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single" w:sz="2" w:space="0" w:color="0F172A"/>
              <w:left w:val="single" w:sz="2" w:space="0" w:color="0F172A"/>
              <w:bottom w:val="single" w:sz="2" w:space="0" w:color="0F172A"/>
              <w:right w:val="single" w:sz="2" w:space="0" w:color="0F172A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40"/>
              <w:jc w:val="left"/>
            </w:pPr>
            <w:r/>
            <w:r>
              <w:rPr>
                <w:rFonts w:ascii="Segoe UI" w:hAnsi="Segoe UI"/>
                <w:b/>
                <w:color w:val="FFFFFF"/>
                <w:sz w:val="56"/>
              </w:rPr>
              <w:t>🇻🇪  REENCUENTROS VENEZUELA</w:t>
            </w:r>
          </w:p>
          <w:p>
            <w:pPr>
              <w:spacing w:after="40"/>
              <w:jc w:val="left"/>
            </w:pPr>
            <w:r>
              <w:rPr>
                <w:rFonts w:ascii="Segoe UI" w:hAnsi="Segoe UI"/>
                <w:b w:val="0"/>
                <w:color w:val="E2E8F0"/>
                <w:sz w:val="25"/>
              </w:rPr>
              <w:t>Juntos te encontramos · Plataforma ciudadana de reencuentro humanitario</w:t>
            </w:r>
          </w:p>
          <w:p>
            <w:pPr>
              <w:spacing w:after="40"/>
              <w:jc w:val="left"/>
            </w:pPr>
            <w:r>
              <w:rPr>
                <w:rFonts w:ascii="Segoe UI" w:hAnsi="Segoe UI"/>
                <w:b/>
                <w:color w:val="FCA5A5"/>
                <w:sz w:val="30"/>
              </w:rPr>
              <w:t>Especificación funcional y técnica del MVP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7087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Detalle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Producto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Reencuentros Venezuela — “Juntos te encontramos”</w:t>
            </w:r>
          </w:p>
        </w:tc>
      </w:tr>
      <w:tr>
        <w:tc>
          <w:tcPr>
            <w:tcW w:type="dxa" w:w="226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Versión</w:t>
            </w:r>
          </w:p>
        </w:tc>
        <w:tc>
          <w:tcPr>
            <w:tcW w:type="dxa" w:w="7087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1.1 — MVP (alineada con mockups del equipo)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Fecha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27 de junio de 2026</w:t>
            </w:r>
          </w:p>
        </w:tc>
      </w:tr>
      <w:tr>
        <w:tc>
          <w:tcPr>
            <w:tcW w:type="dxa" w:w="226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Equipo</w:t>
            </w:r>
          </w:p>
        </w:tc>
        <w:tc>
          <w:tcPr>
            <w:tcW w:type="dxa" w:w="7087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Iniciativa ciudadana de voluntarios (organización en Discord)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Carácter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Ayuda humanitaria, sin fines de lucro</w:t>
            </w:r>
          </w:p>
        </w:tc>
      </w:tr>
      <w:tr>
        <w:tc>
          <w:tcPr>
            <w:tcW w:type="dxa" w:w="226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Confidencialidad</w:t>
            </w:r>
          </w:p>
        </w:tc>
        <w:tc>
          <w:tcPr>
            <w:tcW w:type="dxa" w:w="7087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Uso interno del grupo de trabajo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Audiencia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UX/Diseño · Desarrollo · Comunicación · Periodismo · Coordinación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2563EB"/>
                <w:sz w:val="22"/>
              </w:rPr>
              <w:t>📄 Cómo leer este documento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La </w:t>
            </w:r>
            <w:r>
              <w:rPr>
                <w:rFonts w:ascii="Segoe UI" w:hAnsi="Segoe UI"/>
                <w:b/>
                <w:color w:val="1E293B"/>
                <w:sz w:val="20"/>
              </w:rPr>
              <w:t>Parte I (Ejecutiva)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está escrita para cualquier persona, sin tecnicismos.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La </w:t>
            </w:r>
            <w:r>
              <w:rPr>
                <w:rFonts w:ascii="Segoe UI" w:hAnsi="Segoe UI"/>
                <w:b/>
                <w:color w:val="1E293B"/>
                <w:sz w:val="20"/>
              </w:rPr>
              <w:t>Parte II (Anexos técnicos)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trae el detalle para desarrollo: base de datos, fórmulas de IA, stack, comandos y checklist.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Las imágenes etiquetadas como </w:t>
            </w:r>
            <w:r>
              <w:rPr>
                <w:rFonts w:ascii="Segoe UI" w:hAnsi="Segoe UI"/>
                <w:b/>
                <w:color w:val="1E293B"/>
                <w:sz w:val="20"/>
              </w:rPr>
              <w:t>“Propuesta de diseño UX (borrador)”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provienen de los mockups del equipo: son </w:t>
            </w:r>
            <w:r>
              <w:rPr>
                <w:rFonts w:ascii="Segoe UI" w:hAnsi="Segoe UI"/>
                <w:b/>
                <w:color w:val="1E293B"/>
                <w:sz w:val="20"/>
              </w:rPr>
              <w:t>ideas a refinar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>, no diseño final.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Esta versión </w:t>
            </w:r>
            <w:r>
              <w:rPr>
                <w:rFonts w:ascii="Segoe UI" w:hAnsi="Segoe UI"/>
                <w:b/>
                <w:color w:val="1E293B"/>
                <w:sz w:val="20"/>
              </w:rPr>
              <w:t>1.1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incorpora las decisiones reflejadas en los mockups (branding, módulos de Casos/Mensajería/Mapa, stack).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120"/>
      </w:pPr>
      <w:r>
        <w:rPr>
          <w:rFonts w:ascii="Segoe UI" w:hAnsi="Segoe UI"/>
          <w:b/>
          <w:color w:val="0F172A"/>
          <w:sz w:val="21"/>
        </w:rPr>
        <w:t>Parte I — Ejecutiva</w:t>
      </w:r>
      <w:r>
        <w:rPr>
          <w:rFonts w:ascii="Segoe UI" w:hAnsi="Segoe UI"/>
          <w:b w:val="0"/>
          <w:color w:val="0F172A"/>
          <w:sz w:val="21"/>
        </w:rPr>
        <w:t xml:space="preserve"> (para todos los perfiles)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1. Resumen ejecutivo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2. Contexto: qué está pasando en Venezuela (con fuentes)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3. Qué es, qué no es y qué queda fuera del MVP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4. El corazón del sistema: modelo bidireccional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5. Mapa de módulos del MVP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6. Recorrido por los módulos (con propuestas de diseño)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7. Acceso, registro e inicio de sesión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8. Resiliencia: funcionar con mala conexión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9. Lenguaje y tono del sistema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10. Identidad visual y diseño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11. Equipo y reparto de trabajo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12. Hoja de ruta: del MVP a la visión completa</w:t>
      </w:r>
    </w:p>
    <w:p>
      <w:pPr>
        <w:spacing w:after="120"/>
      </w:pPr>
      <w:r>
        <w:rPr>
          <w:rFonts w:ascii="Segoe UI" w:hAnsi="Segoe UI"/>
          <w:b/>
          <w:color w:val="0F172A"/>
          <w:sz w:val="21"/>
        </w:rPr>
        <w:t>Parte II — Anexos técnicos</w:t>
      </w:r>
      <w:r>
        <w:rPr>
          <w:rFonts w:ascii="Segoe UI" w:hAnsi="Segoe UI"/>
          <w:b w:val="0"/>
          <w:color w:val="0F172A"/>
          <w:sz w:val="21"/>
        </w:rPr>
        <w:t xml:space="preserve"> (para desarrollo y UX)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A. Arquitectura técnica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B. Modelo de datos — esquema SQL completo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C. Motor de IA y matching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D. Stack tecnológico y despliegue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E. Variables de entorno y comandos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F. Seguridad, privacidad y RLS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G. Checklist técnico por rol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H. Fuentes citadas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I. Glosario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C2626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40"/>
              <w:jc w:val="left"/>
            </w:pPr>
            <w:r/>
            <w:r>
              <w:rPr>
                <w:rFonts w:ascii="Segoe UI" w:hAnsi="Segoe UI"/>
                <w:b/>
                <w:color w:val="FFFFFF"/>
                <w:sz w:val="32"/>
              </w:rPr>
              <w:t>PARTE I — RESUMEN EJECUTIVO</w:t>
            </w:r>
          </w:p>
          <w:p>
            <w:pPr>
              <w:spacing w:after="40"/>
              <w:jc w:val="left"/>
            </w:pPr>
            <w:r>
              <w:rPr>
                <w:rFonts w:ascii="Segoe UI" w:hAnsi="Segoe UI"/>
                <w:b w:val="0"/>
                <w:color w:val="E2E8F0"/>
                <w:sz w:val="21"/>
              </w:rPr>
              <w:t>Para todos los perfiles · sin tecnicismos</w:t>
            </w:r>
          </w:p>
        </w:tc>
      </w:tr>
    </w:tbl>
    <w:p>
      <w:pPr>
        <w:spacing w:after="120"/>
      </w:pPr>
    </w:p>
    <w:p>
      <w:pPr>
        <w:pStyle w:val="Heading1"/>
      </w:pPr>
      <w:r>
        <w:t>1. Resumen ejecutivo</w:t>
      </w:r>
    </w:p>
    <w:p>
      <w:pPr>
        <w:spacing w:after="120"/>
      </w:pPr>
      <w:r>
        <w:rPr>
          <w:rFonts w:ascii="Segoe UI" w:hAnsi="Segoe UI"/>
          <w:b/>
          <w:color w:val="1E293B"/>
          <w:sz w:val="21"/>
        </w:rPr>
        <w:t>Reencuentros Venezuela</w:t>
      </w:r>
      <w:r>
        <w:rPr>
          <w:rFonts w:ascii="Segoe UI" w:hAnsi="Segoe UI"/>
          <w:b w:val="0"/>
          <w:color w:val="1E293B"/>
          <w:sz w:val="21"/>
        </w:rPr>
        <w:t xml:space="preserve"> (“Juntos te encontramos”) es una plataforma web ciudadana, gratuita y sin fines de lucro, creada para ayudar a las familias a reencontrarse tras los terremotos del 24 de junio de 2026. Centraliza fotos y videos de personas y animales —tanto de quienes </w:t>
      </w:r>
      <w:r>
        <w:rPr>
          <w:rFonts w:ascii="Segoe UI" w:hAnsi="Segoe UI"/>
          <w:b/>
          <w:color w:val="1E293B"/>
          <w:sz w:val="21"/>
        </w:rPr>
        <w:t>están siendo buscados</w:t>
      </w:r>
      <w:r>
        <w:rPr>
          <w:rFonts w:ascii="Segoe UI" w:hAnsi="Segoe UI"/>
          <w:b w:val="0"/>
          <w:color w:val="1E293B"/>
          <w:sz w:val="21"/>
        </w:rPr>
        <w:t xml:space="preserve"> como de quienes </w:t>
      </w:r>
      <w:r>
        <w:rPr>
          <w:rFonts w:ascii="Segoe UI" w:hAnsi="Segoe UI"/>
          <w:b/>
          <w:color w:val="1E293B"/>
          <w:sz w:val="21"/>
        </w:rPr>
        <w:t>ya fueron vistos o encontrados</w:t>
      </w:r>
      <w:r>
        <w:rPr>
          <w:rFonts w:ascii="Segoe UI" w:hAnsi="Segoe UI"/>
          <w:b w:val="0"/>
          <w:color w:val="1E293B"/>
          <w:sz w:val="21"/>
        </w:rPr>
        <w:t>— y usa inteligencia artificial y geolocalización para sugerir coincidencias y acelerar el reencuentro.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El mensaje no es solo *“Se busca”*: también es </w:t>
      </w:r>
      <w:r>
        <w:rPr>
          <w:rFonts w:ascii="Segoe UI" w:hAnsi="Segoe UI"/>
          <w:b/>
          <w:color w:val="1E293B"/>
          <w:sz w:val="21"/>
        </w:rPr>
        <w:t>“Estoy aquí”, “Estoy vivo”, “Estoy bien”</w:t>
      </w:r>
      <w:r>
        <w:rPr>
          <w:rFonts w:ascii="Segoe UI" w:hAnsi="Segoe UI"/>
          <w:b w:val="0"/>
          <w:color w:val="1E293B"/>
          <w:sz w:val="21"/>
        </w:rPr>
        <w:t xml:space="preserve">. “Cada historia importa. Cada reencuentro transforma.” La plataforma está pensada para funcionar </w:t>
      </w:r>
      <w:r>
        <w:rPr>
          <w:rFonts w:ascii="Segoe UI" w:hAnsi="Segoe UI"/>
          <w:b/>
          <w:color w:val="1E293B"/>
          <w:sz w:val="21"/>
        </w:rPr>
        <w:t>incluso con muy mala conexión</w:t>
      </w:r>
      <w:r>
        <w:rPr>
          <w:rFonts w:ascii="Segoe UI" w:hAnsi="Segoe UI"/>
          <w:b w:val="0"/>
          <w:color w:val="1E293B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6F0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59669"/>
                <w:sz w:val="22"/>
              </w:rPr>
              <w:t>✅ En una frase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Un solo lugar, confiable y disponible offline, donde </w:t>
            </w:r>
            <w:r>
              <w:rPr>
                <w:rFonts w:ascii="Segoe UI" w:hAnsi="Segoe UI"/>
                <w:b/>
                <w:color w:val="1E293B"/>
                <w:sz w:val="20"/>
              </w:rPr>
              <w:t>buscar sin fricción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y </w:t>
            </w:r>
            <w:r>
              <w:rPr>
                <w:rFonts w:ascii="Segoe UI" w:hAnsi="Segoe UI"/>
                <w:b/>
                <w:color w:val="1E293B"/>
                <w:sz w:val="20"/>
              </w:rPr>
              <w:t>reportar con responsabilidad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, y donde una IA conecta a quien busca con quien fue encontrado —dejando siempre la </w:t>
            </w:r>
            <w:r>
              <w:rPr>
                <w:rFonts w:ascii="Segoe UI" w:hAnsi="Segoe UI"/>
                <w:b/>
                <w:color w:val="1E293B"/>
                <w:sz w:val="20"/>
              </w:rPr>
              <w:t>confirmación final a un ser humano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>.</w:t>
            </w:r>
          </w:p>
        </w:tc>
      </w:tr>
    </w:tbl>
    <w:p>
      <w:pPr>
        <w:spacing w:after="80"/>
      </w:pPr>
    </w:p>
    <w:p>
      <w:pPr>
        <w:pStyle w:val="Heading3"/>
      </w:pPr>
      <w:r>
        <w:t>Los cuatro problemas que resuelve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5102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Cómo lo resuelve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La información se pierde en redes y grupos de WhatsApp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La centraliza en una sola base de datos buscable</w:t>
            </w:r>
          </w:p>
        </w:tc>
      </w:tr>
      <w:tr>
        <w:tc>
          <w:tcPr>
            <w:tcW w:type="dxa" w:w="425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Buscar entre miles de reportes es lentísimo</w:t>
            </w:r>
          </w:p>
        </w:tc>
        <w:tc>
          <w:tcPr>
            <w:tcW w:type="dxa" w:w="51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IA que sugiere coincidencias automáticas rankeadas</w:t>
            </w:r>
          </w:p>
        </w:tc>
      </w:tr>
      <w:tr>
        <w:tc>
          <w:tcPr>
            <w:tcW w:type="dxa" w:w="425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La conexión se cae constantemente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Funciona offline: guarda y sincroniza al volver la señal</w:t>
            </w:r>
          </w:p>
        </w:tc>
      </w:tr>
      <w:tr>
        <w:tc>
          <w:tcPr>
            <w:tcW w:type="dxa" w:w="425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Las webs se saturan por el tráfico masivo</w:t>
            </w:r>
          </w:p>
        </w:tc>
        <w:tc>
          <w:tcPr>
            <w:tcW w:type="dxa" w:w="51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Infraestructura serverless/CDN que escala sin colapsar</w:t>
            </w:r>
          </w:p>
        </w:tc>
      </w:tr>
    </w:tbl>
    <w:p>
      <w:pPr>
        <w:spacing w:after="80"/>
      </w:pPr>
    </w:p>
    <w:p>
      <w:pPr>
        <w:pStyle w:val="Heading1"/>
      </w:pPr>
      <w:r>
        <w:t>2. Contexto: qué está pasando en Venezuela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Cada decisión de diseño responde a la situación real del país, verificada en fuentes públicas (ver </w:t>
      </w:r>
      <w:r>
        <w:rPr>
          <w:rFonts w:ascii="Segoe UI" w:hAnsi="Segoe UI"/>
          <w:b/>
          <w:color w:val="1E293B"/>
          <w:sz w:val="21"/>
        </w:rPr>
        <w:t>Anexo H</w:t>
      </w:r>
      <w:r>
        <w:rPr>
          <w:rFonts w:ascii="Segoe UI" w:hAnsi="Segoe UI"/>
          <w:b w:val="0"/>
          <w:color w:val="1E293B"/>
          <w:sz w:val="21"/>
        </w:rPr>
        <w:t>).</w:t>
      </w:r>
    </w:p>
    <w:p>
      <w:pPr>
        <w:pStyle w:val="Heading3"/>
      </w:pPr>
      <w:r>
        <w:t>🌎 El terremoto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>El 24 de junio de 2026, dos terremotos sucesivos (</w:t>
      </w:r>
      <w:r>
        <w:rPr>
          <w:rFonts w:ascii="Segoe UI" w:hAnsi="Segoe UI"/>
          <w:b/>
          <w:color w:val="1E293B"/>
          <w:sz w:val="21"/>
        </w:rPr>
        <w:t>7,2 y 7,5</w:t>
      </w:r>
      <w:r>
        <w:rPr>
          <w:rFonts w:ascii="Segoe UI" w:hAnsi="Segoe UI"/>
          <w:b w:val="0"/>
          <w:color w:val="1E293B"/>
          <w:sz w:val="21"/>
        </w:rPr>
        <w:t xml:space="preserve">, con 39 segundos de diferencia) golpearon el norte de Venezuela, epicentro en </w:t>
      </w:r>
      <w:r>
        <w:rPr>
          <w:rFonts w:ascii="Segoe UI" w:hAnsi="Segoe UI"/>
          <w:b/>
          <w:color w:val="1E293B"/>
          <w:sz w:val="21"/>
        </w:rPr>
        <w:t>San Felipe / Yumare (Yaracuy)</w:t>
      </w:r>
      <w:r>
        <w:rPr>
          <w:rFonts w:ascii="Segoe UI" w:hAnsi="Segoe UI"/>
          <w:b w:val="0"/>
          <w:color w:val="1E293B"/>
          <w:sz w:val="21"/>
        </w:rPr>
        <w:t xml:space="preserve">. </w:t>
      </w:r>
      <w:r>
        <w:rPr>
          <w:rFonts w:ascii="Segoe UI" w:hAnsi="Segoe UI"/>
          <w:b/>
          <w:color w:val="1E293B"/>
          <w:sz w:val="21"/>
        </w:rPr>
        <w:t>La Guaira</w:t>
      </w:r>
      <w:r>
        <w:rPr>
          <w:rFonts w:ascii="Segoe UI" w:hAnsi="Segoe UI"/>
          <w:b w:val="0"/>
          <w:color w:val="1E293B"/>
          <w:sz w:val="21"/>
        </w:rPr>
        <w:t xml:space="preserve"> fue lo más devastado (zona de desastre, +100 edificios colapsados) y el aeropuerto de </w:t>
      </w:r>
      <w:r>
        <w:rPr>
          <w:rFonts w:ascii="Segoe UI" w:hAnsi="Segoe UI"/>
          <w:b/>
          <w:color w:val="1E293B"/>
          <w:sz w:val="21"/>
        </w:rPr>
        <w:t>Maiquetía</w:t>
      </w:r>
      <w:r>
        <w:rPr>
          <w:rFonts w:ascii="Segoe UI" w:hAnsi="Segoe UI"/>
          <w:b w:val="0"/>
          <w:color w:val="1E293B"/>
          <w:sz w:val="21"/>
        </w:rPr>
        <w:t xml:space="preserve"> sufrió daños. Las cifras escalaron a </w:t>
      </w:r>
      <w:r>
        <w:rPr>
          <w:rFonts w:ascii="Segoe UI" w:hAnsi="Segoe UI"/>
          <w:b/>
          <w:color w:val="1E293B"/>
          <w:sz w:val="21"/>
        </w:rPr>
        <w:t>más de 1.400 fallecidos</w:t>
      </w:r>
      <w:r>
        <w:rPr>
          <w:rFonts w:ascii="Segoe UI" w:hAnsi="Segoe UI"/>
          <w:b w:val="0"/>
          <w:color w:val="1E293B"/>
          <w:sz w:val="21"/>
        </w:rPr>
        <w:t xml:space="preserve">, +4.500 heridos y </w:t>
      </w:r>
      <w:r>
        <w:rPr>
          <w:rFonts w:ascii="Segoe UI" w:hAnsi="Segoe UI"/>
          <w:b/>
          <w:color w:val="1E293B"/>
          <w:sz w:val="21"/>
        </w:rPr>
        <w:t>más de 50.000 desaparecidos</w:t>
      </w:r>
      <w:r>
        <w:rPr>
          <w:rFonts w:ascii="Segoe UI" w:hAnsi="Segoe UI"/>
          <w:b w:val="0"/>
          <w:color w:val="1E293B"/>
          <w:sz w:val="21"/>
        </w:rPr>
        <w:t>. Es el sismo más fuerte desde 1900 [1][2][3].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B45309"/>
                <w:sz w:val="22"/>
              </w:rPr>
              <w:t>→ Implicación de diseño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El volumen es enorme y disperso. El sistema debe escalar a decenas de miles de registros y cubrir todo el país, no solo Caracas.</w:t>
            </w:r>
          </w:p>
        </w:tc>
      </w:tr>
    </w:tbl>
    <w:p>
      <w:pPr>
        <w:spacing w:after="80"/>
      </w:pPr>
    </w:p>
    <w:p>
      <w:pPr>
        <w:pStyle w:val="Heading3"/>
      </w:pPr>
      <w:r>
        <w:t>📶 La conectividad (el dato más decisivo)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La estatal </w:t>
      </w:r>
      <w:r>
        <w:rPr>
          <w:rFonts w:ascii="Segoe UI" w:hAnsi="Segoe UI"/>
          <w:b/>
          <w:color w:val="1E293B"/>
          <w:sz w:val="21"/>
        </w:rPr>
        <w:t>Cantv concentra ~66% del mercado y +90% de líneas fijas</w:t>
      </w:r>
      <w:r>
        <w:rPr>
          <w:rFonts w:ascii="Segoe UI" w:hAnsi="Segoe UI"/>
          <w:b w:val="0"/>
          <w:color w:val="1E293B"/>
          <w:sz w:val="21"/>
        </w:rPr>
        <w:t xml:space="preserve"> (punto único de falla). En marzo de 2026 la conectividad nacional cayó al </w:t>
      </w:r>
      <w:r>
        <w:rPr>
          <w:rFonts w:ascii="Segoe UI" w:hAnsi="Segoe UI"/>
          <w:b/>
          <w:color w:val="1E293B"/>
          <w:sz w:val="21"/>
        </w:rPr>
        <w:t>61%</w:t>
      </w:r>
      <w:r>
        <w:rPr>
          <w:rFonts w:ascii="Segoe UI" w:hAnsi="Segoe UI"/>
          <w:b w:val="0"/>
          <w:color w:val="1E293B"/>
          <w:sz w:val="21"/>
        </w:rPr>
        <w:t xml:space="preserve">, con episodios </w:t>
      </w:r>
      <w:r>
        <w:rPr>
          <w:rFonts w:ascii="Segoe UI" w:hAnsi="Segoe UI"/>
          <w:b/>
          <w:color w:val="1E293B"/>
          <w:sz w:val="21"/>
        </w:rPr>
        <w:t>por debajo del 20%</w:t>
      </w:r>
      <w:r>
        <w:rPr>
          <w:rFonts w:ascii="Segoe UI" w:hAnsi="Segoe UI"/>
          <w:b w:val="0"/>
          <w:color w:val="1E293B"/>
          <w:sz w:val="21"/>
        </w:rPr>
        <w:t xml:space="preserve">. Tras el sismo, miles de familias </w:t>
      </w:r>
      <w:r>
        <w:rPr>
          <w:rFonts w:ascii="Segoe UI" w:hAnsi="Segoe UI"/>
          <w:b/>
          <w:color w:val="1E293B"/>
          <w:sz w:val="21"/>
        </w:rPr>
        <w:t>no lograban comunicarse</w:t>
      </w:r>
      <w:r>
        <w:rPr>
          <w:rFonts w:ascii="Segoe UI" w:hAnsi="Segoe UI"/>
          <w:b w:val="0"/>
          <w:color w:val="1E293B"/>
          <w:sz w:val="21"/>
        </w:rPr>
        <w:t xml:space="preserve"> [4][5][6].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B45309"/>
                <w:sz w:val="22"/>
              </w:rPr>
              <w:t>→ Implicación de diseño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El enfoque </w:t>
            </w:r>
            <w:r>
              <w:rPr>
                <w:rFonts w:ascii="Segoe UI" w:hAnsi="Segoe UI"/>
                <w:b/>
                <w:color w:val="1E293B"/>
                <w:sz w:val="20"/>
              </w:rPr>
              <w:t>offline-first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y un futuro </w:t>
            </w:r>
            <w:r>
              <w:rPr>
                <w:rFonts w:ascii="Segoe UI" w:hAnsi="Segoe UI"/>
                <w:b/>
                <w:color w:val="1E293B"/>
                <w:sz w:val="20"/>
              </w:rPr>
              <w:t>bot de WhatsApp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son el </w:t>
            </w:r>
            <w:r>
              <w:rPr>
                <w:rFonts w:ascii="Segoe UI" w:hAnsi="Segoe UI"/>
                <w:b/>
                <w:color w:val="1E293B"/>
                <w:sz w:val="20"/>
              </w:rPr>
              <w:t>núcleo no negociable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>, no un extra.</w:t>
            </w:r>
          </w:p>
        </w:tc>
      </w:tr>
    </w:tbl>
    <w:p>
      <w:pPr>
        <w:spacing w:after="80"/>
      </w:pPr>
    </w:p>
    <w:p>
      <w:pPr>
        <w:pStyle w:val="Heading3"/>
      </w:pPr>
      <w:r>
        <w:t>🏛️ El contexto político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En enero de 2026, tras una intervención de EE.UU., </w:t>
      </w:r>
      <w:r>
        <w:rPr>
          <w:rFonts w:ascii="Segoe UI" w:hAnsi="Segoe UI"/>
          <w:b/>
          <w:color w:val="1E293B"/>
          <w:sz w:val="21"/>
        </w:rPr>
        <w:t>Maduro fue capturado</w:t>
      </w:r>
      <w:r>
        <w:rPr>
          <w:rFonts w:ascii="Segoe UI" w:hAnsi="Segoe UI"/>
          <w:b w:val="0"/>
          <w:color w:val="1E293B"/>
          <w:sz w:val="21"/>
        </w:rPr>
        <w:t xml:space="preserve"> y </w:t>
      </w:r>
      <w:r>
        <w:rPr>
          <w:rFonts w:ascii="Segoe UI" w:hAnsi="Segoe UI"/>
          <w:b/>
          <w:color w:val="1E293B"/>
          <w:sz w:val="21"/>
        </w:rPr>
        <w:t>Delcy Rodríguez</w:t>
      </w:r>
      <w:r>
        <w:rPr>
          <w:rFonts w:ascii="Segoe UI" w:hAnsi="Segoe UI"/>
          <w:b w:val="0"/>
          <w:color w:val="1E293B"/>
          <w:sz w:val="21"/>
        </w:rPr>
        <w:t xml:space="preserve"> asumió como presidenta encargada, con distensión y </w:t>
      </w:r>
      <w:r>
        <w:rPr>
          <w:rFonts w:ascii="Segoe UI" w:hAnsi="Segoe UI"/>
          <w:b/>
          <w:color w:val="1E293B"/>
          <w:sz w:val="21"/>
        </w:rPr>
        <w:t>alivio de sanciones</w:t>
      </w:r>
      <w:r>
        <w:rPr>
          <w:rFonts w:ascii="Segoe UI" w:hAnsi="Segoe UI"/>
          <w:b w:val="0"/>
          <w:color w:val="1E293B"/>
          <w:sz w:val="21"/>
        </w:rPr>
        <w:t xml:space="preserve"> [7][8].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B45309"/>
                <w:sz w:val="22"/>
              </w:rPr>
              <w:t>→ Implicación de diseño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Facilita el acceso a nube (Vercel, Supabase, Cloudflare) y la coordinación con Cruz Roja/CICR. El entorno sigue siendo de baja confianza: refuerza la regla </w:t>
            </w:r>
            <w:r>
              <w:rPr>
                <w:rFonts w:ascii="Segoe UI" w:hAnsi="Segoe UI"/>
                <w:b/>
                <w:color w:val="1E293B"/>
                <w:sz w:val="20"/>
              </w:rPr>
              <w:t>“nunca una certeza; confirma un humano”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>.</w:t>
            </w:r>
          </w:p>
        </w:tc>
      </w:tr>
    </w:tbl>
    <w:p>
      <w:pPr>
        <w:spacing w:after="80"/>
      </w:pPr>
    </w:p>
    <w:p>
      <w:pPr>
        <w:pStyle w:val="Heading3"/>
      </w:pPr>
      <w:r>
        <w:t>🌐 Las plataformas que ya existen</w:t>
      </w:r>
    </w:p>
    <w:p>
      <w:pPr>
        <w:spacing w:after="120"/>
      </w:pPr>
      <w:r>
        <w:rPr>
          <w:rFonts w:ascii="Segoe UI" w:hAnsi="Segoe UI"/>
          <w:b/>
          <w:color w:val="1E293B"/>
          <w:sz w:val="21"/>
        </w:rPr>
        <w:t>venezuelatebusca.com</w:t>
      </w:r>
      <w:r>
        <w:rPr>
          <w:rFonts w:ascii="Segoe UI" w:hAnsi="Segoe UI"/>
          <w:b w:val="0"/>
          <w:color w:val="1E293B"/>
          <w:sz w:val="21"/>
        </w:rPr>
        <w:t xml:space="preserve"> y </w:t>
      </w:r>
      <w:r>
        <w:rPr>
          <w:rFonts w:ascii="Segoe UI" w:hAnsi="Segoe UI"/>
          <w:b/>
          <w:color w:val="1E293B"/>
          <w:sz w:val="21"/>
        </w:rPr>
        <w:t>desaparecidosterremotovenezuela.com</w:t>
      </w:r>
      <w:r>
        <w:rPr>
          <w:rFonts w:ascii="Segoe UI" w:hAnsi="Segoe UI"/>
          <w:b w:val="0"/>
          <w:color w:val="1E293B"/>
          <w:sz w:val="21"/>
        </w:rPr>
        <w:t xml:space="preserve"> (+40.000 reportes), entre otras, ya operan pero se saturan y no cruzan datos [9][10].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B45309"/>
                <w:sz w:val="22"/>
              </w:rPr>
              <w:t>→ Implicación de diseño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El diferencial no es otro formulario, sino </w:t>
            </w:r>
            <w:r>
              <w:rPr>
                <w:rFonts w:ascii="Segoe UI" w:hAnsi="Segoe UI"/>
                <w:b/>
                <w:color w:val="1E293B"/>
                <w:sz w:val="20"/>
              </w:rPr>
              <w:t>cruzar, deduplicar y aportar matching + censo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>. Se buscará colaborar, no competir.</w:t>
            </w:r>
          </w:p>
        </w:tc>
      </w:tr>
    </w:tbl>
    <w:p>
      <w:pPr>
        <w:spacing w:after="80"/>
      </w:pPr>
    </w:p>
    <w:p>
      <w:pPr>
        <w:pStyle w:val="Heading1"/>
      </w:pPr>
      <w:r>
        <w:t>3. Qué es, qué no es y qué queda fuera del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shd w:val="clear" w:color="auto" w:fill="E7F6F0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059669"/>
                <w:sz w:val="23"/>
              </w:rPr>
              <w:t>✅ Lo que SÍ es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Herramienta ciudadana de ayuda humanitaria.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Canal para reportar hallazgos y registrar búsquedas.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Buscador con IA que sugiere posibles coincidencias.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Base para un futuro censo humanitario exportable.</w:t>
            </w:r>
          </w:p>
        </w:tc>
        <w:tc>
          <w:tcPr>
            <w:tcW w:type="dxa" w:w="4649"/>
            <w:shd w:val="clear" w:color="auto" w:fill="FDECEC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DC2626"/>
                <w:sz w:val="23"/>
              </w:rPr>
              <w:t>⛔ Lo que NO es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No es un canal oficial ni reemplaza a Protección Civil / Cruz Roja.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No confirma identidades por sí solo: lo valida una persona.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No vende ni comparte datos con terceros.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• No conserva los datos para siempre: caducan tras la emergencia.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EF2F6"/>
            <w:tcBorders>
              <w:top w:val="single" w:sz="4" w:space="0" w:color="64748B"/>
              <w:left w:val="single" w:sz="4" w:space="0" w:color="64748B"/>
              <w:bottom w:val="single" w:sz="4" w:space="0" w:color="64748B"/>
              <w:right w:val="single" w:sz="4" w:space="0" w:color="64748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64748B"/>
                <w:sz w:val="22"/>
              </w:rPr>
              <w:t>📦 Fuera del MVP (van a la hoja de ruta)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Para llegar a tiempo, el MVP </w:t>
            </w:r>
            <w:r>
              <w:rPr>
                <w:rFonts w:ascii="Segoe UI" w:hAnsi="Segoe UI"/>
                <w:b/>
                <w:color w:val="1E293B"/>
                <w:sz w:val="20"/>
              </w:rPr>
              <w:t>excluye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: </w:t>
            </w:r>
            <w:r>
              <w:rPr>
                <w:rFonts w:ascii="Segoe UI" w:hAnsi="Segoe UI"/>
                <w:b/>
                <w:color w:val="1E293B"/>
                <w:sz w:val="20"/>
              </w:rPr>
              <w:t>donaciones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, </w:t>
            </w:r>
            <w:r>
              <w:rPr>
                <w:rFonts w:ascii="Segoe UI" w:hAnsi="Segoe UI"/>
                <w:b/>
                <w:color w:val="1E293B"/>
                <w:sz w:val="20"/>
              </w:rPr>
              <w:t>gestión de voluntarios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, </w:t>
            </w:r>
            <w:r>
              <w:rPr>
                <w:rFonts w:ascii="Segoe UI" w:hAnsi="Segoe UI"/>
                <w:b/>
                <w:color w:val="1E293B"/>
                <w:sz w:val="20"/>
              </w:rPr>
              <w:t>verificación de identidad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, </w:t>
            </w:r>
            <w:r>
              <w:rPr>
                <w:rFonts w:ascii="Segoe UI" w:hAnsi="Segoe UI"/>
                <w:b/>
                <w:color w:val="1E293B"/>
                <w:sz w:val="20"/>
              </w:rPr>
              <w:t>reconocimiento facial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, </w:t>
            </w:r>
            <w:r>
              <w:rPr>
                <w:rFonts w:ascii="Segoe UI" w:hAnsi="Segoe UI"/>
                <w:b/>
                <w:color w:val="1E293B"/>
                <w:sz w:val="20"/>
              </w:rPr>
              <w:t>bot de WhatsApp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y la </w:t>
            </w:r>
            <w:r>
              <w:rPr>
                <w:rFonts w:ascii="Segoe UI" w:hAnsi="Segoe UI"/>
                <w:b/>
                <w:color w:val="1E293B"/>
                <w:sz w:val="20"/>
              </w:rPr>
              <w:t>Biblioteca de emergencia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(esta última pasa a post-MVP, ver §12).</w:t>
            </w:r>
          </w:p>
        </w:tc>
      </w:tr>
    </w:tbl>
    <w:p>
      <w:pPr>
        <w:spacing w:after="80"/>
      </w:pPr>
    </w:p>
    <w:p>
      <w:pPr>
        <w:pStyle w:val="Heading1"/>
      </w:pPr>
      <w:r>
        <w:t>4. El corazón del sistema: modelo bidireccional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La plataforma une </w:t>
      </w:r>
      <w:r>
        <w:rPr>
          <w:rFonts w:ascii="Segoe UI" w:hAnsi="Segoe UI"/>
          <w:b/>
          <w:color w:val="1E293B"/>
          <w:sz w:val="21"/>
        </w:rPr>
        <w:t>dos lados</w:t>
      </w:r>
      <w:r>
        <w:rPr>
          <w:rFonts w:ascii="Segoe UI" w:hAnsi="Segoe UI"/>
          <w:b w:val="0"/>
          <w:color w:val="1E293B"/>
          <w:sz w:val="21"/>
        </w:rPr>
        <w:t xml:space="preserve"> y los </w:t>
      </w:r>
      <w:r>
        <w:rPr>
          <w:rFonts w:ascii="Segoe UI" w:hAnsi="Segoe UI"/>
          <w:b/>
          <w:color w:val="1E293B"/>
          <w:sz w:val="21"/>
        </w:rPr>
        <w:t>cruza</w:t>
      </w:r>
      <w:r>
        <w:rPr>
          <w:rFonts w:ascii="Segoe UI" w:hAnsi="Segoe UI"/>
          <w:b w:val="0"/>
          <w:color w:val="1E293B"/>
          <w:sz w:val="21"/>
        </w:rPr>
        <w:t>, en lugar de solo listar desaparecidos: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Lado Búsquedas (“Se busca”):</w:t>
      </w:r>
      <w:r>
        <w:rPr>
          <w:rFonts w:ascii="Segoe UI" w:hAnsi="Segoe UI"/>
          <w:b w:val="0"/>
          <w:color w:val="1E293B"/>
          <w:sz w:val="21"/>
        </w:rPr>
        <w:t xml:space="preserve"> familias y diáspora registran a quién buscan.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Lado Hallazgos (“He visto a alguien / Estoy aquí”):</w:t>
      </w:r>
      <w:r>
        <w:rPr>
          <w:rFonts w:ascii="Segoe UI" w:hAnsi="Segoe UI"/>
          <w:b w:val="0"/>
          <w:color w:val="1E293B"/>
          <w:sz w:val="21"/>
        </w:rPr>
        <w:t xml:space="preserve"> se reporta a quién se encontró o avistó.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Motor de matching:</w:t>
      </w:r>
      <w:r>
        <w:rPr>
          <w:rFonts w:ascii="Segoe UI" w:hAnsi="Segoe UI"/>
          <w:b w:val="0"/>
          <w:color w:val="1E293B"/>
          <w:sz w:val="21"/>
        </w:rPr>
        <w:t xml:space="preserve"> la IA compara ambos lados y </w:t>
      </w:r>
      <w:r>
        <w:rPr>
          <w:rFonts w:ascii="Segoe UI" w:hAnsi="Segoe UI"/>
          <w:b/>
          <w:color w:val="1E293B"/>
          <w:sz w:val="21"/>
        </w:rPr>
        <w:t>avisa automáticamente</w:t>
      </w:r>
      <w:r>
        <w:rPr>
          <w:rFonts w:ascii="Segoe UI" w:hAnsi="Segoe UI"/>
          <w:b w:val="0"/>
          <w:color w:val="1E293B"/>
          <w:sz w:val="21"/>
        </w:rPr>
        <w:t xml:space="preserve"> a quien buscaba.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bidirecc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Diagrama 1 · Cruce bidireccional: conecta a quien busca con quien fue encontrado.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DC2626"/>
                <w:sz w:val="22"/>
              </w:rPr>
              <w:t>🧭 Regla de oro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El sistema </w:t>
            </w:r>
            <w:r>
              <w:rPr>
                <w:rFonts w:ascii="Segoe UI" w:hAnsi="Segoe UI"/>
                <w:b/>
                <w:color w:val="1E293B"/>
                <w:sz w:val="20"/>
              </w:rPr>
              <w:t>nunca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afirma “encontrado” o “match confirmado”. Muestra </w:t>
            </w:r>
            <w:r>
              <w:rPr>
                <w:rFonts w:ascii="Segoe UI" w:hAnsi="Segoe UI"/>
                <w:b/>
                <w:color w:val="1E293B"/>
                <w:sz w:val="20"/>
              </w:rPr>
              <w:t>posibilidades rankeadas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y deja que una persona confirme.</w:t>
            </w:r>
          </w:p>
        </w:tc>
      </w:tr>
    </w:tbl>
    <w:p>
      <w:pPr>
        <w:spacing w:after="80"/>
      </w:pPr>
    </w:p>
    <w:p>
      <w:pPr>
        <w:pStyle w:val="Heading1"/>
      </w:pPr>
      <w:r>
        <w:t>5. Mapa de módulos del MVP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El MVP se organiza en seis módulos, sobre un flujo de acceso (onboarding → registro → verificación → home) y un stack serverless. Tras reportar, los casos pasan por </w:t>
      </w:r>
      <w:r>
        <w:rPr>
          <w:rFonts w:ascii="Segoe UI" w:hAnsi="Segoe UI"/>
          <w:b/>
          <w:color w:val="1E293B"/>
          <w:sz w:val="21"/>
        </w:rPr>
        <w:t>revisión del equipo</w:t>
      </w:r>
      <w:r>
        <w:rPr>
          <w:rFonts w:ascii="Segoe UI" w:hAnsi="Segoe UI"/>
          <w:b w:val="0"/>
          <w:color w:val="1E293B"/>
          <w:sz w:val="21"/>
        </w:rPr>
        <w:t xml:space="preserve"> antes de publicarse.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6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modu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Diagrama 2 · Mapa de módulos del MVP y flujo técnico.</w:t>
      </w:r>
    </w:p>
    <w:p>
      <w:pPr>
        <w:pStyle w:val="Heading1"/>
      </w:pPr>
      <w:r>
        <w:t>6. Recorrido por los módulos (con propuestas de diseño)</w:t>
      </w:r>
    </w:p>
    <w:p>
      <w:pPr>
        <w:spacing w:after="120"/>
      </w:pPr>
      <w:r>
        <w:rPr>
          <w:rFonts w:ascii="Segoe UI" w:hAnsi="Segoe UI"/>
          <w:b w:val="0"/>
          <w:color w:val="64748B"/>
          <w:sz w:val="19"/>
        </w:rPr>
        <w:t xml:space="preserve">Las siguientes pantallas son </w:t>
      </w:r>
      <w:r>
        <w:rPr>
          <w:rFonts w:ascii="Segoe UI" w:hAnsi="Segoe UI"/>
          <w:b/>
          <w:color w:val="64748B"/>
          <w:sz w:val="19"/>
        </w:rPr>
        <w:t>propuestas de UX del equipo (borrador)</w:t>
      </w:r>
      <w:r>
        <w:rPr>
          <w:rFonts w:ascii="Segoe UI" w:hAnsi="Segoe UI"/>
          <w:b w:val="0"/>
          <w:color w:val="64748B"/>
          <w:sz w:val="19"/>
        </w:rPr>
        <w:t>; ilustran la intención, no el diseño final.</w:t>
      </w:r>
    </w:p>
    <w:p>
      <w:pPr>
        <w:pStyle w:val="Heading2"/>
      </w:pPr>
      <w:r>
        <w:t>6.1 · Onboarding y bienvenida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Primer contacto cálido: la promesa (“Cada historia importa. Cada reencuentro transforma.”) y dos acciones claras: </w:t>
      </w:r>
      <w:r>
        <w:rPr>
          <w:rFonts w:ascii="Segoe UI" w:hAnsi="Segoe UI"/>
          <w:b/>
          <w:color w:val="1E293B"/>
          <w:sz w:val="21"/>
        </w:rPr>
        <w:t>Buscar persona</w:t>
      </w:r>
      <w:r>
        <w:rPr>
          <w:rFonts w:ascii="Segoe UI" w:hAnsi="Segoe UI"/>
          <w:b w:val="0"/>
          <w:color w:val="1E293B"/>
          <w:sz w:val="21"/>
        </w:rPr>
        <w:t xml:space="preserve"> o </w:t>
      </w:r>
      <w:r>
        <w:rPr>
          <w:rFonts w:ascii="Segoe UI" w:hAnsi="Segoe UI"/>
          <w:b/>
          <w:color w:val="1E293B"/>
          <w:sz w:val="21"/>
        </w:rPr>
        <w:t>Necesito ayuda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5757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nboardin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75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Propuesta de diseño UX (borrador) · Onboarding móvil.</w:t>
      </w:r>
    </w:p>
    <w:p>
      <w:pPr>
        <w:pStyle w:val="Heading2"/>
      </w:pPr>
      <w:r>
        <w:t>6.2 · Buscar persona (sin iniciar sesión)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Buscador público, sin fricción. </w:t>
      </w:r>
      <w:r>
        <w:rPr>
          <w:rFonts w:ascii="Segoe UI" w:hAnsi="Segoe UI"/>
          <w:b/>
          <w:color w:val="1E293B"/>
          <w:sz w:val="21"/>
        </w:rPr>
        <w:t>No requiere cuenta</w:t>
      </w:r>
      <w:r>
        <w:rPr>
          <w:rFonts w:ascii="Segoe UI" w:hAnsi="Segoe UI"/>
          <w:b w:val="0"/>
          <w:color w:val="1E293B"/>
          <w:sz w:val="21"/>
        </w:rPr>
        <w:t>: en una emergencia, cualquier traba cuesta tiempo.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Búsqueda por </w:t>
      </w:r>
      <w:r>
        <w:rPr>
          <w:rFonts w:ascii="Segoe UI" w:hAnsi="Segoe UI"/>
          <w:b/>
          <w:color w:val="1E293B"/>
          <w:sz w:val="21"/>
        </w:rPr>
        <w:t>descripción en lenguaje natural</w:t>
      </w:r>
      <w:r>
        <w:rPr>
          <w:rFonts w:ascii="Segoe UI" w:hAnsi="Segoe UI"/>
          <w:b w:val="0"/>
          <w:color w:val="1E293B"/>
          <w:sz w:val="21"/>
        </w:rPr>
        <w:t xml:space="preserve"> (IA semántica) y por </w:t>
      </w:r>
      <w:r>
        <w:rPr>
          <w:rFonts w:ascii="Segoe UI" w:hAnsi="Segoe UI"/>
          <w:b/>
          <w:color w:val="1E293B"/>
          <w:sz w:val="21"/>
        </w:rPr>
        <w:t>voz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Filtros combinables: categoría, zona/municipio, fecha, estado.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Resultados en </w:t>
      </w:r>
      <w:r>
        <w:rPr>
          <w:rFonts w:ascii="Segoe UI" w:hAnsi="Segoe UI"/>
          <w:b/>
          <w:color w:val="1E293B"/>
          <w:sz w:val="21"/>
        </w:rPr>
        <w:t>tarjetas</w:t>
      </w:r>
      <w:r>
        <w:rPr>
          <w:rFonts w:ascii="Segoe UI" w:hAnsi="Segoe UI"/>
          <w:b w:val="0"/>
          <w:color w:val="1E293B"/>
          <w:sz w:val="21"/>
        </w:rPr>
        <w:t xml:space="preserve"> ordenadas por similitud; ver perfil del caso.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Para </w:t>
      </w:r>
      <w:r>
        <w:rPr>
          <w:rFonts w:ascii="Segoe UI" w:hAnsi="Segoe UI"/>
          <w:b/>
          <w:color w:val="1E293B"/>
          <w:sz w:val="21"/>
        </w:rPr>
        <w:t>menores</w:t>
      </w:r>
      <w:r>
        <w:rPr>
          <w:rFonts w:ascii="Segoe UI" w:hAnsi="Segoe UI"/>
          <w:b w:val="0"/>
          <w:color w:val="1E293B"/>
          <w:sz w:val="21"/>
        </w:rPr>
        <w:t>: la ficha pública se restringe (ver §7).</w:t>
      </w:r>
    </w:p>
    <w:p>
      <w:pPr>
        <w:pStyle w:val="Heading2"/>
      </w:pPr>
      <w:r>
        <w:t>6.3 · Reportar / Casos (con revisión del equipo)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Se reportan cuatro tipos: </w:t>
      </w:r>
      <w:r>
        <w:rPr>
          <w:rFonts w:ascii="Segoe UI" w:hAnsi="Segoe UI"/>
          <w:b/>
          <w:color w:val="1E293B"/>
          <w:sz w:val="21"/>
        </w:rPr>
        <w:t>persona desaparecida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b/>
          <w:color w:val="1E293B"/>
          <w:sz w:val="21"/>
        </w:rPr>
        <w:t>he visto a alguien</w:t>
      </w:r>
      <w:r>
        <w:rPr>
          <w:rFonts w:ascii="Segoe UI" w:hAnsi="Segoe UI"/>
          <w:b w:val="0"/>
          <w:color w:val="1E293B"/>
          <w:sz w:val="21"/>
        </w:rPr>
        <w:t xml:space="preserve"> (avistamiento), </w:t>
      </w:r>
      <w:r>
        <w:rPr>
          <w:rFonts w:ascii="Segoe UI" w:hAnsi="Segoe UI"/>
          <w:b/>
          <w:color w:val="1E293B"/>
          <w:sz w:val="21"/>
        </w:rPr>
        <w:t>información anónima</w:t>
      </w:r>
      <w:r>
        <w:rPr>
          <w:rFonts w:ascii="Segoe UI" w:hAnsi="Segoe UI"/>
          <w:b w:val="0"/>
          <w:color w:val="1E293B"/>
          <w:sz w:val="21"/>
        </w:rPr>
        <w:t xml:space="preserve"> y </w:t>
      </w:r>
      <w:r>
        <w:rPr>
          <w:rFonts w:ascii="Segoe UI" w:hAnsi="Segoe UI"/>
          <w:b/>
          <w:color w:val="1E293B"/>
          <w:sz w:val="21"/>
        </w:rPr>
        <w:t>otro</w:t>
      </w:r>
      <w:r>
        <w:rPr>
          <w:rFonts w:ascii="Segoe UI" w:hAnsi="Segoe UI"/>
          <w:b w:val="0"/>
          <w:color w:val="1E293B"/>
          <w:sz w:val="21"/>
        </w:rPr>
        <w:t xml:space="preserve">. Cada reporte se convierte en un </w:t>
      </w:r>
      <w:r>
        <w:rPr>
          <w:rFonts w:ascii="Segoe UI" w:hAnsi="Segoe UI"/>
          <w:b/>
          <w:color w:val="1E293B"/>
          <w:sz w:val="21"/>
        </w:rPr>
        <w:t>caso</w:t>
      </w:r>
      <w:r>
        <w:rPr>
          <w:rFonts w:ascii="Segoe UI" w:hAnsi="Segoe UI"/>
          <w:b w:val="0"/>
          <w:color w:val="1E293B"/>
          <w:sz w:val="21"/>
        </w:rPr>
        <w:t xml:space="preserve"> con estados: *en búsqueda · en revisión · reencontrado · cerrado*.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Categorías: menores, adultos, adultos mayores y mascotas.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Video corto (15–30 s)</w:t>
      </w:r>
      <w:r>
        <w:rPr>
          <w:rFonts w:ascii="Segoe UI" w:hAnsi="Segoe UI"/>
          <w:b w:val="0"/>
          <w:color w:val="1E293B"/>
          <w:sz w:val="21"/>
        </w:rPr>
        <w:t xml:space="preserve"> recomendado + fotos; compresión en el teléfono.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Señas físicas, marcas/tatuajes, ropa, última ubicación (GPS) y fecha.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Descripción por </w:t>
      </w:r>
      <w:r>
        <w:rPr>
          <w:rFonts w:ascii="Segoe UI" w:hAnsi="Segoe UI"/>
          <w:b/>
          <w:color w:val="1E293B"/>
          <w:sz w:val="21"/>
        </w:rPr>
        <w:t>texto o nota de voz</w:t>
      </w:r>
      <w:r>
        <w:rPr>
          <w:rFonts w:ascii="Segoe UI" w:hAnsi="Segoe UI"/>
          <w:b w:val="0"/>
          <w:color w:val="1E293B"/>
          <w:sz w:val="21"/>
        </w:rPr>
        <w:t xml:space="preserve"> (transcripción automática).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Revisión del equipo</w:t>
      </w:r>
      <w:r>
        <w:rPr>
          <w:rFonts w:ascii="Segoe UI" w:hAnsi="Segoe UI"/>
          <w:b w:val="0"/>
          <w:color w:val="1E293B"/>
          <w:sz w:val="21"/>
        </w:rPr>
        <w:t>: un moderador valida antes de publicar (evita errores y abuso).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Código de </w:t>
      </w:r>
      <w:r>
        <w:rPr>
          <w:rFonts w:ascii="Segoe UI" w:hAnsi="Segoe UI"/>
          <w:b/>
          <w:color w:val="1E293B"/>
          <w:sz w:val="21"/>
        </w:rPr>
        <w:t>reencuentro de 4 dígitos</w:t>
      </w:r>
      <w:r>
        <w:rPr>
          <w:rFonts w:ascii="Segoe UI" w:hAnsi="Segoe UI"/>
          <w:b w:val="0"/>
          <w:color w:val="1E293B"/>
          <w:sz w:val="21"/>
        </w:rPr>
        <w:t xml:space="preserve"> para cerrar el caso luego.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6F0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59669"/>
                <w:sz w:val="22"/>
              </w:rPr>
              <w:t>💡 Mejora propuesta sobre el mockup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El borrador pide “contraseña/OTP” para reportar. Recomendamos </w:t>
            </w:r>
            <w:r>
              <w:rPr>
                <w:rFonts w:ascii="Segoe UI" w:hAnsi="Segoe UI"/>
                <w:b/>
                <w:color w:val="1E293B"/>
                <w:sz w:val="20"/>
              </w:rPr>
              <w:t>inicio de sesión sin contraseña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(Google + OTP): menos fricción bajo estrés, menor superficie de ataque y coherente con el stack elegido (Supabase Auth).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56380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appfluj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5638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7"/>
              </w:rPr>
              <w:t>Propuesta UX (borrador) · Flujo de reporte y caso</w:t>
            </w:r>
          </w:p>
        </w:tc>
        <w:tc>
          <w:tcPr>
            <w:tcW w:type="dxa" w:w="498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45344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_reporta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45344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64748B"/>
                <w:sz w:val="17"/>
              </w:rPr>
              <w:t>Propuesta UX (borrador) · Publicar reporte (video corto)</w:t>
            </w:r>
          </w:p>
        </w:tc>
      </w:tr>
    </w:tbl>
    <w:p>
      <w:pPr>
        <w:spacing w:after="16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43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fluj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Diagrama 3 · Flujos de Reportar, Buscar y Casos.</w:t>
      </w:r>
    </w:p>
    <w:p>
      <w:pPr>
        <w:pStyle w:val="Heading2"/>
      </w:pPr>
      <w:r>
        <w:t>6.4 · Mensajería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>Canal interno para coordinar el reencuentro: bandeja de entrada, conversaciones, adjuntos y notificaciones de novedades.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6F0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59669"/>
                <w:sz w:val="22"/>
              </w:rPr>
              <w:t>💡 Mejora propuesta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La mensajería debe </w:t>
            </w:r>
            <w:r>
              <w:rPr>
                <w:rFonts w:ascii="Segoe UI" w:hAnsi="Segoe UI"/>
                <w:b/>
                <w:color w:val="1E293B"/>
                <w:sz w:val="20"/>
              </w:rPr>
              <w:t>enmascarar los datos de contacto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hasta que ambas partes acepten, para proteger privacidad y reducir riesgo de extorsión.</w:t>
            </w:r>
          </w:p>
        </w:tc>
      </w:tr>
    </w:tbl>
    <w:p>
      <w:pPr>
        <w:spacing w:after="80"/>
      </w:pPr>
    </w:p>
    <w:p>
      <w:pPr>
        <w:pStyle w:val="Heading2"/>
      </w:pPr>
      <w:r>
        <w:t>6.5 · Mapa de reportes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Visión geográfica de la emergencia: </w:t>
      </w:r>
      <w:r>
        <w:rPr>
          <w:rFonts w:ascii="Segoe UI" w:hAnsi="Segoe UI"/>
          <w:b/>
          <w:color w:val="1E293B"/>
          <w:sz w:val="21"/>
        </w:rPr>
        <w:t>mapa de calor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b/>
          <w:color w:val="1E293B"/>
          <w:sz w:val="21"/>
        </w:rPr>
        <w:t>clústeres</w:t>
      </w:r>
      <w:r>
        <w:rPr>
          <w:rFonts w:ascii="Segoe UI" w:hAnsi="Segoe UI"/>
          <w:b w:val="0"/>
          <w:color w:val="1E293B"/>
          <w:sz w:val="21"/>
        </w:rPr>
        <w:t xml:space="preserve"> por ciudad, </w:t>
      </w:r>
      <w:r>
        <w:rPr>
          <w:rFonts w:ascii="Segoe UI" w:hAnsi="Segoe UI"/>
          <w:b/>
          <w:color w:val="1E293B"/>
          <w:sz w:val="21"/>
        </w:rPr>
        <w:t>filtros</w:t>
      </w:r>
      <w:r>
        <w:rPr>
          <w:rFonts w:ascii="Segoe UI" w:hAnsi="Segoe UI"/>
          <w:b w:val="0"/>
          <w:color w:val="1E293B"/>
          <w:sz w:val="21"/>
        </w:rPr>
        <w:t xml:space="preserve"> (período, tipo, estado) y </w:t>
      </w:r>
      <w:r>
        <w:rPr>
          <w:rFonts w:ascii="Segoe UI" w:hAnsi="Segoe UI"/>
          <w:b/>
          <w:color w:val="1E293B"/>
          <w:sz w:val="21"/>
        </w:rPr>
        <w:t>detalle por área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78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map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Propuesta de diseño UX (borrador) · Mapa de calor, clústeres y filtros.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6F0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59669"/>
                <w:sz w:val="22"/>
              </w:rPr>
              <w:t>💡 Mejora propuesta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Para el MVP basta </w:t>
            </w:r>
            <w:r>
              <w:rPr>
                <w:rFonts w:ascii="Segoe UI" w:hAnsi="Segoe UI"/>
                <w:b/>
                <w:color w:val="1E293B"/>
                <w:sz w:val="20"/>
              </w:rPr>
              <w:t>Leaflet + leaflet-heat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(gratis, sin licencia) con datos de Supabase. El mapa avanzado tipo Power BI queda para post-MVP. Cuidar </w:t>
            </w:r>
            <w:r>
              <w:rPr>
                <w:rFonts w:ascii="Segoe UI" w:hAnsi="Segoe UI"/>
                <w:b/>
                <w:color w:val="1E293B"/>
                <w:sz w:val="20"/>
              </w:rPr>
              <w:t>no exponer ubicaciones exactas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de domicilios para evitar saqueos.</w:t>
            </w:r>
          </w:p>
        </w:tc>
      </w:tr>
    </w:tbl>
    <w:p>
      <w:pPr>
        <w:spacing w:after="80"/>
      </w:pPr>
    </w:p>
    <w:p>
      <w:pPr>
        <w:pStyle w:val="Heading2"/>
      </w:pPr>
      <w:r>
        <w:t>6.6 · Perfil y configuración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>Datos del usuario, privacidad y seguridad, sus casos y favoritos, y preferencias (modo claro/oscuro, accesibilidad).</w:t>
      </w:r>
    </w:p>
    <w:p>
      <w:pPr>
        <w:pStyle w:val="Heading1"/>
      </w:pPr>
      <w:r>
        <w:t>7. Acceso, registro e inicio de sesión</w:t>
      </w:r>
    </w:p>
    <w:p>
      <w:pPr>
        <w:spacing w:after="120"/>
      </w:pPr>
      <w:r>
        <w:rPr>
          <w:rFonts w:ascii="Segoe UI" w:hAnsi="Segoe UI"/>
          <w:b/>
          <w:color w:val="1E293B"/>
          <w:sz w:val="21"/>
        </w:rPr>
        <w:t>Principio rector: buscar nunca requiere cuenta; publicar o recibir alertas, sí.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354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35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Diagrama 4 · Acceso por niveles.</w:t>
      </w:r>
    </w:p>
    <w:p>
      <w:pPr>
        <w:pStyle w:val="Heading3"/>
      </w:pPr>
      <w:r>
        <w:t>Niveles de acceso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2381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Quién</w:t>
            </w:r>
          </w:p>
        </w:tc>
        <w:tc>
          <w:tcPr>
            <w:tcW w:type="dxa" w:w="3855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Qué puede hacer</w:t>
            </w:r>
          </w:p>
        </w:tc>
        <w:tc>
          <w:tcPr>
            <w:tcW w:type="dxa" w:w="1417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Anónimo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Cualquiera (incl. diáspora)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Buscar · ver fichas (salvo menores) · mapa de calor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Ninguno</w:t>
            </w:r>
          </w:p>
        </w:tc>
      </w:tr>
      <w:tr>
        <w:tc>
          <w:tcPr>
            <w:tcW w:type="dxa" w:w="170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Autenticado</w:t>
            </w:r>
          </w:p>
        </w:tc>
        <w:tc>
          <w:tcPr>
            <w:tcW w:type="dxa" w:w="238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Reportante / familiar / rescatista</w:t>
            </w:r>
          </w:p>
        </w:tc>
        <w:tc>
          <w:tcPr>
            <w:tcW w:type="dxa" w:w="3855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Publicar caso · editar/cerrar · mensajería · alertas</w:t>
            </w:r>
          </w:p>
        </w:tc>
        <w:tc>
          <w:tcPr>
            <w:tcW w:type="dxa" w:w="1417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Login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Verificado (post-MVP)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Rescatista / tutor verificado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Ver datos completos de menores de edad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Verificación de identidad</w:t>
            </w:r>
          </w:p>
        </w:tc>
      </w:tr>
    </w:tbl>
    <w:p>
      <w:pPr>
        <w:spacing w:after="80"/>
      </w:pPr>
    </w:p>
    <w:p>
      <w:pPr>
        <w:pStyle w:val="Heading3"/>
      </w:pPr>
      <w:r>
        <w:t>Métodos de inicio de sesión (Supabase Auth, sin contraseña)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Google (OAuth):</w:t>
      </w:r>
      <w:r>
        <w:rPr>
          <w:rFonts w:ascii="Segoe UI" w:hAnsi="Segoe UI"/>
          <w:b w:val="0"/>
          <w:color w:val="1E293B"/>
          <w:sz w:val="21"/>
        </w:rPr>
        <w:t xml:space="preserve"> un toque; ideal para diáspora.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Teléfono + OTP:</w:t>
      </w:r>
      <w:r>
        <w:rPr>
          <w:rFonts w:ascii="Segoe UI" w:hAnsi="Segoe UI"/>
          <w:b w:val="0"/>
          <w:color w:val="1E293B"/>
          <w:sz w:val="21"/>
        </w:rPr>
        <w:t xml:space="preserve"> preferente por </w:t>
      </w:r>
      <w:r>
        <w:rPr>
          <w:rFonts w:ascii="Segoe UI" w:hAnsi="Segoe UI"/>
          <w:b/>
          <w:color w:val="1E293B"/>
          <w:sz w:val="21"/>
        </w:rPr>
        <w:t>WhatsApp</w:t>
      </w:r>
      <w:r>
        <w:rPr>
          <w:rFonts w:ascii="Segoe UI" w:hAnsi="Segoe UI"/>
          <w:b w:val="0"/>
          <w:color w:val="1E293B"/>
          <w:sz w:val="21"/>
        </w:rPr>
        <w:t xml:space="preserve"> (aguanta 1 barra), respaldo SMS.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Email + enlace mágico:</w:t>
      </w:r>
      <w:r>
        <w:rPr>
          <w:rFonts w:ascii="Segoe UI" w:hAnsi="Segoe UI"/>
          <w:b w:val="0"/>
          <w:color w:val="1E293B"/>
          <w:sz w:val="21"/>
        </w:rPr>
        <w:t xml:space="preserve"> respaldo de bajo consumo de datos.</w:t>
      </w:r>
    </w:p>
    <w:p>
      <w:pPr>
        <w:pStyle w:val="Heading3"/>
      </w:pPr>
      <w:r>
        <w:t>Datos que se solicitan al crear la cuenta (mínimos)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2268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¿Obligatorio?</w:t>
            </w:r>
          </w:p>
        </w:tc>
        <w:tc>
          <w:tcPr>
            <w:tcW w:type="dxa" w:w="3402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Nombre y apellido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Sí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Nombre visible para que la familia confíe al ser contactada</w:t>
            </w:r>
          </w:p>
        </w:tc>
      </w:tr>
      <w:tr>
        <w:tc>
          <w:tcPr>
            <w:tcW w:type="dxa" w:w="3685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Teléfono (código de país) verificado por OTP</w:t>
            </w:r>
          </w:p>
        </w:tc>
        <w:tc>
          <w:tcPr>
            <w:tcW w:type="dxa" w:w="226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Sí</w:t>
            </w:r>
          </w:p>
        </w:tc>
        <w:tc>
          <w:tcPr>
            <w:tcW w:type="dxa" w:w="34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Canal de contacto y antifraude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Sí, si no usa Google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Si entra con Google, se toma de ahí</w:t>
            </w:r>
          </w:p>
        </w:tc>
      </w:tr>
      <w:tr>
        <w:tc>
          <w:tcPr>
            <w:tcW w:type="dxa" w:w="3685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Aceptación de privacidad + consentimiento (con fecha/hora)</w:t>
            </w:r>
          </w:p>
        </w:tc>
        <w:tc>
          <w:tcPr>
            <w:tcW w:type="dxa" w:w="226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Sí</w:t>
            </w:r>
          </w:p>
        </w:tc>
        <w:tc>
          <w:tcPr>
            <w:tcW w:type="dxa" w:w="34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Base legal y ética del tratamiento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Foto de perfil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Opcional, tomada de Google</w:t>
            </w:r>
          </w:p>
        </w:tc>
      </w:tr>
      <w:tr>
        <w:tc>
          <w:tcPr>
            <w:tcW w:type="dxa" w:w="3685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Cédula / documento</w:t>
            </w:r>
          </w:p>
        </w:tc>
        <w:tc>
          <w:tcPr>
            <w:tcW w:type="dxa" w:w="226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No (a nivel cuenta)</w:t>
            </w:r>
          </w:p>
        </w:tc>
        <w:tc>
          <w:tcPr>
            <w:tcW w:type="dxa" w:w="34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Se pide opcional al reportar, no para entrar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2563EB"/>
                <w:sz w:val="22"/>
              </w:rPr>
              <w:t>🔒 Por qué login solo para reportar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Da </w:t>
            </w:r>
            <w:r>
              <w:rPr>
                <w:rFonts w:ascii="Segoe UI" w:hAnsi="Segoe UI"/>
                <w:b/>
                <w:color w:val="1E293B"/>
                <w:sz w:val="20"/>
              </w:rPr>
              <w:t>trazabilidad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(sin exponer al reportante), frena reportes maliciosos, y habilita </w:t>
            </w:r>
            <w:r>
              <w:rPr>
                <w:rFonts w:ascii="Segoe UI" w:hAnsi="Segoe UI"/>
                <w:b/>
                <w:color w:val="1E293B"/>
                <w:sz w:val="20"/>
              </w:rPr>
              <w:t>alertas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y </w:t>
            </w:r>
            <w:r>
              <w:rPr>
                <w:rFonts w:ascii="Segoe UI" w:hAnsi="Segoe UI"/>
                <w:b/>
                <w:color w:val="1E293B"/>
                <w:sz w:val="20"/>
              </w:rPr>
              <w:t>edición/cierre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. El </w:t>
            </w:r>
            <w:r>
              <w:rPr>
                <w:rFonts w:ascii="Segoe UI" w:hAnsi="Segoe UI"/>
                <w:b/>
                <w:color w:val="1E293B"/>
                <w:sz w:val="20"/>
              </w:rPr>
              <w:t>código de 4 dígitos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permite cerrar el caso aun sin sesión ni conexión.</w:t>
            </w:r>
          </w:p>
        </w:tc>
      </w:tr>
    </w:tbl>
    <w:p>
      <w:pPr>
        <w:spacing w:after="80"/>
      </w:pPr>
    </w:p>
    <w:p>
      <w:pPr>
        <w:pStyle w:val="Heading1"/>
      </w:pPr>
      <w:r>
        <w:t>8. Resiliencia: funcionar con mala conexión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Con la conectividad bajo el 20%, la app </w:t>
      </w:r>
      <w:r>
        <w:rPr>
          <w:rFonts w:ascii="Segoe UI" w:hAnsi="Segoe UI"/>
          <w:b/>
          <w:color w:val="1E293B"/>
          <w:sz w:val="21"/>
        </w:rPr>
        <w:t>no pierde ningún reporte</w:t>
      </w:r>
      <w:r>
        <w:rPr>
          <w:rFonts w:ascii="Segoe UI" w:hAnsi="Segoe UI"/>
          <w:b w:val="0"/>
          <w:color w:val="1E293B"/>
          <w:sz w:val="21"/>
        </w:rPr>
        <w:t xml:space="preserve"> aunque se vaya internet a mitad de camino.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0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_off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Diagrama 5 · Flujo offline: llenar → guardar local → sincronizar → confirmar.</w:t>
      </w:r>
    </w:p>
    <w:p>
      <w:pPr>
        <w:pStyle w:val="Heading1"/>
      </w:pPr>
      <w:r>
        <w:t>9. Lenguaje y tono del sistema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Cada mensaje a quien busca a un ser querido pesa. El tono equilibra </w:t>
      </w:r>
      <w:r>
        <w:rPr>
          <w:rFonts w:ascii="Segoe UI" w:hAnsi="Segoe UI"/>
          <w:b/>
          <w:color w:val="1E293B"/>
          <w:sz w:val="21"/>
        </w:rPr>
        <w:t>claridad</w:t>
      </w:r>
      <w:r>
        <w:rPr>
          <w:rFonts w:ascii="Segoe UI" w:hAnsi="Segoe UI"/>
          <w:b w:val="0"/>
          <w:color w:val="1E293B"/>
          <w:sz w:val="21"/>
        </w:rPr>
        <w:t xml:space="preserve"> y </w:t>
      </w:r>
      <w:r>
        <w:rPr>
          <w:rFonts w:ascii="Segoe UI" w:hAnsi="Segoe UI"/>
          <w:b/>
          <w:color w:val="1E293B"/>
          <w:sz w:val="21"/>
        </w:rPr>
        <w:t>sensibilidad humana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Español </w:t>
      </w:r>
      <w:r>
        <w:rPr>
          <w:rFonts w:ascii="Segoe UI" w:hAnsi="Segoe UI"/>
          <w:b/>
          <w:color w:val="1E293B"/>
          <w:sz w:val="21"/>
        </w:rPr>
        <w:t>neutro</w:t>
      </w:r>
      <w:r>
        <w:rPr>
          <w:rFonts w:ascii="Segoe UI" w:hAnsi="Segoe UI"/>
          <w:b w:val="0"/>
          <w:color w:val="1E293B"/>
          <w:sz w:val="21"/>
        </w:rPr>
        <w:t>, claro y directo; una acción por mensaje.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Sensible, nunca clínico</w:t>
      </w:r>
      <w:r>
        <w:rPr>
          <w:rFonts w:ascii="Segoe UI" w:hAnsi="Segoe UI"/>
          <w:b w:val="0"/>
          <w:color w:val="1E293B"/>
          <w:sz w:val="21"/>
        </w:rPr>
        <w:t>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Sin certezas falsas</w:t>
      </w:r>
      <w:r>
        <w:rPr>
          <w:rFonts w:ascii="Segoe UI" w:hAnsi="Segoe UI"/>
          <w:b w:val="0"/>
          <w:color w:val="1E293B"/>
          <w:sz w:val="21"/>
        </w:rPr>
        <w:t>: nunca promete encontrar a nadie.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Sin celebraciones inapropiadas</w:t>
      </w:r>
      <w:r>
        <w:rPr>
          <w:rFonts w:ascii="Segoe UI" w:hAnsi="Segoe UI"/>
          <w:b w:val="0"/>
          <w:color w:val="1E293B"/>
          <w:sz w:val="21"/>
        </w:rPr>
        <w:t xml:space="preserve"> ante un fallecimiento.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Reconocimiento del dolor</w:t>
      </w:r>
      <w:r>
        <w:rPr>
          <w:rFonts w:ascii="Segoe UI" w:hAnsi="Segoe UI"/>
          <w:b w:val="0"/>
          <w:color w:val="1E293B"/>
          <w:sz w:val="21"/>
        </w:rPr>
        <w:t xml:space="preserve"> en momentos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0FE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2563EB"/>
                <w:sz w:val="22"/>
              </w:rPr>
              <w:t>💬 Ejemplo — posible coincidencia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“Encontramos un registro que </w:t>
            </w:r>
            <w:r>
              <w:rPr>
                <w:rFonts w:ascii="Segoe UI" w:hAnsi="Segoe UI"/>
                <w:b/>
                <w:color w:val="1E293B"/>
                <w:sz w:val="20"/>
              </w:rPr>
              <w:t>podría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corresponder. Esto es una </w:t>
            </w:r>
            <w:r>
              <w:rPr>
                <w:rFonts w:ascii="Segoe UI" w:hAnsi="Segoe UI"/>
                <w:b/>
                <w:color w:val="1E293B"/>
                <w:sz w:val="20"/>
              </w:rPr>
              <w:t>posibilidad, no una confirmación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>; solo vos podés decidir. Para ver más detalles: [link]”.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B45309"/>
                <w:sz w:val="22"/>
              </w:rPr>
              <w:t>💬 Ejemplo — reporte de fallecimiento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>“Entendemos que esta noticia es muy difícil. Antes de registrarla, confirmá que estás seguro/a, ya que puede ser vista por familiares. ¿Confirmás? Sí / No”.</w:t>
            </w:r>
          </w:p>
        </w:tc>
      </w:tr>
    </w:tbl>
    <w:p>
      <w:pPr>
        <w:spacing w:after="80"/>
      </w:pPr>
    </w:p>
    <w:p>
      <w:pPr>
        <w:pStyle w:val="Heading1"/>
      </w:pPr>
      <w:r>
        <w:t>10. Identidad visual y diseño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Marca </w:t>
      </w:r>
      <w:r>
        <w:rPr>
          <w:rFonts w:ascii="Segoe UI" w:hAnsi="Segoe UI"/>
          <w:b/>
          <w:color w:val="1E293B"/>
          <w:sz w:val="21"/>
        </w:rPr>
        <w:t>Reencuentros Venezuela</w:t>
      </w:r>
      <w:r>
        <w:rPr>
          <w:rFonts w:ascii="Segoe UI" w:hAnsi="Segoe UI"/>
          <w:b w:val="0"/>
          <w:color w:val="1E293B"/>
          <w:sz w:val="21"/>
        </w:rPr>
        <w:t xml:space="preserve"> con el lema </w:t>
      </w:r>
      <w:r>
        <w:rPr>
          <w:rFonts w:ascii="Segoe UI" w:hAnsi="Segoe UI"/>
          <w:b/>
          <w:color w:val="1E293B"/>
          <w:sz w:val="21"/>
        </w:rPr>
        <w:t>“Juntos te encontramos”</w:t>
      </w:r>
      <w:r>
        <w:rPr>
          <w:rFonts w:ascii="Segoe UI" w:hAnsi="Segoe UI"/>
          <w:b w:val="0"/>
          <w:color w:val="1E293B"/>
          <w:sz w:val="21"/>
        </w:rPr>
        <w:t xml:space="preserve">. Logo: un </w:t>
      </w:r>
      <w:r>
        <w:rPr>
          <w:rFonts w:ascii="Segoe UI" w:hAnsi="Segoe UI"/>
          <w:b/>
          <w:color w:val="1E293B"/>
          <w:sz w:val="21"/>
        </w:rPr>
        <w:t>corazón con la bandera</w:t>
      </w:r>
      <w:r>
        <w:rPr>
          <w:rFonts w:ascii="Segoe UI" w:hAnsi="Segoe UI"/>
          <w:b w:val="0"/>
          <w:color w:val="1E293B"/>
          <w:sz w:val="21"/>
        </w:rPr>
        <w:t xml:space="preserve"> y dos personas abrazándose. Estética de </w:t>
      </w:r>
      <w:r>
        <w:rPr>
          <w:rFonts w:ascii="Segoe UI" w:hAnsi="Segoe UI"/>
          <w:b/>
          <w:color w:val="1E293B"/>
          <w:sz w:val="21"/>
        </w:rPr>
        <w:t>tema oscuro</w:t>
      </w:r>
      <w:r>
        <w:rPr>
          <w:rFonts w:ascii="Segoe UI" w:hAnsi="Segoe UI"/>
          <w:b w:val="0"/>
          <w:color w:val="1E293B"/>
          <w:sz w:val="21"/>
        </w:rPr>
        <w:t xml:space="preserve"> con acentos azul/morado, pensada para legibilidad bajo estrés.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Accesibilidad AA/AAA</w:t>
      </w:r>
      <w:r>
        <w:rPr>
          <w:rFonts w:ascii="Segoe UI" w:hAnsi="Segoe UI"/>
          <w:b w:val="0"/>
          <w:color w:val="1E293B"/>
          <w:sz w:val="21"/>
        </w:rPr>
        <w:t xml:space="preserve">, </w:t>
      </w:r>
      <w:r>
        <w:rPr>
          <w:rFonts w:ascii="Segoe UI" w:hAnsi="Segoe UI"/>
          <w:b/>
          <w:color w:val="1E293B"/>
          <w:sz w:val="21"/>
        </w:rPr>
        <w:t>modo claro/oscuro</w:t>
      </w:r>
      <w:r>
        <w:rPr>
          <w:rFonts w:ascii="Segoe UI" w:hAnsi="Segoe UI"/>
          <w:b w:val="0"/>
          <w:color w:val="1E293B"/>
          <w:sz w:val="21"/>
        </w:rPr>
        <w:t>, navegación por teclado y lectores de pantalla.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Alto contraste, tipografía grande (≥16px), diseño </w:t>
      </w:r>
      <w:r>
        <w:rPr>
          <w:rFonts w:ascii="Segoe UI" w:hAnsi="Segoe UI"/>
          <w:b/>
          <w:color w:val="1E293B"/>
          <w:sz w:val="21"/>
        </w:rPr>
        <w:t>responsivo</w:t>
      </w:r>
      <w:r>
        <w:rPr>
          <w:rFonts w:ascii="Segoe UI" w:hAnsi="Segoe UI"/>
          <w:b w:val="0"/>
          <w:color w:val="1E293B"/>
          <w:sz w:val="21"/>
        </w:rPr>
        <w:t xml:space="preserve"> (móvil primero).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Carga progresiva (skeletons) y manejo claro de errores offline.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729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dashbo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2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Propuesta de diseño UX (borrador) · Dashboard web e identidad de marca.</w:t>
      </w:r>
    </w:p>
    <w:p>
      <w:pPr>
        <w:pStyle w:val="Heading1"/>
      </w:pPr>
      <w:r>
        <w:t>11. Equipo y reparto de trabajo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Iniciativa ciudadana de voluntarios, organizada en Discord (canales por módulo: reportar, buscar, biblioteca, integración). Primera jornada de construcción: </w:t>
      </w:r>
      <w:r>
        <w:rPr>
          <w:rFonts w:ascii="Segoe UI" w:hAnsi="Segoe UI"/>
          <w:b/>
          <w:color w:val="1E293B"/>
          <w:sz w:val="21"/>
        </w:rPr>
        <w:t>sábado 27 de junio de 2026</w:t>
      </w:r>
      <w:r>
        <w:rPr>
          <w:rFonts w:ascii="Segoe UI" w:hAnsi="Segoe UI"/>
          <w:b w:val="0"/>
          <w:color w:val="1E293B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3402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798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Foco sugerido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Alejandra Castaño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Comunicación, UX, contenido, IA en diseño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Lenguaje/tono, UX de contenido</w:t>
            </w:r>
          </w:p>
        </w:tc>
      </w:tr>
      <w:tr>
        <w:tc>
          <w:tcPr>
            <w:tcW w:type="dxa" w:w="2154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Iván Castillo</w:t>
            </w:r>
          </w:p>
        </w:tc>
        <w:tc>
          <w:tcPr>
            <w:tcW w:type="dxa" w:w="34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Full-Stack, Python, n8n, AWS, Docker</w:t>
            </w:r>
          </w:p>
        </w:tc>
        <w:tc>
          <w:tcPr>
            <w:tcW w:type="dxa" w:w="379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Backend/Edge, IA/embeddings, futuro bot WhatsApp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Natalia Gajardo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UX/UI + Frontend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Frontend Next.js, pantallas, accesibilidad</w:t>
            </w:r>
          </w:p>
        </w:tc>
      </w:tr>
      <w:tr>
        <w:tc>
          <w:tcPr>
            <w:tcW w:type="dxa" w:w="2154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Jeobardo Cornejo</w:t>
            </w:r>
          </w:p>
        </w:tc>
        <w:tc>
          <w:tcPr>
            <w:tcW w:type="dxa" w:w="34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Desarrollo de software</w:t>
            </w:r>
          </w:p>
        </w:tc>
        <w:tc>
          <w:tcPr>
            <w:tcW w:type="dxa" w:w="379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Frontend/Backend, modelo de datos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Samuel Peña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Full-Stack developer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Búsqueda y matching, API</w:t>
            </w:r>
          </w:p>
        </w:tc>
      </w:tr>
      <w:tr>
        <w:tc>
          <w:tcPr>
            <w:tcW w:type="dxa" w:w="2154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Karla</w:t>
            </w:r>
          </w:p>
        </w:tc>
        <w:tc>
          <w:tcPr>
            <w:tcW w:type="dxa" w:w="34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Repositorio / estructura</w:t>
            </w:r>
          </w:p>
        </w:tc>
        <w:tc>
          <w:tcPr>
            <w:tcW w:type="dxa" w:w="379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Monorepo GitHub (/frontend /backend /ai /docs /infra)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Saul Guerrero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Infraestructura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Cloudflare: dominio, DNS, WAF, CDN</w:t>
            </w:r>
          </w:p>
        </w:tc>
      </w:tr>
      <w:tr>
        <w:tc>
          <w:tcPr>
            <w:tcW w:type="dxa" w:w="2154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Gabriel</w:t>
            </w:r>
          </w:p>
        </w:tc>
        <w:tc>
          <w:tcPr>
            <w:tcW w:type="dxa" w:w="340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Contenido / datos</w:t>
            </w:r>
          </w:p>
        </w:tc>
        <w:tc>
          <w:tcPr>
            <w:tcW w:type="dxa" w:w="379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Biblioteca de emergencia (post-MVP), curaduría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Jhairo · Greg · Doranvil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Desarrollo / apoyo</w:t>
            </w:r>
          </w:p>
        </w:tc>
        <w:tc>
          <w:tcPr>
            <w:tcW w:type="dxa" w:w="379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Frontend/Backend, soporte general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Segoe UI" w:hAnsi="Segoe UI"/>
          <w:b w:val="0"/>
          <w:color w:val="64748B"/>
          <w:sz w:val="19"/>
        </w:rPr>
        <w:t xml:space="preserve">El checklist técnico por rol está en el </w:t>
      </w:r>
      <w:r>
        <w:rPr>
          <w:rFonts w:ascii="Segoe UI" w:hAnsi="Segoe UI"/>
          <w:b/>
          <w:color w:val="64748B"/>
          <w:sz w:val="19"/>
        </w:rPr>
        <w:t>Anexo G</w:t>
      </w:r>
      <w:r>
        <w:rPr>
          <w:rFonts w:ascii="Segoe UI" w:hAnsi="Segoe UI"/>
          <w:b w:val="0"/>
          <w:color w:val="64748B"/>
          <w:sz w:val="19"/>
        </w:rPr>
        <w:t>.</w:t>
      </w:r>
    </w:p>
    <w:p>
      <w:pPr>
        <w:pStyle w:val="Heading1"/>
      </w:pPr>
      <w:r>
        <w:t>12. Hoja de ruta: del MVP a la visión completa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05966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5839"/>
            <w:shd w:val="clear" w:color="auto" w:fill="05966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Qué se entrega</w:t>
            </w:r>
          </w:p>
        </w:tc>
        <w:tc>
          <w:tcPr>
            <w:tcW w:type="dxa" w:w="1701"/>
            <w:shd w:val="clear" w:color="auto" w:fill="05966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MVP (esta spec)</w:t>
            </w:r>
          </w:p>
        </w:tc>
        <w:tc>
          <w:tcPr>
            <w:tcW w:type="dxa" w:w="5839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Buscar · Reportar/Casos (con revisión) · Mensajería · Mapa de calor · login · perfil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A construir ahora</w:t>
            </w:r>
          </w:p>
        </w:tc>
      </w:tr>
      <w:tr>
        <w:tc>
          <w:tcPr>
            <w:tcW w:type="dxa" w:w="1814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Post-MVP 1</w:t>
            </w:r>
          </w:p>
        </w:tc>
        <w:tc>
          <w:tcPr>
            <w:tcW w:type="dxa" w:w="5839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8"/>
              </w:rPr>
              <w:t>Biblioteca de emergencia offline</w:t>
            </w:r>
            <w:r>
              <w:rPr>
                <w:rFonts w:ascii="Segoe UI" w:hAnsi="Segoe UI"/>
                <w:b w:val="0"/>
                <w:color w:val="1E293B"/>
                <w:sz w:val="18"/>
              </w:rPr>
              <w:t xml:space="preserve"> (hospitales/refugios/Starlink/teléfonos)</w:t>
            </w:r>
          </w:p>
        </w:tc>
        <w:tc>
          <w:tcPr>
            <w:tcW w:type="dxa" w:w="170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Siguiente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Post-MVP 2</w:t>
            </w:r>
          </w:p>
        </w:tc>
        <w:tc>
          <w:tcPr>
            <w:tcW w:type="dxa" w:w="5839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Bot de WhatsApp (reportar y consultar sin abrir la web)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Siguiente</w:t>
            </w:r>
          </w:p>
        </w:tc>
      </w:tr>
      <w:tr>
        <w:tc>
          <w:tcPr>
            <w:tcW w:type="dxa" w:w="1814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Post-MVP 3</w:t>
            </w:r>
          </w:p>
        </w:tc>
        <w:tc>
          <w:tcPr>
            <w:tcW w:type="dxa" w:w="5839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Reconocimiento facial por foto · verificación de identidad</w:t>
            </w:r>
          </w:p>
        </w:tc>
        <w:tc>
          <w:tcPr>
            <w:tcW w:type="dxa" w:w="170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Siguiente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Post-MVP 4</w:t>
            </w:r>
          </w:p>
        </w:tc>
        <w:tc>
          <w:tcPr>
            <w:tcW w:type="dxa" w:w="5839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Ingesta/deduplicación de plataformas existentes · censo (Cruz Roja/CICR)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Siguiente</w:t>
            </w:r>
          </w:p>
        </w:tc>
      </w:tr>
      <w:tr>
        <w:tc>
          <w:tcPr>
            <w:tcW w:type="dxa" w:w="1814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Post-MVP 5</w:t>
            </w:r>
          </w:p>
        </w:tc>
        <w:tc>
          <w:tcPr>
            <w:tcW w:type="dxa" w:w="5839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Donaciones · gestión de voluntarios · mapa avanzado (Power BI)</w:t>
            </w:r>
          </w:p>
        </w:tc>
        <w:tc>
          <w:tcPr>
            <w:tcW w:type="dxa" w:w="170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8"/>
              </w:rPr>
              <w:t>Evaluar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single" w:sz="2" w:space="0" w:color="0F172A"/>
              <w:left w:val="single" w:sz="2" w:space="0" w:color="0F172A"/>
              <w:bottom w:val="single" w:sz="2" w:space="0" w:color="0F172A"/>
              <w:right w:val="single" w:sz="2" w:space="0" w:color="0F172A"/>
            </w:tcBorders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after="40"/>
              <w:jc w:val="left"/>
            </w:pPr>
            <w:r/>
            <w:r>
              <w:rPr>
                <w:rFonts w:ascii="Segoe UI" w:hAnsi="Segoe UI"/>
                <w:b/>
                <w:color w:val="FFFFFF"/>
                <w:sz w:val="32"/>
              </w:rPr>
              <w:t>PARTE II — ANEXOS TÉCNICOS</w:t>
            </w:r>
          </w:p>
          <w:p>
            <w:pPr>
              <w:spacing w:after="40"/>
              <w:jc w:val="left"/>
            </w:pPr>
            <w:r>
              <w:rPr>
                <w:rFonts w:ascii="Segoe UI" w:hAnsi="Segoe UI"/>
                <w:b w:val="0"/>
                <w:color w:val="E2E8F0"/>
                <w:sz w:val="21"/>
              </w:rPr>
              <w:t>Para desarrollo y UX · detalle completo</w:t>
            </w:r>
          </w:p>
        </w:tc>
      </w:tr>
    </w:tbl>
    <w:p>
      <w:pPr>
        <w:spacing w:after="120"/>
      </w:pPr>
    </w:p>
    <w:p>
      <w:pPr>
        <w:pStyle w:val="Heading1"/>
      </w:pPr>
      <w:r>
        <w:t>Anexo A · Arquitectura técnica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Arquitectura </w:t>
      </w:r>
      <w:r>
        <w:rPr>
          <w:rFonts w:ascii="Segoe UI" w:hAnsi="Segoe UI"/>
          <w:b/>
          <w:color w:val="1E293B"/>
          <w:sz w:val="21"/>
        </w:rPr>
        <w:t>serverless Supabase-céntrica</w:t>
      </w:r>
      <w:r>
        <w:rPr>
          <w:rFonts w:ascii="Segoe UI" w:hAnsi="Segoe UI"/>
          <w:b w:val="0"/>
          <w:color w:val="1E293B"/>
          <w:sz w:val="21"/>
        </w:rPr>
        <w:t>: la base de datos (Supabase/PostgreSQL) es la única fuente de verdad. Se opta por serverless (sin servidor propio Laravel/Node que mantener) para minimizar operación y costos en un equipo de voluntarios.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290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arquitect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9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Diagrama 6 · Capas de la arquitectura serverless.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BF1E3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B45309"/>
                <w:sz w:val="22"/>
              </w:rPr>
              <w:t>🛠️ Nota sobre el stack del mockup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El mockup del equipo dibujaba un backend </w:t>
            </w:r>
            <w:r>
              <w:rPr>
                <w:rFonts w:ascii="Segoe UI" w:hAnsi="Segoe UI"/>
                <w:b/>
                <w:color w:val="1E293B"/>
                <w:sz w:val="20"/>
              </w:rPr>
              <w:t>Laravel + Node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. Para el MVP se adopta el stack </w:t>
            </w:r>
            <w:r>
              <w:rPr>
                <w:rFonts w:ascii="Segoe UI" w:hAnsi="Segoe UI"/>
                <w:b/>
                <w:color w:val="1E293B"/>
                <w:sz w:val="20"/>
              </w:rPr>
              <w:t>serverless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acordado (Next.js + Supabase + Vercel + Cloudflare), que reduce complejidad operativa. Si más adelante se requiere lógica pesada, puede añadirse un servicio Node/Laravel detrás del API, sin cambiar el frontend.</w:t>
            </w:r>
          </w:p>
        </w:tc>
      </w:tr>
    </w:tbl>
    <w:p>
      <w:pPr>
        <w:spacing w:after="80"/>
      </w:pPr>
    </w:p>
    <w:p>
      <w:pPr>
        <w:pStyle w:val="Heading3"/>
      </w:pPr>
      <w:r>
        <w:t>Resiliencia offline (PWA)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Workbox (Service Worker):</w:t>
      </w:r>
      <w:r>
        <w:rPr>
          <w:rFonts w:ascii="Segoe UI" w:hAnsi="Segoe UI"/>
          <w:b w:val="0"/>
          <w:color w:val="1E293B"/>
          <w:sz w:val="21"/>
        </w:rPr>
        <w:t xml:space="preserve"> cachea la shell de la app (cache-first).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Cola offline (IndexedDB):</w:t>
      </w:r>
      <w:r>
        <w:rPr>
          <w:rFonts w:ascii="Segoe UI" w:hAnsi="Segoe UI"/>
          <w:b w:val="0"/>
          <w:color w:val="1E293B"/>
          <w:sz w:val="21"/>
        </w:rPr>
        <w:t xml:space="preserve"> si no hay red, el reporte se guarda local.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Background Sync:</w:t>
      </w:r>
      <w:r>
        <w:rPr>
          <w:rFonts w:ascii="Segoe UI" w:hAnsi="Segoe UI"/>
          <w:b w:val="0"/>
          <w:color w:val="1E293B"/>
          <w:sz w:val="21"/>
        </w:rPr>
        <w:t xml:space="preserve"> al volver la conexión, sube lo pendiente.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Degradación del matching:</w:t>
      </w:r>
      <w:r>
        <w:rPr>
          <w:rFonts w:ascii="Segoe UI" w:hAnsi="Segoe UI"/>
          <w:b w:val="0"/>
          <w:color w:val="1E293B"/>
          <w:sz w:val="21"/>
        </w:rPr>
        <w:t xml:space="preserve"> sin red, búsqueda local aproximada hasta recuperar señal.</w:t>
      </w:r>
    </w:p>
    <w:p>
      <w:pPr>
        <w:pStyle w:val="Heading1"/>
      </w:pPr>
      <w:r>
        <w:t>Anexo B · Modelo de datos (esquema SQL)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 xml:space="preserve">PostgreSQL en Supabase con </w:t>
      </w:r>
      <w:r>
        <w:rPr>
          <w:rFonts w:ascii="Segoe UI" w:hAnsi="Segoe UI"/>
          <w:b/>
          <w:color w:val="1E293B"/>
          <w:sz w:val="21"/>
        </w:rPr>
        <w:t>pgvector</w:t>
      </w:r>
      <w:r>
        <w:rPr>
          <w:rFonts w:ascii="Segoe UI" w:hAnsi="Segoe UI"/>
          <w:b w:val="0"/>
          <w:color w:val="1E293B"/>
          <w:sz w:val="21"/>
        </w:rPr>
        <w:t xml:space="preserve"> (semántica) y </w:t>
      </w:r>
      <w:r>
        <w:rPr>
          <w:rFonts w:ascii="Segoe UI" w:hAnsi="Segoe UI"/>
          <w:b/>
          <w:color w:val="1E293B"/>
          <w:sz w:val="21"/>
        </w:rPr>
        <w:t>PostGIS</w:t>
      </w:r>
      <w:r>
        <w:rPr>
          <w:rFonts w:ascii="Segoe UI" w:hAnsi="Segoe UI"/>
          <w:b w:val="0"/>
          <w:color w:val="1E293B"/>
          <w:sz w:val="21"/>
        </w:rPr>
        <w:t xml:space="preserve"> (geo). Modelo unificado: una tabla `reportes` con `tipo` y `estado` de caso.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1220"/>
            <w:tcBorders>
              <w:top w:val="single" w:sz="2" w:space="0" w:color="0B1220"/>
              <w:left w:val="single" w:sz="2" w:space="0" w:color="0B1220"/>
              <w:bottom w:val="single" w:sz="2" w:space="0" w:color="0B1220"/>
              <w:right w:val="single" w:sz="2" w:space="0" w:color="0B122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extension if not exists vector;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extension if not exists postgis;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-- Usuarios autenticados (vinculado a auth.users de Supabase)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profiles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 uuid primary key references auth.users(id),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nombre      text not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telefono    text not null,            -- verificado por OTP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email      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rol         text default 'ciudadano', -- ciudadano | rescatista | verificado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consentimiento_at timestamptz,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created_at  timestamptz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-- Reportes/casos: un solo modelo para AMBOS lados (bidireccional)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reportes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  uuid primary key default gen_random_uuid(),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profile_id   uuid references profiles(id),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tipo         text not null,           -- persona_desaparecida | avistamiento | anonimo | otro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categoria    text not null,           -- menor | adulto | adulto_mayor | mascota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nombre      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cedula      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edad         int,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genero      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descripcion_fisica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marcas       text,                    -- tatuajes, cicatrices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ropa        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estado       text default 'en_revision', -- en_busqueda | en_revision | reencontrado | cerrado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revisado_por uuid references profiles(id),  -- moderación del equipo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revisado_at  timestamptz,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ubicacion    geometry(Point,4326),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ubicacion_desc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embedding    vector(1536),            -- OpenAI text-embedding (semántica)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management_code char(4),              -- código de reencuentro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es_menor     boolean default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created_at   timestamptz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media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 uuid primary key default gen_random_uuid(),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reporte_id  uuid references reportes(id) on delete cascade,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tipo        text,                     -- foto | video | audio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url         text not null,            -- Supabase Storage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thumbnail_url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created_at  timestamptz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-- Mensajería interna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conversaciones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 uuid primary key default gen_random_uuid(),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reporte_id  uuid references reportes(id),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a_id        uuid references profiles(id),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b_id        uuid references profiles(id),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created_at  timestamptz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mensajes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   uuid primary key default gen_random_uuid(),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conversacion_id uuid references conversaciones(id) on delete cascade,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autor_id      uuid references profiles(id),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cuerpo       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adjunto_url  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leido         boolean default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created_at    timestamptz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-- Búsquedas guardadas que esperan alertas + coincidencias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consultas_alertas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 uuid primary key default gen_random_uuid(),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profile_id  uuid references profiles(id),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texto_busqueda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embedding   vector(1536),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ubicacion   geometry(Point,4326),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radio_km    float default 1.0,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notificado  boolean default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created_at  timestamptz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matches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 uuid primary key default gen_random_uuid(),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consulta_id uuid references consultas_alertas(id),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reporte_id  uuid references reportes(id),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score_total float, score_texto float, score_geo float,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nivel       text,                     -- posible | probable | revisar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notificado_at timestamptz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-- Censo humanitario (confirmaciones de estado)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confirmaciones_estado (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id         uuid primary key default gen_random_uuid(),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reporte_id uuid references reportes(id),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estado     text, ubicacion geometry(Point,4326),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reportado_por text, relacion text,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created_at timestamptz default now()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-- post-MVP: library_items (Biblioteca de emergencia offline)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-- Índices clave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index on reportes using hnsw (embedding vector_cosine_ops);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index on reportes (tipo, categoria, estado);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create index on reportes using gist (ubicacion);</w:t>
            </w:r>
          </w:p>
        </w:tc>
      </w:tr>
    </w:tbl>
    <w:p>
      <w:pPr>
        <w:spacing w:after="80"/>
      </w:pPr>
    </w:p>
    <w:p>
      <w:pPr>
        <w:pStyle w:val="Heading1"/>
      </w:pPr>
      <w:r>
        <w:t>Anexo C · Motor de IA y matching</w:t>
      </w:r>
    </w:p>
    <w:p>
      <w:pPr>
        <w:spacing w:after="120"/>
      </w:pPr>
      <w:r>
        <w:rPr>
          <w:rFonts w:ascii="Segoe UI" w:hAnsi="Segoe UI"/>
          <w:b/>
          <w:color w:val="1E293B"/>
          <w:sz w:val="21"/>
        </w:rPr>
        <w:t>MVP:</w:t>
      </w:r>
      <w:r>
        <w:rPr>
          <w:rFonts w:ascii="Segoe UI" w:hAnsi="Segoe UI"/>
          <w:b w:val="0"/>
          <w:color w:val="1E293B"/>
          <w:sz w:val="21"/>
        </w:rPr>
        <w:t xml:space="preserve"> búsqueda semántica de texto. Se genera un *embedding* (1536 dimensiones) de la descripción con la API de OpenAI y se compara por </w:t>
      </w:r>
      <w:r>
        <w:rPr>
          <w:rFonts w:ascii="Segoe UI" w:hAnsi="Segoe UI"/>
          <w:b/>
          <w:color w:val="1E293B"/>
          <w:sz w:val="21"/>
        </w:rPr>
        <w:t>similitud coseno</w:t>
      </w:r>
      <w:r>
        <w:rPr>
          <w:rFonts w:ascii="Segoe UI" w:hAnsi="Segoe UI"/>
          <w:b w:val="0"/>
          <w:color w:val="1E293B"/>
          <w:sz w:val="21"/>
        </w:rPr>
        <w:t xml:space="preserve"> con pgvector (índice HNSW, &lt; 100 ms). El reconocimiento facial se difiere a post-MVP.</w:t>
      </w:r>
    </w:p>
    <w:p>
      <w:pPr>
        <w:pStyle w:val="Heading3"/>
      </w:pPr>
      <w:r>
        <w:t>Fórmula de score compuesto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1220"/>
            <w:tcBorders>
              <w:top w:val="single" w:sz="2" w:space="0" w:color="0B1220"/>
              <w:left w:val="single" w:sz="2" w:space="0" w:color="0B1220"/>
              <w:bottom w:val="single" w:sz="2" w:space="0" w:color="0B1220"/>
              <w:right w:val="single" w:sz="2" w:space="0" w:color="0B122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MVP (sin facial): pesos ADAPTATIVOS segun señales disponibles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pesos = {'texto': 0.60, 'geo': 0.40}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disponibles = {k: w for k, w in pesos.items() if señal_existe(k)}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total = sum(disponibles.values())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score_total = sum(score[k] * (w/total) for k, w in disponibles.items())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score_geo:   1.0 si &lt;=1km | 0.7 si &lt;=3km | 0.4 si &lt;=5km | 0.0 si &gt;10km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score_texto: 1 - cosine_distance(embedding_busqueda, embedding_reporte)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Post-MVP (con rostro): {'facial':0.65,'geo':0.25,'texto':0.10}</w:t>
            </w:r>
          </w:p>
        </w:tc>
      </w:tr>
    </w:tbl>
    <w:p>
      <w:pPr>
        <w:spacing w:after="80"/>
      </w:pPr>
    </w:p>
    <w:p>
      <w:pPr>
        <w:pStyle w:val="Heading3"/>
      </w:pPr>
      <w:r>
        <w:t>Niveles de coincidencia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Score total</w:t>
            </w:r>
          </w:p>
        </w:tc>
        <w:tc>
          <w:tcPr>
            <w:tcW w:type="dxa" w:w="3118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969"/>
            <w:shd w:val="clear" w:color="auto" w:fill="2563E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≥ 0.80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Coincidencia probable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Notificación automática a quien busca</w:t>
            </w:r>
          </w:p>
        </w:tc>
      </w:tr>
      <w:tr>
        <w:tc>
          <w:tcPr>
            <w:tcW w:type="dxa" w:w="226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0.60 – 0.79</w:t>
            </w:r>
          </w:p>
        </w:tc>
        <w:tc>
          <w:tcPr>
            <w:tcW w:type="dxa" w:w="3118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Posible coincidencia</w:t>
            </w:r>
          </w:p>
        </w:tc>
        <w:tc>
          <w:tcPr>
            <w:tcW w:type="dxa" w:w="3969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Notificación automática a quien busca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&lt; 0.60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Revisar manualmente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Cola interna; no se notifica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DECEC"/>
            <w:tcBorders>
              <w:top w:val="single" w:sz="4" w:space="0" w:color="DC2626"/>
              <w:left w:val="single" w:sz="4" w:space="0" w:color="DC2626"/>
              <w:bottom w:val="single" w:sz="4" w:space="0" w:color="DC2626"/>
              <w:right w:val="single" w:sz="4" w:space="0" w:color="DC2626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DC2626"/>
                <w:sz w:val="22"/>
              </w:rPr>
              <w:t>⚠️ Regla hardcodeada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Las plantillas </w:t>
            </w:r>
            <w:r>
              <w:rPr>
                <w:rFonts w:ascii="Segoe UI" w:hAnsi="Segoe UI"/>
                <w:b/>
                <w:color w:val="1E293B"/>
                <w:sz w:val="20"/>
              </w:rPr>
              <w:t>nunca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usan “confirmado”, “encontrado” ni “match seguro”. La confirmación siempre la hace una persona.</w:t>
            </w:r>
          </w:p>
        </w:tc>
      </w:tr>
    </w:tbl>
    <w:p>
      <w:pPr>
        <w:spacing w:after="80"/>
      </w:pPr>
    </w:p>
    <w:p>
      <w:pPr>
        <w:pStyle w:val="Heading1"/>
      </w:pPr>
      <w:r>
        <w:t>Anexo D · Stack tecnológico y despliegue</w:t>
      </w:r>
    </w:p>
    <w:p>
      <w:pPr>
        <w:spacing w:after="120"/>
      </w:pPr>
      <w:r>
        <w:rPr>
          <w:rFonts w:ascii="Segoe UI" w:hAnsi="Segoe UI"/>
          <w:b w:val="0"/>
          <w:color w:val="1E293B"/>
          <w:sz w:val="21"/>
        </w:rPr>
        <w:t>Stack acordado por el equipo (serverless Supabase-céntrico):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4762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2551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Frontend / PWA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Next.js + TypeScript + Workbox (Service Worker) + PWA Manifest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Instalable, offline-first</w:t>
            </w:r>
          </w:p>
        </w:tc>
      </w:tr>
      <w:tr>
        <w:tc>
          <w:tcPr>
            <w:tcW w:type="dxa" w:w="204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Auth + DB + Storage</w:t>
            </w:r>
          </w:p>
        </w:tc>
        <w:tc>
          <w:tcPr>
            <w:tcW w:type="dxa" w:w="476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Supabase — PostgreSQL nativo, Auth (Google OAuth + OTP), Storage, Edge Functions, Realtime</w:t>
            </w:r>
          </w:p>
        </w:tc>
        <w:tc>
          <w:tcPr>
            <w:tcW w:type="dxa" w:w="255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Free tier; Pro $25/mes si crece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IA / Búsqueda semántica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pgvector en Supabase + OpenAI Embeddings API (HNSW &lt; 100 ms)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~$0.0001 / 1K tokens</w:t>
            </w:r>
          </w:p>
        </w:tc>
      </w:tr>
      <w:tr>
        <w:tc>
          <w:tcPr>
            <w:tcW w:type="dxa" w:w="204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Hosting / CDN</w:t>
            </w:r>
          </w:p>
        </w:tc>
        <w:tc>
          <w:tcPr>
            <w:tcW w:type="dxa" w:w="476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Vercel — despliegue continuo, CDN edge global, auto-escalado</w:t>
            </w:r>
          </w:p>
        </w:tc>
        <w:tc>
          <w:tcPr>
            <w:tcW w:type="dxa" w:w="255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Free tier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Seguridad / WAF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Cloudflare — DDoS, rate limiting, CDN frente a Vercel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CDN gratis</w:t>
            </w:r>
          </w:p>
        </w:tc>
      </w:tr>
      <w:tr>
        <w:tc>
          <w:tcPr>
            <w:tcW w:type="dxa" w:w="204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Mapas</w:t>
            </w:r>
          </w:p>
        </w:tc>
        <w:tc>
          <w:tcPr>
            <w:tcW w:type="dxa" w:w="4762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Leaflet.js + leaflet-heat</w:t>
            </w:r>
          </w:p>
        </w:tc>
        <w:tc>
          <w:tcPr>
            <w:tcW w:type="dxa" w:w="255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Gratuito, sin licencia, datos de Supabase</w:t>
            </w:r>
          </w:p>
        </w:tc>
      </w:tr>
      <w:tr>
        <w:tc>
          <w:tcPr>
            <w:tcW w:type="dxa" w:w="204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Post-MVP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Bot de WhatsApp Business · ficha oficial de autoridades · mapa avanzado (Power BI)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7"/>
              </w:rPr>
              <w:t>Roadmap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7F6F0"/>
            <w:tcBorders>
              <w:top w:val="single" w:sz="4" w:space="0" w:color="059669"/>
              <w:left w:val="single" w:sz="4" w:space="0" w:color="059669"/>
              <w:bottom w:val="single" w:sz="4" w:space="0" w:color="059669"/>
              <w:right w:val="single" w:sz="4" w:space="0" w:color="059669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59669"/>
                <w:sz w:val="22"/>
              </w:rPr>
              <w:t>💲 Costo estimado primeros 30 días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Entre </w:t>
            </w:r>
            <w:r>
              <w:rPr>
                <w:rFonts w:ascii="Segoe UI" w:hAnsi="Segoe UI"/>
                <w:b/>
                <w:color w:val="1E293B"/>
                <w:sz w:val="20"/>
              </w:rPr>
              <w:t>$0 y ~$80 USD</w:t>
            </w:r>
            <w:r>
              <w:rPr>
                <w:rFonts w:ascii="Segoe UI" w:hAnsi="Segoe UI"/>
                <w:b w:val="0"/>
                <w:color w:val="1E293B"/>
                <w:sz w:val="20"/>
              </w:rPr>
              <w:t xml:space="preserve"> según volumen. El free tier de Supabase + Vercel + Cloudflare cubre lo básico; el único costo variable relevante es OpenAI Embeddings.</w:t>
            </w:r>
          </w:p>
        </w:tc>
      </w:tr>
    </w:tbl>
    <w:p>
      <w:pPr>
        <w:spacing w:after="80"/>
      </w:pPr>
    </w:p>
    <w:p>
      <w:pPr>
        <w:pStyle w:val="Heading1"/>
      </w:pPr>
      <w:r>
        <w:t>Anexo E · Variables de entorno y comandos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1220"/>
            <w:tcBorders>
              <w:top w:val="single" w:sz="2" w:space="0" w:color="0B1220"/>
              <w:left w:val="single" w:sz="2" w:space="0" w:color="0B1220"/>
              <w:bottom w:val="single" w:sz="2" w:space="0" w:color="0B1220"/>
              <w:right w:val="single" w:sz="2" w:space="0" w:color="0B122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npx create-next-app@latest reencuentros --tailwind --app --typescript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npm install @supabase/supabase-js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npm install browser-image-compression idb react-hook-form zod @hookform/resolvers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npm install next-pwa leaflet leaflet.heat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npm install openai   # solo en Edge Functions / servidor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1220"/>
            <w:tcBorders>
              <w:top w:val="single" w:sz="2" w:space="0" w:color="0B1220"/>
              <w:left w:val="single" w:sz="2" w:space="0" w:color="0B1220"/>
              <w:bottom w:val="single" w:sz="2" w:space="0" w:color="0B1220"/>
              <w:right w:val="single" w:sz="2" w:space="0" w:color="0B122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.env.local  (NUNCA exponer claves de servidor en el cliente)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NEXT_PUBLIC_SUPABASE_URL=...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NEXT_PUBLIC_SUPABASE_ANON_KEY=...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SUPABASE_SERVICE_ROLE_KEY=...     # solo servidor / Edge Functions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OPENAI_API_KEY=...                # solo servidor</w:t>
            </w:r>
          </w:p>
        </w:tc>
      </w:tr>
    </w:tbl>
    <w:p>
      <w:pPr>
        <w:spacing w:after="80"/>
      </w:pPr>
    </w:p>
    <w:p>
      <w:pPr>
        <w:pStyle w:val="Heading1"/>
      </w:pPr>
      <w:r>
        <w:t>Anexo F · Seguridad, privacidad y RLS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RLS:</w:t>
      </w:r>
      <w:r>
        <w:rPr>
          <w:rFonts w:ascii="Segoe UI" w:hAnsi="Segoe UI"/>
          <w:b w:val="0"/>
          <w:color w:val="1E293B"/>
          <w:sz w:val="21"/>
        </w:rPr>
        <w:t xml:space="preserve"> cada usuario solo edita sus reportes; datos completos de menores solo a rol verificado.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Moderación:</w:t>
      </w:r>
      <w:r>
        <w:rPr>
          <w:rFonts w:ascii="Segoe UI" w:hAnsi="Segoe UI"/>
          <w:b w:val="0"/>
          <w:color w:val="1E293B"/>
          <w:sz w:val="21"/>
        </w:rPr>
        <w:t xml:space="preserve"> los casos pasan por </w:t>
      </w:r>
      <w:r>
        <w:rPr>
          <w:rFonts w:ascii="Segoe UI" w:hAnsi="Segoe UI"/>
          <w:b/>
          <w:color w:val="1E293B"/>
          <w:sz w:val="21"/>
        </w:rPr>
        <w:t>revisión del equipo</w:t>
      </w:r>
      <w:r>
        <w:rPr>
          <w:rFonts w:ascii="Segoe UI" w:hAnsi="Segoe UI"/>
          <w:b w:val="0"/>
          <w:color w:val="1E293B"/>
          <w:sz w:val="21"/>
        </w:rPr>
        <w:t xml:space="preserve"> (`revisado_por`) antes de publicarse.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Mensajería:</w:t>
      </w:r>
      <w:r>
        <w:rPr>
          <w:rFonts w:ascii="Segoe UI" w:hAnsi="Segoe UI"/>
          <w:b w:val="0"/>
          <w:color w:val="1E293B"/>
          <w:sz w:val="21"/>
        </w:rPr>
        <w:t xml:space="preserve"> enmascarar contacto hasta que ambas partes acepten.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Fotos:</w:t>
      </w:r>
      <w:r>
        <w:rPr>
          <w:rFonts w:ascii="Segoe UI" w:hAnsi="Segoe UI"/>
          <w:b w:val="0"/>
          <w:color w:val="1E293B"/>
          <w:sz w:val="21"/>
        </w:rPr>
        <w:t xml:space="preserve"> URLs firmadas con expiración.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Menores:</w:t>
      </w:r>
      <w:r>
        <w:rPr>
          <w:rFonts w:ascii="Segoe UI" w:hAnsi="Segoe UI"/>
          <w:b w:val="0"/>
          <w:color w:val="1E293B"/>
          <w:sz w:val="21"/>
        </w:rPr>
        <w:t xml:space="preserve"> ficha pública mínima; detalle solo tras verificación.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Fallecidos:</w:t>
      </w:r>
      <w:r>
        <w:rPr>
          <w:rFonts w:ascii="Segoe UI" w:hAnsi="Segoe UI"/>
          <w:b w:val="0"/>
          <w:color w:val="1E293B"/>
          <w:sz w:val="21"/>
        </w:rPr>
        <w:t xml:space="preserve"> fuera de búsquedas públicas; export anónimo.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Rate limiting + WAF (Cloudflare)</w:t>
      </w:r>
      <w:r>
        <w:rPr>
          <w:rFonts w:ascii="Segoe UI" w:hAnsi="Segoe UI"/>
          <w:b w:val="0"/>
          <w:color w:val="1E293B"/>
          <w:sz w:val="21"/>
        </w:rPr>
        <w:t xml:space="preserve"> en auth (anti-spam OTP) y escritura.</w:t>
      </w:r>
    </w:p>
    <w:p>
      <w:pPr>
        <w:pStyle w:val="ListBullet"/>
        <w:spacing w:after="40"/>
      </w:pPr>
      <w:r>
        <w:rPr>
          <w:rFonts w:ascii="Segoe UI" w:hAnsi="Segoe UI"/>
          <w:b/>
          <w:color w:val="1E293B"/>
          <w:sz w:val="21"/>
        </w:rPr>
        <w:t>Retención:</w:t>
      </w:r>
      <w:r>
        <w:rPr>
          <w:rFonts w:ascii="Segoe UI" w:hAnsi="Segoe UI"/>
          <w:b w:val="0"/>
          <w:color w:val="1E293B"/>
          <w:sz w:val="21"/>
        </w:rPr>
        <w:t xml:space="preserve"> PII y fotos se eliminan/anonimizan a los </w:t>
      </w:r>
      <w:r>
        <w:rPr>
          <w:rFonts w:ascii="Segoe UI" w:hAnsi="Segoe UI"/>
          <w:b/>
          <w:color w:val="1E293B"/>
          <w:sz w:val="21"/>
        </w:rPr>
        <w:t>90 días</w:t>
      </w:r>
      <w:r>
        <w:rPr>
          <w:rFonts w:ascii="Segoe UI" w:hAnsi="Segoe UI"/>
          <w:b w:val="0"/>
          <w:color w:val="1E293B"/>
          <w:sz w:val="21"/>
        </w:rPr>
        <w:t xml:space="preserve"> del fin de la emergencia. Sin uso comercial.</w:t>
      </w:r>
    </w:p>
    <w:p>
      <w:pPr>
        <w:pStyle w:val="Heading1"/>
      </w:pPr>
      <w:r>
        <w:t>Anexo G · Checklist técnico por rol</w:t>
      </w:r>
    </w:p>
    <w:p>
      <w:pPr>
        <w:pStyle w:val="Heading3"/>
      </w:pPr>
      <w:r>
        <w:t>Frontend — Next.js + PWA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Next.js + TS; `manifest.json` y Workbox (cache-first) para PWA; CI/CD en Vercel.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Login Google OAuth + OTP (Supabase Auth); onboarding y recuperación de cuenta.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Formulario de reporte multi-paso (4 tipos) + compresión de imagen/video en cliente.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Nota de voz con transcripción (Web Speech API / Whisper en Edge).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Buscador semántico, filtros, tarjetas, ficha de caso y estados.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Mensajería (bandeja, conversación, adjuntos) en Realtime.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Mapa Leaflet + heatmap; accesibilidad AA/AAA, modo claro/oscuro.</w:t>
      </w:r>
    </w:p>
    <w:p>
      <w:pPr>
        <w:pStyle w:val="Heading3"/>
      </w:pPr>
      <w:r>
        <w:t>Backend — Supabase Edge Functions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`POST /reportes`: validar, guardar (estado `en_revision`), embedding asíncrono, thumbnail.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Flujo de </w:t>
      </w:r>
      <w:r>
        <w:rPr>
          <w:rFonts w:ascii="Segoe UI" w:hAnsi="Segoe UI"/>
          <w:b/>
          <w:color w:val="1E293B"/>
          <w:sz w:val="21"/>
        </w:rPr>
        <w:t>revisión</w:t>
      </w:r>
      <w:r>
        <w:rPr>
          <w:rFonts w:ascii="Segoe UI" w:hAnsi="Segoe UI"/>
          <w:b w:val="0"/>
          <w:color w:val="1E293B"/>
          <w:sz w:val="21"/>
        </w:rPr>
        <w:t>: `PATCH /casos/:id` para aprobar/cambiar estado.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`POST /buscar`: embedding del query, similitud coseno, filtros duros; público.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Realtime en `matches` y `mensajes`; push de coincidencias y mensajes.</w:t>
      </w:r>
    </w:p>
    <w:p>
      <w:pPr>
        <w:pStyle w:val="Heading3"/>
      </w:pPr>
      <w:r>
        <w:t>Base de datos — Postgres + pgvector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Tablas del Anexo B; pgvector + PostGIS; índice HNSW; índices de filtro.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Políticas RLS (propietario; menores; moderación) y política de retención.</w:t>
      </w:r>
    </w:p>
    <w:p>
      <w:pPr>
        <w:pStyle w:val="Heading3"/>
      </w:pPr>
      <w:r>
        <w:t>Infra / Repo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Monorepo GitHub `reencuentros-venezuela` (/frontend /backend /ai /docs /infra).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Cloudflare: dominio, DNS, WAF, rate limiting frente a Vercel.</w:t>
      </w:r>
    </w:p>
    <w:p>
      <w:pPr>
        <w:pStyle w:val="Heading3"/>
      </w:pPr>
      <w:r>
        <w:t>Producto / Curaduría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 xml:space="preserve">Definir protocolo de </w:t>
      </w:r>
      <w:r>
        <w:rPr>
          <w:rFonts w:ascii="Segoe UI" w:hAnsi="Segoe UI"/>
          <w:b/>
          <w:color w:val="1E293B"/>
          <w:sz w:val="21"/>
        </w:rPr>
        <w:t>revisión/moderación</w:t>
      </w:r>
      <w:r>
        <w:rPr>
          <w:rFonts w:ascii="Segoe UI" w:hAnsi="Segoe UI"/>
          <w:b w:val="0"/>
          <w:color w:val="1E293B"/>
          <w:sz w:val="21"/>
        </w:rPr>
        <w:t xml:space="preserve"> de casos antes de publicar.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Alinear el formulario con la ficha oficial de desaparecidos (CICR / autoridades).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Preparar contenido de la Biblioteca (post-MVP) en JSON; documentar fuentes.</w:t>
      </w:r>
    </w:p>
    <w:p>
      <w:pPr>
        <w:pStyle w:val="Heading1"/>
      </w:pPr>
      <w:r>
        <w:t>Anexo H · Fuentes citadas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[1] Wikipedia — “Terremotos de Venezuela de 2026”: https://es.wikipedia.org/wiki/Terremotos_de_Venezuela_de_2026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[2] CNN en Español — cobertura del terremoto (24–26 jun 2026).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[3] El Tiempo / Univision — balance de víctimas y daños (La Guaira, Maiquetía).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[4] dplnews — telecomunicaciones en Venezuela tras la ofensiva (apagones y fallas).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[5] La Patilla / El Impulso — caída de Cantv y conectividad al 61% (mar 2026).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[6] Efecto Cocuyo (VE Sin Filtro) — conectividad por debajo del 20%.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[7] Wikipedia — “Ataque estadounidense a Venezuela de 2026”.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[8] CNN en Español — captura de Maduro y transición (ene 2026).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[9] venezuelatebusca.com — registro ciudadano de desaparecidos.</w:t>
      </w:r>
    </w:p>
    <w:p>
      <w:pPr>
        <w:pStyle w:val="ListBullet"/>
        <w:spacing w:after="40"/>
      </w:pPr>
      <w:r>
        <w:rPr>
          <w:rFonts w:ascii="Segoe UI" w:hAnsi="Segoe UI"/>
          <w:b w:val="0"/>
          <w:color w:val="1E293B"/>
          <w:sz w:val="21"/>
        </w:rPr>
        <w:t>[10] desaparecidosterremotovenezuela.com — registro ciudadano (+40.000 reportes).</w:t>
      </w:r>
    </w:p>
    <w:p>
      <w:pPr>
        <w:pStyle w:val="Heading1"/>
      </w:pPr>
      <w:r>
        <w:t>Anexo I · Glosario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973"/>
            <w:shd w:val="clear" w:color="auto" w:fill="0F17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Qué significa (en simple)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PWA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Web que se instala como app y funciona sin internet.</w:t>
            </w:r>
          </w:p>
        </w:tc>
      </w:tr>
      <w:tr>
        <w:tc>
          <w:tcPr>
            <w:tcW w:type="dxa" w:w="238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Service Worker / Workbox</w:t>
            </w:r>
          </w:p>
        </w:tc>
        <w:tc>
          <w:tcPr>
            <w:tcW w:type="dxa" w:w="6973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Programa en segundo plano que permite usar la app offline.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Offline-first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Diseñar pensando primero en que NO hay internet.</w:t>
            </w:r>
          </w:p>
        </w:tc>
      </w:tr>
      <w:tr>
        <w:tc>
          <w:tcPr>
            <w:tcW w:type="dxa" w:w="238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Embedding</w:t>
            </w:r>
          </w:p>
        </w:tc>
        <w:tc>
          <w:tcPr>
            <w:tcW w:type="dxa" w:w="6973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Números que representan el significado de un texto, para comparar similitud.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pgvector / HNSW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Extensión de la base para buscar por similitud, muy rápido.</w:t>
            </w:r>
          </w:p>
        </w:tc>
      </w:tr>
      <w:tr>
        <w:tc>
          <w:tcPr>
            <w:tcW w:type="dxa" w:w="238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RLS</w:t>
            </w:r>
          </w:p>
        </w:tc>
        <w:tc>
          <w:tcPr>
            <w:tcW w:type="dxa" w:w="6973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Reglas que controlan quién ve o edita cada fila de datos.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OAuth / OTP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Entrar con Google / con un código de un solo uso al teléfono.</w:t>
            </w:r>
          </w:p>
        </w:tc>
      </w:tr>
      <w:tr>
        <w:tc>
          <w:tcPr>
            <w:tcW w:type="dxa" w:w="238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Serverless / Edge</w:t>
            </w:r>
          </w:p>
        </w:tc>
        <w:tc>
          <w:tcPr>
            <w:tcW w:type="dxa" w:w="6973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Código en la nube sin administrar servidores propios.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Caso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Un reporte con su estado (en búsqueda, en revisión, reencontrado, cerrado).</w:t>
            </w:r>
          </w:p>
        </w:tc>
      </w:tr>
      <w:tr>
        <w:tc>
          <w:tcPr>
            <w:tcW w:type="dxa" w:w="2381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Matching</w:t>
            </w:r>
          </w:p>
        </w:tc>
        <w:tc>
          <w:tcPr>
            <w:tcW w:type="dxa" w:w="6973"/>
            <w:shd w:val="clear" w:color="auto" w:fill="EEF2F6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Cruce automático entre lo que alguien busca y lo que otro reportó.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Heatmap / clúster</w:t>
            </w:r>
          </w:p>
        </w:tc>
        <w:tc>
          <w:tcPr>
            <w:tcW w:type="dxa" w:w="6973"/>
            <w:shd w:val="clear" w:color="auto" w:fill="FFFFFF"/>
            <w:tcBorders>
              <w:top w:val="single" w:sz="4" w:space="0" w:color="D7DEE8"/>
              <w:left w:val="single" w:sz="4" w:space="0" w:color="D7DEE8"/>
              <w:bottom w:val="single" w:sz="4" w:space="0" w:color="D7DEE8"/>
              <w:right w:val="single" w:sz="4" w:space="0" w:color="D7DEE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color w:val="1E293B"/>
                <w:sz w:val="19"/>
              </w:rPr>
              <w:t>Mapa de calor y agrupación de reportes por zona.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120"/>
        <w:jc w:val="center"/>
      </w:pPr>
      <w:r>
        <w:rPr>
          <w:rFonts w:ascii="Segoe UI" w:hAnsi="Segoe UI"/>
          <w:b w:val="0"/>
          <w:color w:val="64748B"/>
          <w:sz w:val="18"/>
        </w:rPr>
        <w:t>Documento vivo: se actualizará a medida que el equipo decida. Ante cualquier duda técnica o ética, la prioridad siempre es el bienestar de las personas afectadas.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DC262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