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CCA0" w14:textId="77777777" w:rsidR="006B3282" w:rsidRPr="006B3282" w:rsidRDefault="006B3282" w:rsidP="006B32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6B3282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t>Tarea 2: Ejercicio: crear una lista de procesos</w:t>
      </w:r>
    </w:p>
    <w:p w14:paraId="69C4E1A7" w14:textId="77777777" w:rsidR="006B3282" w:rsidRPr="006B3282" w:rsidRDefault="006B3282" w:rsidP="006B32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En este ejercicio, creará un archivo de registro a partir del comando </w:t>
      </w:r>
      <w:proofErr w:type="spellStart"/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ps</w:t>
      </w:r>
      <w:proofErr w:type="spellEnd"/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. Este archivo de registro debe agregarse a la sección </w:t>
      </w:r>
      <w:proofErr w:type="spellStart"/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SharedFolders</w:t>
      </w:r>
      <w:proofErr w:type="spellEnd"/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:</w:t>
      </w:r>
    </w:p>
    <w:p w14:paraId="4111A11B" w14:textId="77777777" w:rsidR="006B3282" w:rsidRPr="006B3282" w:rsidRDefault="006B3282" w:rsidP="006B32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Cree un archivo de registro llamado procesos.csv desde </w:t>
      </w:r>
      <w:proofErr w:type="spellStart"/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ps</w:t>
      </w:r>
      <w:proofErr w:type="spellEnd"/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-</w:t>
      </w:r>
      <w:proofErr w:type="spellStart"/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aux</w:t>
      </w:r>
      <w:proofErr w:type="spellEnd"/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y omita cualquier proceso que contenga usuario </w:t>
      </w:r>
      <w:proofErr w:type="spellStart"/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root</w:t>
      </w:r>
      <w:proofErr w:type="spellEnd"/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o contenga "["o"]" en la sección COMANDO.</w:t>
      </w:r>
    </w:p>
    <w:p w14:paraId="5C5E4FB0" w14:textId="77777777" w:rsidR="006B3282" w:rsidRPr="006B3282" w:rsidRDefault="006B3282" w:rsidP="006B3282">
      <w:pPr>
        <w:shd w:val="clear" w:color="auto" w:fill="FAFAFA"/>
        <w:spacing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proofErr w:type="gramStart"/>
      <w:r w:rsidRPr="006B3282">
        <w:rPr>
          <w:rFonts w:ascii="Helvetica" w:eastAsia="Times New Roman" w:hAnsi="Helvetica" w:cs="Helvetica"/>
          <w:i/>
          <w:iCs/>
          <w:color w:val="16191F"/>
          <w:kern w:val="0"/>
          <w:sz w:val="21"/>
          <w:szCs w:val="21"/>
          <w:lang w:eastAsia="es-CL"/>
          <w14:ligatures w14:val="none"/>
        </w:rPr>
        <w:t>Nota</w:t>
      </w:r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:</w:t>
      </w:r>
      <w:proofErr w:type="gramEnd"/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hay un espacio después del comando seguido de un punto para representar la ubicación actual.</w:t>
      </w:r>
    </w:p>
    <w:p w14:paraId="2DDEC9DE" w14:textId="0AA26494" w:rsidR="006B3282" w:rsidRPr="006B3282" w:rsidRDefault="006B3282" w:rsidP="006B32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 estás en el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Pr="006B3282">
        <w:rPr>
          <w:rFonts w:ascii="Consolas" w:eastAsia="Times New Roman" w:hAnsi="Consolas" w:cs="Helvetica"/>
          <w:b/>
          <w:bCs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/home/ec2-user/</w:t>
      </w:r>
      <w:proofErr w:type="spellStart"/>
      <w:r w:rsidRPr="006B3282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companyA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carpeta, ingrese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p</w:t>
      </w:r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w</w:t>
      </w:r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d</w:t>
      </w:r>
      <w:proofErr w:type="spellEnd"/>
    </w:p>
    <w:p w14:paraId="56F3115B" w14:textId="77777777" w:rsidR="006B3282" w:rsidRPr="006B3282" w:rsidRDefault="006B3282" w:rsidP="006B3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7A89C3F8" w14:textId="21998CC2" w:rsidR="006B3282" w:rsidRPr="006B3282" w:rsidRDefault="006B3282" w:rsidP="006B32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Si no estás en esta carpeta, ingres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a </w:t>
      </w:r>
      <w:r w:rsidRPr="006B3282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 xml:space="preserve">cd </w:t>
      </w:r>
      <w:proofErr w:type="spellStart"/>
      <w:r w:rsidRPr="006B3282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companyA</w:t>
      </w:r>
      <w:proofErr w:type="spellEnd"/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6B328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y presione Entrar.</w:t>
      </w:r>
    </w:p>
    <w:p w14:paraId="68BD49F1" w14:textId="52F2E75D" w:rsidR="006B3282" w:rsidRPr="006B3282" w:rsidRDefault="006B3282" w:rsidP="006B32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Vea todos los procesos que se ejecutan en la máquina y filtre la palabra raíz escribiendo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sudo </w:t>
      </w:r>
      <w:proofErr w:type="spellStart"/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ps</w:t>
      </w:r>
      <w:proofErr w:type="spellEnd"/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-</w:t>
      </w:r>
      <w:proofErr w:type="spellStart"/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aux</w:t>
      </w:r>
      <w:proofErr w:type="spellEnd"/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| grep -v </w:t>
      </w:r>
      <w:proofErr w:type="spellStart"/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root</w:t>
      </w:r>
      <w:proofErr w:type="spellEnd"/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| sudo </w:t>
      </w:r>
      <w:proofErr w:type="spellStart"/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tee</w:t>
      </w:r>
      <w:proofErr w:type="spellEnd"/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proofErr w:type="spellStart"/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SharedFolders</w:t>
      </w:r>
      <w:proofErr w:type="spellEnd"/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/processes.csv</w:t>
      </w:r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presionando ENTER.</w:t>
      </w:r>
    </w:p>
    <w:p w14:paraId="19E16D09" w14:textId="01934514" w:rsidR="006B3282" w:rsidRDefault="006B3282" w:rsidP="006B32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Valida tu trabajo escribiendo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cat</w:t>
      </w:r>
      <w:proofErr w:type="spellEnd"/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proofErr w:type="spellStart"/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SharedFolders</w:t>
      </w:r>
      <w:proofErr w:type="spellEnd"/>
      <w:r w:rsidRPr="006B328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/processes.csv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presionando ENTER.</w:t>
      </w:r>
    </w:p>
    <w:p w14:paraId="737AEC08" w14:textId="0E22AEFE" w:rsidR="006B3282" w:rsidRDefault="006B3282" w:rsidP="006B32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>
        <w:rPr>
          <w:rFonts w:ascii="Helvetica" w:eastAsia="Times New Roman" w:hAnsi="Helvetica" w:cs="Helvetica"/>
          <w:noProof/>
          <w:color w:val="16191F"/>
          <w:kern w:val="0"/>
          <w:sz w:val="21"/>
          <w:szCs w:val="21"/>
          <w:lang w:eastAsia="es-CL"/>
          <w14:ligatures w14:val="none"/>
        </w:rPr>
        <w:drawing>
          <wp:anchor distT="0" distB="0" distL="114300" distR="114300" simplePos="0" relativeHeight="251658240" behindDoc="0" locked="0" layoutInCell="1" allowOverlap="1" wp14:anchorId="30AC2A42" wp14:editId="0DF8BF55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899060" cy="4333875"/>
            <wp:effectExtent l="0" t="0" r="0" b="0"/>
            <wp:wrapNone/>
            <wp:docPr id="1183433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06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9513B" w14:textId="4C6B2267" w:rsidR="006B3282" w:rsidRDefault="006B3282" w:rsidP="006B32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2128F9F6" w14:textId="12250A6F" w:rsidR="006B3282" w:rsidRDefault="006B3282" w:rsidP="006B32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6B0A190C" w14:textId="77777777" w:rsidR="006B3282" w:rsidRDefault="006B3282" w:rsidP="006B32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466137C0" w14:textId="77777777" w:rsidR="006B3282" w:rsidRDefault="006B3282" w:rsidP="006B32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39DC4CBB" w14:textId="15E77929" w:rsidR="006B3282" w:rsidRDefault="006B3282" w:rsidP="006B32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5178DDDC" w14:textId="77777777" w:rsidR="006B3282" w:rsidRDefault="006B3282" w:rsidP="006B32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346B3240" w14:textId="378F43A4" w:rsidR="006B3282" w:rsidRPr="006B3282" w:rsidRDefault="006B3282" w:rsidP="006B3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04D86F6A" w14:textId="77777777" w:rsidR="00791FC1" w:rsidRDefault="00791FC1"/>
    <w:p w14:paraId="0DC0EF75" w14:textId="77777777" w:rsidR="006B3282" w:rsidRDefault="006B3282"/>
    <w:p w14:paraId="201FA2F9" w14:textId="77777777" w:rsidR="006B3282" w:rsidRDefault="006B3282"/>
    <w:p w14:paraId="5E45DD11" w14:textId="77777777" w:rsidR="006B3282" w:rsidRDefault="006B3282"/>
    <w:p w14:paraId="373FA1EF" w14:textId="77777777" w:rsidR="006B3282" w:rsidRDefault="006B3282"/>
    <w:p w14:paraId="51F96527" w14:textId="77777777" w:rsidR="006B3282" w:rsidRPr="006B3282" w:rsidRDefault="006B3282" w:rsidP="006B32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6B3282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lastRenderedPageBreak/>
        <w:t>Tarea 3: Ejercicio: enumerar los procesos usando el comando superior</w:t>
      </w:r>
    </w:p>
    <w:p w14:paraId="67AA72E4" w14:textId="77777777" w:rsidR="006B3282" w:rsidRPr="006B3282" w:rsidRDefault="006B3282" w:rsidP="006B32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este ejercicio, utilizará el comando superior:</w:t>
      </w:r>
    </w:p>
    <w:p w14:paraId="110679FC" w14:textId="77777777" w:rsidR="006B3282" w:rsidRPr="006B3282" w:rsidRDefault="006B3282" w:rsidP="006B32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Ejecute el comando </w:t>
      </w:r>
      <w:r w:rsidRPr="006B3282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superior</w:t>
      </w:r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para mostrar los procesos y subprocesos que están activos en el sistema.</w:t>
      </w:r>
    </w:p>
    <w:p w14:paraId="40827444" w14:textId="77777777" w:rsidR="006B3282" w:rsidRPr="006B3282" w:rsidRDefault="006B3282" w:rsidP="006B32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Observe los resultados del comando superior.</w:t>
      </w:r>
    </w:p>
    <w:p w14:paraId="67B325A0" w14:textId="77777777" w:rsidR="006B3282" w:rsidRPr="006B3282" w:rsidRDefault="006B3282" w:rsidP="006B32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6B328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la terminal principal ejecute el comando top y presione ENTER:</w:t>
      </w:r>
    </w:p>
    <w:p w14:paraId="2C6A12E2" w14:textId="1638C94F" w:rsidR="006B3282" w:rsidRPr="006B3282" w:rsidRDefault="006B3282" w:rsidP="006B3282">
      <w:pPr>
        <w:ind w:firstLine="708"/>
        <w:rPr>
          <w:color w:val="C45911" w:themeColor="accent2" w:themeShade="BF"/>
        </w:rPr>
      </w:pPr>
      <w:r w:rsidRPr="006B3282">
        <w:rPr>
          <w:color w:val="C45911" w:themeColor="accent2" w:themeShade="BF"/>
        </w:rPr>
        <w:t>top</w:t>
      </w:r>
    </w:p>
    <w:p w14:paraId="04B7E551" w14:textId="25C27A6A" w:rsidR="006B3282" w:rsidRDefault="006B3282">
      <w:pP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  <w:t>El comando superior se utiliza para mostrar el rendimiento del sistema y enumera los procesos y subprocesos activos en el sistema. </w:t>
      </w:r>
    </w:p>
    <w:p w14:paraId="3C228024" w14:textId="711128D8" w:rsidR="00085F69" w:rsidRDefault="00085F69">
      <w:pP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  <w:t>Mientras observamos el resultado de top, la segunda línea debajo del comando top, podemos ver las Tareas</w:t>
      </w:r>
      <w: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  <w:t xml:space="preserve">Las tareas en la parte superior tienen un estado de ejecución, suspensión, detención o </w:t>
      </w:r>
      <w:proofErr w:type="spellStart"/>
      <w: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  <w:t>zombie</w:t>
      </w:r>
      <w:proofErr w:type="spellEnd"/>
      <w: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  <w:t>.</w:t>
      </w:r>
    </w:p>
    <w:p w14:paraId="60B9E6F5" w14:textId="2E25E00C" w:rsidR="00085F69" w:rsidRDefault="00085F69">
      <w:pP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BACFAD" wp14:editId="75FA3A87">
            <wp:simplePos x="0" y="0"/>
            <wp:positionH relativeFrom="margin">
              <wp:align>center</wp:align>
            </wp:positionH>
            <wp:positionV relativeFrom="paragraph">
              <wp:posOffset>71120</wp:posOffset>
            </wp:positionV>
            <wp:extent cx="6048375" cy="3799489"/>
            <wp:effectExtent l="0" t="0" r="0" b="0"/>
            <wp:wrapNone/>
            <wp:docPr id="20434413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79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245E7" w14:textId="6AD488E6" w:rsidR="00085F69" w:rsidRDefault="00085F69">
      <w:pP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</w:pPr>
    </w:p>
    <w:p w14:paraId="6AD57173" w14:textId="4C971CE6" w:rsidR="00085F69" w:rsidRDefault="00085F69">
      <w:pP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</w:pPr>
    </w:p>
    <w:p w14:paraId="33777F06" w14:textId="506A4110" w:rsidR="00085F69" w:rsidRDefault="00085F69">
      <w:pP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</w:pPr>
    </w:p>
    <w:p w14:paraId="59170B89" w14:textId="77777777" w:rsidR="00085F69" w:rsidRDefault="00085F69">
      <w:pP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</w:pPr>
    </w:p>
    <w:p w14:paraId="1673ABC0" w14:textId="77777777" w:rsidR="00085F69" w:rsidRDefault="00085F69">
      <w:pP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</w:pPr>
    </w:p>
    <w:p w14:paraId="3F1AF8FD" w14:textId="3294E478" w:rsidR="00085F69" w:rsidRDefault="00085F69">
      <w:pP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</w:pPr>
    </w:p>
    <w:p w14:paraId="028C2988" w14:textId="77777777" w:rsidR="00085F69" w:rsidRDefault="00085F69">
      <w:pP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</w:pPr>
    </w:p>
    <w:p w14:paraId="7BE750A6" w14:textId="67832B6D" w:rsidR="00085F69" w:rsidRDefault="00085F69"/>
    <w:p w14:paraId="757005F8" w14:textId="77777777" w:rsidR="006B3282" w:rsidRDefault="006B3282"/>
    <w:p w14:paraId="0EFC4959" w14:textId="77777777" w:rsidR="006B3282" w:rsidRDefault="006B3282"/>
    <w:p w14:paraId="06BEB7E2" w14:textId="77777777" w:rsidR="00085F69" w:rsidRDefault="00085F69"/>
    <w:p w14:paraId="5258066A" w14:textId="77777777" w:rsidR="00085F69" w:rsidRDefault="00085F69"/>
    <w:p w14:paraId="56228852" w14:textId="77777777" w:rsidR="00085F69" w:rsidRDefault="00085F69"/>
    <w:p w14:paraId="496469F9" w14:textId="77777777" w:rsidR="00085F69" w:rsidRDefault="00085F69"/>
    <w:p w14:paraId="5B435E7A" w14:textId="77777777" w:rsidR="00085F69" w:rsidRDefault="00085F69" w:rsidP="00085F69">
      <w:pPr>
        <w:pStyle w:val="NormalWeb"/>
        <w:numPr>
          <w:ilvl w:val="0"/>
          <w:numId w:val="6"/>
        </w:numPr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  <w:r>
        <w:rPr>
          <w:rFonts w:ascii="Helvetica" w:hAnsi="Helvetica" w:cs="Helvetica"/>
          <w:color w:val="16191F"/>
          <w:sz w:val="21"/>
          <w:szCs w:val="21"/>
        </w:rPr>
        <w:t>Para salir de la parte superior, presione </w:t>
      </w:r>
      <w:r>
        <w:rPr>
          <w:rStyle w:val="Textoennegrita"/>
          <w:rFonts w:ascii="Helvetica" w:hAnsi="Helvetica" w:cs="Helvetica"/>
          <w:color w:val="16191F"/>
          <w:sz w:val="21"/>
          <w:szCs w:val="21"/>
        </w:rPr>
        <w:t>q</w:t>
      </w:r>
      <w:r>
        <w:rPr>
          <w:rFonts w:ascii="Helvetica" w:hAnsi="Helvetica" w:cs="Helvetica"/>
          <w:color w:val="16191F"/>
          <w:sz w:val="21"/>
          <w:szCs w:val="21"/>
        </w:rPr>
        <w:t> y presione ENTER.</w:t>
      </w:r>
    </w:p>
    <w:p w14:paraId="428C4CA8" w14:textId="70618E95" w:rsidR="00085F69" w:rsidRDefault="00085F69" w:rsidP="00085F69">
      <w:pPr>
        <w:pStyle w:val="NormalWeb"/>
        <w:numPr>
          <w:ilvl w:val="0"/>
          <w:numId w:val="7"/>
        </w:numPr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  <w:r>
        <w:rPr>
          <w:rFonts w:ascii="Helvetica" w:hAnsi="Helvetica" w:cs="Helvetica"/>
          <w:color w:val="16191F"/>
          <w:sz w:val="21"/>
          <w:szCs w:val="21"/>
        </w:rPr>
        <w:t>También puede ejecutar top con las siguientes opciones para encontrar información de uso y versión:</w:t>
      </w:r>
      <w:r>
        <w:rPr>
          <w:rFonts w:ascii="Helvetica" w:hAnsi="Helvetica" w:cs="Helvetica"/>
          <w:color w:val="16191F"/>
          <w:sz w:val="21"/>
          <w:szCs w:val="21"/>
        </w:rPr>
        <w:t xml:space="preserve"> </w:t>
      </w:r>
      <w:r w:rsidRPr="00085F69">
        <w:rPr>
          <w:rFonts w:ascii="Helvetica" w:hAnsi="Helvetica" w:cs="Helvetica"/>
          <w:color w:val="C45911" w:themeColor="accent2" w:themeShade="BF"/>
          <w:sz w:val="21"/>
          <w:szCs w:val="21"/>
        </w:rPr>
        <w:t>top -hv</w:t>
      </w:r>
    </w:p>
    <w:p w14:paraId="462AFA26" w14:textId="77777777" w:rsidR="00085F69" w:rsidRPr="00085F69" w:rsidRDefault="00085F69" w:rsidP="00085F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085F69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lastRenderedPageBreak/>
        <w:t>Tarea 4: Ejercicio: crear un trabajo cron</w:t>
      </w:r>
    </w:p>
    <w:p w14:paraId="79CB6043" w14:textId="77777777" w:rsidR="00085F69" w:rsidRPr="00085F69" w:rsidRDefault="00085F69" w:rsidP="00085F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En este ejercicio, creará un trabajo cron que creará un archivo de auditoría con ##### para cubrir todos los archivos </w:t>
      </w:r>
      <w:proofErr w:type="spellStart"/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csv</w:t>
      </w:r>
      <w:proofErr w:type="spellEnd"/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:</w:t>
      </w:r>
    </w:p>
    <w:p w14:paraId="0A38F017" w14:textId="77777777" w:rsidR="00085F69" w:rsidRPr="00085F69" w:rsidRDefault="00085F69" w:rsidP="00085F69">
      <w:pPr>
        <w:shd w:val="clear" w:color="auto" w:fill="FAFAFA"/>
        <w:spacing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proofErr w:type="gramStart"/>
      <w:r w:rsidRPr="00085F69">
        <w:rPr>
          <w:rFonts w:ascii="Helvetica" w:eastAsia="Times New Roman" w:hAnsi="Helvetica" w:cs="Helvetica"/>
          <w:i/>
          <w:iCs/>
          <w:color w:val="16191F"/>
          <w:kern w:val="0"/>
          <w:sz w:val="21"/>
          <w:szCs w:val="21"/>
          <w:lang w:eastAsia="es-CL"/>
          <w14:ligatures w14:val="none"/>
        </w:rPr>
        <w:t>Nota</w:t>
      </w: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:</w:t>
      </w:r>
      <w:proofErr w:type="gramEnd"/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Es posible que tengas que usar sudo para completar este ejercicio si no eres </w:t>
      </w:r>
      <w:proofErr w:type="spellStart"/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root</w:t>
      </w:r>
      <w:proofErr w:type="spellEnd"/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455F5EAC" w14:textId="77777777" w:rsidR="00085F69" w:rsidRPr="00085F69" w:rsidRDefault="00085F69" w:rsidP="00085F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Recuerde que </w:t>
      </w:r>
      <w:r w:rsidRPr="00085F69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cron</w:t>
      </w: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 es un comando que ejecuta una tarea de forma regular a una hora específica. Este comando mantiene la lista de tareas para ejecutar en un archivo </w:t>
      </w:r>
      <w:proofErr w:type="spellStart"/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crontab</w:t>
      </w:r>
      <w:proofErr w:type="spellEnd"/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, que crea en esta tarea. Crea un trabajo que crea el archivo de auditoría con ##### para cubrir todos los archivos .</w:t>
      </w:r>
      <w:proofErr w:type="spellStart"/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csv</w:t>
      </w:r>
      <w:proofErr w:type="spellEnd"/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 Cuando ingresa el comando </w:t>
      </w:r>
      <w:proofErr w:type="spellStart"/>
      <w:r w:rsidRPr="00085F69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crontab</w:t>
      </w:r>
      <w:proofErr w:type="spellEnd"/>
      <w:r w:rsidRPr="00085F69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 -</w:t>
      </w:r>
      <w:proofErr w:type="gramStart"/>
      <w:r w:rsidRPr="00085F69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e</w:t>
      </w: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se lo lleva a un editor donde luego ingresa una lista de pasos de lo que ejecutará el demonio cron. El archivo </w:t>
      </w:r>
      <w:proofErr w:type="spellStart"/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crontab</w:t>
      </w:r>
      <w:proofErr w:type="spellEnd"/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incluye seis campos: minutos, hora, día del mes (DOM), mes (MON), día de la semana (DOW) y comando (CMD). Estos campos también se pueden indicar con asteriscos. Una vez que se ejecute este comando, podrá verificar su trabajo.</w:t>
      </w:r>
    </w:p>
    <w:p w14:paraId="52D61832" w14:textId="308EDB80" w:rsidR="00085F69" w:rsidRPr="00085F69" w:rsidRDefault="00085F69" w:rsidP="00085F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 estás en el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Pr="00085F69">
        <w:rPr>
          <w:rFonts w:ascii="Consolas" w:eastAsia="Times New Roman" w:hAnsi="Consolas" w:cs="Helvetica"/>
          <w:b/>
          <w:bCs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/home/ec2-user/</w:t>
      </w:r>
      <w:r w:rsidRPr="00085F69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 xml:space="preserve"> </w:t>
      </w:r>
      <w:proofErr w:type="spellStart"/>
      <w:r w:rsidRPr="006B3282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companyA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carpeta, ingrese</w:t>
      </w: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p</w:t>
      </w:r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wd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2B4946EA" w14:textId="10547EDE" w:rsidR="00085F69" w:rsidRPr="00085F69" w:rsidRDefault="00085F69" w:rsidP="00085F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crear un trabajo cron que cree el archivo de auditoría con ##### para cubrir todos los archivos .</w:t>
      </w:r>
      <w:proofErr w:type="spellStart"/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csv</w:t>
      </w:r>
      <w:proofErr w:type="spellEnd"/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sudo </w:t>
      </w:r>
      <w:proofErr w:type="spellStart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crontab</w:t>
      </w:r>
      <w:proofErr w:type="spellEnd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-e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y presione </w:t>
      </w:r>
      <w:proofErr w:type="spellStart"/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para ingresar al editor de texto predeterminado.</w:t>
      </w:r>
    </w:p>
    <w:p w14:paraId="7E97D5C5" w14:textId="35CA61BE" w:rsidR="00085F69" w:rsidRPr="00085F69" w:rsidRDefault="00085F69" w:rsidP="00085F6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Prensa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i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ingresar al modo de inserción y presione Entrar.</w:t>
      </w:r>
    </w:p>
    <w:p w14:paraId="36E0C0E7" w14:textId="5ABFB88A" w:rsidR="00085F69" w:rsidRPr="00085F69" w:rsidRDefault="00085F69" w:rsidP="00085F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la primera línea,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SHELL=/</w:t>
      </w:r>
      <w:proofErr w:type="spellStart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bin</w:t>
      </w:r>
      <w:proofErr w:type="spellEnd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</w:t>
      </w:r>
      <w:proofErr w:type="spellStart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bash</w:t>
      </w:r>
      <w:proofErr w:type="spellEnd"/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la barra espaciadora.</w:t>
      </w:r>
    </w:p>
    <w:p w14:paraId="4A0CAD60" w14:textId="6C80C6E8" w:rsidR="00085F69" w:rsidRPr="00085F69" w:rsidRDefault="00085F69" w:rsidP="00085F6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la segunda línea,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RUTA=/</w:t>
      </w:r>
      <w:proofErr w:type="spellStart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usr</w:t>
      </w:r>
      <w:proofErr w:type="spellEnd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</w:t>
      </w:r>
      <w:proofErr w:type="spellStart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bin</w:t>
      </w:r>
      <w:proofErr w:type="spellEnd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:/</w:t>
      </w:r>
      <w:proofErr w:type="spellStart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bin</w:t>
      </w:r>
      <w:proofErr w:type="spellEnd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:/</w:t>
      </w:r>
      <w:proofErr w:type="spellStart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usr</w:t>
      </w:r>
      <w:proofErr w:type="spellEnd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/local/</w:t>
      </w:r>
      <w:proofErr w:type="spellStart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bin</w:t>
      </w:r>
      <w:proofErr w:type="spellEnd"/>
    </w:p>
    <w:p w14:paraId="63640E38" w14:textId="77777777" w:rsidR="00085F69" w:rsidRPr="00085F69" w:rsidRDefault="00085F69" w:rsidP="00085F69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281E4BE6" w14:textId="0B787C9F" w:rsidR="00085F69" w:rsidRPr="00085F69" w:rsidRDefault="00085F69" w:rsidP="00085F6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la tercera línea,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MAILTO=</w:t>
      </w:r>
      <w:proofErr w:type="spellStart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root</w:t>
      </w:r>
      <w:proofErr w:type="spellEnd"/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526650C7" w14:textId="1FE6A007" w:rsidR="00085F69" w:rsidRPr="00085F69" w:rsidRDefault="00085F69" w:rsidP="00085F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  <w:r w:rsidRPr="00085F6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la última línea,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0 * * * * </w:t>
      </w:r>
      <w:proofErr w:type="spellStart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ls</w:t>
      </w:r>
      <w:proofErr w:type="spellEnd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-la $(</w:t>
      </w:r>
      <w:proofErr w:type="spellStart"/>
      <w:proofErr w:type="gramStart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find</w:t>
      </w:r>
      <w:proofErr w:type="spellEnd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.</w:t>
      </w:r>
      <w:proofErr w:type="gramEnd"/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) </w:t>
      </w:r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val="pt-PT" w:eastAsia="es-CL"/>
          <w14:ligatures w14:val="none"/>
        </w:rPr>
        <w:t>| sed -e 's/..csv/#####.csv/g'   /home/ec2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val="pt-PT" w:eastAsia="es-CL"/>
          <w14:ligatures w14:val="none"/>
        </w:rPr>
        <w:t xml:space="preserve"> -</w:t>
      </w:r>
      <w:r w:rsidRPr="00085F6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val="pt-PT" w:eastAsia="es-CL"/>
          <w14:ligatures w14:val="none"/>
        </w:rPr>
        <w:t>user/companyA/SharedFolders/filteredAudit.csv</w:t>
      </w:r>
    </w:p>
    <w:p w14:paraId="096FAB30" w14:textId="77777777" w:rsidR="00085F69" w:rsidRDefault="00085F69">
      <w:pPr>
        <w:rPr>
          <w:lang w:val="pt-PT"/>
        </w:rPr>
      </w:pPr>
    </w:p>
    <w:p w14:paraId="2DA284BE" w14:textId="77777777" w:rsidR="00085F69" w:rsidRDefault="00085F69">
      <w:pPr>
        <w:rPr>
          <w:lang w:val="pt-PT"/>
        </w:rPr>
      </w:pPr>
    </w:p>
    <w:p w14:paraId="6661E9DA" w14:textId="77777777" w:rsidR="00085F69" w:rsidRDefault="00085F69">
      <w:pPr>
        <w:rPr>
          <w:lang w:val="pt-PT"/>
        </w:rPr>
      </w:pPr>
    </w:p>
    <w:p w14:paraId="443C7343" w14:textId="77777777" w:rsidR="00085F69" w:rsidRDefault="00085F69">
      <w:pPr>
        <w:rPr>
          <w:lang w:val="pt-PT"/>
        </w:rPr>
      </w:pPr>
    </w:p>
    <w:p w14:paraId="5A0CD035" w14:textId="77777777" w:rsidR="00085F69" w:rsidRDefault="00085F69">
      <w:pPr>
        <w:rPr>
          <w:lang w:val="pt-PT"/>
        </w:rPr>
      </w:pPr>
    </w:p>
    <w:p w14:paraId="65590B9B" w14:textId="77777777" w:rsidR="00085F69" w:rsidRDefault="00085F69">
      <w:pPr>
        <w:rPr>
          <w:lang w:val="pt-PT"/>
        </w:rPr>
      </w:pPr>
    </w:p>
    <w:p w14:paraId="5CB4AAD9" w14:textId="77777777" w:rsidR="00085F69" w:rsidRDefault="00085F69">
      <w:pPr>
        <w:rPr>
          <w:lang w:val="pt-PT"/>
        </w:rPr>
      </w:pPr>
    </w:p>
    <w:p w14:paraId="53C2049A" w14:textId="4EBA3EC8" w:rsidR="00085F69" w:rsidRDefault="00085F69">
      <w:pPr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0288" behindDoc="0" locked="0" layoutInCell="1" allowOverlap="1" wp14:anchorId="07075CC8" wp14:editId="6994A1C3">
            <wp:simplePos x="0" y="0"/>
            <wp:positionH relativeFrom="column">
              <wp:posOffset>-518160</wp:posOffset>
            </wp:positionH>
            <wp:positionV relativeFrom="paragraph">
              <wp:posOffset>5080</wp:posOffset>
            </wp:positionV>
            <wp:extent cx="6490970" cy="4088540"/>
            <wp:effectExtent l="0" t="0" r="5080" b="7620"/>
            <wp:wrapNone/>
            <wp:docPr id="17659602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210" cy="40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5F6BE" w14:textId="6E2D82E7" w:rsidR="00085F69" w:rsidRDefault="00085F69">
      <w:pPr>
        <w:rPr>
          <w:lang w:val="pt-PT"/>
        </w:rPr>
      </w:pPr>
    </w:p>
    <w:p w14:paraId="62743E55" w14:textId="77777777" w:rsidR="00085F69" w:rsidRDefault="00085F69">
      <w:pPr>
        <w:rPr>
          <w:lang w:val="pt-PT"/>
        </w:rPr>
      </w:pPr>
    </w:p>
    <w:p w14:paraId="7DDEF146" w14:textId="77777777" w:rsidR="00085F69" w:rsidRDefault="00085F69">
      <w:pPr>
        <w:rPr>
          <w:lang w:val="pt-PT"/>
        </w:rPr>
      </w:pPr>
    </w:p>
    <w:p w14:paraId="6836A228" w14:textId="77777777" w:rsidR="00085F69" w:rsidRDefault="00085F69">
      <w:pPr>
        <w:rPr>
          <w:lang w:val="pt-PT"/>
        </w:rPr>
      </w:pPr>
    </w:p>
    <w:p w14:paraId="4934169D" w14:textId="77777777" w:rsidR="00085F69" w:rsidRDefault="00085F69">
      <w:pPr>
        <w:rPr>
          <w:lang w:val="pt-PT"/>
        </w:rPr>
      </w:pPr>
    </w:p>
    <w:p w14:paraId="38CDC642" w14:textId="77777777" w:rsidR="00085F69" w:rsidRDefault="00085F69">
      <w:pPr>
        <w:rPr>
          <w:lang w:val="pt-PT"/>
        </w:rPr>
      </w:pPr>
    </w:p>
    <w:p w14:paraId="11C53C65" w14:textId="77777777" w:rsidR="00085F69" w:rsidRDefault="00085F69">
      <w:pPr>
        <w:rPr>
          <w:lang w:val="pt-PT"/>
        </w:rPr>
      </w:pPr>
    </w:p>
    <w:p w14:paraId="6A24E86A" w14:textId="77777777" w:rsidR="00085F69" w:rsidRDefault="00085F69">
      <w:pPr>
        <w:rPr>
          <w:lang w:val="pt-PT"/>
        </w:rPr>
      </w:pPr>
    </w:p>
    <w:p w14:paraId="68020D00" w14:textId="77777777" w:rsidR="00085F69" w:rsidRDefault="00085F69">
      <w:pPr>
        <w:rPr>
          <w:lang w:val="pt-PT"/>
        </w:rPr>
      </w:pPr>
    </w:p>
    <w:p w14:paraId="3A4B30DC" w14:textId="77777777" w:rsidR="00085F69" w:rsidRDefault="00085F69">
      <w:pPr>
        <w:rPr>
          <w:lang w:val="pt-PT"/>
        </w:rPr>
      </w:pPr>
    </w:p>
    <w:p w14:paraId="5F36A88B" w14:textId="77777777" w:rsidR="00085F69" w:rsidRDefault="00085F69">
      <w:pPr>
        <w:rPr>
          <w:lang w:val="pt-PT"/>
        </w:rPr>
      </w:pPr>
    </w:p>
    <w:p w14:paraId="6F011A87" w14:textId="77777777" w:rsidR="00085F69" w:rsidRDefault="00085F69">
      <w:pPr>
        <w:rPr>
          <w:lang w:val="pt-PT"/>
        </w:rPr>
      </w:pPr>
    </w:p>
    <w:p w14:paraId="3E1A93C3" w14:textId="36215BC5" w:rsidR="00085F69" w:rsidRDefault="00085F69">
      <w:pPr>
        <w:rPr>
          <w:lang w:val="pt-PT"/>
        </w:rPr>
      </w:pPr>
    </w:p>
    <w:p w14:paraId="454C47B8" w14:textId="38CA6B56" w:rsidR="00085F69" w:rsidRDefault="00085F69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2BE8B6B4" wp14:editId="38856EBC">
            <wp:simplePos x="0" y="0"/>
            <wp:positionH relativeFrom="column">
              <wp:posOffset>-489585</wp:posOffset>
            </wp:positionH>
            <wp:positionV relativeFrom="paragraph">
              <wp:posOffset>254635</wp:posOffset>
            </wp:positionV>
            <wp:extent cx="6472173" cy="4076700"/>
            <wp:effectExtent l="0" t="0" r="5080" b="0"/>
            <wp:wrapNone/>
            <wp:docPr id="173752346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173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1829E" w14:textId="018B5B5C" w:rsidR="00085F69" w:rsidRDefault="00085F69">
      <w:pPr>
        <w:rPr>
          <w:lang w:val="pt-PT"/>
        </w:rPr>
      </w:pPr>
    </w:p>
    <w:p w14:paraId="38BA6F1B" w14:textId="17951E5B" w:rsidR="00085F69" w:rsidRPr="00085F69" w:rsidRDefault="00085F69">
      <w:pPr>
        <w:rPr>
          <w:lang w:val="pt-PT"/>
        </w:rPr>
      </w:pPr>
    </w:p>
    <w:sectPr w:rsidR="00085F69" w:rsidRPr="00085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91F"/>
    <w:multiLevelType w:val="multilevel"/>
    <w:tmpl w:val="58E83E4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A5937"/>
    <w:multiLevelType w:val="multilevel"/>
    <w:tmpl w:val="A142046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204D9"/>
    <w:multiLevelType w:val="multilevel"/>
    <w:tmpl w:val="45BC8C1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734BE"/>
    <w:multiLevelType w:val="multilevel"/>
    <w:tmpl w:val="59D4A11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B5C83"/>
    <w:multiLevelType w:val="multilevel"/>
    <w:tmpl w:val="9CE4794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5663FF"/>
    <w:multiLevelType w:val="multilevel"/>
    <w:tmpl w:val="1374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744620">
    <w:abstractNumId w:val="2"/>
    <w:lvlOverride w:ilvl="0">
      <w:startOverride w:val="18"/>
    </w:lvlOverride>
  </w:num>
  <w:num w:numId="2" w16cid:durableId="419563447">
    <w:abstractNumId w:val="1"/>
    <w:lvlOverride w:ilvl="0">
      <w:startOverride w:val="19"/>
    </w:lvlOverride>
  </w:num>
  <w:num w:numId="3" w16cid:durableId="1459839101">
    <w:abstractNumId w:val="1"/>
    <w:lvlOverride w:ilvl="0">
      <w:startOverride w:val="20"/>
    </w:lvlOverride>
  </w:num>
  <w:num w:numId="4" w16cid:durableId="1893425511">
    <w:abstractNumId w:val="5"/>
  </w:num>
  <w:num w:numId="5" w16cid:durableId="1910797624">
    <w:abstractNumId w:val="3"/>
    <w:lvlOverride w:ilvl="0">
      <w:startOverride w:val="21"/>
    </w:lvlOverride>
  </w:num>
  <w:num w:numId="6" w16cid:durableId="1520046870">
    <w:abstractNumId w:val="4"/>
    <w:lvlOverride w:ilvl="0">
      <w:startOverride w:val="23"/>
    </w:lvlOverride>
  </w:num>
  <w:num w:numId="7" w16cid:durableId="210503399">
    <w:abstractNumId w:val="4"/>
    <w:lvlOverride w:ilvl="0">
      <w:startOverride w:val="24"/>
    </w:lvlOverride>
  </w:num>
  <w:num w:numId="8" w16cid:durableId="81413553">
    <w:abstractNumId w:val="0"/>
    <w:lvlOverride w:ilvl="0">
      <w:startOverride w:val="25"/>
    </w:lvlOverride>
  </w:num>
  <w:num w:numId="9" w16cid:durableId="1341085798">
    <w:abstractNumId w:val="0"/>
    <w:lvlOverride w:ilvl="0">
      <w:startOverride w:val="26"/>
    </w:lvlOverride>
  </w:num>
  <w:num w:numId="10" w16cid:durableId="405036565">
    <w:abstractNumId w:val="0"/>
    <w:lvlOverride w:ilvl="0">
      <w:startOverride w:val="27"/>
    </w:lvlOverride>
  </w:num>
  <w:num w:numId="11" w16cid:durableId="1112555221">
    <w:abstractNumId w:val="0"/>
    <w:lvlOverride w:ilvl="0">
      <w:startOverride w:val="28"/>
    </w:lvlOverride>
  </w:num>
  <w:num w:numId="12" w16cid:durableId="512495546">
    <w:abstractNumId w:val="0"/>
    <w:lvlOverride w:ilvl="0">
      <w:startOverride w:val="29"/>
    </w:lvlOverride>
  </w:num>
  <w:num w:numId="13" w16cid:durableId="856698790">
    <w:abstractNumId w:val="0"/>
    <w:lvlOverride w:ilvl="0">
      <w:startOverride w:val="30"/>
    </w:lvlOverride>
  </w:num>
  <w:num w:numId="14" w16cid:durableId="348065478">
    <w:abstractNumId w:val="0"/>
    <w:lvlOverride w:ilvl="0">
      <w:startOverride w:val="3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3E"/>
    <w:rsid w:val="00085F69"/>
    <w:rsid w:val="00190A3E"/>
    <w:rsid w:val="006B3282"/>
    <w:rsid w:val="0079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5127"/>
  <w15:chartTrackingRefBased/>
  <w15:docId w15:val="{E81CD4D7-68B4-4368-8BE7-67C68194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B32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3282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3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nfasis">
    <w:name w:val="Emphasis"/>
    <w:basedOn w:val="Fuentedeprrafopredeter"/>
    <w:uiPriority w:val="20"/>
    <w:qFormat/>
    <w:rsid w:val="006B3282"/>
    <w:rPr>
      <w:i/>
      <w:iCs/>
    </w:rPr>
  </w:style>
  <w:style w:type="character" w:styleId="Textoennegrita">
    <w:name w:val="Strong"/>
    <w:basedOn w:val="Fuentedeprrafopredeter"/>
    <w:uiPriority w:val="22"/>
    <w:qFormat/>
    <w:rsid w:val="006B3282"/>
    <w:rPr>
      <w:b/>
      <w:bCs/>
    </w:rPr>
  </w:style>
  <w:style w:type="character" w:customStyle="1" w:styleId="sc-dkrfog">
    <w:name w:val="sc-dkrfog"/>
    <w:basedOn w:val="Fuentedeprrafopredeter"/>
    <w:rsid w:val="006B3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0" w:color="DCDCDC"/>
            <w:bottom w:val="none" w:sz="0" w:space="0" w:color="auto"/>
            <w:right w:val="none" w:sz="0" w:space="0" w:color="auto"/>
          </w:divBdr>
        </w:div>
        <w:div w:id="957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7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0" w:color="DCDCDC"/>
            <w:bottom w:val="none" w:sz="0" w:space="0" w:color="auto"/>
            <w:right w:val="none" w:sz="0" w:space="0" w:color="auto"/>
          </w:divBdr>
        </w:div>
        <w:div w:id="13167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Iligaray Castro</dc:creator>
  <cp:keywords/>
  <dc:description/>
  <cp:lastModifiedBy>Miguel Angel Iligaray Castro</cp:lastModifiedBy>
  <cp:revision>2</cp:revision>
  <dcterms:created xsi:type="dcterms:W3CDTF">2024-01-03T06:54:00Z</dcterms:created>
  <dcterms:modified xsi:type="dcterms:W3CDTF">2024-01-03T07:39:00Z</dcterms:modified>
</cp:coreProperties>
</file>