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504D" w14:textId="77777777" w:rsidR="00375AA5" w:rsidRDefault="00375AA5" w:rsidP="00375AA5">
      <w:r>
        <w:t>1. Almacenamiento de Datos Históricos:</w:t>
      </w:r>
    </w:p>
    <w:p w14:paraId="7CCF5144" w14:textId="3428B487" w:rsidR="00375AA5" w:rsidRDefault="00375AA5" w:rsidP="00375AA5">
      <w:pPr>
        <w:ind w:firstLine="708"/>
      </w:pPr>
      <w:r>
        <w:t>Utiliza</w:t>
      </w:r>
      <w:r>
        <w:t>mos</w:t>
      </w:r>
      <w:r>
        <w:t xml:space="preserve"> Amazon S3 con almacenamiento estándar para datos que no requieren acceso frecuente.</w:t>
      </w:r>
      <w:r>
        <w:t xml:space="preserve"> Se</w:t>
      </w:r>
      <w:r>
        <w:t xml:space="preserve"> </w:t>
      </w:r>
      <w:r>
        <w:t>c</w:t>
      </w:r>
      <w:r>
        <w:t>onsidera configurar políticas de ciclo de vida en S3 para trasladar automáticamente datos antiguos a clases de almacenamiento más económicas, como S3 Glacier.</w:t>
      </w:r>
    </w:p>
    <w:p w14:paraId="386D9FDB" w14:textId="77777777" w:rsidR="00375AA5" w:rsidRDefault="00375AA5" w:rsidP="00375AA5">
      <w:r>
        <w:t xml:space="preserve">2. Generación de </w:t>
      </w:r>
      <w:proofErr w:type="spellStart"/>
      <w:r>
        <w:t>Dashboards</w:t>
      </w:r>
      <w:proofErr w:type="spellEnd"/>
      <w:r>
        <w:t>:</w:t>
      </w:r>
    </w:p>
    <w:p w14:paraId="609A5BAA" w14:textId="77777777" w:rsidR="00375AA5" w:rsidRDefault="00375AA5" w:rsidP="00375AA5">
      <w:pPr>
        <w:ind w:firstLine="708"/>
      </w:pPr>
      <w:r>
        <w:t xml:space="preserve">Amazon </w:t>
      </w:r>
      <w:proofErr w:type="spellStart"/>
      <w:r>
        <w:t>QuickSight</w:t>
      </w:r>
      <w:proofErr w:type="spellEnd"/>
      <w:r>
        <w:t xml:space="preserve"> ofrece un modelo de precios basado en el consumo, lo que significa que solo pagarás por la capacidad de análisis utilizada. Ajusta las licencias según el uso para controlar costos.</w:t>
      </w:r>
    </w:p>
    <w:p w14:paraId="1CBB710F" w14:textId="77777777" w:rsidR="00375AA5" w:rsidRDefault="00375AA5" w:rsidP="00375AA5">
      <w:r>
        <w:t>3. Conectividad entre Cuentas de AWS:</w:t>
      </w:r>
    </w:p>
    <w:p w14:paraId="5DED204B" w14:textId="435A5501" w:rsidR="00375AA5" w:rsidRDefault="00375AA5" w:rsidP="00375AA5">
      <w:pPr>
        <w:ind w:firstLine="708"/>
      </w:pPr>
      <w:r>
        <w:t>Minimiza</w:t>
      </w:r>
      <w:r>
        <w:t>mos</w:t>
      </w:r>
      <w:r>
        <w:t xml:space="preserve"> el uso de servicios de red como AWS Direct </w:t>
      </w:r>
      <w:proofErr w:type="spellStart"/>
      <w:r>
        <w:t>Connect</w:t>
      </w:r>
      <w:proofErr w:type="spellEnd"/>
      <w:r>
        <w:t xml:space="preserve"> o VPN si no es necesario para reducir costos. La transferencia de datos entre cuentas en la misma región generalmente es gratuita.</w:t>
      </w:r>
    </w:p>
    <w:p w14:paraId="6CFCC0E6" w14:textId="77777777" w:rsidR="00375AA5" w:rsidRDefault="00375AA5" w:rsidP="00375AA5">
      <w:r>
        <w:t>4. Escalabilidad Automática:</w:t>
      </w:r>
    </w:p>
    <w:p w14:paraId="378127B9" w14:textId="35EE4445" w:rsidR="00375AA5" w:rsidRDefault="00375AA5" w:rsidP="00375AA5">
      <w:pPr>
        <w:ind w:firstLine="708"/>
      </w:pPr>
      <w:r>
        <w:t>Utiliza</w:t>
      </w:r>
      <w:r>
        <w:t>mos</w:t>
      </w:r>
      <w:r>
        <w:t xml:space="preserve"> configuraciones de Auto </w:t>
      </w:r>
      <w:proofErr w:type="spellStart"/>
      <w:r>
        <w:t>Scaling</w:t>
      </w:r>
      <w:proofErr w:type="spellEnd"/>
      <w:r>
        <w:t xml:space="preserve"> con instancias spot para instancias EC2. Las instancias spot suelen ser más económicas, pero pueden ser interrumpidas con aviso.</w:t>
      </w:r>
    </w:p>
    <w:p w14:paraId="70DDBAE5" w14:textId="77777777" w:rsidR="00375AA5" w:rsidRDefault="00375AA5" w:rsidP="00375AA5">
      <w:r>
        <w:t xml:space="preserve">5.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(ELB):</w:t>
      </w:r>
    </w:p>
    <w:p w14:paraId="0557E978" w14:textId="095753BB" w:rsidR="00375AA5" w:rsidRDefault="00375AA5" w:rsidP="00375AA5">
      <w:pPr>
        <w:ind w:firstLine="708"/>
      </w:pPr>
      <w:r>
        <w:t>Integra</w:t>
      </w:r>
      <w:r>
        <w:t>mos</w:t>
      </w:r>
      <w:r>
        <w:t xml:space="preserve">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para distribuir el tráfico entre múltiples instancias EC2. Puedes utilizar </w:t>
      </w:r>
      <w:proofErr w:type="spellStart"/>
      <w:r>
        <w:t>Application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(ALB) para la capa de aplicación y Network Load </w:t>
      </w:r>
      <w:proofErr w:type="spellStart"/>
      <w:r>
        <w:t>Balancer</w:t>
      </w:r>
      <w:proofErr w:type="spellEnd"/>
      <w:r>
        <w:t xml:space="preserve"> (NLB) para la capa de red.</w:t>
      </w:r>
    </w:p>
    <w:p w14:paraId="18A440E4" w14:textId="5B521AF5" w:rsidR="00375AA5" w:rsidRDefault="00375AA5" w:rsidP="00375AA5">
      <w:pPr>
        <w:ind w:firstLine="708"/>
      </w:pPr>
      <w:r>
        <w:t>Se va a c</w:t>
      </w:r>
      <w:r>
        <w:t>onfigura ELB para realizar el balanceo de carga de manera eficiente y asegurar una distribución uniforme del tráfico entre las instancias EC2.</w:t>
      </w:r>
    </w:p>
    <w:p w14:paraId="705A2951" w14:textId="77777777" w:rsidR="00375AA5" w:rsidRDefault="00375AA5" w:rsidP="00375AA5">
      <w:r>
        <w:t>Consideraciones Adicionales:</w:t>
      </w:r>
    </w:p>
    <w:p w14:paraId="4DEFF4FF" w14:textId="12B2E2CE" w:rsidR="00375AA5" w:rsidRDefault="00375AA5" w:rsidP="00D1526E">
      <w:pPr>
        <w:ind w:firstLine="708"/>
      </w:pPr>
      <w:r>
        <w:t>Configura</w:t>
      </w:r>
      <w:r w:rsidR="00D1526E">
        <w:t>r</w:t>
      </w:r>
      <w:r>
        <w:t xml:space="preserve">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para que las instancias EC2 se agreguen o eliminen automáticamente en respuesta a la carga del tráfico, coordinado con el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para garantizar una alta disponibilidad y escalabilidad horizontal.</w:t>
      </w:r>
    </w:p>
    <w:p w14:paraId="5AEB241B" w14:textId="73B3A63D" w:rsidR="00375AA5" w:rsidRPr="00375AA5" w:rsidRDefault="00375AA5" w:rsidP="00D1526E">
      <w:pPr>
        <w:ind w:firstLine="708"/>
      </w:pPr>
      <w:r>
        <w:t>Aprovecha</w:t>
      </w:r>
      <w:r w:rsidR="00D1526E">
        <w:t>r</w:t>
      </w:r>
      <w:r>
        <w:t xml:space="preserve"> las zonas de disponibilidad (</w:t>
      </w:r>
      <w:proofErr w:type="spellStart"/>
      <w:r>
        <w:t>AZs</w:t>
      </w:r>
      <w:proofErr w:type="spellEnd"/>
      <w:r>
        <w:t>) al configurar tus instancias EC2 y ELB para mejorar la resiliencia de la aplicación.</w:t>
      </w:r>
    </w:p>
    <w:sectPr w:rsidR="00375AA5" w:rsidRPr="00375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737E"/>
    <w:multiLevelType w:val="multilevel"/>
    <w:tmpl w:val="DCA2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57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A5"/>
    <w:rsid w:val="00375AA5"/>
    <w:rsid w:val="00791FC1"/>
    <w:rsid w:val="00D1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F085"/>
  <w15:chartTrackingRefBased/>
  <w15:docId w15:val="{A68E3919-BB2A-4640-947E-D35CA254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2024-01-12T16:11:00Z</dcterms:created>
  <dcterms:modified xsi:type="dcterms:W3CDTF">2024-01-12T16:22:00Z</dcterms:modified>
</cp:coreProperties>
</file>