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Actividad - Ejercicios Python</w:t>
        <w:br w:type="textWrapping"/>
        <w:t xml:space="preserve">(Plazo Per/Col 6pm -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Ch 8pm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Ejercicio 1: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Mediante una función pedir tu nombre, apellido y edad (algún dato extra si lo desean) e imprimir los datos en pantalla.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Ejercicio 2: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 ejecutar una función, se pide ingresar una frase cualquiera y debe dar como resultado el conteo de caracteres.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Ejercicio 3: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Dibujar rombo centrado a partir de ingresar un número pero centrado 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*</w:t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**</w:t>
        <w:br w:type="textWrapping"/>
        <w:t xml:space="preserve">***</w:t>
        <w:br w:type="textWrapping"/>
        <w:t xml:space="preserve">****</w:t>
        <w:br w:type="textWrapping"/>
        <w:t xml:space="preserve">***</w:t>
        <w:br w:type="textWrapping"/>
        <w:t xml:space="preserve">**</w:t>
        <w:br w:type="textWrapping"/>
        <w:t xml:space="preserve">*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Ejercicio 4: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Crear función donde elegir entre suma, resta, multiplicación, división y efectuar cálculo de dos valores ingresados.</w:t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Ejercicio 5: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Hacer una calculadora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casi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científica con el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tkinder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Ejercicio 6:</w:t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tkinder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hacer una lista de tareas, para agregar, editar, marcar de acuerdo a lo que se tenga.</w:t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Ejercicio 7:</w:t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Ingresar una cadena con números de la siguiente manera “ 23 34 1 45 67 78 100 “ y lo ordene, depende de ustedes separarlos por espacio, guión, etc.</w:t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Ejercicio 8: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Invente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Ejercicio 9: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Invente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