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2A3" w:rsidRDefault="006832A3" w:rsidP="006832A3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6832A3" w:rsidRDefault="006832A3" w:rsidP="006832A3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6832A3" w:rsidRDefault="006832A3" w:rsidP="006832A3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:rsidR="006832A3" w:rsidRDefault="006832A3" w:rsidP="006832A3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6832A3" w:rsidRDefault="006832A3" w:rsidP="006832A3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(ФГБОУ ВО «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  <w:r>
        <w:rPr>
          <w:color w:val="000000" w:themeColor="text1"/>
          <w:sz w:val="28"/>
          <w:szCs w:val="28"/>
        </w:rPr>
        <w:t>»)</w:t>
      </w:r>
    </w:p>
    <w:p w:rsidR="006832A3" w:rsidRDefault="006832A3" w:rsidP="006832A3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Факультет автоматики и вычислительной техники</w:t>
      </w:r>
    </w:p>
    <w:p w:rsidR="006832A3" w:rsidRDefault="006832A3" w:rsidP="006832A3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Кафедра ЭВМ</w:t>
      </w:r>
    </w:p>
    <w:p w:rsidR="006832A3" w:rsidRDefault="006832A3" w:rsidP="006832A3">
      <w:pPr>
        <w:ind w:left="-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832A3" w:rsidRDefault="006832A3" w:rsidP="006832A3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Отчёт</w:t>
      </w:r>
    </w:p>
    <w:p w:rsidR="006832A3" w:rsidRDefault="00EB5E92" w:rsidP="006832A3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Лабораторная работа № 9</w:t>
      </w:r>
      <w:r w:rsidR="006832A3">
        <w:rPr>
          <w:color w:val="000000" w:themeColor="text1"/>
          <w:sz w:val="28"/>
          <w:szCs w:val="28"/>
        </w:rPr>
        <w:t xml:space="preserve"> по дисциплине</w:t>
      </w:r>
    </w:p>
    <w:p w:rsidR="006832A3" w:rsidRPr="00B02D62" w:rsidRDefault="006832A3" w:rsidP="006832A3">
      <w:pPr>
        <w:pStyle w:val="a3"/>
        <w:jc w:val="center"/>
        <w:rPr>
          <w:rFonts w:cs="Tahoma"/>
          <w:b/>
          <w:bCs/>
          <w:sz w:val="22"/>
        </w:rPr>
      </w:pPr>
      <w:r>
        <w:rPr>
          <w:color w:val="000000" w:themeColor="text1"/>
          <w:sz w:val="28"/>
          <w:szCs w:val="28"/>
        </w:rPr>
        <w:t>«</w:t>
      </w:r>
      <w:r w:rsidR="00EB5E92" w:rsidRPr="00EB5E92">
        <w:rPr>
          <w:color w:val="000000" w:themeColor="text1"/>
          <w:sz w:val="28"/>
          <w:szCs w:val="28"/>
        </w:rPr>
        <w:t>Исследование цепей с периодическими несинусоидальными токами</w:t>
      </w:r>
      <w:r w:rsidRPr="00817A0B">
        <w:rPr>
          <w:color w:val="000000" w:themeColor="text1"/>
          <w:szCs w:val="28"/>
        </w:rPr>
        <w:t>»</w:t>
      </w:r>
    </w:p>
    <w:p w:rsidR="006832A3" w:rsidRDefault="006832A3" w:rsidP="006832A3">
      <w:pPr>
        <w:pStyle w:val="a3"/>
        <w:jc w:val="center"/>
        <w:rPr>
          <w:color w:val="000000" w:themeColor="text1"/>
          <w:sz w:val="28"/>
          <w:szCs w:val="28"/>
        </w:rPr>
      </w:pPr>
    </w:p>
    <w:p w:rsidR="006832A3" w:rsidRDefault="006832A3" w:rsidP="006832A3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Вариант 1</w:t>
      </w:r>
    </w:p>
    <w:p w:rsidR="006832A3" w:rsidRDefault="006832A3" w:rsidP="006832A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832A3" w:rsidRDefault="006832A3" w:rsidP="006832A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832A3" w:rsidRDefault="006832A3" w:rsidP="006832A3">
      <w:pPr>
        <w:tabs>
          <w:tab w:val="right" w:pos="935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группы ИВТб-2301-04-00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/ Жеребцов К. А./</w:t>
      </w:r>
    </w:p>
    <w:p w:rsidR="006832A3" w:rsidRDefault="006832A3" w:rsidP="006832A3">
      <w:pPr>
        <w:tabs>
          <w:tab w:val="right" w:pos="935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Проверил преподаватель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Семеновых В. И.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</w:p>
    <w:p w:rsidR="006832A3" w:rsidRDefault="006832A3" w:rsidP="006832A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B5E92" w:rsidRDefault="00EB5E92" w:rsidP="006832A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832A3" w:rsidRDefault="006832A3" w:rsidP="006832A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832A3" w:rsidRDefault="006832A3" w:rsidP="006832A3">
      <w:pPr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832A3" w:rsidRDefault="006832A3" w:rsidP="006832A3">
      <w:pPr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832A3" w:rsidRDefault="006832A3" w:rsidP="007146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B5E92" w:rsidRDefault="00EB5E92" w:rsidP="007146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832A3" w:rsidRDefault="006832A3" w:rsidP="006832A3">
      <w:pPr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Киров 2021</w:t>
      </w:r>
    </w:p>
    <w:p w:rsidR="00EB5E92" w:rsidRDefault="00EB5E92" w:rsidP="00EB5E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5E9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  <w:r w:rsidRPr="00EB5E92">
        <w:rPr>
          <w:rFonts w:ascii="Times New Roman" w:hAnsi="Times New Roman" w:cs="Times New Roman"/>
          <w:sz w:val="28"/>
          <w:szCs w:val="28"/>
        </w:rPr>
        <w:t xml:space="preserve">Овладение практическими навыками моделирования цепей с периодическими несинусоидальными токами, проведения Фурье-анализа (спектрального анализа) с использованием средств САПР </w:t>
      </w:r>
      <w:proofErr w:type="spellStart"/>
      <w:r w:rsidRPr="00EB5E92">
        <w:rPr>
          <w:rFonts w:ascii="Times New Roman" w:hAnsi="Times New Roman" w:cs="Times New Roman"/>
          <w:sz w:val="28"/>
          <w:szCs w:val="28"/>
        </w:rPr>
        <w:t>Electronics</w:t>
      </w:r>
      <w:proofErr w:type="spellEnd"/>
      <w:r w:rsidRPr="00EB5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E92">
        <w:rPr>
          <w:rFonts w:ascii="Times New Roman" w:hAnsi="Times New Roman" w:cs="Times New Roman"/>
          <w:sz w:val="28"/>
          <w:szCs w:val="28"/>
        </w:rPr>
        <w:t>Workbench</w:t>
      </w:r>
      <w:proofErr w:type="spellEnd"/>
      <w:r w:rsidRPr="00EB5E92">
        <w:rPr>
          <w:rFonts w:ascii="Times New Roman" w:hAnsi="Times New Roman" w:cs="Times New Roman"/>
          <w:sz w:val="28"/>
          <w:szCs w:val="28"/>
        </w:rPr>
        <w:t>.</w:t>
      </w:r>
    </w:p>
    <w:p w:rsidR="00EB5E92" w:rsidRDefault="00EB5E92" w:rsidP="00EB5E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5E92" w:rsidRPr="00F80771" w:rsidRDefault="00EB5E92" w:rsidP="00EB5E92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5E9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Исследование цепей с периодическими несинусоидальными токами.</w:t>
      </w:r>
    </w:p>
    <w:p w:rsidR="00F80771" w:rsidRPr="00F80771" w:rsidRDefault="00F80771" w:rsidP="00F80771">
      <w:pPr>
        <w:pStyle w:val="a5"/>
        <w:ind w:left="1080"/>
        <w:rPr>
          <w:rFonts w:ascii="Times New Roman" w:hAnsi="Times New Roman"/>
          <w:b/>
          <w:bCs/>
          <w:sz w:val="28"/>
          <w:szCs w:val="28"/>
        </w:rPr>
      </w:pPr>
      <w:r w:rsidRPr="00F80771">
        <w:rPr>
          <w:rFonts w:ascii="Times New Roman" w:hAnsi="Times New Roman"/>
          <w:b/>
          <w:bCs/>
          <w:sz w:val="28"/>
          <w:szCs w:val="28"/>
        </w:rPr>
        <w:t>1.2. Линейчатый спектр гармонического сигнала.</w:t>
      </w:r>
    </w:p>
    <w:p w:rsidR="00F80771" w:rsidRPr="00EB5E92" w:rsidRDefault="00F80771" w:rsidP="00F80771">
      <w:pPr>
        <w:pStyle w:val="a4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B5E92" w:rsidRDefault="00EB5E92" w:rsidP="00EB5E92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5E92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C9C35E5" wp14:editId="463FDC26">
            <wp:extent cx="2657846" cy="260068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E92" w:rsidRDefault="00EB5E92" w:rsidP="00EB5E92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5E92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2744794" wp14:editId="1DA73976">
            <wp:extent cx="4639322" cy="166710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D0C" w:rsidRDefault="00533D0C" w:rsidP="00EB5E92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33D0C" w:rsidRDefault="00533D0C" w:rsidP="00EB5E92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3D0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3C51313E" wp14:editId="2BB384C3">
            <wp:extent cx="5668166" cy="227679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771" w:rsidRDefault="00F80771" w:rsidP="00EB5E92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0771" w:rsidRDefault="00F80771" w:rsidP="00EB5E92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0771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0EB0D48" wp14:editId="5FCFC782">
            <wp:extent cx="1810003" cy="228631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771" w:rsidRDefault="00F80771" w:rsidP="00EB5E92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0771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A738127" wp14:editId="0675DC5A">
            <wp:extent cx="1838582" cy="2295845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771" w:rsidRDefault="00F80771" w:rsidP="00EB5E92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0771" w:rsidRDefault="00F80771" w:rsidP="00EB5E92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0771" w:rsidRDefault="00F80771" w:rsidP="00EB5E92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0771" w:rsidRPr="00F80771" w:rsidRDefault="00F80771" w:rsidP="00F80771">
      <w:pPr>
        <w:pStyle w:val="a5"/>
        <w:ind w:left="-28"/>
        <w:rPr>
          <w:rFonts w:ascii="Times New Roman" w:hAnsi="Times New Roman"/>
          <w:b/>
          <w:bCs/>
          <w:sz w:val="28"/>
          <w:szCs w:val="28"/>
        </w:rPr>
      </w:pPr>
      <w:r w:rsidRPr="00F80771">
        <w:rPr>
          <w:rFonts w:ascii="Times New Roman" w:hAnsi="Times New Roman"/>
          <w:b/>
          <w:bCs/>
          <w:sz w:val="28"/>
          <w:szCs w:val="28"/>
        </w:rPr>
        <w:lastRenderedPageBreak/>
        <w:t>1.3. Фурье-анализ</w:t>
      </w:r>
      <w:r w:rsidRPr="00F80771">
        <w:rPr>
          <w:rFonts w:ascii="Times New Roman" w:hAnsi="Times New Roman"/>
          <w:sz w:val="28"/>
          <w:szCs w:val="28"/>
        </w:rPr>
        <w:t xml:space="preserve"> </w:t>
      </w:r>
      <w:r w:rsidRPr="00F80771">
        <w:rPr>
          <w:rFonts w:ascii="Times New Roman" w:hAnsi="Times New Roman"/>
          <w:b/>
          <w:bCs/>
          <w:sz w:val="28"/>
          <w:szCs w:val="28"/>
        </w:rPr>
        <w:t>треугольного сигнала.</w:t>
      </w:r>
    </w:p>
    <w:p w:rsidR="00F80771" w:rsidRDefault="00F80771" w:rsidP="00EB5E92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A13FE" w:rsidRDefault="00F80771" w:rsidP="0072322A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0771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00F88CA" wp14:editId="5A9908F5">
            <wp:extent cx="3439005" cy="2333951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3FE" w:rsidRPr="008A13FE" w:rsidRDefault="008A13FE" w:rsidP="0072322A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4 гармоник:</w:t>
      </w:r>
    </w:p>
    <w:p w:rsidR="00F80771" w:rsidRDefault="0072322A" w:rsidP="0072322A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322A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ED8C48D" wp14:editId="2B47CB15">
            <wp:extent cx="5070763" cy="414279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1115" cy="415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3FE" w:rsidRDefault="008A13FE" w:rsidP="0072322A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A13FE" w:rsidRDefault="008A13FE" w:rsidP="0072322A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A13FE" w:rsidRDefault="008A13FE" w:rsidP="0072322A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A13FE" w:rsidRDefault="008A13FE" w:rsidP="0072322A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Для 10 гармоник:</w:t>
      </w:r>
    </w:p>
    <w:p w:rsidR="0072322A" w:rsidRDefault="0072322A" w:rsidP="0072322A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322A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5520E711" wp14:editId="460680DD">
            <wp:extent cx="5940425" cy="482092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771" w:rsidRDefault="00F80771" w:rsidP="00EB5E92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15DD2" w:rsidRDefault="00815DD2" w:rsidP="00EB5E92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15DD2" w:rsidRPr="00815DD2" w:rsidRDefault="00815DD2" w:rsidP="00815DD2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15DD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Самостоятельная работа.</w:t>
      </w:r>
    </w:p>
    <w:p w:rsidR="00815DD2" w:rsidRPr="00815DD2" w:rsidRDefault="00815DD2" w:rsidP="00815DD2">
      <w:pPr>
        <w:pStyle w:val="a5"/>
        <w:rPr>
          <w:rFonts w:ascii="Times New Roman" w:hAnsi="Times New Roman"/>
          <w:sz w:val="28"/>
          <w:szCs w:val="28"/>
        </w:rPr>
      </w:pPr>
      <w:r w:rsidRPr="00815DD2">
        <w:rPr>
          <w:rFonts w:ascii="Times New Roman" w:hAnsi="Times New Roman"/>
          <w:b/>
          <w:bCs/>
          <w:sz w:val="28"/>
          <w:szCs w:val="28"/>
        </w:rPr>
        <w:t>Задание №1.</w:t>
      </w:r>
      <w:r w:rsidRPr="00815DD2">
        <w:rPr>
          <w:rFonts w:ascii="Times New Roman" w:hAnsi="Times New Roman"/>
          <w:sz w:val="28"/>
          <w:szCs w:val="28"/>
        </w:rPr>
        <w:t xml:space="preserve"> </w:t>
      </w:r>
      <w:r w:rsidRPr="00815DD2">
        <w:rPr>
          <w:rFonts w:ascii="Times New Roman" w:hAnsi="Times New Roman"/>
          <w:b/>
          <w:bCs/>
          <w:sz w:val="28"/>
          <w:szCs w:val="28"/>
        </w:rPr>
        <w:t>Провести Фурье-анализ</w:t>
      </w:r>
      <w:r w:rsidRPr="00815DD2">
        <w:rPr>
          <w:rFonts w:ascii="Times New Roman" w:hAnsi="Times New Roman"/>
          <w:sz w:val="28"/>
          <w:szCs w:val="28"/>
        </w:rPr>
        <w:t xml:space="preserve"> </w:t>
      </w:r>
      <w:r w:rsidRPr="00815DD2">
        <w:rPr>
          <w:rFonts w:ascii="Times New Roman" w:hAnsi="Times New Roman"/>
          <w:b/>
          <w:bCs/>
          <w:sz w:val="28"/>
          <w:szCs w:val="28"/>
        </w:rPr>
        <w:t>прямоугольного сигнала.</w:t>
      </w:r>
    </w:p>
    <w:p w:rsidR="00815DD2" w:rsidRPr="00815DD2" w:rsidRDefault="00815DD2" w:rsidP="00815DD2">
      <w:pPr>
        <w:pStyle w:val="a5"/>
        <w:ind w:left="284"/>
        <w:rPr>
          <w:rFonts w:ascii="Times New Roman" w:hAnsi="Times New Roman"/>
          <w:b/>
          <w:bCs/>
          <w:sz w:val="28"/>
          <w:szCs w:val="28"/>
        </w:rPr>
      </w:pPr>
    </w:p>
    <w:p w:rsidR="00815DD2" w:rsidRPr="00815DD2" w:rsidRDefault="00815DD2" w:rsidP="00815DD2">
      <w:pPr>
        <w:pStyle w:val="a5"/>
        <w:rPr>
          <w:rFonts w:ascii="Times New Roman" w:hAnsi="Times New Roman"/>
          <w:sz w:val="28"/>
          <w:szCs w:val="28"/>
        </w:rPr>
      </w:pPr>
      <w:r w:rsidRPr="00815DD2">
        <w:rPr>
          <w:rFonts w:ascii="Times New Roman" w:hAnsi="Times New Roman"/>
          <w:b/>
          <w:bCs/>
          <w:sz w:val="28"/>
          <w:szCs w:val="28"/>
        </w:rPr>
        <w:t>Исходные данные:</w:t>
      </w:r>
      <w:r w:rsidRPr="00815DD2">
        <w:rPr>
          <w:rFonts w:ascii="Times New Roman" w:hAnsi="Times New Roman"/>
          <w:sz w:val="28"/>
          <w:szCs w:val="28"/>
        </w:rPr>
        <w:t xml:space="preserve"> </w:t>
      </w:r>
    </w:p>
    <w:p w:rsidR="00815DD2" w:rsidRPr="00815DD2" w:rsidRDefault="00815DD2" w:rsidP="00815DD2">
      <w:pPr>
        <w:pStyle w:val="a5"/>
        <w:numPr>
          <w:ilvl w:val="0"/>
          <w:numId w:val="6"/>
        </w:numPr>
        <w:tabs>
          <w:tab w:val="clear" w:pos="1287"/>
          <w:tab w:val="num" w:pos="-567"/>
        </w:tabs>
        <w:ind w:left="426" w:hanging="409"/>
        <w:rPr>
          <w:rFonts w:ascii="Times New Roman" w:hAnsi="Times New Roman"/>
          <w:sz w:val="28"/>
          <w:szCs w:val="28"/>
        </w:rPr>
      </w:pPr>
      <w:r w:rsidRPr="00815DD2">
        <w:rPr>
          <w:rFonts w:ascii="Times New Roman" w:hAnsi="Times New Roman"/>
          <w:sz w:val="28"/>
          <w:szCs w:val="28"/>
        </w:rPr>
        <w:t>амплитуда сигнала 21 </w:t>
      </w:r>
      <w:proofErr w:type="gramStart"/>
      <w:r w:rsidRPr="00815DD2">
        <w:rPr>
          <w:rFonts w:ascii="Times New Roman" w:hAnsi="Times New Roman"/>
          <w:sz w:val="28"/>
          <w:szCs w:val="28"/>
        </w:rPr>
        <w:t>В</w:t>
      </w:r>
      <w:proofErr w:type="gramEnd"/>
      <w:r w:rsidRPr="00815DD2">
        <w:rPr>
          <w:rFonts w:ascii="Times New Roman" w:hAnsi="Times New Roman"/>
          <w:sz w:val="28"/>
          <w:szCs w:val="28"/>
        </w:rPr>
        <w:t>;</w:t>
      </w:r>
    </w:p>
    <w:p w:rsidR="00815DD2" w:rsidRPr="00815DD2" w:rsidRDefault="00815DD2" w:rsidP="00815DD2">
      <w:pPr>
        <w:pStyle w:val="a5"/>
        <w:numPr>
          <w:ilvl w:val="0"/>
          <w:numId w:val="6"/>
        </w:numPr>
        <w:tabs>
          <w:tab w:val="clear" w:pos="1287"/>
          <w:tab w:val="num" w:pos="-567"/>
        </w:tabs>
        <w:ind w:left="426" w:hanging="409"/>
        <w:rPr>
          <w:rFonts w:ascii="Times New Roman" w:hAnsi="Times New Roman"/>
          <w:sz w:val="28"/>
          <w:szCs w:val="28"/>
        </w:rPr>
      </w:pPr>
      <w:r w:rsidRPr="00815DD2">
        <w:rPr>
          <w:rFonts w:ascii="Times New Roman" w:hAnsi="Times New Roman"/>
          <w:sz w:val="28"/>
          <w:szCs w:val="28"/>
        </w:rPr>
        <w:t>частота:</w:t>
      </w:r>
    </w:p>
    <w:p w:rsidR="00815DD2" w:rsidRPr="00815DD2" w:rsidRDefault="00815DD2" w:rsidP="00815DD2">
      <w:pPr>
        <w:pStyle w:val="a5"/>
        <w:ind w:left="426"/>
        <w:rPr>
          <w:rFonts w:ascii="Times New Roman" w:hAnsi="Times New Roman"/>
          <w:sz w:val="28"/>
          <w:szCs w:val="28"/>
        </w:rPr>
      </w:pPr>
      <w:r w:rsidRPr="00815DD2">
        <w:rPr>
          <w:rFonts w:ascii="Times New Roman" w:hAnsi="Times New Roman"/>
          <w:sz w:val="28"/>
          <w:szCs w:val="28"/>
        </w:rPr>
        <w:t>а) 5 Гц;</w:t>
      </w:r>
    </w:p>
    <w:p w:rsidR="00815DD2" w:rsidRPr="00815DD2" w:rsidRDefault="00815DD2" w:rsidP="00815DD2">
      <w:pPr>
        <w:pStyle w:val="a5"/>
        <w:ind w:left="426"/>
        <w:rPr>
          <w:rFonts w:ascii="Times New Roman" w:hAnsi="Times New Roman"/>
          <w:sz w:val="28"/>
          <w:szCs w:val="28"/>
        </w:rPr>
      </w:pPr>
      <w:r w:rsidRPr="00815DD2">
        <w:rPr>
          <w:rFonts w:ascii="Times New Roman" w:hAnsi="Times New Roman"/>
          <w:sz w:val="28"/>
          <w:szCs w:val="28"/>
        </w:rPr>
        <w:t>б) согласно варианту</w:t>
      </w:r>
    </w:p>
    <w:p w:rsidR="00815DD2" w:rsidRDefault="00815DD2" w:rsidP="00815DD2">
      <w:pPr>
        <w:pStyle w:val="a5"/>
        <w:rPr>
          <w:rFonts w:cs="Tahoma"/>
        </w:rPr>
      </w:pPr>
    </w:p>
    <w:tbl>
      <w:tblPr>
        <w:tblpPr w:leftFromText="180" w:rightFromText="180" w:vertAnchor="text" w:horzAnchor="page" w:tblpX="2536" w:tblpY="1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4"/>
        <w:gridCol w:w="615"/>
      </w:tblGrid>
      <w:tr w:rsidR="00815DD2" w:rsidTr="00815DD2">
        <w:trPr>
          <w:trHeight w:val="411"/>
        </w:trPr>
        <w:tc>
          <w:tcPr>
            <w:tcW w:w="974" w:type="dxa"/>
          </w:tcPr>
          <w:p w:rsidR="00815DD2" w:rsidRDefault="00815DD2" w:rsidP="00815DD2">
            <w:pPr>
              <w:pStyle w:val="a5"/>
              <w:spacing w:before="120"/>
              <w:jc w:val="center"/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>Вариант</w:t>
            </w:r>
          </w:p>
        </w:tc>
        <w:tc>
          <w:tcPr>
            <w:tcW w:w="615" w:type="dxa"/>
          </w:tcPr>
          <w:p w:rsidR="00815DD2" w:rsidRDefault="00815DD2" w:rsidP="00815DD2">
            <w:pPr>
              <w:pStyle w:val="a5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1</w:t>
            </w:r>
          </w:p>
        </w:tc>
      </w:tr>
      <w:tr w:rsidR="00815DD2" w:rsidTr="00815DD2">
        <w:trPr>
          <w:trHeight w:val="411"/>
        </w:trPr>
        <w:tc>
          <w:tcPr>
            <w:tcW w:w="974" w:type="dxa"/>
          </w:tcPr>
          <w:p w:rsidR="00815DD2" w:rsidRDefault="00815DD2" w:rsidP="00815DD2">
            <w:pPr>
              <w:pStyle w:val="a5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  <w:i/>
                <w:lang w:val="de-DE"/>
              </w:rPr>
              <w:t>f</w:t>
            </w:r>
            <w:r>
              <w:rPr>
                <w:rFonts w:cs="Tahoma"/>
                <w:i/>
                <w:vertAlign w:val="subscript"/>
              </w:rPr>
              <w:t xml:space="preserve"> </w:t>
            </w:r>
            <w:r>
              <w:rPr>
                <w:rFonts w:cs="Tahoma"/>
                <w:i/>
              </w:rPr>
              <w:t xml:space="preserve">, </w:t>
            </w:r>
            <w:r>
              <w:rPr>
                <w:rFonts w:cs="Tahoma"/>
                <w:iCs/>
              </w:rPr>
              <w:t>Гц</w:t>
            </w:r>
          </w:p>
        </w:tc>
        <w:tc>
          <w:tcPr>
            <w:tcW w:w="615" w:type="dxa"/>
          </w:tcPr>
          <w:p w:rsidR="00815DD2" w:rsidRDefault="00815DD2" w:rsidP="00815DD2">
            <w:pPr>
              <w:pStyle w:val="a5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2</w:t>
            </w:r>
          </w:p>
        </w:tc>
      </w:tr>
    </w:tbl>
    <w:p w:rsidR="00815DD2" w:rsidRDefault="00815DD2" w:rsidP="00815DD2">
      <w:pPr>
        <w:pStyle w:val="a5"/>
        <w:rPr>
          <w:rFonts w:cs="Tahoma"/>
        </w:rPr>
      </w:pPr>
    </w:p>
    <w:p w:rsidR="00815DD2" w:rsidRDefault="00815DD2" w:rsidP="00815DD2">
      <w:pPr>
        <w:pStyle w:val="a5"/>
        <w:rPr>
          <w:rFonts w:cs="Tahoma"/>
        </w:rPr>
      </w:pPr>
    </w:p>
    <w:p w:rsidR="00815DD2" w:rsidRDefault="00815DD2" w:rsidP="00815DD2">
      <w:pPr>
        <w:pStyle w:val="a4"/>
        <w:spacing w:line="360" w:lineRule="auto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15DD2" w:rsidRDefault="00815DD2" w:rsidP="00815DD2">
      <w:pPr>
        <w:pStyle w:val="a4"/>
        <w:spacing w:line="360" w:lineRule="auto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15DD2" w:rsidRPr="00815DD2" w:rsidRDefault="00815DD2" w:rsidP="00815DD2">
      <w:pPr>
        <w:pStyle w:val="a4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а)</w:t>
      </w:r>
    </w:p>
    <w:p w:rsidR="00815DD2" w:rsidRDefault="008A13FE" w:rsidP="00815DD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A13FE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719DF2FA" wp14:editId="21DA951C">
            <wp:extent cx="5940425" cy="4738370"/>
            <wp:effectExtent l="0" t="0" r="3175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DD2" w:rsidRDefault="00815DD2" w:rsidP="00815DD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15DD2" w:rsidRDefault="00815DD2" w:rsidP="00815DD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15DD2" w:rsidRDefault="00815DD2" w:rsidP="00815DD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15DD2" w:rsidRDefault="00815DD2" w:rsidP="00815DD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15DD2" w:rsidRDefault="00815DD2" w:rsidP="00815DD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A13FE" w:rsidRDefault="008A13FE" w:rsidP="00815DD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A13FE" w:rsidRDefault="008A13FE" w:rsidP="00815DD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A13FE" w:rsidRDefault="008A13FE" w:rsidP="00815DD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A13FE" w:rsidRDefault="008A13FE" w:rsidP="00815DD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15DD2" w:rsidRDefault="00815DD2" w:rsidP="00815DD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15DD2" w:rsidRPr="00815DD2" w:rsidRDefault="00815DD2" w:rsidP="00815DD2">
      <w:pPr>
        <w:spacing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5DD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б)</w:t>
      </w:r>
    </w:p>
    <w:p w:rsidR="00815DD2" w:rsidRDefault="008A13FE" w:rsidP="00815DD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A13FE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52AC83FA" wp14:editId="4E325155">
            <wp:extent cx="5940425" cy="476694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DD2" w:rsidRDefault="00815DD2" w:rsidP="00815DD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15DD2" w:rsidRDefault="00815DD2" w:rsidP="00815DD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853C3" w:rsidRDefault="004853C3" w:rsidP="00815DD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853C3" w:rsidRDefault="004853C3" w:rsidP="00815DD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A13FE" w:rsidRDefault="008A13FE" w:rsidP="00815DD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A13FE" w:rsidRDefault="008A13FE" w:rsidP="00815DD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853C3" w:rsidRDefault="004853C3" w:rsidP="00815DD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853C3" w:rsidRDefault="004853C3" w:rsidP="00815DD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853C3" w:rsidRDefault="004853C3" w:rsidP="00815DD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853C3" w:rsidRPr="004853C3" w:rsidRDefault="004853C3" w:rsidP="004853C3">
      <w:pPr>
        <w:pStyle w:val="a5"/>
        <w:rPr>
          <w:rFonts w:ascii="Times New Roman" w:hAnsi="Times New Roman"/>
          <w:sz w:val="28"/>
          <w:szCs w:val="28"/>
        </w:rPr>
      </w:pPr>
      <w:r w:rsidRPr="004853C3">
        <w:rPr>
          <w:rFonts w:ascii="Times New Roman" w:hAnsi="Times New Roman"/>
          <w:b/>
          <w:bCs/>
          <w:sz w:val="28"/>
          <w:szCs w:val="28"/>
        </w:rPr>
        <w:lastRenderedPageBreak/>
        <w:t xml:space="preserve">Задание №2. Провести Фурье-анализ сигнала </w:t>
      </w:r>
      <w:r w:rsidRPr="004853C3">
        <w:rPr>
          <w:rFonts w:ascii="Times New Roman" w:hAnsi="Times New Roman"/>
          <w:position w:val="-10"/>
          <w:sz w:val="28"/>
          <w:szCs w:val="28"/>
        </w:rPr>
        <w:object w:dxaOrig="5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15pt;height:18.35pt" o:ole="">
            <v:imagedata r:id="rId15" o:title=""/>
          </v:shape>
          <o:OLEObject Type="Embed" ProgID="Equation.3" ShapeID="_x0000_i1025" DrawAspect="Content" ObjectID="_1700042258" r:id="rId16"/>
        </w:object>
      </w:r>
      <w:r w:rsidRPr="004853C3">
        <w:rPr>
          <w:rFonts w:ascii="Times New Roman" w:hAnsi="Times New Roman"/>
          <w:sz w:val="28"/>
          <w:szCs w:val="28"/>
        </w:rPr>
        <w:t xml:space="preserve">, </w:t>
      </w:r>
    </w:p>
    <w:p w:rsidR="004853C3" w:rsidRPr="004853C3" w:rsidRDefault="004853C3" w:rsidP="004853C3">
      <w:pPr>
        <w:pStyle w:val="a5"/>
        <w:rPr>
          <w:rFonts w:ascii="Times New Roman" w:hAnsi="Times New Roman"/>
          <w:b/>
          <w:bCs/>
          <w:sz w:val="28"/>
          <w:szCs w:val="28"/>
        </w:rPr>
      </w:pPr>
      <w:r w:rsidRPr="004853C3">
        <w:rPr>
          <w:rFonts w:ascii="Times New Roman" w:hAnsi="Times New Roman"/>
          <w:sz w:val="28"/>
          <w:szCs w:val="28"/>
        </w:rPr>
        <w:t xml:space="preserve">где </w:t>
      </w:r>
      <w:r w:rsidRPr="004853C3">
        <w:rPr>
          <w:rFonts w:ascii="Times New Roman" w:hAnsi="Times New Roman"/>
          <w:position w:val="-10"/>
          <w:sz w:val="28"/>
          <w:szCs w:val="28"/>
        </w:rPr>
        <w:object w:dxaOrig="440" w:dyaOrig="320">
          <v:shape id="_x0000_i1026" type="#_x0000_t75" style="width:22.4pt;height:16.3pt" o:ole="">
            <v:imagedata r:id="rId17" o:title=""/>
          </v:shape>
          <o:OLEObject Type="Embed" ProgID="Equation.3" ShapeID="_x0000_i1026" DrawAspect="Content" ObjectID="_1700042259" r:id="rId18"/>
        </w:object>
      </w:r>
      <w:r w:rsidRPr="004853C3">
        <w:rPr>
          <w:rFonts w:ascii="Times New Roman" w:hAnsi="Times New Roman"/>
          <w:sz w:val="28"/>
          <w:szCs w:val="28"/>
        </w:rPr>
        <w:t xml:space="preserve">- треугольный сигнал с амплитуда сигнала 21 В, частотой </w:t>
      </w:r>
      <w:r w:rsidRPr="004853C3">
        <w:rPr>
          <w:rFonts w:ascii="Times New Roman" w:hAnsi="Times New Roman"/>
          <w:i/>
          <w:sz w:val="28"/>
          <w:szCs w:val="28"/>
          <w:lang w:val="de-DE"/>
        </w:rPr>
        <w:t>f</w:t>
      </w:r>
      <w:r w:rsidRPr="004853C3">
        <w:rPr>
          <w:rFonts w:ascii="Times New Roman" w:hAnsi="Times New Roman"/>
          <w:sz w:val="28"/>
          <w:szCs w:val="28"/>
        </w:rPr>
        <w:t>.</w:t>
      </w:r>
    </w:p>
    <w:tbl>
      <w:tblPr>
        <w:tblpPr w:leftFromText="180" w:rightFromText="180" w:vertAnchor="text" w:horzAnchor="margin" w:tblpXSpec="center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4"/>
        <w:gridCol w:w="615"/>
        <w:gridCol w:w="675"/>
        <w:gridCol w:w="836"/>
        <w:gridCol w:w="836"/>
        <w:gridCol w:w="836"/>
      </w:tblGrid>
      <w:tr w:rsidR="004853C3" w:rsidRPr="004853C3" w:rsidTr="000F5DA7">
        <w:trPr>
          <w:trHeight w:val="411"/>
        </w:trPr>
        <w:tc>
          <w:tcPr>
            <w:tcW w:w="974" w:type="dxa"/>
          </w:tcPr>
          <w:p w:rsidR="004853C3" w:rsidRPr="004853C3" w:rsidRDefault="004853C3" w:rsidP="000F5DA7">
            <w:pPr>
              <w:pStyle w:val="a5"/>
              <w:spacing w:before="120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4853C3">
              <w:rPr>
                <w:rFonts w:ascii="Times New Roman" w:hAnsi="Times New Roman"/>
                <w:iCs/>
                <w:sz w:val="28"/>
                <w:szCs w:val="28"/>
              </w:rPr>
              <w:t>Вариант</w:t>
            </w:r>
          </w:p>
        </w:tc>
        <w:tc>
          <w:tcPr>
            <w:tcW w:w="615" w:type="dxa"/>
          </w:tcPr>
          <w:p w:rsidR="004853C3" w:rsidRPr="004853C3" w:rsidRDefault="004853C3" w:rsidP="000F5DA7">
            <w:pPr>
              <w:pStyle w:val="a5"/>
              <w:spacing w:before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853C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75" w:type="dxa"/>
          </w:tcPr>
          <w:p w:rsidR="004853C3" w:rsidRPr="004853C3" w:rsidRDefault="004853C3" w:rsidP="000F5DA7">
            <w:pPr>
              <w:pStyle w:val="a5"/>
              <w:spacing w:before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853C3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36" w:type="dxa"/>
          </w:tcPr>
          <w:p w:rsidR="004853C3" w:rsidRPr="004853C3" w:rsidRDefault="004853C3" w:rsidP="000F5DA7">
            <w:pPr>
              <w:pStyle w:val="a5"/>
              <w:spacing w:before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853C3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836" w:type="dxa"/>
          </w:tcPr>
          <w:p w:rsidR="004853C3" w:rsidRPr="004853C3" w:rsidRDefault="004853C3" w:rsidP="000F5DA7">
            <w:pPr>
              <w:pStyle w:val="a5"/>
              <w:spacing w:before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853C3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836" w:type="dxa"/>
          </w:tcPr>
          <w:p w:rsidR="004853C3" w:rsidRPr="004853C3" w:rsidRDefault="004853C3" w:rsidP="000F5DA7">
            <w:pPr>
              <w:pStyle w:val="a5"/>
              <w:spacing w:before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853C3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4853C3" w:rsidRPr="004853C3" w:rsidTr="000F5DA7">
        <w:trPr>
          <w:trHeight w:val="411"/>
        </w:trPr>
        <w:tc>
          <w:tcPr>
            <w:tcW w:w="974" w:type="dxa"/>
          </w:tcPr>
          <w:p w:rsidR="004853C3" w:rsidRPr="004853C3" w:rsidRDefault="004853C3" w:rsidP="000F5DA7">
            <w:pPr>
              <w:pStyle w:val="a5"/>
              <w:spacing w:before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853C3">
              <w:rPr>
                <w:rFonts w:ascii="Times New Roman" w:hAnsi="Times New Roman"/>
                <w:i/>
                <w:sz w:val="28"/>
                <w:szCs w:val="28"/>
                <w:lang w:val="de-DE"/>
              </w:rPr>
              <w:t>f</w:t>
            </w:r>
            <w:r w:rsidRPr="004853C3"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 xml:space="preserve"> </w:t>
            </w:r>
            <w:r w:rsidRPr="004853C3">
              <w:rPr>
                <w:rFonts w:ascii="Times New Roman" w:hAnsi="Times New Roman"/>
                <w:i/>
                <w:sz w:val="28"/>
                <w:szCs w:val="28"/>
              </w:rPr>
              <w:t xml:space="preserve">, </w:t>
            </w:r>
            <w:r w:rsidRPr="004853C3">
              <w:rPr>
                <w:rFonts w:ascii="Times New Roman" w:hAnsi="Times New Roman"/>
                <w:iCs/>
                <w:sz w:val="28"/>
                <w:szCs w:val="28"/>
              </w:rPr>
              <w:t>Гц</w:t>
            </w:r>
          </w:p>
        </w:tc>
        <w:tc>
          <w:tcPr>
            <w:tcW w:w="615" w:type="dxa"/>
          </w:tcPr>
          <w:p w:rsidR="004853C3" w:rsidRPr="004853C3" w:rsidRDefault="004853C3" w:rsidP="000F5DA7">
            <w:pPr>
              <w:pStyle w:val="a5"/>
              <w:spacing w:before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853C3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675" w:type="dxa"/>
          </w:tcPr>
          <w:p w:rsidR="004853C3" w:rsidRPr="004853C3" w:rsidRDefault="004853C3" w:rsidP="000F5DA7">
            <w:pPr>
              <w:pStyle w:val="a5"/>
              <w:spacing w:before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853C3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836" w:type="dxa"/>
          </w:tcPr>
          <w:p w:rsidR="004853C3" w:rsidRPr="004853C3" w:rsidRDefault="004853C3" w:rsidP="000F5DA7">
            <w:pPr>
              <w:pStyle w:val="a5"/>
              <w:spacing w:before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853C3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36" w:type="dxa"/>
          </w:tcPr>
          <w:p w:rsidR="004853C3" w:rsidRPr="004853C3" w:rsidRDefault="004853C3" w:rsidP="000F5DA7">
            <w:pPr>
              <w:pStyle w:val="a5"/>
              <w:spacing w:before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853C3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836" w:type="dxa"/>
          </w:tcPr>
          <w:p w:rsidR="004853C3" w:rsidRPr="004853C3" w:rsidRDefault="004853C3" w:rsidP="000F5DA7">
            <w:pPr>
              <w:pStyle w:val="a5"/>
              <w:spacing w:before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853C3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</w:tr>
    </w:tbl>
    <w:p w:rsidR="004853C3" w:rsidRPr="004853C3" w:rsidRDefault="004853C3" w:rsidP="004853C3">
      <w:pPr>
        <w:pStyle w:val="a5"/>
        <w:rPr>
          <w:rFonts w:ascii="Times New Roman" w:hAnsi="Times New Roman"/>
          <w:sz w:val="28"/>
          <w:szCs w:val="28"/>
        </w:rPr>
      </w:pPr>
    </w:p>
    <w:p w:rsidR="004853C3" w:rsidRPr="004853C3" w:rsidRDefault="004853C3" w:rsidP="004853C3">
      <w:pPr>
        <w:pStyle w:val="a5"/>
        <w:rPr>
          <w:rFonts w:ascii="Times New Roman" w:hAnsi="Times New Roman"/>
          <w:sz w:val="28"/>
          <w:szCs w:val="28"/>
        </w:rPr>
      </w:pPr>
    </w:p>
    <w:p w:rsidR="004853C3" w:rsidRDefault="004853C3" w:rsidP="004853C3">
      <w:pPr>
        <w:pStyle w:val="a5"/>
        <w:rPr>
          <w:rFonts w:ascii="Times New Roman" w:hAnsi="Times New Roman"/>
          <w:sz w:val="28"/>
          <w:szCs w:val="28"/>
        </w:rPr>
      </w:pPr>
    </w:p>
    <w:p w:rsidR="004853C3" w:rsidRDefault="004853C3" w:rsidP="004853C3">
      <w:pPr>
        <w:pStyle w:val="a5"/>
        <w:rPr>
          <w:rFonts w:ascii="Times New Roman" w:hAnsi="Times New Roman"/>
          <w:sz w:val="28"/>
          <w:szCs w:val="28"/>
        </w:rPr>
      </w:pPr>
    </w:p>
    <w:p w:rsidR="004853C3" w:rsidRPr="004853C3" w:rsidRDefault="004853C3" w:rsidP="004853C3">
      <w:pPr>
        <w:pStyle w:val="a5"/>
        <w:rPr>
          <w:rFonts w:ascii="Times New Roman" w:hAnsi="Times New Roman"/>
          <w:sz w:val="28"/>
          <w:szCs w:val="28"/>
        </w:rPr>
      </w:pPr>
      <w:r w:rsidRPr="004853C3">
        <w:rPr>
          <w:rFonts w:ascii="Times New Roman" w:hAnsi="Times New Roman"/>
          <w:sz w:val="28"/>
          <w:szCs w:val="28"/>
        </w:rPr>
        <w:drawing>
          <wp:inline distT="0" distB="0" distL="0" distR="0" wp14:anchorId="70BCF164" wp14:editId="7BCC8F57">
            <wp:extent cx="4143953" cy="150516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3C3" w:rsidRDefault="004853C3" w:rsidP="00815DD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853C3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1027BD7A" wp14:editId="402D8BD2">
            <wp:extent cx="5677692" cy="5706271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3C3" w:rsidRDefault="004853C3" w:rsidP="00815DD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853C3" w:rsidRPr="004853C3" w:rsidRDefault="004853C3" w:rsidP="004853C3">
      <w:pPr>
        <w:pStyle w:val="a5"/>
        <w:rPr>
          <w:rFonts w:ascii="Times New Roman" w:hAnsi="Times New Roman"/>
          <w:sz w:val="28"/>
          <w:szCs w:val="28"/>
        </w:rPr>
      </w:pPr>
      <w:r w:rsidRPr="004853C3">
        <w:rPr>
          <w:rFonts w:ascii="Times New Roman" w:hAnsi="Times New Roman"/>
          <w:b/>
          <w:bCs/>
          <w:sz w:val="28"/>
          <w:szCs w:val="28"/>
        </w:rPr>
        <w:lastRenderedPageBreak/>
        <w:t>Задание №3.</w:t>
      </w:r>
      <w:r w:rsidRPr="004853C3">
        <w:rPr>
          <w:rFonts w:ascii="Times New Roman" w:hAnsi="Times New Roman"/>
          <w:sz w:val="28"/>
          <w:szCs w:val="28"/>
        </w:rPr>
        <w:t xml:space="preserve"> </w:t>
      </w:r>
      <w:r w:rsidRPr="004853C3">
        <w:rPr>
          <w:rFonts w:ascii="Times New Roman" w:hAnsi="Times New Roman"/>
          <w:b/>
          <w:bCs/>
          <w:sz w:val="28"/>
          <w:szCs w:val="28"/>
        </w:rPr>
        <w:t>Провести Фурье-анализ</w:t>
      </w:r>
      <w:r w:rsidRPr="004853C3">
        <w:rPr>
          <w:rFonts w:ascii="Times New Roman" w:hAnsi="Times New Roman"/>
          <w:sz w:val="28"/>
          <w:szCs w:val="28"/>
        </w:rPr>
        <w:t xml:space="preserve"> </w:t>
      </w:r>
      <w:r w:rsidRPr="004853C3">
        <w:rPr>
          <w:rFonts w:ascii="Times New Roman" w:hAnsi="Times New Roman"/>
          <w:b/>
          <w:bCs/>
          <w:sz w:val="28"/>
          <w:szCs w:val="28"/>
        </w:rPr>
        <w:t xml:space="preserve">сигнала </w:t>
      </w:r>
      <w:r w:rsidRPr="004853C3">
        <w:rPr>
          <w:rFonts w:ascii="Times New Roman" w:hAnsi="Times New Roman"/>
          <w:position w:val="-10"/>
          <w:sz w:val="28"/>
          <w:szCs w:val="28"/>
        </w:rPr>
        <w:object w:dxaOrig="540" w:dyaOrig="360">
          <v:shape id="_x0000_i1033" type="#_x0000_t75" style="width:27.15pt;height:18.35pt" o:ole="">
            <v:imagedata r:id="rId15" o:title=""/>
          </v:shape>
          <o:OLEObject Type="Embed" ProgID="Equation.3" ShapeID="_x0000_i1033" DrawAspect="Content" ObjectID="_1700042260" r:id="rId21"/>
        </w:object>
      </w:r>
      <w:r w:rsidRPr="004853C3">
        <w:rPr>
          <w:rFonts w:ascii="Times New Roman" w:hAnsi="Times New Roman"/>
          <w:sz w:val="28"/>
          <w:szCs w:val="28"/>
        </w:rPr>
        <w:t xml:space="preserve">, </w:t>
      </w:r>
    </w:p>
    <w:p w:rsidR="004853C3" w:rsidRPr="004853C3" w:rsidRDefault="004853C3" w:rsidP="004853C3">
      <w:pPr>
        <w:pStyle w:val="a5"/>
        <w:rPr>
          <w:rFonts w:ascii="Times New Roman" w:hAnsi="Times New Roman"/>
          <w:b/>
          <w:bCs/>
          <w:sz w:val="28"/>
          <w:szCs w:val="28"/>
        </w:rPr>
      </w:pPr>
      <w:r w:rsidRPr="004853C3">
        <w:rPr>
          <w:rFonts w:ascii="Times New Roman" w:hAnsi="Times New Roman"/>
          <w:sz w:val="28"/>
          <w:szCs w:val="28"/>
        </w:rPr>
        <w:t xml:space="preserve">где </w:t>
      </w:r>
      <w:r w:rsidRPr="004853C3">
        <w:rPr>
          <w:rFonts w:ascii="Times New Roman" w:hAnsi="Times New Roman"/>
          <w:position w:val="-10"/>
          <w:sz w:val="28"/>
          <w:szCs w:val="28"/>
        </w:rPr>
        <w:object w:dxaOrig="440" w:dyaOrig="320">
          <v:shape id="_x0000_i1034" type="#_x0000_t75" style="width:22.4pt;height:16.3pt" o:ole="">
            <v:imagedata r:id="rId17" o:title=""/>
          </v:shape>
          <o:OLEObject Type="Embed" ProgID="Equation.3" ShapeID="_x0000_i1034" DrawAspect="Content" ObjectID="_1700042261" r:id="rId22"/>
        </w:object>
      </w:r>
      <w:r w:rsidRPr="004853C3">
        <w:rPr>
          <w:rFonts w:ascii="Times New Roman" w:hAnsi="Times New Roman"/>
          <w:sz w:val="28"/>
          <w:szCs w:val="28"/>
        </w:rPr>
        <w:t xml:space="preserve">- гармонический сигнал с амплитуда сигнала 21 В, частотой </w:t>
      </w:r>
      <w:r w:rsidRPr="004853C3">
        <w:rPr>
          <w:rFonts w:ascii="Times New Roman" w:hAnsi="Times New Roman"/>
          <w:i/>
          <w:sz w:val="28"/>
          <w:szCs w:val="28"/>
          <w:lang w:val="de-DE"/>
        </w:rPr>
        <w:t>f</w:t>
      </w:r>
      <w:r w:rsidRPr="004853C3">
        <w:rPr>
          <w:rFonts w:ascii="Times New Roman" w:hAnsi="Times New Roman"/>
          <w:sz w:val="28"/>
          <w:szCs w:val="28"/>
        </w:rPr>
        <w:t>.</w:t>
      </w:r>
    </w:p>
    <w:tbl>
      <w:tblPr>
        <w:tblpPr w:leftFromText="180" w:rightFromText="180" w:vertAnchor="text" w:horzAnchor="margin" w:tblpXSpec="center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4"/>
        <w:gridCol w:w="615"/>
        <w:gridCol w:w="675"/>
        <w:gridCol w:w="836"/>
        <w:gridCol w:w="836"/>
        <w:gridCol w:w="836"/>
      </w:tblGrid>
      <w:tr w:rsidR="004853C3" w:rsidRPr="004853C3" w:rsidTr="000F5DA7">
        <w:trPr>
          <w:trHeight w:val="411"/>
        </w:trPr>
        <w:tc>
          <w:tcPr>
            <w:tcW w:w="974" w:type="dxa"/>
          </w:tcPr>
          <w:p w:rsidR="004853C3" w:rsidRPr="004853C3" w:rsidRDefault="004853C3" w:rsidP="000F5DA7">
            <w:pPr>
              <w:pStyle w:val="a5"/>
              <w:spacing w:before="120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4853C3">
              <w:rPr>
                <w:rFonts w:ascii="Times New Roman" w:hAnsi="Times New Roman"/>
                <w:iCs/>
                <w:sz w:val="28"/>
                <w:szCs w:val="28"/>
              </w:rPr>
              <w:t>Вариант</w:t>
            </w:r>
          </w:p>
        </w:tc>
        <w:tc>
          <w:tcPr>
            <w:tcW w:w="615" w:type="dxa"/>
          </w:tcPr>
          <w:p w:rsidR="004853C3" w:rsidRPr="004853C3" w:rsidRDefault="004853C3" w:rsidP="000F5DA7">
            <w:pPr>
              <w:pStyle w:val="a5"/>
              <w:spacing w:before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853C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75" w:type="dxa"/>
          </w:tcPr>
          <w:p w:rsidR="004853C3" w:rsidRPr="004853C3" w:rsidRDefault="004853C3" w:rsidP="000F5DA7">
            <w:pPr>
              <w:pStyle w:val="a5"/>
              <w:spacing w:before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853C3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36" w:type="dxa"/>
          </w:tcPr>
          <w:p w:rsidR="004853C3" w:rsidRPr="004853C3" w:rsidRDefault="004853C3" w:rsidP="000F5DA7">
            <w:pPr>
              <w:pStyle w:val="a5"/>
              <w:spacing w:before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853C3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836" w:type="dxa"/>
          </w:tcPr>
          <w:p w:rsidR="004853C3" w:rsidRPr="004853C3" w:rsidRDefault="004853C3" w:rsidP="000F5DA7">
            <w:pPr>
              <w:pStyle w:val="a5"/>
              <w:spacing w:before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853C3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836" w:type="dxa"/>
          </w:tcPr>
          <w:p w:rsidR="004853C3" w:rsidRPr="004853C3" w:rsidRDefault="004853C3" w:rsidP="000F5DA7">
            <w:pPr>
              <w:pStyle w:val="a5"/>
              <w:spacing w:before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853C3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4853C3" w:rsidRPr="004853C3" w:rsidTr="000F5DA7">
        <w:trPr>
          <w:trHeight w:val="411"/>
        </w:trPr>
        <w:tc>
          <w:tcPr>
            <w:tcW w:w="974" w:type="dxa"/>
          </w:tcPr>
          <w:p w:rsidR="004853C3" w:rsidRPr="004853C3" w:rsidRDefault="004853C3" w:rsidP="000F5DA7">
            <w:pPr>
              <w:pStyle w:val="a5"/>
              <w:spacing w:before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853C3">
              <w:rPr>
                <w:rFonts w:ascii="Times New Roman" w:hAnsi="Times New Roman"/>
                <w:i/>
                <w:sz w:val="28"/>
                <w:szCs w:val="28"/>
                <w:lang w:val="de-DE"/>
              </w:rPr>
              <w:t>f</w:t>
            </w:r>
            <w:r w:rsidRPr="004853C3"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 xml:space="preserve"> </w:t>
            </w:r>
            <w:r w:rsidRPr="004853C3">
              <w:rPr>
                <w:rFonts w:ascii="Times New Roman" w:hAnsi="Times New Roman"/>
                <w:i/>
                <w:sz w:val="28"/>
                <w:szCs w:val="28"/>
              </w:rPr>
              <w:t xml:space="preserve">, </w:t>
            </w:r>
            <w:r w:rsidRPr="004853C3">
              <w:rPr>
                <w:rFonts w:ascii="Times New Roman" w:hAnsi="Times New Roman"/>
                <w:iCs/>
                <w:sz w:val="28"/>
                <w:szCs w:val="28"/>
              </w:rPr>
              <w:t>Гц</w:t>
            </w:r>
          </w:p>
        </w:tc>
        <w:tc>
          <w:tcPr>
            <w:tcW w:w="615" w:type="dxa"/>
          </w:tcPr>
          <w:p w:rsidR="004853C3" w:rsidRPr="004853C3" w:rsidRDefault="004853C3" w:rsidP="000F5DA7">
            <w:pPr>
              <w:pStyle w:val="a5"/>
              <w:spacing w:before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853C3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675" w:type="dxa"/>
          </w:tcPr>
          <w:p w:rsidR="004853C3" w:rsidRPr="004853C3" w:rsidRDefault="004853C3" w:rsidP="000F5DA7">
            <w:pPr>
              <w:pStyle w:val="a5"/>
              <w:spacing w:before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853C3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836" w:type="dxa"/>
          </w:tcPr>
          <w:p w:rsidR="004853C3" w:rsidRPr="004853C3" w:rsidRDefault="004853C3" w:rsidP="000F5DA7">
            <w:pPr>
              <w:pStyle w:val="a5"/>
              <w:spacing w:before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853C3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36" w:type="dxa"/>
          </w:tcPr>
          <w:p w:rsidR="004853C3" w:rsidRPr="004853C3" w:rsidRDefault="004853C3" w:rsidP="000F5DA7">
            <w:pPr>
              <w:pStyle w:val="a5"/>
              <w:spacing w:before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853C3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836" w:type="dxa"/>
          </w:tcPr>
          <w:p w:rsidR="004853C3" w:rsidRPr="004853C3" w:rsidRDefault="004853C3" w:rsidP="000F5DA7">
            <w:pPr>
              <w:pStyle w:val="a5"/>
              <w:spacing w:before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853C3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</w:tr>
    </w:tbl>
    <w:p w:rsidR="004853C3" w:rsidRPr="004853C3" w:rsidRDefault="004853C3" w:rsidP="00815DD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15DD2" w:rsidRDefault="00815DD2" w:rsidP="00815DD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853C3" w:rsidRDefault="004853C3" w:rsidP="00815DD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853C3" w:rsidRDefault="004853C3" w:rsidP="00815DD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853C3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7C6252C2" wp14:editId="5DA17E31">
            <wp:extent cx="5734850" cy="5687219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3FE" w:rsidRDefault="008A13FE" w:rsidP="00815DD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A13FE" w:rsidRDefault="008A13FE" w:rsidP="00815DD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A13FE" w:rsidRDefault="008A13FE" w:rsidP="00815DD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A13FE" w:rsidRDefault="008A13FE" w:rsidP="00815DD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A13FE" w:rsidRDefault="008A13FE" w:rsidP="00815DD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Вывод:</w:t>
      </w:r>
    </w:p>
    <w:p w:rsidR="008A13FE" w:rsidRPr="008A13FE" w:rsidRDefault="008A13FE" w:rsidP="008A13F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13FE">
        <w:rPr>
          <w:rFonts w:ascii="Times New Roman" w:hAnsi="Times New Roman" w:cs="Times New Roman"/>
          <w:color w:val="000000" w:themeColor="text1"/>
          <w:sz w:val="28"/>
          <w:szCs w:val="28"/>
        </w:rPr>
        <w:t>Были получены практические навыки моделирования цепей с периодическими несинусоидальными токами, прове</w:t>
      </w:r>
      <w:bookmarkStart w:id="0" w:name="_GoBack"/>
      <w:bookmarkEnd w:id="0"/>
      <w:r w:rsidRPr="008A13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дения Фурье-анализа (спектрального анализа) с использованием средств САПР </w:t>
      </w:r>
      <w:proofErr w:type="spellStart"/>
      <w:r w:rsidRPr="008A13FE">
        <w:rPr>
          <w:rFonts w:ascii="Times New Roman" w:hAnsi="Times New Roman" w:cs="Times New Roman"/>
          <w:color w:val="000000" w:themeColor="text1"/>
          <w:sz w:val="28"/>
          <w:szCs w:val="28"/>
        </w:rPr>
        <w:t>Electronics</w:t>
      </w:r>
      <w:proofErr w:type="spellEnd"/>
      <w:r w:rsidRPr="008A13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A13FE">
        <w:rPr>
          <w:rFonts w:ascii="Times New Roman" w:hAnsi="Times New Roman" w:cs="Times New Roman"/>
          <w:color w:val="000000" w:themeColor="text1"/>
          <w:sz w:val="28"/>
          <w:szCs w:val="28"/>
        </w:rPr>
        <w:t>Workbench</w:t>
      </w:r>
      <w:proofErr w:type="spellEnd"/>
      <w:r w:rsidRPr="008A13F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8A13FE" w:rsidRPr="008A13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07F0B"/>
    <w:multiLevelType w:val="multilevel"/>
    <w:tmpl w:val="93EAF0F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7C079C2"/>
    <w:multiLevelType w:val="hybridMultilevel"/>
    <w:tmpl w:val="F530F498"/>
    <w:lvl w:ilvl="0" w:tplc="327629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73A65"/>
    <w:multiLevelType w:val="hybridMultilevel"/>
    <w:tmpl w:val="37CA904C"/>
    <w:lvl w:ilvl="0" w:tplc="740EB04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6744D"/>
    <w:multiLevelType w:val="hybridMultilevel"/>
    <w:tmpl w:val="1110117E"/>
    <w:lvl w:ilvl="0" w:tplc="836ADC82">
      <w:start w:val="1"/>
      <w:numFmt w:val="bullet"/>
      <w:lvlText w:val=""/>
      <w:lvlJc w:val="left"/>
      <w:pPr>
        <w:tabs>
          <w:tab w:val="num" w:pos="1287"/>
        </w:tabs>
        <w:ind w:left="1287" w:hanging="55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50F2D"/>
    <w:multiLevelType w:val="hybridMultilevel"/>
    <w:tmpl w:val="18A845B6"/>
    <w:lvl w:ilvl="0" w:tplc="D71873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3463C4"/>
    <w:multiLevelType w:val="hybridMultilevel"/>
    <w:tmpl w:val="C2BE7978"/>
    <w:lvl w:ilvl="0" w:tplc="5E2C406C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957E91EA">
      <w:numFmt w:val="bullet"/>
      <w:lvlText w:val="-"/>
      <w:lvlJc w:val="left"/>
      <w:pPr>
        <w:tabs>
          <w:tab w:val="num" w:pos="1789"/>
        </w:tabs>
        <w:ind w:left="1789" w:hanging="360"/>
      </w:pPr>
      <w:rPr>
        <w:rFonts w:ascii="Tahoma" w:eastAsia="Times New Roman" w:hAnsi="Tahoma" w:cs="Tahoma" w:hint="default"/>
        <w:b/>
      </w:rPr>
    </w:lvl>
    <w:lvl w:ilvl="2" w:tplc="598CC5DE">
      <w:start w:val="1"/>
      <w:numFmt w:val="decimal"/>
      <w:lvlText w:val="%3."/>
      <w:lvlJc w:val="left"/>
      <w:pPr>
        <w:tabs>
          <w:tab w:val="num" w:pos="2689"/>
        </w:tabs>
        <w:ind w:left="2689" w:hanging="36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83B"/>
    <w:rsid w:val="00065BF4"/>
    <w:rsid w:val="000C21C3"/>
    <w:rsid w:val="001C6E33"/>
    <w:rsid w:val="001D381E"/>
    <w:rsid w:val="00255FFD"/>
    <w:rsid w:val="002C5F63"/>
    <w:rsid w:val="002E483B"/>
    <w:rsid w:val="002F41FE"/>
    <w:rsid w:val="00330F6F"/>
    <w:rsid w:val="00392C61"/>
    <w:rsid w:val="004531DC"/>
    <w:rsid w:val="004853C3"/>
    <w:rsid w:val="00533D0C"/>
    <w:rsid w:val="005C2659"/>
    <w:rsid w:val="006832A3"/>
    <w:rsid w:val="00712D3A"/>
    <w:rsid w:val="007146EB"/>
    <w:rsid w:val="0072322A"/>
    <w:rsid w:val="007D5F4C"/>
    <w:rsid w:val="00815DD2"/>
    <w:rsid w:val="008A13FE"/>
    <w:rsid w:val="008C5F4B"/>
    <w:rsid w:val="009753B7"/>
    <w:rsid w:val="009B595B"/>
    <w:rsid w:val="00A92E2F"/>
    <w:rsid w:val="00B40CDB"/>
    <w:rsid w:val="00C3355A"/>
    <w:rsid w:val="00C351AB"/>
    <w:rsid w:val="00C5081F"/>
    <w:rsid w:val="00D84624"/>
    <w:rsid w:val="00DA336D"/>
    <w:rsid w:val="00EB5E92"/>
    <w:rsid w:val="00EF7CAB"/>
    <w:rsid w:val="00F31844"/>
    <w:rsid w:val="00F75EA2"/>
    <w:rsid w:val="00F8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8AD9E"/>
  <w15:chartTrackingRefBased/>
  <w15:docId w15:val="{FCEF55C9-9D70-4F15-9B4B-BCA7BC106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32A3"/>
  </w:style>
  <w:style w:type="paragraph" w:styleId="1">
    <w:name w:val="heading 1"/>
    <w:aliases w:val="Раздел(от Проф)"/>
    <w:basedOn w:val="a"/>
    <w:next w:val="a"/>
    <w:link w:val="10"/>
    <w:qFormat/>
    <w:rsid w:val="006832A3"/>
    <w:pPr>
      <w:keepNext/>
      <w:spacing w:before="120" w:after="120" w:line="240" w:lineRule="auto"/>
      <w:ind w:firstLine="720"/>
      <w:jc w:val="both"/>
      <w:outlineLvl w:val="0"/>
    </w:pPr>
    <w:rPr>
      <w:rFonts w:ascii="Tahoma" w:eastAsia="Times New Roman" w:hAnsi="Tahoma" w:cs="Times New Roman"/>
      <w:b/>
      <w:b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(от Проф) Знак"/>
    <w:basedOn w:val="a0"/>
    <w:link w:val="1"/>
    <w:rsid w:val="006832A3"/>
    <w:rPr>
      <w:rFonts w:ascii="Tahoma" w:eastAsia="Times New Roman" w:hAnsi="Tahoma" w:cs="Times New Roman"/>
      <w:b/>
      <w:bCs/>
      <w:sz w:val="28"/>
      <w:szCs w:val="24"/>
      <w:lang w:eastAsia="ru-RU"/>
    </w:rPr>
  </w:style>
  <w:style w:type="paragraph" w:styleId="a3">
    <w:name w:val="Normal (Web)"/>
    <w:basedOn w:val="a"/>
    <w:uiPriority w:val="99"/>
    <w:unhideWhenUsed/>
    <w:rsid w:val="00683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832A3"/>
    <w:pPr>
      <w:ind w:left="720"/>
      <w:contextualSpacing/>
    </w:pPr>
  </w:style>
  <w:style w:type="paragraph" w:styleId="a5">
    <w:name w:val="Body Text"/>
    <w:basedOn w:val="a"/>
    <w:link w:val="a6"/>
    <w:semiHidden/>
    <w:rsid w:val="00330F6F"/>
    <w:pPr>
      <w:spacing w:after="0" w:line="240" w:lineRule="auto"/>
      <w:jc w:val="both"/>
    </w:pPr>
    <w:rPr>
      <w:rFonts w:ascii="Tahoma" w:eastAsia="Times New Roman" w:hAnsi="Tahoma" w:cs="Times New Roman"/>
      <w:sz w:val="20"/>
      <w:szCs w:val="20"/>
      <w:lang w:eastAsia="ru-RU"/>
    </w:rPr>
  </w:style>
  <w:style w:type="character" w:customStyle="1" w:styleId="a6">
    <w:name w:val="Основной текст Знак"/>
    <w:basedOn w:val="a0"/>
    <w:link w:val="a5"/>
    <w:semiHidden/>
    <w:rsid w:val="00330F6F"/>
    <w:rPr>
      <w:rFonts w:ascii="Tahoma" w:eastAsia="Times New Roman" w:hAnsi="Tahoma" w:cs="Times New Roman"/>
      <w:sz w:val="20"/>
      <w:szCs w:val="20"/>
      <w:lang w:eastAsia="ru-RU"/>
    </w:rPr>
  </w:style>
  <w:style w:type="paragraph" w:styleId="a7">
    <w:name w:val="Body Text Indent"/>
    <w:basedOn w:val="a"/>
    <w:link w:val="a8"/>
    <w:uiPriority w:val="99"/>
    <w:semiHidden/>
    <w:unhideWhenUsed/>
    <w:rsid w:val="00A92E2F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semiHidden/>
    <w:rsid w:val="00A92E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oleObject" Target="embeddings/oleObject2.bin"/><Relationship Id="rId3" Type="http://schemas.openxmlformats.org/officeDocument/2006/relationships/settings" Target="settings.xml"/><Relationship Id="rId21" Type="http://schemas.openxmlformats.org/officeDocument/2006/relationships/oleObject" Target="embeddings/oleObject3.bin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w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wmf"/><Relationship Id="rId23" Type="http://schemas.openxmlformats.org/officeDocument/2006/relationships/image" Target="media/image15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2</cp:revision>
  <dcterms:created xsi:type="dcterms:W3CDTF">2021-12-03T10:11:00Z</dcterms:created>
  <dcterms:modified xsi:type="dcterms:W3CDTF">2021-12-03T10:11:00Z</dcterms:modified>
</cp:coreProperties>
</file>