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85" w:rsidRDefault="00EA2F85" w:rsidP="00EA2F85">
      <w:pPr>
        <w:jc w:val="both"/>
        <w:rPr>
          <w:rFonts w:ascii="Times New Roman" w:hAnsi="Times New Roman" w:cs="Times New Roman"/>
          <w:b/>
          <w:sz w:val="28"/>
          <w:szCs w:val="28"/>
          <w:u w:val="single"/>
        </w:rPr>
      </w:pPr>
      <w:r w:rsidRPr="00EA2F85">
        <w:rPr>
          <w:rFonts w:ascii="Times New Roman" w:hAnsi="Times New Roman" w:cs="Times New Roman"/>
          <w:b/>
          <w:sz w:val="28"/>
          <w:szCs w:val="28"/>
          <w:u w:val="single"/>
        </w:rPr>
        <w:t>История взаимодействия религиозных организаций и государства в Российской империи</w:t>
      </w:r>
      <w:r>
        <w:rPr>
          <w:rFonts w:ascii="Times New Roman" w:hAnsi="Times New Roman" w:cs="Times New Roman"/>
          <w:b/>
          <w:sz w:val="28"/>
          <w:szCs w:val="28"/>
          <w:u w:val="single"/>
        </w:rPr>
        <w:t>.</w:t>
      </w:r>
    </w:p>
    <w:p w:rsidR="007B2643" w:rsidRDefault="007B2643" w:rsidP="00EA2F85">
      <w:pPr>
        <w:jc w:val="both"/>
        <w:rPr>
          <w:rFonts w:ascii="Times New Roman" w:hAnsi="Times New Roman" w:cs="Times New Roman"/>
          <w:b/>
          <w:sz w:val="28"/>
          <w:szCs w:val="28"/>
          <w:u w:val="single"/>
        </w:rPr>
      </w:pPr>
    </w:p>
    <w:p w:rsidR="007B2643" w:rsidRDefault="007B2643" w:rsidP="00EA2F85">
      <w:pPr>
        <w:jc w:val="both"/>
        <w:rPr>
          <w:rFonts w:ascii="Times New Roman" w:hAnsi="Times New Roman" w:cs="Times New Roman"/>
          <w:sz w:val="28"/>
          <w:szCs w:val="28"/>
        </w:rPr>
      </w:pPr>
      <w:r>
        <w:rPr>
          <w:rFonts w:ascii="Times New Roman" w:hAnsi="Times New Roman" w:cs="Times New Roman"/>
          <w:sz w:val="28"/>
          <w:szCs w:val="28"/>
        </w:rPr>
        <w:t xml:space="preserve">Как вы помните, в предыдущие периоды истории церковь занимала особое место в системе гос. устройства. Достаточно вспомнить тот факт, что в Соборном уложении 1649 г. преступления против церкви занимали 1 место даже перед государственными преступлениями. Однако, все кардинально изменилось с приходом к власти Петра </w:t>
      </w:r>
      <w:r>
        <w:rPr>
          <w:rFonts w:ascii="Times New Roman" w:hAnsi="Times New Roman" w:cs="Times New Roman"/>
          <w:sz w:val="28"/>
          <w:szCs w:val="28"/>
          <w:lang w:val="en-US"/>
        </w:rPr>
        <w:t>I</w:t>
      </w:r>
      <w:r>
        <w:rPr>
          <w:rFonts w:ascii="Times New Roman" w:hAnsi="Times New Roman" w:cs="Times New Roman"/>
          <w:sz w:val="28"/>
          <w:szCs w:val="28"/>
        </w:rPr>
        <w:t xml:space="preserve">. </w:t>
      </w:r>
    </w:p>
    <w:p w:rsidR="007B2643" w:rsidRDefault="007B2643" w:rsidP="00EA2F85">
      <w:pPr>
        <w:jc w:val="both"/>
        <w:rPr>
          <w:rFonts w:ascii="Times New Roman" w:hAnsi="Times New Roman" w:cs="Times New Roman"/>
          <w:sz w:val="28"/>
          <w:szCs w:val="28"/>
        </w:rPr>
      </w:pPr>
      <w:r>
        <w:rPr>
          <w:rFonts w:ascii="Times New Roman" w:hAnsi="Times New Roman" w:cs="Times New Roman"/>
          <w:sz w:val="28"/>
          <w:szCs w:val="28"/>
        </w:rPr>
        <w:t xml:space="preserve">Сначала 18 столетия русская православная церковь вступает в новый этап своего развития – синодальный, означающий, что церковью управляет не патриарх, а коллегиальный орган управления – синод. Этот правительственный орган был создан Петром </w:t>
      </w:r>
      <w:r>
        <w:rPr>
          <w:rFonts w:ascii="Times New Roman" w:hAnsi="Times New Roman" w:cs="Times New Roman"/>
          <w:sz w:val="28"/>
          <w:szCs w:val="28"/>
          <w:lang w:val="en-US"/>
        </w:rPr>
        <w:t>I</w:t>
      </w:r>
      <w:r>
        <w:rPr>
          <w:rFonts w:ascii="Times New Roman" w:hAnsi="Times New Roman" w:cs="Times New Roman"/>
          <w:sz w:val="28"/>
          <w:szCs w:val="28"/>
        </w:rPr>
        <w:t xml:space="preserve"> в 1721 году и стал называться святейший. Он заменил патриарха и стал выполнять административные и судебные функции по отношению к церкви.</w:t>
      </w:r>
    </w:p>
    <w:p w:rsidR="007B2643" w:rsidRDefault="007B2643" w:rsidP="00EA2F85">
      <w:pPr>
        <w:jc w:val="both"/>
        <w:rPr>
          <w:rFonts w:ascii="Times New Roman" w:hAnsi="Times New Roman" w:cs="Times New Roman"/>
          <w:sz w:val="28"/>
          <w:szCs w:val="28"/>
        </w:rPr>
      </w:pPr>
      <w:r>
        <w:rPr>
          <w:rFonts w:ascii="Times New Roman" w:hAnsi="Times New Roman" w:cs="Times New Roman"/>
          <w:sz w:val="28"/>
          <w:szCs w:val="28"/>
        </w:rPr>
        <w:t xml:space="preserve">Созданием Святейшего синода </w:t>
      </w:r>
      <w:r w:rsidR="00F23A12">
        <w:rPr>
          <w:rFonts w:ascii="Times New Roman" w:hAnsi="Times New Roman" w:cs="Times New Roman"/>
          <w:sz w:val="28"/>
          <w:szCs w:val="28"/>
        </w:rPr>
        <w:t>было окончательно закреплено подчинение церкви государству. Все это было в духе абсолютизма того времени, когда император стремился монополизировать свою власть, в частность включить церковь в аппарат государственного управления. А вследствие этого, духовные лица приравнивались к чиновникам, выполнявших ответственные государственные задачи. Одной из причин, по которой церковь была присоединена к государству, было не желание императора делить власть с патриархом, который имел большое влияние на народ.</w:t>
      </w:r>
    </w:p>
    <w:p w:rsidR="00F23A12" w:rsidRDefault="00F23A12" w:rsidP="00EA2F85">
      <w:pPr>
        <w:jc w:val="both"/>
        <w:rPr>
          <w:rFonts w:ascii="Times New Roman" w:hAnsi="Times New Roman" w:cs="Times New Roman"/>
          <w:sz w:val="28"/>
          <w:szCs w:val="28"/>
        </w:rPr>
      </w:pPr>
      <w:r>
        <w:rPr>
          <w:rFonts w:ascii="Times New Roman" w:hAnsi="Times New Roman" w:cs="Times New Roman"/>
          <w:sz w:val="28"/>
          <w:szCs w:val="28"/>
        </w:rPr>
        <w:t>Главным источником церковного права при Петре стал Духовный регламент, который был принят в 1721 году. Он состоял из 3 частей. 1 часть закрепляла принципы коллегиального управления и раскрывала его преимущества по сравнению с единоличной властью патриарха. Во 2 части определялись компетенции духовной коллегии и обязанности церковных иерархов. А в 3 части говорилось о составе духовной коллегии и обязанностях ее членов.</w:t>
      </w:r>
    </w:p>
    <w:p w:rsidR="00F23A12" w:rsidRDefault="00F23A12" w:rsidP="00EA2F85">
      <w:pPr>
        <w:jc w:val="both"/>
        <w:rPr>
          <w:rFonts w:ascii="Times New Roman" w:hAnsi="Times New Roman" w:cs="Times New Roman"/>
          <w:sz w:val="28"/>
          <w:szCs w:val="28"/>
        </w:rPr>
      </w:pPr>
      <w:r>
        <w:rPr>
          <w:rFonts w:ascii="Times New Roman" w:hAnsi="Times New Roman" w:cs="Times New Roman"/>
          <w:sz w:val="28"/>
          <w:szCs w:val="28"/>
        </w:rPr>
        <w:t>В 1722 Духовный регламент был дополнен 2 правилами: 1) Уставом о монашестве</w:t>
      </w:r>
      <w:r w:rsidRPr="00F23A12">
        <w:rPr>
          <w:rFonts w:ascii="Times New Roman" w:hAnsi="Times New Roman" w:cs="Times New Roman"/>
          <w:sz w:val="28"/>
          <w:szCs w:val="28"/>
        </w:rPr>
        <w:t>;</w:t>
      </w:r>
      <w:r>
        <w:rPr>
          <w:rFonts w:ascii="Times New Roman" w:hAnsi="Times New Roman" w:cs="Times New Roman"/>
          <w:sz w:val="28"/>
          <w:szCs w:val="28"/>
        </w:rPr>
        <w:t xml:space="preserve"> </w:t>
      </w:r>
      <w:r w:rsidRPr="00F23A12">
        <w:rPr>
          <w:rFonts w:ascii="Times New Roman" w:hAnsi="Times New Roman" w:cs="Times New Roman"/>
          <w:sz w:val="28"/>
          <w:szCs w:val="28"/>
        </w:rPr>
        <w:t xml:space="preserve">2) </w:t>
      </w:r>
      <w:r>
        <w:rPr>
          <w:rFonts w:ascii="Times New Roman" w:hAnsi="Times New Roman" w:cs="Times New Roman"/>
          <w:sz w:val="28"/>
          <w:szCs w:val="28"/>
        </w:rPr>
        <w:t>Уставом о приходском духовенстве.</w:t>
      </w:r>
    </w:p>
    <w:p w:rsidR="00F23A12" w:rsidRDefault="00F23A12" w:rsidP="00EA2F85">
      <w:pPr>
        <w:jc w:val="both"/>
        <w:rPr>
          <w:rFonts w:ascii="Times New Roman" w:hAnsi="Times New Roman" w:cs="Times New Roman"/>
          <w:sz w:val="28"/>
          <w:szCs w:val="28"/>
        </w:rPr>
      </w:pPr>
      <w:r>
        <w:rPr>
          <w:rFonts w:ascii="Times New Roman" w:hAnsi="Times New Roman" w:cs="Times New Roman"/>
          <w:sz w:val="28"/>
          <w:szCs w:val="28"/>
        </w:rPr>
        <w:t xml:space="preserve">При Петре </w:t>
      </w:r>
      <w:r>
        <w:rPr>
          <w:rFonts w:ascii="Times New Roman" w:hAnsi="Times New Roman" w:cs="Times New Roman"/>
          <w:sz w:val="28"/>
          <w:szCs w:val="28"/>
          <w:lang w:val="en-US"/>
        </w:rPr>
        <w:t>II</w:t>
      </w:r>
      <w:r>
        <w:rPr>
          <w:rFonts w:ascii="Times New Roman" w:hAnsi="Times New Roman" w:cs="Times New Roman"/>
          <w:sz w:val="28"/>
          <w:szCs w:val="28"/>
        </w:rPr>
        <w:t xml:space="preserve"> шли разговоры о реставрации допетровских правил и порядков. В частности, вопрос шел о восстановлении патриаршества. Контроль над синодом стал осуществлять Верховный тайный совет.</w:t>
      </w:r>
      <w:r w:rsidR="00F857C3">
        <w:rPr>
          <w:rFonts w:ascii="Times New Roman" w:hAnsi="Times New Roman" w:cs="Times New Roman"/>
          <w:sz w:val="28"/>
          <w:szCs w:val="28"/>
        </w:rPr>
        <w:t xml:space="preserve"> После смерти Петра </w:t>
      </w:r>
      <w:r w:rsidR="00F857C3">
        <w:rPr>
          <w:rFonts w:ascii="Times New Roman" w:hAnsi="Times New Roman" w:cs="Times New Roman"/>
          <w:sz w:val="28"/>
          <w:szCs w:val="28"/>
          <w:lang w:val="en-US"/>
        </w:rPr>
        <w:t>II</w:t>
      </w:r>
      <w:r w:rsidR="00F857C3">
        <w:rPr>
          <w:rFonts w:ascii="Times New Roman" w:hAnsi="Times New Roman" w:cs="Times New Roman"/>
          <w:sz w:val="28"/>
          <w:szCs w:val="28"/>
        </w:rPr>
        <w:t xml:space="preserve"> в 1730 году надежды на восстановление патриаршества рухнули.</w:t>
      </w:r>
    </w:p>
    <w:p w:rsidR="00F857C3" w:rsidRDefault="00F857C3" w:rsidP="00EA2F85">
      <w:pPr>
        <w:jc w:val="both"/>
        <w:rPr>
          <w:rFonts w:ascii="Times New Roman" w:hAnsi="Times New Roman" w:cs="Times New Roman"/>
          <w:sz w:val="28"/>
          <w:szCs w:val="28"/>
        </w:rPr>
      </w:pPr>
      <w:r>
        <w:rPr>
          <w:rFonts w:ascii="Times New Roman" w:hAnsi="Times New Roman" w:cs="Times New Roman"/>
          <w:sz w:val="28"/>
          <w:szCs w:val="28"/>
        </w:rPr>
        <w:t>При Анне Иоанновне гонения на церковь удвоились. также в ее царствование синод подчинили кабинету</w:t>
      </w:r>
      <w:r w:rsidR="00F4619B">
        <w:rPr>
          <w:rFonts w:ascii="Times New Roman" w:hAnsi="Times New Roman" w:cs="Times New Roman"/>
          <w:sz w:val="28"/>
          <w:szCs w:val="28"/>
        </w:rPr>
        <w:t xml:space="preserve"> министров, заменившему собой </w:t>
      </w:r>
      <w:bookmarkStart w:id="0" w:name="_GoBack"/>
      <w:bookmarkEnd w:id="0"/>
      <w:r>
        <w:rPr>
          <w:rFonts w:ascii="Times New Roman" w:hAnsi="Times New Roman" w:cs="Times New Roman"/>
          <w:sz w:val="28"/>
          <w:szCs w:val="28"/>
        </w:rPr>
        <w:t>Верховный тайный совет.</w:t>
      </w:r>
    </w:p>
    <w:p w:rsidR="00F857C3" w:rsidRDefault="00F857C3" w:rsidP="00EA2F85">
      <w:pPr>
        <w:jc w:val="both"/>
        <w:rPr>
          <w:rFonts w:ascii="Times New Roman" w:hAnsi="Times New Roman" w:cs="Times New Roman"/>
          <w:sz w:val="28"/>
          <w:szCs w:val="28"/>
        </w:rPr>
      </w:pPr>
      <w:r>
        <w:rPr>
          <w:rFonts w:ascii="Times New Roman" w:hAnsi="Times New Roman" w:cs="Times New Roman"/>
          <w:sz w:val="28"/>
          <w:szCs w:val="28"/>
        </w:rPr>
        <w:lastRenderedPageBreak/>
        <w:t>С 1737 часть духовенства стала подвергаться военному призыву, а уже через год 2 департамент синода преобразовали в Коллегию экономии – сугубо бюрократическую структуру.</w:t>
      </w:r>
    </w:p>
    <w:p w:rsidR="00E74FE1" w:rsidRDefault="00F857C3" w:rsidP="00EA2F85">
      <w:pPr>
        <w:jc w:val="both"/>
        <w:rPr>
          <w:rFonts w:ascii="Times New Roman" w:hAnsi="Times New Roman" w:cs="Times New Roman"/>
          <w:sz w:val="28"/>
          <w:szCs w:val="28"/>
        </w:rPr>
      </w:pPr>
      <w:r>
        <w:rPr>
          <w:rFonts w:ascii="Times New Roman" w:hAnsi="Times New Roman" w:cs="Times New Roman"/>
          <w:sz w:val="28"/>
          <w:szCs w:val="28"/>
        </w:rPr>
        <w:t>В 1741 году на престол вступает Елизавета Петровна. С этого момента положение церкви ощутимо улучшается. Елизавета Петровна была очень набожной женщиной и окружала себя такими же людьми. Она очень много жертвовала монастырям, и по ее указу из ссылки возвращались несправедливо осужденные духовные лица. Стоит отметить, что церковь не стала свободной. Значение Священного синода было возвышено и переходило в п</w:t>
      </w:r>
      <w:r w:rsidR="00E74FE1">
        <w:rPr>
          <w:rFonts w:ascii="Times New Roman" w:hAnsi="Times New Roman" w:cs="Times New Roman"/>
          <w:sz w:val="28"/>
          <w:szCs w:val="28"/>
        </w:rPr>
        <w:t>одчинение верховной власти стра</w:t>
      </w:r>
      <w:r>
        <w:rPr>
          <w:rFonts w:ascii="Times New Roman" w:hAnsi="Times New Roman" w:cs="Times New Roman"/>
          <w:sz w:val="28"/>
          <w:szCs w:val="28"/>
        </w:rPr>
        <w:t>ны.</w:t>
      </w:r>
      <w:r w:rsidR="00E74FE1">
        <w:rPr>
          <w:rFonts w:ascii="Times New Roman" w:hAnsi="Times New Roman" w:cs="Times New Roman"/>
          <w:sz w:val="28"/>
          <w:szCs w:val="28"/>
        </w:rPr>
        <w:t xml:space="preserve"> При императрице открылись новые епархии и церковные школы.</w:t>
      </w:r>
    </w:p>
    <w:p w:rsidR="00F857C3" w:rsidRDefault="00E74FE1" w:rsidP="00EA2F85">
      <w:pPr>
        <w:jc w:val="both"/>
        <w:rPr>
          <w:rFonts w:ascii="Times New Roman" w:hAnsi="Times New Roman" w:cs="Times New Roman"/>
          <w:sz w:val="28"/>
          <w:szCs w:val="28"/>
        </w:rPr>
      </w:pPr>
      <w:r>
        <w:rPr>
          <w:rFonts w:ascii="Times New Roman" w:hAnsi="Times New Roman" w:cs="Times New Roman"/>
          <w:sz w:val="28"/>
          <w:szCs w:val="28"/>
        </w:rPr>
        <w:t xml:space="preserve">При воцарении в 1761 году Петра </w:t>
      </w:r>
      <w:r>
        <w:rPr>
          <w:rFonts w:ascii="Times New Roman" w:hAnsi="Times New Roman" w:cs="Times New Roman"/>
          <w:sz w:val="28"/>
          <w:szCs w:val="28"/>
          <w:lang w:val="en-US"/>
        </w:rPr>
        <w:t>III</w:t>
      </w:r>
      <w:r>
        <w:rPr>
          <w:rFonts w:ascii="Times New Roman" w:hAnsi="Times New Roman" w:cs="Times New Roman"/>
          <w:sz w:val="28"/>
          <w:szCs w:val="28"/>
        </w:rPr>
        <w:t xml:space="preserve"> ситуация значительно ухудшилась. Он был сыном немецкого герцога, поэтому был сторонником лютеранства и противником православия. Он сокращал количество икон в церквях, приказывал духовенству брить бороду и носить короткие платья. При        Петре </w:t>
      </w:r>
      <w:r>
        <w:rPr>
          <w:rFonts w:ascii="Times New Roman" w:hAnsi="Times New Roman" w:cs="Times New Roman"/>
          <w:sz w:val="28"/>
          <w:szCs w:val="28"/>
          <w:lang w:val="en-US"/>
        </w:rPr>
        <w:t>III</w:t>
      </w:r>
      <w:r>
        <w:rPr>
          <w:rFonts w:ascii="Times New Roman" w:hAnsi="Times New Roman" w:cs="Times New Roman"/>
          <w:sz w:val="28"/>
          <w:szCs w:val="28"/>
        </w:rPr>
        <w:t xml:space="preserve"> в 1762 году был издан указ о полной передаче в государственную собственность церковных земель.</w:t>
      </w:r>
    </w:p>
    <w:p w:rsidR="00E74FE1" w:rsidRDefault="00E74FE1" w:rsidP="00EA2F85">
      <w:pPr>
        <w:jc w:val="both"/>
        <w:rPr>
          <w:rFonts w:ascii="Times New Roman" w:hAnsi="Times New Roman" w:cs="Times New Roman"/>
          <w:sz w:val="28"/>
          <w:szCs w:val="28"/>
        </w:rPr>
      </w:pPr>
      <w:r>
        <w:rPr>
          <w:rFonts w:ascii="Times New Roman" w:hAnsi="Times New Roman" w:cs="Times New Roman"/>
          <w:sz w:val="28"/>
          <w:szCs w:val="28"/>
        </w:rPr>
        <w:t xml:space="preserve">Во время правления Екатерины </w:t>
      </w:r>
      <w:r>
        <w:rPr>
          <w:rFonts w:ascii="Times New Roman" w:hAnsi="Times New Roman" w:cs="Times New Roman"/>
          <w:sz w:val="28"/>
          <w:szCs w:val="28"/>
          <w:lang w:val="en-US"/>
        </w:rPr>
        <w:t>II</w:t>
      </w:r>
      <w:r>
        <w:rPr>
          <w:rFonts w:ascii="Times New Roman" w:hAnsi="Times New Roman" w:cs="Times New Roman"/>
          <w:sz w:val="28"/>
          <w:szCs w:val="28"/>
        </w:rPr>
        <w:t xml:space="preserve"> продолжается секуляризация церковной собственности, изъятие движимого и недвижимого имущества в пользу государства. Это происходило по причине того, что церковь являлась крупнейшим российским землевладельцем, имеющем огромное количество крестьян, называемых монастырскими. С этого момента монастыри переходят на содержание государства, а крестьяне становятся государственными.</w:t>
      </w:r>
    </w:p>
    <w:p w:rsidR="00E74FE1" w:rsidRPr="00E74FE1" w:rsidRDefault="00CA5C9B" w:rsidP="00EA2F85">
      <w:pPr>
        <w:jc w:val="both"/>
        <w:rPr>
          <w:rFonts w:ascii="Times New Roman" w:hAnsi="Times New Roman" w:cs="Times New Roman"/>
          <w:sz w:val="28"/>
          <w:szCs w:val="28"/>
        </w:rPr>
      </w:pPr>
      <w:r>
        <w:rPr>
          <w:rFonts w:ascii="Times New Roman" w:hAnsi="Times New Roman" w:cs="Times New Roman"/>
          <w:sz w:val="28"/>
          <w:szCs w:val="28"/>
        </w:rPr>
        <w:t xml:space="preserve">Таким образом, положение церкви к концу столетия сильно изменилось. Секуляризация нанесла ощутимый удар по ее позициям. Более половины монастырей не получили штатного содержания, перешли на положение церквей или попросту закрылись. По всей стране скопилось огромное количество без местных священников. </w:t>
      </w:r>
    </w:p>
    <w:p w:rsidR="00CA5C9B" w:rsidRDefault="00B22B44" w:rsidP="00CA5C9B">
      <w:pPr>
        <w:jc w:val="both"/>
        <w:rPr>
          <w:rFonts w:ascii="Times New Roman" w:hAnsi="Times New Roman" w:cs="Times New Roman"/>
          <w:sz w:val="28"/>
          <w:szCs w:val="28"/>
        </w:rPr>
      </w:pPr>
      <w:r>
        <w:rPr>
          <w:rFonts w:ascii="Times New Roman" w:hAnsi="Times New Roman" w:cs="Times New Roman"/>
          <w:sz w:val="28"/>
          <w:szCs w:val="28"/>
        </w:rPr>
        <w:t>В XIX веке происходили</w:t>
      </w:r>
      <w:r w:rsidR="00CA5C9B" w:rsidRPr="004D5D7B">
        <w:rPr>
          <w:rFonts w:ascii="Times New Roman" w:hAnsi="Times New Roman" w:cs="Times New Roman"/>
          <w:sz w:val="28"/>
          <w:szCs w:val="28"/>
        </w:rPr>
        <w:t xml:space="preserve"> </w:t>
      </w:r>
      <w:r>
        <w:rPr>
          <w:rFonts w:ascii="Times New Roman" w:hAnsi="Times New Roman" w:cs="Times New Roman"/>
          <w:sz w:val="28"/>
          <w:szCs w:val="28"/>
        </w:rPr>
        <w:t>дальнейшая социальная изоляция духовенства и падение</w:t>
      </w:r>
      <w:r w:rsidRPr="00B22B44">
        <w:rPr>
          <w:rFonts w:ascii="Times New Roman" w:hAnsi="Times New Roman" w:cs="Times New Roman"/>
          <w:sz w:val="28"/>
          <w:szCs w:val="28"/>
        </w:rPr>
        <w:t xml:space="preserve"> престижа Церкви в обществе.</w:t>
      </w:r>
      <w:r>
        <w:rPr>
          <w:rFonts w:ascii="Times New Roman" w:hAnsi="Times New Roman" w:cs="Times New Roman"/>
          <w:sz w:val="28"/>
          <w:szCs w:val="28"/>
        </w:rPr>
        <w:t xml:space="preserve"> Также происходила </w:t>
      </w:r>
      <w:r w:rsidR="00CA5C9B" w:rsidRPr="004D5D7B">
        <w:rPr>
          <w:rFonts w:ascii="Times New Roman" w:hAnsi="Times New Roman" w:cs="Times New Roman"/>
          <w:sz w:val="28"/>
          <w:szCs w:val="28"/>
        </w:rPr>
        <w:t>почти полная секуляризация и отход от Церкви значительной части образо</w:t>
      </w:r>
      <w:r w:rsidR="00CA5C9B">
        <w:rPr>
          <w:rFonts w:ascii="Times New Roman" w:hAnsi="Times New Roman" w:cs="Times New Roman"/>
          <w:sz w:val="28"/>
          <w:szCs w:val="28"/>
        </w:rPr>
        <w:t>ванного слоя русского народа</w:t>
      </w:r>
      <w:r w:rsidR="00CA5C9B" w:rsidRPr="004D5D7B">
        <w:rPr>
          <w:rFonts w:ascii="Times New Roman" w:hAnsi="Times New Roman" w:cs="Times New Roman"/>
          <w:sz w:val="28"/>
          <w:szCs w:val="28"/>
        </w:rPr>
        <w:t>. Одновременно, в конце столетия наблюдалось заметное пробуждение интереса к религии в среде творческой интеллигенции</w:t>
      </w:r>
      <w:r w:rsidR="00CA5C9B">
        <w:rPr>
          <w:rFonts w:ascii="Times New Roman" w:hAnsi="Times New Roman" w:cs="Times New Roman"/>
          <w:sz w:val="28"/>
          <w:szCs w:val="28"/>
        </w:rPr>
        <w:t>.</w:t>
      </w:r>
    </w:p>
    <w:p w:rsidR="00F23A12" w:rsidRDefault="00B22B44" w:rsidP="00EA2F85">
      <w:pPr>
        <w:jc w:val="both"/>
        <w:rPr>
          <w:rFonts w:ascii="Times New Roman" w:hAnsi="Times New Roman" w:cs="Times New Roman"/>
          <w:sz w:val="28"/>
          <w:szCs w:val="28"/>
        </w:rPr>
      </w:pPr>
      <w:r>
        <w:rPr>
          <w:rFonts w:ascii="Times New Roman" w:hAnsi="Times New Roman" w:cs="Times New Roman"/>
          <w:sz w:val="28"/>
          <w:szCs w:val="28"/>
        </w:rPr>
        <w:t>В</w:t>
      </w:r>
      <w:r w:rsidRPr="00B22B44">
        <w:rPr>
          <w:rFonts w:ascii="Times New Roman" w:hAnsi="Times New Roman" w:cs="Times New Roman"/>
          <w:sz w:val="28"/>
          <w:szCs w:val="28"/>
        </w:rPr>
        <w:t xml:space="preserve"> церковной среде в конце XIX — начале XX в. возникают течения, стремившиеся к "обновлению" Русской православной церкви, поднятию ее авторитета и морального уровня духовенства. В церковной и светской печати выдвигались требования освободить церковь от жесткой опеки государства. Были поставлены вопросы о предоставлении церкви реальной самостоятельности, о проведении реформ церковного суда и епархиального </w:t>
      </w:r>
      <w:r w:rsidRPr="00B22B44">
        <w:rPr>
          <w:rFonts w:ascii="Times New Roman" w:hAnsi="Times New Roman" w:cs="Times New Roman"/>
          <w:sz w:val="28"/>
          <w:szCs w:val="28"/>
        </w:rPr>
        <w:lastRenderedPageBreak/>
        <w:t>управления, преобразовании прихода. Некоторые деятели предлагали превратить Синод в "синодальное правительство Всероссийского собора", независимое от светской власти. Другие высказывались за восстановление патриаршества.</w:t>
      </w:r>
    </w:p>
    <w:p w:rsidR="00B22B44" w:rsidRDefault="00B22B44" w:rsidP="00EA2F85">
      <w:pPr>
        <w:jc w:val="both"/>
        <w:rPr>
          <w:rFonts w:ascii="Times New Roman" w:hAnsi="Times New Roman" w:cs="Times New Roman"/>
          <w:sz w:val="28"/>
          <w:szCs w:val="28"/>
        </w:rPr>
      </w:pPr>
      <w:r w:rsidRPr="00B22B44">
        <w:rPr>
          <w:rFonts w:ascii="Times New Roman" w:hAnsi="Times New Roman" w:cs="Times New Roman"/>
          <w:sz w:val="28"/>
          <w:szCs w:val="28"/>
        </w:rPr>
        <w:t>Но вот грянула революция 1905 г., которая заставила самодержавие пойти па определенные уступки в конфессиональной политике. 17 апреля 1905 г. был обнародован "Манифест о веротерпимости", который провозглашал свободу вероисповедания всему не православному населению.</w:t>
      </w:r>
    </w:p>
    <w:p w:rsidR="00F23A12" w:rsidRDefault="00B22B44" w:rsidP="00EA2F85">
      <w:pPr>
        <w:jc w:val="both"/>
        <w:rPr>
          <w:rFonts w:ascii="Times New Roman" w:hAnsi="Times New Roman" w:cs="Times New Roman"/>
          <w:sz w:val="28"/>
          <w:szCs w:val="28"/>
        </w:rPr>
      </w:pPr>
      <w:r w:rsidRPr="00B22B44">
        <w:rPr>
          <w:rFonts w:ascii="Times New Roman" w:hAnsi="Times New Roman" w:cs="Times New Roman"/>
          <w:sz w:val="28"/>
          <w:szCs w:val="28"/>
        </w:rPr>
        <w:t>Поместный собор Русской православной церкви открылся уже после свержения самодержавия — 15 августа 1917 г.</w:t>
      </w:r>
      <w:r w:rsidR="004B554B">
        <w:rPr>
          <w:rFonts w:ascii="Times New Roman" w:hAnsi="Times New Roman" w:cs="Times New Roman"/>
          <w:sz w:val="28"/>
          <w:szCs w:val="28"/>
        </w:rPr>
        <w:t xml:space="preserve"> </w:t>
      </w:r>
      <w:r w:rsidR="004B554B" w:rsidRPr="004B554B">
        <w:rPr>
          <w:rFonts w:ascii="Times New Roman" w:hAnsi="Times New Roman" w:cs="Times New Roman"/>
          <w:sz w:val="28"/>
          <w:szCs w:val="28"/>
        </w:rPr>
        <w:t>На обсуждение был поставлен широкий круг вопросов о жизни и деятельности Русской православной церкви, ее взаимоотношениях со светской властью. Заседания Собора продолжались до 20 сентября 1918 г., когда его деятельность была прервана советским правительством. Однако Собор успел принять ряд важных решений, в том числе о восстановлении патриаршества. Патриархом 4 ноября 1917 г. был избран московский митрополит Тихон (в миру Василий Иванович Белавин, канонизирован в 1988 г.). С избранием патриарха закончился "синодальный" период истории Русской православной церкви.</w:t>
      </w:r>
    </w:p>
    <w:p w:rsidR="009D71BE" w:rsidRDefault="009D71BE" w:rsidP="004D5D7B">
      <w:pPr>
        <w:jc w:val="both"/>
        <w:rPr>
          <w:rFonts w:ascii="Times New Roman" w:hAnsi="Times New Roman" w:cs="Times New Roman"/>
          <w:sz w:val="28"/>
          <w:szCs w:val="28"/>
        </w:rPr>
      </w:pPr>
    </w:p>
    <w:p w:rsidR="009D71BE" w:rsidRPr="009D71BE" w:rsidRDefault="009D71BE" w:rsidP="004D5D7B">
      <w:pPr>
        <w:jc w:val="both"/>
        <w:rPr>
          <w:rFonts w:ascii="Times New Roman" w:hAnsi="Times New Roman" w:cs="Times New Roman"/>
          <w:sz w:val="28"/>
          <w:szCs w:val="28"/>
        </w:rPr>
      </w:pPr>
      <w:r>
        <w:rPr>
          <w:rFonts w:ascii="Times New Roman" w:hAnsi="Times New Roman" w:cs="Times New Roman"/>
          <w:sz w:val="28"/>
          <w:szCs w:val="28"/>
        </w:rPr>
        <w:t>Плюсом данного периода является то, что государственная церковь взаимодействовала с государством в области образования, благотворительности, нравственности и культуры. А минусом –</w:t>
      </w:r>
      <w:r w:rsidR="005D4091">
        <w:rPr>
          <w:rFonts w:ascii="Times New Roman" w:hAnsi="Times New Roman" w:cs="Times New Roman"/>
          <w:sz w:val="28"/>
          <w:szCs w:val="28"/>
        </w:rPr>
        <w:t xml:space="preserve"> во-</w:t>
      </w:r>
      <w:r>
        <w:rPr>
          <w:rFonts w:ascii="Times New Roman" w:hAnsi="Times New Roman" w:cs="Times New Roman"/>
          <w:sz w:val="28"/>
          <w:szCs w:val="28"/>
        </w:rPr>
        <w:t>первых, государство вмешивалось во внутренние дела церкви, что привело ее к сращиванию с б</w:t>
      </w:r>
      <w:r w:rsidR="005D4091">
        <w:rPr>
          <w:rFonts w:ascii="Times New Roman" w:hAnsi="Times New Roman" w:cs="Times New Roman"/>
          <w:sz w:val="28"/>
          <w:szCs w:val="28"/>
        </w:rPr>
        <w:t>юрократическим аппаратом. Во-вторых, в этот период не могли нормально развиваться другие конфессии.</w:t>
      </w:r>
      <w:r>
        <w:rPr>
          <w:rFonts w:ascii="Times New Roman" w:hAnsi="Times New Roman" w:cs="Times New Roman"/>
          <w:sz w:val="28"/>
          <w:szCs w:val="28"/>
        </w:rPr>
        <w:t xml:space="preserve"> </w:t>
      </w:r>
    </w:p>
    <w:sectPr w:rsidR="009D71BE" w:rsidRPr="009D71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F1"/>
    <w:rsid w:val="004B554B"/>
    <w:rsid w:val="004D5D7B"/>
    <w:rsid w:val="005D4091"/>
    <w:rsid w:val="007402F1"/>
    <w:rsid w:val="007B2643"/>
    <w:rsid w:val="009D71BE"/>
    <w:rsid w:val="00B21374"/>
    <w:rsid w:val="00B22B44"/>
    <w:rsid w:val="00CA5C9B"/>
    <w:rsid w:val="00E74FE1"/>
    <w:rsid w:val="00EA2F85"/>
    <w:rsid w:val="00F23A12"/>
    <w:rsid w:val="00F4619B"/>
    <w:rsid w:val="00F85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B155"/>
  <w15:chartTrackingRefBased/>
  <w15:docId w15:val="{304D5FDE-31A0-4666-A588-3A572D21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944</Words>
  <Characters>5382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5</cp:revision>
  <dcterms:created xsi:type="dcterms:W3CDTF">2022-03-21T15:18:00Z</dcterms:created>
  <dcterms:modified xsi:type="dcterms:W3CDTF">2022-04-05T05:09:00Z</dcterms:modified>
</cp:coreProperties>
</file>