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22E" w:rsidRPr="009A022E" w:rsidRDefault="009A022E" w:rsidP="009A022E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9A022E">
        <w:rPr>
          <w:b/>
          <w:sz w:val="28"/>
          <w:szCs w:val="28"/>
        </w:rPr>
        <w:t>Лекция 4 РНС</w:t>
      </w:r>
    </w:p>
    <w:p w:rsidR="00C86F06" w:rsidRPr="00737F50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 xml:space="preserve">Среди различных конфигураций искусственных нейронных сетей (НС) встречаются такие, при классификации которых по принципу обучения, строго говоря, не подходят ни обучение с учителем [1], ни обучение без учителя [2]. В таких сетях весовые коэффициенты синапсов рассчитываются только однажды перед началом функционирования сети на основе информации об обрабатываемых данных, и все обучение сети сводится именно к этому расчету. С одной стороны, предъявление априорной информации можно расценивать, как помощь учителя, но с другой – сеть фактически просто запоминает образцы до того, как на ее вход поступают реальные данные, и не может изменять свое поведение, поэтому говорить о звене обратной связи с "миром" (учителем) не приходится. Из сетей с подобной логикой работы наиболее известны сеть Хопфилда и сеть Хэмминга, которые обычно используются для организации ассоциативной памяти. Далее речь пойдет именно о них. </w:t>
      </w:r>
    </w:p>
    <w:p w:rsidR="00C86F06" w:rsidRPr="00737F50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>Структурная схема сети Хопфилда приведена на рис.3. Она состоит из единственного слоя нейронов, число которых является одновременно числом входов и выходов сети. Каждый нейрон связан синапсами со всеми остальными нейронами, а также имеет один входной синапс, через который осуществляется ввод сигнала. Выходные сигналы, как обычно, образуются на аксонах.</w:t>
      </w:r>
    </w:p>
    <w:p w:rsidR="00C86F06" w:rsidRPr="00737F50" w:rsidRDefault="00C86F06" w:rsidP="009A022E">
      <w:pPr>
        <w:spacing w:line="360" w:lineRule="auto"/>
        <w:ind w:firstLine="709"/>
        <w:jc w:val="center"/>
        <w:rPr>
          <w:sz w:val="28"/>
          <w:szCs w:val="28"/>
        </w:rPr>
      </w:pPr>
      <w:r w:rsidRPr="00737F50">
        <w:rPr>
          <w:noProof/>
          <w:sz w:val="28"/>
          <w:szCs w:val="28"/>
        </w:rPr>
        <w:drawing>
          <wp:inline distT="0" distB="0" distL="0" distR="0">
            <wp:extent cx="2990850" cy="2392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F06" w:rsidRPr="002D4910" w:rsidRDefault="00C86F06" w:rsidP="009A022E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737F50">
        <w:rPr>
          <w:b/>
          <w:sz w:val="28"/>
          <w:szCs w:val="28"/>
        </w:rPr>
        <w:lastRenderedPageBreak/>
        <w:t>Рис.3 Структурная схема сети Хопфилда</w:t>
      </w:r>
    </w:p>
    <w:p w:rsidR="00C86F06" w:rsidRPr="002D4910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</w:p>
    <w:p w:rsidR="00C86F06" w:rsidRPr="00737F50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  <w:r w:rsidRPr="00E35957">
        <w:rPr>
          <w:sz w:val="28"/>
          <w:szCs w:val="28"/>
        </w:rPr>
        <w:t>Задача, решаемая данной сетью в качестве ассоциативной памяти, как правило, формулируется следующим образом. Известен некоторый набор двоичных сигналов (изображений, звуковых оцифровок, прочих данных, описывающих некие объекты или характеристики процессов), которые считаются образцовыми.</w:t>
      </w:r>
      <w:r w:rsidRPr="00737F50">
        <w:rPr>
          <w:b/>
          <w:sz w:val="28"/>
          <w:szCs w:val="28"/>
        </w:rPr>
        <w:t xml:space="preserve"> </w:t>
      </w:r>
      <w:r w:rsidRPr="00737F50">
        <w:rPr>
          <w:sz w:val="28"/>
          <w:szCs w:val="28"/>
        </w:rPr>
        <w:t xml:space="preserve">Сеть должна уметь из произвольного неидеального сигнала, поданного на ее вход, выделить ("вспомнить" по частичной информации) соответствующий образец (если такой есть) или "дать заключение" о том, что входные данные не соответствуют ни одному из образцов. В общем случае, любой сигнал может быть описан вектором </w:t>
      </w:r>
      <w:r w:rsidRPr="00737F50">
        <w:rPr>
          <w:b/>
          <w:sz w:val="28"/>
          <w:szCs w:val="28"/>
        </w:rPr>
        <w:t>X</w:t>
      </w:r>
      <w:r w:rsidRPr="00737F50">
        <w:rPr>
          <w:sz w:val="28"/>
          <w:szCs w:val="28"/>
        </w:rPr>
        <w:t xml:space="preserve"> = {</w:t>
      </w:r>
      <w:proofErr w:type="spellStart"/>
      <w:r w:rsidRPr="00737F50">
        <w:rPr>
          <w:sz w:val="28"/>
          <w:szCs w:val="28"/>
        </w:rPr>
        <w:t>x</w:t>
      </w:r>
      <w:r w:rsidRPr="00737F50">
        <w:rPr>
          <w:sz w:val="28"/>
          <w:szCs w:val="28"/>
          <w:vertAlign w:val="subscript"/>
        </w:rPr>
        <w:t>i</w:t>
      </w:r>
      <w:proofErr w:type="spellEnd"/>
      <w:r w:rsidRPr="00737F50">
        <w:rPr>
          <w:sz w:val="28"/>
          <w:szCs w:val="28"/>
        </w:rPr>
        <w:t xml:space="preserve">: i=0...n-1}, n – число нейронов в сети и размерность входных и выходных векторов. Каждый элемент </w:t>
      </w:r>
      <w:proofErr w:type="spellStart"/>
      <w:r w:rsidRPr="00737F50">
        <w:rPr>
          <w:sz w:val="28"/>
          <w:szCs w:val="28"/>
        </w:rPr>
        <w:t>x</w:t>
      </w:r>
      <w:r w:rsidRPr="00737F50">
        <w:rPr>
          <w:sz w:val="28"/>
          <w:szCs w:val="28"/>
          <w:vertAlign w:val="subscript"/>
        </w:rPr>
        <w:t>i</w:t>
      </w:r>
      <w:proofErr w:type="spellEnd"/>
      <w:r w:rsidRPr="00737F50">
        <w:rPr>
          <w:sz w:val="28"/>
          <w:szCs w:val="28"/>
        </w:rPr>
        <w:t xml:space="preserve"> равен либо </w:t>
      </w:r>
      <w:r>
        <w:rPr>
          <w:sz w:val="28"/>
          <w:szCs w:val="28"/>
        </w:rPr>
        <w:t>плюс единица</w:t>
      </w:r>
      <w:r w:rsidRPr="00737F50">
        <w:rPr>
          <w:sz w:val="28"/>
          <w:szCs w:val="28"/>
        </w:rPr>
        <w:t xml:space="preserve">, либо </w:t>
      </w:r>
      <w:r>
        <w:rPr>
          <w:sz w:val="28"/>
          <w:szCs w:val="28"/>
        </w:rPr>
        <w:t>минус единица</w:t>
      </w:r>
      <w:r w:rsidRPr="00737F50">
        <w:rPr>
          <w:sz w:val="28"/>
          <w:szCs w:val="28"/>
        </w:rPr>
        <w:t>. Обозначим вектор, описывающий k-</w:t>
      </w:r>
      <w:proofErr w:type="spellStart"/>
      <w:r w:rsidRPr="00737F50">
        <w:rPr>
          <w:sz w:val="28"/>
          <w:szCs w:val="28"/>
        </w:rPr>
        <w:t>ый</w:t>
      </w:r>
      <w:proofErr w:type="spellEnd"/>
      <w:r w:rsidRPr="00737F50">
        <w:rPr>
          <w:sz w:val="28"/>
          <w:szCs w:val="28"/>
        </w:rPr>
        <w:t xml:space="preserve"> образец, через </w:t>
      </w:r>
      <w:proofErr w:type="spellStart"/>
      <w:r w:rsidRPr="00737F50">
        <w:rPr>
          <w:b/>
          <w:sz w:val="28"/>
          <w:szCs w:val="28"/>
        </w:rPr>
        <w:t>X</w:t>
      </w:r>
      <w:r w:rsidRPr="00737F50">
        <w:rPr>
          <w:b/>
          <w:sz w:val="28"/>
          <w:szCs w:val="28"/>
          <w:vertAlign w:val="superscript"/>
        </w:rPr>
        <w:t>k</w:t>
      </w:r>
      <w:proofErr w:type="spellEnd"/>
      <w:r w:rsidRPr="00737F50">
        <w:rPr>
          <w:sz w:val="28"/>
          <w:szCs w:val="28"/>
        </w:rPr>
        <w:t xml:space="preserve">, а его компоненты, соответственно, – </w:t>
      </w:r>
      <w:proofErr w:type="spellStart"/>
      <w:r w:rsidRPr="00737F50">
        <w:rPr>
          <w:sz w:val="28"/>
          <w:szCs w:val="28"/>
        </w:rPr>
        <w:t>x</w:t>
      </w:r>
      <w:r w:rsidRPr="00737F50">
        <w:rPr>
          <w:sz w:val="28"/>
          <w:szCs w:val="28"/>
          <w:vertAlign w:val="subscript"/>
        </w:rPr>
        <w:t>i</w:t>
      </w:r>
      <w:r w:rsidRPr="00737F50">
        <w:rPr>
          <w:sz w:val="28"/>
          <w:szCs w:val="28"/>
          <w:vertAlign w:val="superscript"/>
        </w:rPr>
        <w:t>k</w:t>
      </w:r>
      <w:proofErr w:type="spellEnd"/>
      <w:r w:rsidRPr="00737F50">
        <w:rPr>
          <w:sz w:val="28"/>
          <w:szCs w:val="28"/>
        </w:rPr>
        <w:t>, k=0...m-</w:t>
      </w:r>
      <w:smartTag w:uri="urn:schemas-microsoft-com:office:smarttags" w:element="metricconverter">
        <w:smartTagPr>
          <w:attr w:name="ProductID" w:val="1, m"/>
        </w:smartTagPr>
        <w:r w:rsidRPr="00737F50">
          <w:rPr>
            <w:sz w:val="28"/>
            <w:szCs w:val="28"/>
          </w:rPr>
          <w:t>1, m</w:t>
        </w:r>
      </w:smartTag>
      <w:r w:rsidRPr="00737F50">
        <w:rPr>
          <w:sz w:val="28"/>
          <w:szCs w:val="28"/>
        </w:rPr>
        <w:t xml:space="preserve"> – число образцов. Когда сеть распозн</w:t>
      </w:r>
      <w:r>
        <w:rPr>
          <w:sz w:val="28"/>
          <w:szCs w:val="28"/>
        </w:rPr>
        <w:t>а</w:t>
      </w:r>
      <w:r w:rsidRPr="00737F50">
        <w:rPr>
          <w:sz w:val="28"/>
          <w:szCs w:val="28"/>
        </w:rPr>
        <w:t xml:space="preserve">ет (или "вспомнит") какой-либо образец на основе предъявленных ей данных, ее выходы будут содержать именно его, то есть </w:t>
      </w:r>
      <w:r w:rsidRPr="00737F50">
        <w:rPr>
          <w:b/>
          <w:sz w:val="28"/>
          <w:szCs w:val="28"/>
        </w:rPr>
        <w:t>Y</w:t>
      </w:r>
      <w:r w:rsidRPr="00737F50">
        <w:rPr>
          <w:sz w:val="28"/>
          <w:szCs w:val="28"/>
        </w:rPr>
        <w:t xml:space="preserve"> = </w:t>
      </w:r>
      <w:proofErr w:type="spellStart"/>
      <w:r w:rsidRPr="00737F50">
        <w:rPr>
          <w:b/>
          <w:sz w:val="28"/>
          <w:szCs w:val="28"/>
        </w:rPr>
        <w:t>X</w:t>
      </w:r>
      <w:r w:rsidRPr="00737F50">
        <w:rPr>
          <w:b/>
          <w:sz w:val="28"/>
          <w:szCs w:val="28"/>
          <w:vertAlign w:val="superscript"/>
        </w:rPr>
        <w:t>k</w:t>
      </w:r>
      <w:proofErr w:type="spellEnd"/>
      <w:r w:rsidRPr="00737F50">
        <w:rPr>
          <w:sz w:val="28"/>
          <w:szCs w:val="28"/>
        </w:rPr>
        <w:t xml:space="preserve">, где </w:t>
      </w:r>
      <w:r w:rsidRPr="00737F50">
        <w:rPr>
          <w:b/>
          <w:sz w:val="28"/>
          <w:szCs w:val="28"/>
        </w:rPr>
        <w:t>Y</w:t>
      </w:r>
      <w:r w:rsidRPr="00737F50">
        <w:rPr>
          <w:sz w:val="28"/>
          <w:szCs w:val="28"/>
        </w:rPr>
        <w:t xml:space="preserve"> – вектор выходных значений сети: </w:t>
      </w:r>
      <w:r w:rsidRPr="00737F50">
        <w:rPr>
          <w:b/>
          <w:sz w:val="28"/>
          <w:szCs w:val="28"/>
        </w:rPr>
        <w:t>Y</w:t>
      </w:r>
      <w:r w:rsidRPr="00737F50">
        <w:rPr>
          <w:sz w:val="28"/>
          <w:szCs w:val="28"/>
        </w:rPr>
        <w:t xml:space="preserve"> = {</w:t>
      </w:r>
      <w:proofErr w:type="spellStart"/>
      <w:r w:rsidRPr="00737F50">
        <w:rPr>
          <w:sz w:val="28"/>
          <w:szCs w:val="28"/>
        </w:rPr>
        <w:t>y</w:t>
      </w:r>
      <w:r w:rsidRPr="00737F50">
        <w:rPr>
          <w:sz w:val="28"/>
          <w:szCs w:val="28"/>
          <w:vertAlign w:val="subscript"/>
        </w:rPr>
        <w:t>i</w:t>
      </w:r>
      <w:proofErr w:type="spellEnd"/>
      <w:r w:rsidRPr="00737F50">
        <w:rPr>
          <w:sz w:val="28"/>
          <w:szCs w:val="28"/>
        </w:rPr>
        <w:t>: i=</w:t>
      </w:r>
      <w:proofErr w:type="gramStart"/>
      <w:r w:rsidRPr="00737F50">
        <w:rPr>
          <w:sz w:val="28"/>
          <w:szCs w:val="28"/>
        </w:rPr>
        <w:t>0,...</w:t>
      </w:r>
      <w:proofErr w:type="gramEnd"/>
      <w:r w:rsidRPr="00737F50">
        <w:rPr>
          <w:sz w:val="28"/>
          <w:szCs w:val="28"/>
        </w:rPr>
        <w:t>n-1}. В противном случае, выходной вектор не совпадет ни с одним образцовым.</w:t>
      </w:r>
    </w:p>
    <w:p w:rsidR="00C86F06" w:rsidRPr="00737F50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>Если, например, сигналы представляют собой некие изображения, то, отобразив в графи</w:t>
      </w:r>
      <w:r w:rsidRPr="00737F50">
        <w:rPr>
          <w:sz w:val="28"/>
          <w:szCs w:val="28"/>
        </w:rPr>
        <w:softHyphen/>
        <w:t>ческом виде данные с выхода сети, можно будет увидеть картинку, полностью совпадающую с одной из образцовых (в случае успеха) или же "вольную импровизацию" сети (в случае неудачи).</w:t>
      </w:r>
    </w:p>
    <w:p w:rsidR="00C86F06" w:rsidRPr="00737F50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>На стадии инициализации сети весовые коэффициенты синапсов устанавливаются следующим образом [3</w:t>
      </w:r>
      <w:r>
        <w:rPr>
          <w:sz w:val="28"/>
          <w:szCs w:val="28"/>
        </w:rPr>
        <w:t>,</w:t>
      </w:r>
      <w:r w:rsidRPr="00737F50">
        <w:rPr>
          <w:sz w:val="28"/>
          <w:szCs w:val="28"/>
        </w:rPr>
        <w:t>4]:</w:t>
      </w:r>
    </w:p>
    <w:p w:rsidR="00C86F06" w:rsidRPr="00737F50" w:rsidRDefault="00C86F06" w:rsidP="00C86F06">
      <w:pPr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position w:val="-44"/>
          <w:sz w:val="28"/>
          <w:szCs w:val="28"/>
        </w:rPr>
        <w:object w:dxaOrig="2039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2pt;height:50.25pt" o:ole="">
            <v:imagedata r:id="rId8" o:title=""/>
          </v:shape>
          <o:OLEObject Type="Embed" ProgID="Equation.2" ShapeID="_x0000_i1026" DrawAspect="Content" ObjectID="_1580796493" r:id="rId9"/>
        </w:object>
      </w:r>
      <w:r w:rsidRPr="00737F50">
        <w:rPr>
          <w:sz w:val="28"/>
          <w:szCs w:val="28"/>
        </w:rPr>
        <w:tab/>
        <w:t>(1)</w:t>
      </w:r>
    </w:p>
    <w:p w:rsidR="00C86F06" w:rsidRPr="00737F50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 xml:space="preserve">Здесь i и j – индексы, соответственно, </w:t>
      </w:r>
      <w:proofErr w:type="spellStart"/>
      <w:r w:rsidRPr="00737F50">
        <w:rPr>
          <w:sz w:val="28"/>
          <w:szCs w:val="28"/>
        </w:rPr>
        <w:t>предсинаптического</w:t>
      </w:r>
      <w:proofErr w:type="spellEnd"/>
      <w:r w:rsidRPr="00737F50">
        <w:rPr>
          <w:sz w:val="28"/>
          <w:szCs w:val="28"/>
        </w:rPr>
        <w:t xml:space="preserve"> и постсинаптического нейронов; </w:t>
      </w:r>
      <w:proofErr w:type="spellStart"/>
      <w:r w:rsidRPr="00737F50">
        <w:rPr>
          <w:i/>
          <w:sz w:val="28"/>
          <w:szCs w:val="28"/>
        </w:rPr>
        <w:t>x</w:t>
      </w:r>
      <w:r w:rsidRPr="00737F50">
        <w:rPr>
          <w:i/>
          <w:sz w:val="28"/>
          <w:szCs w:val="28"/>
          <w:vertAlign w:val="subscript"/>
        </w:rPr>
        <w:t>i</w:t>
      </w:r>
      <w:r w:rsidRPr="00737F50">
        <w:rPr>
          <w:i/>
          <w:sz w:val="28"/>
          <w:szCs w:val="28"/>
          <w:vertAlign w:val="superscript"/>
        </w:rPr>
        <w:t>k</w:t>
      </w:r>
      <w:proofErr w:type="spellEnd"/>
      <w:r w:rsidRPr="00737F50">
        <w:rPr>
          <w:sz w:val="28"/>
          <w:szCs w:val="28"/>
        </w:rPr>
        <w:t xml:space="preserve">, </w:t>
      </w:r>
      <w:proofErr w:type="spellStart"/>
      <w:r w:rsidRPr="00737F50">
        <w:rPr>
          <w:i/>
          <w:sz w:val="28"/>
          <w:szCs w:val="28"/>
        </w:rPr>
        <w:t>x</w:t>
      </w:r>
      <w:r w:rsidRPr="00737F50">
        <w:rPr>
          <w:i/>
          <w:sz w:val="28"/>
          <w:szCs w:val="28"/>
          <w:vertAlign w:val="subscript"/>
        </w:rPr>
        <w:t>j</w:t>
      </w:r>
      <w:r w:rsidRPr="00737F50">
        <w:rPr>
          <w:i/>
          <w:sz w:val="28"/>
          <w:szCs w:val="28"/>
          <w:vertAlign w:val="superscript"/>
        </w:rPr>
        <w:t>k</w:t>
      </w:r>
      <w:proofErr w:type="spellEnd"/>
      <w:r w:rsidRPr="00737F50">
        <w:rPr>
          <w:sz w:val="28"/>
          <w:szCs w:val="28"/>
        </w:rPr>
        <w:t xml:space="preserve"> – i-</w:t>
      </w:r>
      <w:proofErr w:type="spellStart"/>
      <w:r w:rsidRPr="00737F50">
        <w:rPr>
          <w:sz w:val="28"/>
          <w:szCs w:val="28"/>
        </w:rPr>
        <w:t>ый</w:t>
      </w:r>
      <w:proofErr w:type="spellEnd"/>
      <w:r w:rsidRPr="00737F50">
        <w:rPr>
          <w:sz w:val="28"/>
          <w:szCs w:val="28"/>
        </w:rPr>
        <w:t xml:space="preserve"> и j-</w:t>
      </w:r>
      <w:proofErr w:type="spellStart"/>
      <w:r w:rsidRPr="00737F50">
        <w:rPr>
          <w:sz w:val="28"/>
          <w:szCs w:val="28"/>
        </w:rPr>
        <w:t>ый</w:t>
      </w:r>
      <w:proofErr w:type="spellEnd"/>
      <w:r w:rsidRPr="00737F50">
        <w:rPr>
          <w:sz w:val="28"/>
          <w:szCs w:val="28"/>
        </w:rPr>
        <w:t xml:space="preserve"> элементы вектора k-ого образца.</w:t>
      </w:r>
    </w:p>
    <w:p w:rsidR="00C86F06" w:rsidRPr="00D720F8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  <w:r w:rsidRPr="00D720F8">
        <w:rPr>
          <w:sz w:val="28"/>
          <w:szCs w:val="28"/>
        </w:rPr>
        <w:t>Алгоритм функционирования сети (p – номер итерации):</w:t>
      </w:r>
    </w:p>
    <w:p w:rsidR="00C86F06" w:rsidRPr="00737F50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lastRenderedPageBreak/>
        <w:t>1. На входы сети подается неизвестный сигнал. Фактически его ввод осуществляется непо</w:t>
      </w:r>
      <w:r w:rsidRPr="00737F50">
        <w:rPr>
          <w:sz w:val="28"/>
          <w:szCs w:val="28"/>
        </w:rPr>
        <w:softHyphen/>
        <w:t>сред</w:t>
      </w:r>
      <w:r w:rsidRPr="00737F50">
        <w:rPr>
          <w:sz w:val="28"/>
          <w:szCs w:val="28"/>
        </w:rPr>
        <w:softHyphen/>
        <w:t xml:space="preserve">ственной установкой значений </w:t>
      </w:r>
      <w:r>
        <w:rPr>
          <w:sz w:val="28"/>
          <w:szCs w:val="28"/>
        </w:rPr>
        <w:t>аксонов</w:t>
      </w:r>
    </w:p>
    <w:p w:rsidR="00C86F06" w:rsidRPr="00737F50" w:rsidRDefault="00C86F06" w:rsidP="00C86F06">
      <w:pPr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37F50">
        <w:rPr>
          <w:i/>
          <w:sz w:val="28"/>
          <w:szCs w:val="28"/>
        </w:rPr>
        <w:t>y</w:t>
      </w:r>
      <w:r w:rsidRPr="00737F50">
        <w:rPr>
          <w:i/>
          <w:sz w:val="28"/>
          <w:szCs w:val="28"/>
          <w:vertAlign w:val="subscript"/>
        </w:rPr>
        <w:t>i</w:t>
      </w:r>
      <w:proofErr w:type="spellEnd"/>
      <w:r w:rsidRPr="00737F50">
        <w:rPr>
          <w:i/>
          <w:sz w:val="28"/>
          <w:szCs w:val="28"/>
        </w:rPr>
        <w:t xml:space="preserve">(0) = </w:t>
      </w:r>
      <w:proofErr w:type="spellStart"/>
      <w:proofErr w:type="gramStart"/>
      <w:r w:rsidRPr="00737F50">
        <w:rPr>
          <w:i/>
          <w:sz w:val="28"/>
          <w:szCs w:val="28"/>
        </w:rPr>
        <w:t>x</w:t>
      </w:r>
      <w:r w:rsidRPr="00737F50">
        <w:rPr>
          <w:i/>
          <w:sz w:val="28"/>
          <w:szCs w:val="28"/>
          <w:vertAlign w:val="subscript"/>
        </w:rPr>
        <w:t>i</w:t>
      </w:r>
      <w:proofErr w:type="spellEnd"/>
      <w:r w:rsidRPr="00737F50">
        <w:rPr>
          <w:i/>
          <w:sz w:val="28"/>
          <w:szCs w:val="28"/>
          <w:vertAlign w:val="subscript"/>
        </w:rPr>
        <w:t xml:space="preserve"> </w:t>
      </w:r>
      <w:r w:rsidRPr="00737F50">
        <w:rPr>
          <w:i/>
          <w:sz w:val="28"/>
          <w:szCs w:val="28"/>
        </w:rPr>
        <w:t>,</w:t>
      </w:r>
      <w:proofErr w:type="gramEnd"/>
      <w:r w:rsidRPr="00737F50">
        <w:rPr>
          <w:i/>
          <w:sz w:val="28"/>
          <w:szCs w:val="28"/>
        </w:rPr>
        <w:t xml:space="preserve"> i = 0...n-1</w:t>
      </w:r>
      <w:r>
        <w:rPr>
          <w:i/>
          <w:sz w:val="28"/>
          <w:szCs w:val="28"/>
        </w:rPr>
        <w:t>.</w:t>
      </w:r>
      <w:r w:rsidRPr="00737F50">
        <w:rPr>
          <w:sz w:val="28"/>
          <w:szCs w:val="28"/>
        </w:rPr>
        <w:tab/>
        <w:t>(2)</w:t>
      </w:r>
    </w:p>
    <w:p w:rsidR="00C86F06" w:rsidRPr="00737F50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37F50">
        <w:rPr>
          <w:sz w:val="28"/>
          <w:szCs w:val="28"/>
        </w:rPr>
        <w:t xml:space="preserve">оэтому обозначение на схеме сети входных синапсов в явном виде носит чисто условный характер. Ноль в скобке справа от </w:t>
      </w:r>
      <w:proofErr w:type="spellStart"/>
      <w:proofErr w:type="gramStart"/>
      <w:r w:rsidRPr="00737F50">
        <w:rPr>
          <w:i/>
          <w:sz w:val="28"/>
          <w:szCs w:val="28"/>
        </w:rPr>
        <w:t>y</w:t>
      </w:r>
      <w:r w:rsidRPr="00737F50">
        <w:rPr>
          <w:i/>
          <w:sz w:val="28"/>
          <w:szCs w:val="28"/>
          <w:vertAlign w:val="subscript"/>
        </w:rPr>
        <w:t>i</w:t>
      </w:r>
      <w:proofErr w:type="spellEnd"/>
      <w:r>
        <w:rPr>
          <w:i/>
          <w:sz w:val="28"/>
          <w:szCs w:val="28"/>
          <w:vertAlign w:val="subscript"/>
        </w:rPr>
        <w:t xml:space="preserve"> </w:t>
      </w:r>
      <w:r w:rsidRPr="00737F50">
        <w:rPr>
          <w:sz w:val="28"/>
          <w:szCs w:val="28"/>
        </w:rPr>
        <w:t xml:space="preserve"> означает</w:t>
      </w:r>
      <w:proofErr w:type="gramEnd"/>
      <w:r w:rsidRPr="00737F50">
        <w:rPr>
          <w:sz w:val="28"/>
          <w:szCs w:val="28"/>
        </w:rPr>
        <w:t xml:space="preserve"> нулевую итерацию в цикле работы сети.</w:t>
      </w:r>
    </w:p>
    <w:p w:rsidR="00C86F06" w:rsidRPr="00737F50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>2. Рассчитывается новое состояние нейронов</w:t>
      </w:r>
    </w:p>
    <w:p w:rsidR="00C86F06" w:rsidRPr="00737F50" w:rsidRDefault="00C86F06" w:rsidP="00C86F06">
      <w:pPr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position w:val="-28"/>
          <w:sz w:val="28"/>
          <w:szCs w:val="28"/>
        </w:rPr>
        <w:object w:dxaOrig="2260" w:dyaOrig="700">
          <v:shape id="_x0000_i1027" type="#_x0000_t75" style="width:113.25pt;height:35.25pt" o:ole="">
            <v:imagedata r:id="rId10" o:title=""/>
          </v:shape>
          <o:OLEObject Type="Embed" ProgID="Equation.2" ShapeID="_x0000_i1027" DrawAspect="Content" ObjectID="_1580796494" r:id="rId11"/>
        </w:object>
      </w:r>
      <w:r w:rsidRPr="00737F50">
        <w:rPr>
          <w:i/>
          <w:sz w:val="28"/>
          <w:szCs w:val="28"/>
        </w:rPr>
        <w:t>, j=0...n-1</w:t>
      </w:r>
      <w:r w:rsidRPr="00737F50">
        <w:rPr>
          <w:sz w:val="28"/>
          <w:szCs w:val="28"/>
        </w:rPr>
        <w:tab/>
        <w:t>(3)</w:t>
      </w:r>
    </w:p>
    <w:p w:rsidR="00C86F06" w:rsidRPr="00737F50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>и новые значения аксонов</w:t>
      </w:r>
    </w:p>
    <w:p w:rsidR="00C86F06" w:rsidRPr="00737F50" w:rsidRDefault="00C86F06" w:rsidP="00C86F06">
      <w:pPr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position w:val="-16"/>
          <w:sz w:val="28"/>
          <w:szCs w:val="28"/>
        </w:rPr>
        <w:object w:dxaOrig="2360" w:dyaOrig="440">
          <v:shape id="_x0000_i1028" type="#_x0000_t75" style="width:117.75pt;height:21.75pt" o:ole="">
            <v:imagedata r:id="rId12" o:title=""/>
          </v:shape>
          <o:OLEObject Type="Embed" ProgID="Equation.2" ShapeID="_x0000_i1028" DrawAspect="Content" ObjectID="_1580796495" r:id="rId13"/>
        </w:object>
      </w:r>
      <w:r w:rsidRPr="00737F50">
        <w:rPr>
          <w:sz w:val="28"/>
          <w:szCs w:val="28"/>
        </w:rPr>
        <w:tab/>
        <w:t>(4)</w:t>
      </w:r>
    </w:p>
    <w:p w:rsidR="00C86F06" w:rsidRPr="00737F50" w:rsidRDefault="00C86F06" w:rsidP="00C86F06">
      <w:pPr>
        <w:framePr w:hSpace="141" w:wrap="around" w:vAnchor="text" w:hAnchor="page" w:x="7051" w:y="117"/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noProof/>
          <w:sz w:val="28"/>
          <w:szCs w:val="28"/>
        </w:rPr>
        <w:drawing>
          <wp:inline distT="0" distB="0" distL="0" distR="0">
            <wp:extent cx="2181225" cy="1409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F06" w:rsidRPr="00737F50" w:rsidRDefault="00C86F06" w:rsidP="00C86F06">
      <w:pPr>
        <w:framePr w:hSpace="141" w:wrap="around" w:vAnchor="text" w:hAnchor="page" w:x="7051" w:y="117"/>
        <w:spacing w:line="360" w:lineRule="auto"/>
        <w:jc w:val="both"/>
        <w:rPr>
          <w:b/>
          <w:sz w:val="28"/>
          <w:szCs w:val="28"/>
        </w:rPr>
      </w:pPr>
      <w:r w:rsidRPr="00737F50">
        <w:rPr>
          <w:b/>
          <w:sz w:val="28"/>
          <w:szCs w:val="28"/>
        </w:rPr>
        <w:t>Рис.4 Активационные функции</w:t>
      </w:r>
    </w:p>
    <w:p w:rsidR="00C86F06" w:rsidRPr="00737F50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 xml:space="preserve">где </w:t>
      </w:r>
      <w:r w:rsidRPr="00737F50">
        <w:rPr>
          <w:i/>
          <w:sz w:val="28"/>
          <w:szCs w:val="28"/>
        </w:rPr>
        <w:t>f</w:t>
      </w:r>
      <w:r w:rsidRPr="00737F50">
        <w:rPr>
          <w:sz w:val="28"/>
          <w:szCs w:val="28"/>
        </w:rPr>
        <w:t xml:space="preserve"> – активационная функция в виде скачка, приве</w:t>
      </w:r>
      <w:r w:rsidRPr="00737F50">
        <w:rPr>
          <w:sz w:val="28"/>
          <w:szCs w:val="28"/>
        </w:rPr>
        <w:softHyphen/>
        <w:t>денная на рис.4а.</w:t>
      </w:r>
    </w:p>
    <w:p w:rsidR="00C86F06" w:rsidRPr="00737F50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 xml:space="preserve">3. Проверка, изменились ли выходные значения аксонов за последнюю итерацию. Если да – переход к пункту 2, иначе (если выходы </w:t>
      </w:r>
      <w:proofErr w:type="spellStart"/>
      <w:r w:rsidRPr="00737F50">
        <w:rPr>
          <w:sz w:val="28"/>
          <w:szCs w:val="28"/>
        </w:rPr>
        <w:t>застабилизировались</w:t>
      </w:r>
      <w:proofErr w:type="spellEnd"/>
      <w:r w:rsidRPr="00737F50">
        <w:rPr>
          <w:sz w:val="28"/>
          <w:szCs w:val="28"/>
        </w:rPr>
        <w:t>) – конец. При этом выходной вектор представляет собой образец, наилучшим образом сочетающийся с входными данными.</w:t>
      </w:r>
    </w:p>
    <w:p w:rsidR="00C86F06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 xml:space="preserve">Как говорилось выше, иногда сеть не может провести распознавание и выдает на выходе несуществующий образ. Это связано с проблемой ограниченности возможностей сети. Для сети Хопфилда число запоминаемых образов m не должно превышать величины, примерно равной </w:t>
      </w:r>
      <w:proofErr w:type="gramStart"/>
      <w:r w:rsidRPr="00D720F8">
        <w:rPr>
          <w:sz w:val="28"/>
          <w:szCs w:val="28"/>
        </w:rPr>
        <w:t>0.15</w:t>
      </w:r>
      <w:r>
        <w:rPr>
          <w:sz w:val="28"/>
          <w:szCs w:val="28"/>
        </w:rPr>
        <w:t xml:space="preserve"> </w:t>
      </w:r>
      <w:r w:rsidRPr="00D720F8">
        <w:rPr>
          <w:sz w:val="28"/>
          <w:szCs w:val="28"/>
        </w:rPr>
        <w:sym w:font="Times New Roman" w:char="2022"/>
      </w:r>
      <w:r>
        <w:rPr>
          <w:sz w:val="28"/>
          <w:szCs w:val="28"/>
        </w:rPr>
        <w:t xml:space="preserve"> </w:t>
      </w:r>
      <w:r w:rsidRPr="00D720F8">
        <w:rPr>
          <w:sz w:val="28"/>
          <w:szCs w:val="28"/>
        </w:rPr>
        <w:t>n</w:t>
      </w:r>
      <w:r w:rsidRPr="00D720F8">
        <w:rPr>
          <w:i/>
          <w:sz w:val="28"/>
          <w:szCs w:val="28"/>
        </w:rPr>
        <w:t>.</w:t>
      </w:r>
      <w:proofErr w:type="gramEnd"/>
      <w:r w:rsidRPr="00737F50">
        <w:rPr>
          <w:sz w:val="28"/>
          <w:szCs w:val="28"/>
        </w:rPr>
        <w:t xml:space="preserve"> Кроме того, если два образа А и Б сильно похожи, они, возможно, будут вызывать у сети перекрестные ассоциации, то есть предъявление на входы сети вектора А приведет к появлению на ее выходах вектора Б и наоборот.</w:t>
      </w:r>
    </w:p>
    <w:p w:rsidR="00C86F06" w:rsidRPr="00737F50" w:rsidRDefault="009A022E" w:rsidP="009A022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37F50">
        <w:rPr>
          <w:b/>
          <w:sz w:val="28"/>
          <w:szCs w:val="28"/>
        </w:rPr>
        <w:t>Нейронная сеть Хэмминга</w:t>
      </w:r>
    </w:p>
    <w:p w:rsidR="00C86F06" w:rsidRPr="00737F50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noProof/>
          <w:sz w:val="28"/>
          <w:szCs w:val="28"/>
        </w:rPr>
        <w:drawing>
          <wp:inline distT="0" distB="0" distL="0" distR="0">
            <wp:extent cx="2295525" cy="18364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F06" w:rsidRPr="00737F50" w:rsidRDefault="00C86F06" w:rsidP="00C86F0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37F50">
        <w:rPr>
          <w:b/>
          <w:sz w:val="28"/>
          <w:szCs w:val="28"/>
        </w:rPr>
        <w:t>Рис.5 Структурная схема сети Хэмминга</w:t>
      </w:r>
    </w:p>
    <w:p w:rsidR="00C86F06" w:rsidRPr="00737F50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</w:p>
    <w:p w:rsidR="00C86F06" w:rsidRPr="00737F50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>Когда нет необходимости, чтобы сеть в явном виде выдавала образец, то есть достаточно, скажем, получать номер образца, ассоциативную память успешно реализует сеть Хэмминга. Данная сеть характеризуется, по сравнению с сетью Хопфилда, меньшими затратами на память и объемом вычислений, что становится очевидным из ее структуры (рис. 5).</w:t>
      </w:r>
    </w:p>
    <w:p w:rsidR="00C86F06" w:rsidRPr="00737F50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>Сеть состоит из двух слоев. Первый и второй слои имеют по m нейронов, где m – число образцов. Нейроны первого слоя имеют по n синапсов, соединенных со входами сети (образующими фиктивный нулевой слой). Нейроны второго слоя связаны между собой ингибиторными (отрицательными обратными) синаптическими связями. Единственный синапс с положительной обратной связью для каждого нейрона соединен с его же аксоном.</w:t>
      </w:r>
    </w:p>
    <w:p w:rsidR="00C86F06" w:rsidRPr="00737F50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 xml:space="preserve">Идея работы сети состоит в нахождении расстояния Хэмминга от тестируемого образа до всех образцов. Расстоянием Хэмминга называется число отличающихся битов в двух бинарных векторах. Сеть должна выбрать образец с минимальным расстоянием </w:t>
      </w:r>
      <w:r w:rsidRPr="00737F50">
        <w:rPr>
          <w:sz w:val="28"/>
          <w:szCs w:val="28"/>
        </w:rPr>
        <w:lastRenderedPageBreak/>
        <w:t>Хэмминга до неизвестного входного сигнала, в результате чего будет активизирован только один выход сети, соответствующий этому образцу.</w:t>
      </w:r>
    </w:p>
    <w:p w:rsidR="00C86F06" w:rsidRPr="00737F50" w:rsidRDefault="00C86F06" w:rsidP="00C86F06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737F50">
        <w:rPr>
          <w:i/>
          <w:sz w:val="28"/>
          <w:szCs w:val="28"/>
        </w:rPr>
        <w:t>На стадии инициализации весовым коэффициентам первого слоя и порогу активационной функции присваиваются следующие значения:</w:t>
      </w:r>
    </w:p>
    <w:p w:rsidR="00C86F06" w:rsidRPr="00737F50" w:rsidRDefault="00C86F06" w:rsidP="00C86F06">
      <w:pPr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position w:val="-24"/>
          <w:sz w:val="28"/>
          <w:szCs w:val="28"/>
        </w:rPr>
        <w:object w:dxaOrig="940" w:dyaOrig="660">
          <v:shape id="_x0000_i1031" type="#_x0000_t75" style="width:47.25pt;height:33pt" o:ole="">
            <v:imagedata r:id="rId16" o:title=""/>
          </v:shape>
          <o:OLEObject Type="Embed" ProgID="Equation.2" ShapeID="_x0000_i1031" DrawAspect="Content" ObjectID="_1580796496" r:id="rId17"/>
        </w:object>
      </w:r>
      <w:r w:rsidRPr="00737F50">
        <w:rPr>
          <w:i/>
          <w:sz w:val="28"/>
          <w:szCs w:val="28"/>
        </w:rPr>
        <w:t>, i=0...n-1, k=0...m-1</w:t>
      </w:r>
      <w:r w:rsidRPr="00737F50">
        <w:rPr>
          <w:sz w:val="28"/>
          <w:szCs w:val="28"/>
        </w:rPr>
        <w:tab/>
        <w:t>(5)</w:t>
      </w:r>
    </w:p>
    <w:p w:rsidR="00C86F06" w:rsidRPr="00737F50" w:rsidRDefault="00C86F06" w:rsidP="00C86F06">
      <w:pPr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37F50">
        <w:rPr>
          <w:i/>
          <w:sz w:val="28"/>
          <w:szCs w:val="28"/>
        </w:rPr>
        <w:t>T</w:t>
      </w:r>
      <w:r w:rsidRPr="00737F50">
        <w:rPr>
          <w:i/>
          <w:sz w:val="28"/>
          <w:szCs w:val="28"/>
          <w:vertAlign w:val="subscript"/>
        </w:rPr>
        <w:t>k</w:t>
      </w:r>
      <w:proofErr w:type="spellEnd"/>
      <w:r w:rsidRPr="00737F50">
        <w:rPr>
          <w:sz w:val="28"/>
          <w:szCs w:val="28"/>
        </w:rPr>
        <w:t xml:space="preserve"> = </w:t>
      </w:r>
      <w:r w:rsidRPr="00737F50">
        <w:rPr>
          <w:i/>
          <w:sz w:val="28"/>
          <w:szCs w:val="28"/>
        </w:rPr>
        <w:t>n / 2, k = 0...m-1</w:t>
      </w:r>
      <w:r w:rsidRPr="00737F50">
        <w:rPr>
          <w:sz w:val="28"/>
          <w:szCs w:val="28"/>
        </w:rPr>
        <w:t xml:space="preserve"> </w:t>
      </w:r>
      <w:r w:rsidRPr="00737F50">
        <w:rPr>
          <w:sz w:val="28"/>
          <w:szCs w:val="28"/>
        </w:rPr>
        <w:tab/>
        <w:t>(6)</w:t>
      </w:r>
    </w:p>
    <w:p w:rsidR="00C86F06" w:rsidRPr="00737F50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 xml:space="preserve">Здесь </w:t>
      </w:r>
      <w:proofErr w:type="spellStart"/>
      <w:r w:rsidRPr="00737F50">
        <w:rPr>
          <w:i/>
          <w:sz w:val="28"/>
          <w:szCs w:val="28"/>
        </w:rPr>
        <w:t>x</w:t>
      </w:r>
      <w:r w:rsidRPr="00737F50">
        <w:rPr>
          <w:i/>
          <w:sz w:val="28"/>
          <w:szCs w:val="28"/>
          <w:vertAlign w:val="subscript"/>
        </w:rPr>
        <w:t>i</w:t>
      </w:r>
      <w:r w:rsidRPr="00737F50">
        <w:rPr>
          <w:i/>
          <w:sz w:val="28"/>
          <w:szCs w:val="28"/>
          <w:vertAlign w:val="superscript"/>
        </w:rPr>
        <w:t>k</w:t>
      </w:r>
      <w:proofErr w:type="spellEnd"/>
      <w:r w:rsidRPr="00737F50">
        <w:rPr>
          <w:sz w:val="28"/>
          <w:szCs w:val="28"/>
        </w:rPr>
        <w:t xml:space="preserve"> – i-</w:t>
      </w:r>
      <w:proofErr w:type="spellStart"/>
      <w:r w:rsidRPr="00737F50">
        <w:rPr>
          <w:sz w:val="28"/>
          <w:szCs w:val="28"/>
        </w:rPr>
        <w:t>ый</w:t>
      </w:r>
      <w:proofErr w:type="spellEnd"/>
      <w:r w:rsidRPr="00737F50">
        <w:rPr>
          <w:sz w:val="28"/>
          <w:szCs w:val="28"/>
        </w:rPr>
        <w:t xml:space="preserve"> элемент k-ого образца.</w:t>
      </w:r>
    </w:p>
    <w:p w:rsidR="00C86F06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 xml:space="preserve">Весовые коэффициенты тормозящих синапсов во втором слое берут равными некоторой величине 0 </w:t>
      </w:r>
      <w:proofErr w:type="gramStart"/>
      <w:r w:rsidRPr="00737F50">
        <w:rPr>
          <w:sz w:val="28"/>
          <w:szCs w:val="28"/>
        </w:rPr>
        <w:t xml:space="preserve">&lt; </w:t>
      </w:r>
      <w:r w:rsidRPr="00737F50">
        <w:rPr>
          <w:sz w:val="28"/>
          <w:szCs w:val="28"/>
        </w:rPr>
        <w:sym w:font="Symbol" w:char="0065"/>
      </w:r>
      <w:r w:rsidRPr="00737F50">
        <w:rPr>
          <w:sz w:val="28"/>
          <w:szCs w:val="28"/>
        </w:rPr>
        <w:t xml:space="preserve"> &lt;</w:t>
      </w:r>
      <w:proofErr w:type="gramEnd"/>
      <w:r w:rsidRPr="00737F50">
        <w:rPr>
          <w:sz w:val="28"/>
          <w:szCs w:val="28"/>
        </w:rPr>
        <w:t xml:space="preserve"> 1/m. Синапс нейрона, связанный с его же аксоном имеет вес +1.</w:t>
      </w:r>
    </w:p>
    <w:p w:rsidR="00C86F06" w:rsidRPr="00737F50" w:rsidRDefault="00C86F06" w:rsidP="00C86F0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37F50">
        <w:rPr>
          <w:b/>
          <w:sz w:val="28"/>
          <w:szCs w:val="28"/>
        </w:rPr>
        <w:t>Алгоритм функционирования сети Х</w:t>
      </w:r>
      <w:r>
        <w:rPr>
          <w:b/>
          <w:sz w:val="28"/>
          <w:szCs w:val="28"/>
          <w:lang w:val="en-US"/>
        </w:rPr>
        <w:t>e</w:t>
      </w:r>
      <w:proofErr w:type="spellStart"/>
      <w:r w:rsidRPr="00737F50">
        <w:rPr>
          <w:b/>
          <w:sz w:val="28"/>
          <w:szCs w:val="28"/>
        </w:rPr>
        <w:t>мминга</w:t>
      </w:r>
      <w:proofErr w:type="spellEnd"/>
      <w:r w:rsidRPr="00737F50">
        <w:rPr>
          <w:b/>
          <w:sz w:val="28"/>
          <w:szCs w:val="28"/>
        </w:rPr>
        <w:t xml:space="preserve"> следующий:</w:t>
      </w:r>
    </w:p>
    <w:p w:rsidR="00C86F06" w:rsidRPr="00737F50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 xml:space="preserve">1. На входы сети подается неизвестный вектор </w:t>
      </w:r>
      <w:r w:rsidRPr="00737F50">
        <w:rPr>
          <w:b/>
          <w:sz w:val="28"/>
          <w:szCs w:val="28"/>
        </w:rPr>
        <w:t>X</w:t>
      </w:r>
      <w:r w:rsidRPr="00737F50">
        <w:rPr>
          <w:sz w:val="28"/>
          <w:szCs w:val="28"/>
        </w:rPr>
        <w:t xml:space="preserve"> = {</w:t>
      </w:r>
      <w:proofErr w:type="spellStart"/>
      <w:proofErr w:type="gramStart"/>
      <w:r w:rsidRPr="00737F50">
        <w:rPr>
          <w:sz w:val="28"/>
          <w:szCs w:val="28"/>
        </w:rPr>
        <w:t>x</w:t>
      </w:r>
      <w:r w:rsidRPr="00737F50">
        <w:rPr>
          <w:sz w:val="28"/>
          <w:szCs w:val="28"/>
          <w:vertAlign w:val="subscript"/>
        </w:rPr>
        <w:t>i</w:t>
      </w:r>
      <w:r w:rsidRPr="00737F50">
        <w:rPr>
          <w:sz w:val="28"/>
          <w:szCs w:val="28"/>
        </w:rPr>
        <w:t>:i</w:t>
      </w:r>
      <w:proofErr w:type="spellEnd"/>
      <w:proofErr w:type="gramEnd"/>
      <w:r w:rsidRPr="00737F50">
        <w:rPr>
          <w:sz w:val="28"/>
          <w:szCs w:val="28"/>
        </w:rPr>
        <w:t>=0...n-1}, исходя из которого рассчитываются состояния нейронов первого слоя (верхний индекс в скобках указывает номер слоя):</w:t>
      </w:r>
    </w:p>
    <w:p w:rsidR="00C86F06" w:rsidRPr="00737F50" w:rsidRDefault="00C86F06" w:rsidP="00C86F06">
      <w:pPr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position w:val="-28"/>
          <w:sz w:val="28"/>
          <w:szCs w:val="28"/>
        </w:rPr>
        <w:object w:dxaOrig="2460" w:dyaOrig="700">
          <v:shape id="_x0000_i1032" type="#_x0000_t75" style="width:123pt;height:35.25pt" o:ole="">
            <v:imagedata r:id="rId18" o:title=""/>
          </v:shape>
          <o:OLEObject Type="Embed" ProgID="Equation.2" ShapeID="_x0000_i1032" DrawAspect="Content" ObjectID="_1580796497" r:id="rId19"/>
        </w:object>
      </w:r>
      <w:r w:rsidRPr="00737F50">
        <w:rPr>
          <w:i/>
          <w:sz w:val="28"/>
          <w:szCs w:val="28"/>
        </w:rPr>
        <w:t>, j=0...m-1</w:t>
      </w:r>
      <w:r w:rsidRPr="00737F50">
        <w:rPr>
          <w:sz w:val="28"/>
          <w:szCs w:val="28"/>
        </w:rPr>
        <w:tab/>
        <w:t>(7)</w:t>
      </w:r>
    </w:p>
    <w:p w:rsidR="00C86F06" w:rsidRPr="00737F50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>После этого полученными значениями инициализируются значения аксонов второго слоя:</w:t>
      </w:r>
    </w:p>
    <w:p w:rsidR="00C86F06" w:rsidRPr="00737F50" w:rsidRDefault="00C86F06" w:rsidP="00C86F06">
      <w:pPr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37F50">
        <w:rPr>
          <w:i/>
          <w:sz w:val="28"/>
          <w:szCs w:val="28"/>
        </w:rPr>
        <w:t>y</w:t>
      </w:r>
      <w:r w:rsidRPr="00737F50">
        <w:rPr>
          <w:i/>
          <w:sz w:val="28"/>
          <w:szCs w:val="28"/>
          <w:vertAlign w:val="subscript"/>
        </w:rPr>
        <w:t>j</w:t>
      </w:r>
      <w:proofErr w:type="spellEnd"/>
      <w:r w:rsidRPr="00737F50">
        <w:rPr>
          <w:i/>
          <w:sz w:val="28"/>
          <w:szCs w:val="28"/>
          <w:vertAlign w:val="superscript"/>
        </w:rPr>
        <w:t>(2)</w:t>
      </w:r>
      <w:r w:rsidRPr="00737F50">
        <w:rPr>
          <w:i/>
          <w:sz w:val="28"/>
          <w:szCs w:val="28"/>
        </w:rPr>
        <w:t xml:space="preserve"> = </w:t>
      </w:r>
      <w:proofErr w:type="spellStart"/>
      <w:r w:rsidRPr="00737F50">
        <w:rPr>
          <w:i/>
          <w:sz w:val="28"/>
          <w:szCs w:val="28"/>
        </w:rPr>
        <w:t>y</w:t>
      </w:r>
      <w:r w:rsidRPr="00737F50">
        <w:rPr>
          <w:i/>
          <w:sz w:val="28"/>
          <w:szCs w:val="28"/>
          <w:vertAlign w:val="subscript"/>
        </w:rPr>
        <w:t>j</w:t>
      </w:r>
      <w:proofErr w:type="spellEnd"/>
      <w:r w:rsidRPr="00737F50">
        <w:rPr>
          <w:i/>
          <w:sz w:val="28"/>
          <w:szCs w:val="28"/>
          <w:vertAlign w:val="superscript"/>
        </w:rPr>
        <w:t>(1)</w:t>
      </w:r>
      <w:r w:rsidRPr="00737F50">
        <w:rPr>
          <w:i/>
          <w:sz w:val="28"/>
          <w:szCs w:val="28"/>
        </w:rPr>
        <w:t>, j = 0...m-1</w:t>
      </w:r>
      <w:r w:rsidRPr="00737F50">
        <w:rPr>
          <w:sz w:val="28"/>
          <w:szCs w:val="28"/>
        </w:rPr>
        <w:t xml:space="preserve"> </w:t>
      </w:r>
      <w:r w:rsidRPr="00737F50">
        <w:rPr>
          <w:sz w:val="28"/>
          <w:szCs w:val="28"/>
        </w:rPr>
        <w:tab/>
        <w:t>(8)</w:t>
      </w:r>
    </w:p>
    <w:p w:rsidR="00C86F06" w:rsidRPr="00737F50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>2. Вычислить новые состояния нейронов второго слоя:</w:t>
      </w:r>
    </w:p>
    <w:p w:rsidR="00C86F06" w:rsidRPr="00737F50" w:rsidRDefault="00C86F06" w:rsidP="00C86F06">
      <w:pPr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position w:val="-28"/>
          <w:sz w:val="28"/>
          <w:szCs w:val="28"/>
        </w:rPr>
        <w:object w:dxaOrig="5060" w:dyaOrig="700">
          <v:shape id="_x0000_i1033" type="#_x0000_t75" style="width:252.75pt;height:35.25pt" o:ole="">
            <v:imagedata r:id="rId20" o:title=""/>
          </v:shape>
          <o:OLEObject Type="Embed" ProgID="Equation.2" ShapeID="_x0000_i1033" DrawAspect="Content" ObjectID="_1580796498" r:id="rId21"/>
        </w:object>
      </w:r>
      <w:r w:rsidRPr="00737F50">
        <w:rPr>
          <w:sz w:val="28"/>
          <w:szCs w:val="28"/>
        </w:rPr>
        <w:tab/>
        <w:t>(9)</w:t>
      </w:r>
    </w:p>
    <w:p w:rsidR="00C86F06" w:rsidRPr="00737F50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>и значения их аксонов:</w:t>
      </w:r>
    </w:p>
    <w:p w:rsidR="00C86F06" w:rsidRPr="00737F50" w:rsidRDefault="00C86F06" w:rsidP="00C86F06">
      <w:pPr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position w:val="-16"/>
          <w:sz w:val="28"/>
          <w:szCs w:val="28"/>
        </w:rPr>
        <w:object w:dxaOrig="3940" w:dyaOrig="440">
          <v:shape id="_x0000_i1034" type="#_x0000_t75" style="width:197.25pt;height:21.75pt" o:ole="">
            <v:imagedata r:id="rId22" o:title=""/>
          </v:shape>
          <o:OLEObject Type="Embed" ProgID="Equation.2" ShapeID="_x0000_i1034" DrawAspect="Content" ObjectID="_1580796499" r:id="rId23"/>
        </w:object>
      </w:r>
      <w:r w:rsidRPr="00737F50">
        <w:rPr>
          <w:sz w:val="28"/>
          <w:szCs w:val="28"/>
        </w:rPr>
        <w:tab/>
        <w:t>(10)</w:t>
      </w:r>
    </w:p>
    <w:p w:rsidR="00C86F06" w:rsidRPr="00737F50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>Активационная функция f имеет вид порога (рис. 4б), причем величина F должна быть достаточно большой, чтобы любые возможные значения аргумента не приводили к насыщению.</w:t>
      </w:r>
    </w:p>
    <w:p w:rsidR="00C86F06" w:rsidRPr="00737F50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lastRenderedPageBreak/>
        <w:t>3. Проверить, изменились ли выходы нейронов второго слоя за последнюю итерацию. Если да – перейди к шагу 2. Иначе – конец.</w:t>
      </w:r>
    </w:p>
    <w:p w:rsidR="00C86F06" w:rsidRPr="00737F50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>Из оценки алгоритма видно, что роль первого слоя весьма условна: воспользовавшись один раз на шаге 1 значениями его весовых коэффициентов, сеть больше не обращается к нему, поэтому первый слой может быть вообще исключен из сети (заменен на матрицу весовых коэффициентов), что и было сделано в ее конкретной реализации, описанной ниже.</w:t>
      </w:r>
    </w:p>
    <w:p w:rsidR="00C86F06" w:rsidRPr="00737F50" w:rsidRDefault="00C86F06" w:rsidP="009A022E">
      <w:pPr>
        <w:spacing w:line="360" w:lineRule="auto"/>
        <w:ind w:firstLine="709"/>
        <w:jc w:val="center"/>
        <w:rPr>
          <w:sz w:val="28"/>
          <w:szCs w:val="28"/>
        </w:rPr>
      </w:pPr>
      <w:r w:rsidRPr="00737F50">
        <w:rPr>
          <w:noProof/>
          <w:sz w:val="28"/>
          <w:szCs w:val="28"/>
        </w:rPr>
        <w:drawing>
          <wp:inline distT="0" distB="0" distL="0" distR="0">
            <wp:extent cx="2830786" cy="18288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745" cy="182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F06" w:rsidRPr="00737F50" w:rsidRDefault="00C86F06" w:rsidP="009A022E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737F50">
        <w:rPr>
          <w:b/>
          <w:sz w:val="28"/>
          <w:szCs w:val="28"/>
        </w:rPr>
        <w:t>Рис. 6 Образцовые и тестовые образы</w:t>
      </w:r>
    </w:p>
    <w:p w:rsidR="00C86F06" w:rsidRDefault="00C86F06" w:rsidP="00C86F0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Pr="00737F50">
        <w:rPr>
          <w:b/>
          <w:sz w:val="28"/>
          <w:szCs w:val="28"/>
        </w:rPr>
        <w:t>Двунаправленная ассоциативная память</w:t>
      </w:r>
    </w:p>
    <w:p w:rsidR="009A022E" w:rsidRPr="00737F50" w:rsidRDefault="009A022E" w:rsidP="00C86F0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37F50">
        <w:rPr>
          <w:sz w:val="28"/>
          <w:szCs w:val="28"/>
        </w:rPr>
        <w:t>Обсуждение сетей, реализующих ассоциативную память, было бы неполным без хотя бы краткого упоминания о двунаправленной ассоциативной памяти (ДАП).</w:t>
      </w:r>
      <w:bookmarkStart w:id="0" w:name="_GoBack"/>
      <w:bookmarkEnd w:id="0"/>
    </w:p>
    <w:p w:rsidR="00C86F06" w:rsidRPr="00737F50" w:rsidRDefault="00C86F06" w:rsidP="00C86F06">
      <w:pPr>
        <w:tabs>
          <w:tab w:val="left" w:pos="360"/>
          <w:tab w:val="left" w:pos="6960"/>
        </w:tabs>
        <w:spacing w:line="360" w:lineRule="auto"/>
        <w:ind w:firstLine="709"/>
        <w:jc w:val="center"/>
        <w:rPr>
          <w:sz w:val="28"/>
          <w:szCs w:val="28"/>
        </w:rPr>
      </w:pPr>
      <w:r w:rsidRPr="00737F50">
        <w:rPr>
          <w:noProof/>
          <w:sz w:val="28"/>
          <w:szCs w:val="28"/>
        </w:rPr>
        <w:drawing>
          <wp:inline distT="0" distB="0" distL="0" distR="0">
            <wp:extent cx="3276600" cy="2621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F06" w:rsidRPr="00737F50" w:rsidRDefault="00C86F06" w:rsidP="00C86F0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86F06" w:rsidRPr="00737F50" w:rsidRDefault="00C86F06" w:rsidP="00C86F0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37F50">
        <w:rPr>
          <w:b/>
          <w:sz w:val="28"/>
          <w:szCs w:val="28"/>
        </w:rPr>
        <w:t xml:space="preserve">                                        Рис.7 Структурная схема ДАП</w:t>
      </w:r>
    </w:p>
    <w:p w:rsidR="00C86F06" w:rsidRPr="00737F50" w:rsidRDefault="00C86F06" w:rsidP="00C86F0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86F06" w:rsidRPr="00737F50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 xml:space="preserve">Она является логичным развитием парадигмы сети Хопфилда, к которой для этого достаточно добавить второй слой. Структура ДАП представлена на рис.5. Сеть способна запоминать пары ассоциированных друг с другом образов. Пусть пары образов записываются в виде векторов </w:t>
      </w:r>
      <w:proofErr w:type="spellStart"/>
      <w:r w:rsidRPr="00737F50">
        <w:rPr>
          <w:b/>
          <w:sz w:val="28"/>
          <w:szCs w:val="28"/>
        </w:rPr>
        <w:t>X</w:t>
      </w:r>
      <w:r w:rsidRPr="00737F50">
        <w:rPr>
          <w:b/>
          <w:sz w:val="28"/>
          <w:szCs w:val="28"/>
          <w:vertAlign w:val="superscript"/>
        </w:rPr>
        <w:t>k</w:t>
      </w:r>
      <w:proofErr w:type="spellEnd"/>
      <w:r w:rsidRPr="00737F50">
        <w:rPr>
          <w:sz w:val="28"/>
          <w:szCs w:val="28"/>
        </w:rPr>
        <w:t xml:space="preserve"> = {</w:t>
      </w:r>
      <w:proofErr w:type="spellStart"/>
      <w:proofErr w:type="gramStart"/>
      <w:r w:rsidRPr="00737F50">
        <w:rPr>
          <w:sz w:val="28"/>
          <w:szCs w:val="28"/>
        </w:rPr>
        <w:t>x</w:t>
      </w:r>
      <w:r w:rsidRPr="00737F50">
        <w:rPr>
          <w:sz w:val="28"/>
          <w:szCs w:val="28"/>
          <w:vertAlign w:val="subscript"/>
        </w:rPr>
        <w:t>i</w:t>
      </w:r>
      <w:r w:rsidRPr="00737F50">
        <w:rPr>
          <w:sz w:val="28"/>
          <w:szCs w:val="28"/>
          <w:vertAlign w:val="superscript"/>
        </w:rPr>
        <w:t>k</w:t>
      </w:r>
      <w:r w:rsidRPr="00737F50">
        <w:rPr>
          <w:sz w:val="28"/>
          <w:szCs w:val="28"/>
        </w:rPr>
        <w:t>:i</w:t>
      </w:r>
      <w:proofErr w:type="spellEnd"/>
      <w:proofErr w:type="gramEnd"/>
      <w:r w:rsidRPr="00737F50">
        <w:rPr>
          <w:sz w:val="28"/>
          <w:szCs w:val="28"/>
        </w:rPr>
        <w:t xml:space="preserve">=0...n-1} и </w:t>
      </w:r>
      <w:proofErr w:type="spellStart"/>
      <w:r w:rsidRPr="00737F50">
        <w:rPr>
          <w:b/>
          <w:sz w:val="28"/>
          <w:szCs w:val="28"/>
        </w:rPr>
        <w:t>Y</w:t>
      </w:r>
      <w:r w:rsidRPr="00737F50">
        <w:rPr>
          <w:b/>
          <w:sz w:val="28"/>
          <w:szCs w:val="28"/>
          <w:vertAlign w:val="superscript"/>
        </w:rPr>
        <w:t>k</w:t>
      </w:r>
      <w:proofErr w:type="spellEnd"/>
      <w:r w:rsidRPr="00737F50">
        <w:rPr>
          <w:sz w:val="28"/>
          <w:szCs w:val="28"/>
        </w:rPr>
        <w:t xml:space="preserve"> = {</w:t>
      </w:r>
      <w:proofErr w:type="spellStart"/>
      <w:r w:rsidRPr="00737F50">
        <w:rPr>
          <w:sz w:val="28"/>
          <w:szCs w:val="28"/>
        </w:rPr>
        <w:t>y</w:t>
      </w:r>
      <w:r w:rsidRPr="00737F50">
        <w:rPr>
          <w:sz w:val="28"/>
          <w:szCs w:val="28"/>
          <w:vertAlign w:val="subscript"/>
        </w:rPr>
        <w:t>j</w:t>
      </w:r>
      <w:r w:rsidRPr="00737F50">
        <w:rPr>
          <w:sz w:val="28"/>
          <w:szCs w:val="28"/>
          <w:vertAlign w:val="superscript"/>
        </w:rPr>
        <w:t>k</w:t>
      </w:r>
      <w:proofErr w:type="spellEnd"/>
      <w:r w:rsidRPr="00737F50">
        <w:rPr>
          <w:sz w:val="28"/>
          <w:szCs w:val="28"/>
        </w:rPr>
        <w:t xml:space="preserve">: j=0...m-1}, k=0...r-1, где r – число пар. Подача на вход первого слоя некоторого вектора </w:t>
      </w:r>
      <w:r w:rsidRPr="00737F50">
        <w:rPr>
          <w:b/>
          <w:sz w:val="28"/>
          <w:szCs w:val="28"/>
        </w:rPr>
        <w:t>P</w:t>
      </w:r>
      <w:r w:rsidRPr="00737F50">
        <w:rPr>
          <w:sz w:val="28"/>
          <w:szCs w:val="28"/>
        </w:rPr>
        <w:t xml:space="preserve"> = {</w:t>
      </w:r>
      <w:proofErr w:type="spellStart"/>
      <w:proofErr w:type="gramStart"/>
      <w:r w:rsidRPr="00737F50">
        <w:rPr>
          <w:sz w:val="28"/>
          <w:szCs w:val="28"/>
        </w:rPr>
        <w:t>p</w:t>
      </w:r>
      <w:r w:rsidRPr="00737F50">
        <w:rPr>
          <w:sz w:val="28"/>
          <w:szCs w:val="28"/>
          <w:vertAlign w:val="subscript"/>
        </w:rPr>
        <w:t>i</w:t>
      </w:r>
      <w:r w:rsidRPr="00737F50">
        <w:rPr>
          <w:sz w:val="28"/>
          <w:szCs w:val="28"/>
        </w:rPr>
        <w:t>:i</w:t>
      </w:r>
      <w:proofErr w:type="spellEnd"/>
      <w:proofErr w:type="gramEnd"/>
      <w:r w:rsidRPr="00737F50">
        <w:rPr>
          <w:sz w:val="28"/>
          <w:szCs w:val="28"/>
        </w:rPr>
        <w:t xml:space="preserve">=0...n-1} вызывает образование на входе второго слоя некоего другого вектора </w:t>
      </w:r>
      <w:r w:rsidRPr="00737F50">
        <w:rPr>
          <w:b/>
          <w:sz w:val="28"/>
          <w:szCs w:val="28"/>
        </w:rPr>
        <w:t>Q</w:t>
      </w:r>
      <w:r w:rsidRPr="00737F50">
        <w:rPr>
          <w:sz w:val="28"/>
          <w:szCs w:val="28"/>
        </w:rPr>
        <w:t xml:space="preserve"> = {</w:t>
      </w:r>
      <w:proofErr w:type="spellStart"/>
      <w:r w:rsidRPr="00737F50">
        <w:rPr>
          <w:sz w:val="28"/>
          <w:szCs w:val="28"/>
        </w:rPr>
        <w:t>q</w:t>
      </w:r>
      <w:r w:rsidRPr="00737F50">
        <w:rPr>
          <w:sz w:val="28"/>
          <w:szCs w:val="28"/>
          <w:vertAlign w:val="subscript"/>
        </w:rPr>
        <w:t>j</w:t>
      </w:r>
      <w:r w:rsidRPr="00737F50">
        <w:rPr>
          <w:sz w:val="28"/>
          <w:szCs w:val="28"/>
        </w:rPr>
        <w:t>:j</w:t>
      </w:r>
      <w:proofErr w:type="spellEnd"/>
      <w:r w:rsidRPr="00737F50">
        <w:rPr>
          <w:sz w:val="28"/>
          <w:szCs w:val="28"/>
        </w:rPr>
        <w:t>=0...m</w:t>
      </w:r>
      <w:r w:rsidRPr="00737F50">
        <w:rPr>
          <w:sz w:val="28"/>
          <w:szCs w:val="28"/>
        </w:rPr>
        <w:noBreakHyphen/>
        <w:t xml:space="preserve">1}, который затем снова поступает на вход первого слоя. При каждом таком цикле вектора на выходах обоих слоев приближаются к паре образцовых векторов, первый из которых – </w:t>
      </w:r>
      <w:r w:rsidRPr="00737F50">
        <w:rPr>
          <w:b/>
          <w:sz w:val="28"/>
          <w:szCs w:val="28"/>
        </w:rPr>
        <w:t>X</w:t>
      </w:r>
      <w:r w:rsidRPr="00737F50">
        <w:rPr>
          <w:sz w:val="28"/>
          <w:szCs w:val="28"/>
        </w:rPr>
        <w:t xml:space="preserve"> – наиболее походит на </w:t>
      </w:r>
      <w:r w:rsidRPr="00737F50">
        <w:rPr>
          <w:b/>
          <w:sz w:val="28"/>
          <w:szCs w:val="28"/>
        </w:rPr>
        <w:t>P</w:t>
      </w:r>
      <w:r w:rsidRPr="00737F50">
        <w:rPr>
          <w:sz w:val="28"/>
          <w:szCs w:val="28"/>
        </w:rPr>
        <w:t xml:space="preserve">, который был подан на вход сети в самом начале, а второй – </w:t>
      </w:r>
      <w:r w:rsidRPr="00737F50">
        <w:rPr>
          <w:b/>
          <w:sz w:val="28"/>
          <w:szCs w:val="28"/>
        </w:rPr>
        <w:t>Y</w:t>
      </w:r>
      <w:r w:rsidRPr="00737F50">
        <w:rPr>
          <w:sz w:val="28"/>
          <w:szCs w:val="28"/>
        </w:rPr>
        <w:t xml:space="preserve"> – ассоциирован с ним. Ассоциации между векторами кодируются в весовой матрице </w:t>
      </w:r>
      <w:r w:rsidRPr="00737F50">
        <w:rPr>
          <w:b/>
          <w:sz w:val="28"/>
          <w:szCs w:val="28"/>
        </w:rPr>
        <w:t>W</w:t>
      </w:r>
      <w:r w:rsidRPr="00737F50">
        <w:rPr>
          <w:b/>
          <w:sz w:val="28"/>
          <w:szCs w:val="28"/>
          <w:vertAlign w:val="superscript"/>
        </w:rPr>
        <w:t>(1)</w:t>
      </w:r>
      <w:r w:rsidRPr="00737F50">
        <w:rPr>
          <w:sz w:val="28"/>
          <w:szCs w:val="28"/>
        </w:rPr>
        <w:t xml:space="preserve"> первого слоя. Весовая матрица второго слоя </w:t>
      </w:r>
      <w:r w:rsidRPr="00737F50">
        <w:rPr>
          <w:b/>
          <w:sz w:val="28"/>
          <w:szCs w:val="28"/>
        </w:rPr>
        <w:t>W</w:t>
      </w:r>
      <w:r w:rsidRPr="00737F50">
        <w:rPr>
          <w:b/>
          <w:sz w:val="28"/>
          <w:szCs w:val="28"/>
          <w:vertAlign w:val="superscript"/>
        </w:rPr>
        <w:t>(2)</w:t>
      </w:r>
      <w:r w:rsidRPr="00737F50">
        <w:rPr>
          <w:sz w:val="28"/>
          <w:szCs w:val="28"/>
        </w:rPr>
        <w:t xml:space="preserve"> равна транспонированной первой (</w:t>
      </w:r>
      <w:r w:rsidRPr="00737F50">
        <w:rPr>
          <w:b/>
          <w:sz w:val="28"/>
          <w:szCs w:val="28"/>
        </w:rPr>
        <w:t>W</w:t>
      </w:r>
      <w:r w:rsidRPr="00737F50">
        <w:rPr>
          <w:b/>
          <w:sz w:val="28"/>
          <w:szCs w:val="28"/>
          <w:vertAlign w:val="superscript"/>
        </w:rPr>
        <w:t>(1</w:t>
      </w:r>
      <w:proofErr w:type="gramStart"/>
      <w:r w:rsidRPr="00737F50">
        <w:rPr>
          <w:b/>
          <w:sz w:val="28"/>
          <w:szCs w:val="28"/>
          <w:vertAlign w:val="superscript"/>
        </w:rPr>
        <w:t>)</w:t>
      </w:r>
      <w:r w:rsidRPr="00737F50">
        <w:rPr>
          <w:sz w:val="28"/>
          <w:szCs w:val="28"/>
        </w:rPr>
        <w:t>)</w:t>
      </w:r>
      <w:r w:rsidRPr="00737F50">
        <w:rPr>
          <w:sz w:val="28"/>
          <w:szCs w:val="28"/>
          <w:vertAlign w:val="superscript"/>
        </w:rPr>
        <w:t>T</w:t>
      </w:r>
      <w:r w:rsidRPr="00737F50">
        <w:rPr>
          <w:sz w:val="28"/>
          <w:szCs w:val="28"/>
        </w:rPr>
        <w:t>.</w:t>
      </w:r>
      <w:proofErr w:type="gramEnd"/>
      <w:r w:rsidRPr="00737F50">
        <w:rPr>
          <w:sz w:val="28"/>
          <w:szCs w:val="28"/>
        </w:rPr>
        <w:t xml:space="preserve"> Процесс обучения, также как и в случае сети Хопфилда, заключается в предварительном расчете элементов матрицы </w:t>
      </w:r>
      <w:r w:rsidRPr="00737F50">
        <w:rPr>
          <w:b/>
          <w:sz w:val="28"/>
          <w:szCs w:val="28"/>
        </w:rPr>
        <w:t>W</w:t>
      </w:r>
      <w:r w:rsidRPr="00737F50">
        <w:rPr>
          <w:sz w:val="28"/>
          <w:szCs w:val="28"/>
        </w:rPr>
        <w:t xml:space="preserve"> (и соответственно </w:t>
      </w:r>
      <w:r w:rsidRPr="00737F50">
        <w:rPr>
          <w:b/>
          <w:sz w:val="28"/>
          <w:szCs w:val="28"/>
        </w:rPr>
        <w:t>W</w:t>
      </w:r>
      <w:r w:rsidRPr="00737F50">
        <w:rPr>
          <w:b/>
          <w:sz w:val="28"/>
          <w:szCs w:val="28"/>
          <w:vertAlign w:val="superscript"/>
        </w:rPr>
        <w:t>T</w:t>
      </w:r>
      <w:r w:rsidRPr="00737F50">
        <w:rPr>
          <w:sz w:val="28"/>
          <w:szCs w:val="28"/>
        </w:rPr>
        <w:t>) по формуле:</w:t>
      </w:r>
    </w:p>
    <w:p w:rsidR="00C86F06" w:rsidRPr="00737F50" w:rsidRDefault="00C86F06" w:rsidP="00C86F06">
      <w:pPr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position w:val="-28"/>
          <w:sz w:val="28"/>
          <w:szCs w:val="28"/>
        </w:rPr>
        <w:object w:dxaOrig="3840" w:dyaOrig="540">
          <v:shape id="_x0000_i1037" type="#_x0000_t75" style="width:192pt;height:27pt" o:ole="">
            <v:imagedata r:id="rId26" o:title=""/>
          </v:shape>
          <o:OLEObject Type="Embed" ProgID="Equation.2" ShapeID="_x0000_i1037" DrawAspect="Content" ObjectID="_1580796500" r:id="rId27"/>
        </w:object>
      </w:r>
      <w:r w:rsidRPr="00737F50">
        <w:rPr>
          <w:sz w:val="28"/>
          <w:szCs w:val="28"/>
        </w:rPr>
        <w:tab/>
        <w:t>(11)</w:t>
      </w:r>
    </w:p>
    <w:p w:rsidR="00C86F06" w:rsidRPr="00737F50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>Эта формула является развернутой записью матричного уравнения</w:t>
      </w:r>
    </w:p>
    <w:p w:rsidR="00C86F06" w:rsidRPr="00737F50" w:rsidRDefault="00C86F06" w:rsidP="00C86F06">
      <w:pPr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position w:val="-28"/>
          <w:sz w:val="28"/>
          <w:szCs w:val="28"/>
        </w:rPr>
        <w:object w:dxaOrig="1359" w:dyaOrig="540">
          <v:shape id="_x0000_i1038" type="#_x0000_t75" style="width:68.25pt;height:27pt" o:ole="">
            <v:imagedata r:id="rId28" o:title=""/>
          </v:shape>
          <o:OLEObject Type="Embed" ProgID="Equation.2" ShapeID="_x0000_i1038" DrawAspect="Content" ObjectID="_1580796501" r:id="rId29"/>
        </w:object>
      </w:r>
      <w:r w:rsidRPr="00737F50">
        <w:rPr>
          <w:sz w:val="28"/>
          <w:szCs w:val="28"/>
        </w:rPr>
        <w:tab/>
        <w:t>(12)</w:t>
      </w:r>
    </w:p>
    <w:p w:rsidR="00C86F06" w:rsidRPr="002D4910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>для частного случая, когда образы записаны в виде векторов, при этом произведение двух матриц размером соответственно [n*1] и [1*m] приводит к (11).</w:t>
      </w:r>
    </w:p>
    <w:p w:rsidR="00C86F06" w:rsidRDefault="00C86F06" w:rsidP="00C86F06">
      <w:r>
        <w:t>Рассмотрим пример. Требуется обучить НС с целью запоминания трех пар векторов.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  <w:gridCol w:w="1915"/>
      </w:tblGrid>
      <w:tr w:rsidR="00C86F06" w:rsidTr="00116CBF">
        <w:tc>
          <w:tcPr>
            <w:tcW w:w="1914" w:type="dxa"/>
            <w:shd w:val="clear" w:color="auto" w:fill="auto"/>
          </w:tcPr>
          <w:p w:rsidR="00C86F06" w:rsidRDefault="00C86F06" w:rsidP="00116CBF">
            <w:r>
              <w:t>Вектор А</w:t>
            </w:r>
          </w:p>
        </w:tc>
        <w:tc>
          <w:tcPr>
            <w:tcW w:w="1914" w:type="dxa"/>
            <w:shd w:val="clear" w:color="auto" w:fill="auto"/>
          </w:tcPr>
          <w:p w:rsidR="00C86F06" w:rsidRPr="008A2575" w:rsidRDefault="00C86F06" w:rsidP="00116CBF">
            <w:pPr>
              <w:rPr>
                <w:lang w:val="en-US"/>
              </w:rPr>
            </w:pPr>
            <w:r>
              <w:t>Вектор А</w:t>
            </w:r>
            <w:r w:rsidRPr="008A2575">
              <w:rPr>
                <w:lang w:val="en-US"/>
              </w:rPr>
              <w:t>’</w:t>
            </w:r>
          </w:p>
        </w:tc>
        <w:tc>
          <w:tcPr>
            <w:tcW w:w="1914" w:type="dxa"/>
            <w:shd w:val="clear" w:color="auto" w:fill="auto"/>
          </w:tcPr>
          <w:p w:rsidR="00C86F06" w:rsidRPr="008A2575" w:rsidRDefault="00C86F06" w:rsidP="00116CBF">
            <w:pPr>
              <w:rPr>
                <w:lang w:val="en-US"/>
              </w:rPr>
            </w:pPr>
            <w:r>
              <w:t>Вектор А</w:t>
            </w:r>
            <w:r w:rsidRPr="008A2575">
              <w:rPr>
                <w:vertAlign w:val="superscript"/>
                <w:lang w:val="en-US"/>
              </w:rPr>
              <w:t>T</w:t>
            </w:r>
          </w:p>
        </w:tc>
        <w:tc>
          <w:tcPr>
            <w:tcW w:w="1914" w:type="dxa"/>
            <w:shd w:val="clear" w:color="auto" w:fill="auto"/>
          </w:tcPr>
          <w:p w:rsidR="00C86F06" w:rsidRPr="008A2575" w:rsidRDefault="00C86F06" w:rsidP="00116CBF">
            <w:pPr>
              <w:rPr>
                <w:lang w:val="en-US"/>
              </w:rPr>
            </w:pPr>
            <w:r>
              <w:t xml:space="preserve">Вектор </w:t>
            </w:r>
            <w:r w:rsidRPr="008A2575">
              <w:rPr>
                <w:lang w:val="en-US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C86F06" w:rsidRPr="008A2575" w:rsidRDefault="00C86F06" w:rsidP="00116CBF">
            <w:pPr>
              <w:rPr>
                <w:lang w:val="en-US"/>
              </w:rPr>
            </w:pPr>
            <w:r>
              <w:t xml:space="preserve">Вектор </w:t>
            </w:r>
            <w:r w:rsidRPr="008A2575">
              <w:rPr>
                <w:lang w:val="en-US"/>
              </w:rPr>
              <w:t>B’</w:t>
            </w:r>
          </w:p>
        </w:tc>
      </w:tr>
      <w:tr w:rsidR="00C86F06" w:rsidTr="00116CBF">
        <w:tc>
          <w:tcPr>
            <w:tcW w:w="1914" w:type="dxa"/>
            <w:shd w:val="clear" w:color="auto" w:fill="auto"/>
          </w:tcPr>
          <w:p w:rsidR="00C86F06" w:rsidRDefault="00C86F06" w:rsidP="00116CBF">
            <w:r>
              <w:t>100</w:t>
            </w:r>
          </w:p>
        </w:tc>
        <w:tc>
          <w:tcPr>
            <w:tcW w:w="1914" w:type="dxa"/>
            <w:shd w:val="clear" w:color="auto" w:fill="auto"/>
          </w:tcPr>
          <w:p w:rsidR="00C86F06" w:rsidRDefault="00C86F06" w:rsidP="00116CBF">
            <w:r>
              <w:t>1 -1 -1</w:t>
            </w:r>
          </w:p>
        </w:tc>
        <w:tc>
          <w:tcPr>
            <w:tcW w:w="1914" w:type="dxa"/>
            <w:shd w:val="clear" w:color="auto" w:fill="auto"/>
          </w:tcPr>
          <w:p w:rsidR="00C86F06" w:rsidRDefault="00C86F06" w:rsidP="00116CBF">
            <w:r>
              <w:t>1 -1 -1</w:t>
            </w:r>
          </w:p>
        </w:tc>
        <w:tc>
          <w:tcPr>
            <w:tcW w:w="1914" w:type="dxa"/>
            <w:shd w:val="clear" w:color="auto" w:fill="auto"/>
          </w:tcPr>
          <w:p w:rsidR="00C86F06" w:rsidRDefault="00C86F06" w:rsidP="00116CBF">
            <w:r>
              <w:t>001</w:t>
            </w:r>
          </w:p>
        </w:tc>
        <w:tc>
          <w:tcPr>
            <w:tcW w:w="1915" w:type="dxa"/>
            <w:shd w:val="clear" w:color="auto" w:fill="auto"/>
          </w:tcPr>
          <w:p w:rsidR="00C86F06" w:rsidRDefault="00C86F06" w:rsidP="00116CBF">
            <w:r>
              <w:t>-1 -1 1</w:t>
            </w:r>
          </w:p>
        </w:tc>
      </w:tr>
      <w:tr w:rsidR="00C86F06" w:rsidTr="00116CBF">
        <w:tc>
          <w:tcPr>
            <w:tcW w:w="1914" w:type="dxa"/>
            <w:shd w:val="clear" w:color="auto" w:fill="auto"/>
          </w:tcPr>
          <w:p w:rsidR="00C86F06" w:rsidRDefault="00C86F06" w:rsidP="00116CBF">
            <w:r>
              <w:t>010</w:t>
            </w:r>
          </w:p>
        </w:tc>
        <w:tc>
          <w:tcPr>
            <w:tcW w:w="1914" w:type="dxa"/>
            <w:shd w:val="clear" w:color="auto" w:fill="auto"/>
          </w:tcPr>
          <w:p w:rsidR="00C86F06" w:rsidRDefault="00C86F06" w:rsidP="00116CBF">
            <w:r>
              <w:t>-1 1 -1</w:t>
            </w:r>
          </w:p>
        </w:tc>
        <w:tc>
          <w:tcPr>
            <w:tcW w:w="1914" w:type="dxa"/>
            <w:shd w:val="clear" w:color="auto" w:fill="auto"/>
          </w:tcPr>
          <w:p w:rsidR="00C86F06" w:rsidRDefault="00C86F06" w:rsidP="00116CBF">
            <w:r>
              <w:t>-1 1 -1</w:t>
            </w:r>
          </w:p>
        </w:tc>
        <w:tc>
          <w:tcPr>
            <w:tcW w:w="1914" w:type="dxa"/>
            <w:shd w:val="clear" w:color="auto" w:fill="auto"/>
          </w:tcPr>
          <w:p w:rsidR="00C86F06" w:rsidRDefault="00C86F06" w:rsidP="00116CBF">
            <w:r>
              <w:t>010</w:t>
            </w:r>
          </w:p>
        </w:tc>
        <w:tc>
          <w:tcPr>
            <w:tcW w:w="1915" w:type="dxa"/>
            <w:shd w:val="clear" w:color="auto" w:fill="auto"/>
          </w:tcPr>
          <w:p w:rsidR="00C86F06" w:rsidRDefault="00C86F06" w:rsidP="00116CBF">
            <w:r>
              <w:t>-1 1 -1</w:t>
            </w:r>
          </w:p>
        </w:tc>
      </w:tr>
      <w:tr w:rsidR="00C86F06" w:rsidTr="00116CBF">
        <w:tc>
          <w:tcPr>
            <w:tcW w:w="1914" w:type="dxa"/>
            <w:shd w:val="clear" w:color="auto" w:fill="auto"/>
          </w:tcPr>
          <w:p w:rsidR="00C86F06" w:rsidRDefault="00C86F06" w:rsidP="00116CBF">
            <w:r>
              <w:t>001</w:t>
            </w:r>
          </w:p>
        </w:tc>
        <w:tc>
          <w:tcPr>
            <w:tcW w:w="1914" w:type="dxa"/>
            <w:shd w:val="clear" w:color="auto" w:fill="auto"/>
          </w:tcPr>
          <w:p w:rsidR="00C86F06" w:rsidRDefault="00C86F06" w:rsidP="00116CBF">
            <w:r>
              <w:t>-1 -1 1</w:t>
            </w:r>
          </w:p>
        </w:tc>
        <w:tc>
          <w:tcPr>
            <w:tcW w:w="1914" w:type="dxa"/>
            <w:shd w:val="clear" w:color="auto" w:fill="auto"/>
          </w:tcPr>
          <w:p w:rsidR="00C86F06" w:rsidRDefault="00C86F06" w:rsidP="00116CBF">
            <w:r>
              <w:t>-1 -1 1</w:t>
            </w:r>
          </w:p>
        </w:tc>
        <w:tc>
          <w:tcPr>
            <w:tcW w:w="1914" w:type="dxa"/>
            <w:shd w:val="clear" w:color="auto" w:fill="auto"/>
          </w:tcPr>
          <w:p w:rsidR="00C86F06" w:rsidRDefault="00C86F06" w:rsidP="00116CBF">
            <w:r>
              <w:t>100</w:t>
            </w:r>
          </w:p>
        </w:tc>
        <w:tc>
          <w:tcPr>
            <w:tcW w:w="1915" w:type="dxa"/>
            <w:shd w:val="clear" w:color="auto" w:fill="auto"/>
          </w:tcPr>
          <w:p w:rsidR="00C86F06" w:rsidRDefault="00C86F06" w:rsidP="00116CBF">
            <w:r>
              <w:t>1 -1 -1</w:t>
            </w:r>
          </w:p>
        </w:tc>
      </w:tr>
    </w:tbl>
    <w:p w:rsidR="00C86F06" w:rsidRDefault="00C86F06" w:rsidP="00C86F06">
      <w:pPr>
        <w:rPr>
          <w:lang w:val="en-US"/>
        </w:rPr>
      </w:pPr>
    </w:p>
    <w:p w:rsidR="00C86F06" w:rsidRPr="00E35957" w:rsidRDefault="00C86F06" w:rsidP="00C86F06">
      <w:r>
        <w:t xml:space="preserve">Вычисляется вектор </w:t>
      </w:r>
      <w:r>
        <w:rPr>
          <w:lang w:val="en-US"/>
        </w:rPr>
        <w:t>W</w:t>
      </w:r>
      <w:r w:rsidRPr="00E35957">
        <w:t xml:space="preserve">= </w:t>
      </w:r>
      <w:r>
        <w:t>А</w:t>
      </w:r>
      <w:r w:rsidRPr="00E35957">
        <w:rPr>
          <w:vertAlign w:val="superscript"/>
          <w:lang w:val="en-US"/>
        </w:rPr>
        <w:t>T</w:t>
      </w:r>
      <w:r w:rsidRPr="00E35957">
        <w:t xml:space="preserve"> *</w:t>
      </w:r>
      <w:r>
        <w:rPr>
          <w:lang w:val="en-US"/>
        </w:rPr>
        <w:t>B</w:t>
      </w:r>
      <w:r w:rsidRPr="00E35957"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C86F06" w:rsidRPr="008A2575" w:rsidTr="00116CBF">
        <w:tc>
          <w:tcPr>
            <w:tcW w:w="4785" w:type="dxa"/>
            <w:shd w:val="clear" w:color="auto" w:fill="auto"/>
          </w:tcPr>
          <w:p w:rsidR="00C86F06" w:rsidRPr="008A2575" w:rsidRDefault="00C86F06" w:rsidP="00116CBF">
            <w:pPr>
              <w:rPr>
                <w:lang w:val="en-US"/>
              </w:rPr>
            </w:pPr>
            <w:r>
              <w:t xml:space="preserve">Вектор </w:t>
            </w:r>
            <w:r w:rsidRPr="008A2575">
              <w:rPr>
                <w:lang w:val="en-US"/>
              </w:rPr>
              <w:t>W</w:t>
            </w:r>
          </w:p>
        </w:tc>
        <w:tc>
          <w:tcPr>
            <w:tcW w:w="4786" w:type="dxa"/>
            <w:shd w:val="clear" w:color="auto" w:fill="auto"/>
          </w:tcPr>
          <w:p w:rsidR="00C86F06" w:rsidRPr="008A2575" w:rsidRDefault="00C86F06" w:rsidP="00116CBF">
            <w:pPr>
              <w:rPr>
                <w:lang w:val="en-US"/>
              </w:rPr>
            </w:pPr>
            <w:r>
              <w:t xml:space="preserve">Вектор </w:t>
            </w:r>
            <w:proofErr w:type="spellStart"/>
            <w:r w:rsidRPr="008A2575">
              <w:rPr>
                <w:lang w:val="en-US"/>
              </w:rPr>
              <w:t>Wt</w:t>
            </w:r>
            <w:proofErr w:type="spellEnd"/>
          </w:p>
        </w:tc>
      </w:tr>
      <w:tr w:rsidR="00C86F06" w:rsidRPr="008A2575" w:rsidTr="00116CBF">
        <w:tc>
          <w:tcPr>
            <w:tcW w:w="4785" w:type="dxa"/>
            <w:shd w:val="clear" w:color="auto" w:fill="auto"/>
          </w:tcPr>
          <w:p w:rsidR="00C86F06" w:rsidRPr="008A2575" w:rsidRDefault="00C86F06" w:rsidP="00116CBF">
            <w:pPr>
              <w:rPr>
                <w:lang w:val="en-US"/>
              </w:rPr>
            </w:pPr>
            <w:r w:rsidRPr="008A2575">
              <w:rPr>
                <w:lang w:val="en-US"/>
              </w:rPr>
              <w:t>-1 -1 3</w:t>
            </w:r>
          </w:p>
        </w:tc>
        <w:tc>
          <w:tcPr>
            <w:tcW w:w="4786" w:type="dxa"/>
            <w:shd w:val="clear" w:color="auto" w:fill="auto"/>
          </w:tcPr>
          <w:p w:rsidR="00C86F06" w:rsidRPr="008A2575" w:rsidRDefault="00C86F06" w:rsidP="00116CBF">
            <w:pPr>
              <w:rPr>
                <w:lang w:val="en-US"/>
              </w:rPr>
            </w:pPr>
            <w:r w:rsidRPr="008A2575">
              <w:rPr>
                <w:lang w:val="en-US"/>
              </w:rPr>
              <w:t>-1 -1 3</w:t>
            </w:r>
          </w:p>
        </w:tc>
      </w:tr>
      <w:tr w:rsidR="00C86F06" w:rsidRPr="008A2575" w:rsidTr="00116CBF">
        <w:tc>
          <w:tcPr>
            <w:tcW w:w="4785" w:type="dxa"/>
            <w:shd w:val="clear" w:color="auto" w:fill="auto"/>
          </w:tcPr>
          <w:p w:rsidR="00C86F06" w:rsidRPr="008A2575" w:rsidRDefault="00C86F06" w:rsidP="00116CBF">
            <w:pPr>
              <w:rPr>
                <w:lang w:val="en-US"/>
              </w:rPr>
            </w:pPr>
            <w:r w:rsidRPr="008A2575">
              <w:rPr>
                <w:lang w:val="en-US"/>
              </w:rPr>
              <w:t>-1 3 -1</w:t>
            </w:r>
          </w:p>
        </w:tc>
        <w:tc>
          <w:tcPr>
            <w:tcW w:w="4786" w:type="dxa"/>
            <w:shd w:val="clear" w:color="auto" w:fill="auto"/>
          </w:tcPr>
          <w:p w:rsidR="00C86F06" w:rsidRPr="008A2575" w:rsidRDefault="00C86F06" w:rsidP="00116CBF">
            <w:pPr>
              <w:rPr>
                <w:lang w:val="en-US"/>
              </w:rPr>
            </w:pPr>
            <w:r w:rsidRPr="008A2575">
              <w:rPr>
                <w:lang w:val="en-US"/>
              </w:rPr>
              <w:t>-1 3 -1</w:t>
            </w:r>
          </w:p>
        </w:tc>
      </w:tr>
      <w:tr w:rsidR="00C86F06" w:rsidRPr="008A2575" w:rsidTr="00116CBF">
        <w:tc>
          <w:tcPr>
            <w:tcW w:w="4785" w:type="dxa"/>
            <w:shd w:val="clear" w:color="auto" w:fill="auto"/>
          </w:tcPr>
          <w:p w:rsidR="00C86F06" w:rsidRPr="008A2575" w:rsidRDefault="00C86F06" w:rsidP="00116CBF">
            <w:pPr>
              <w:rPr>
                <w:lang w:val="en-US"/>
              </w:rPr>
            </w:pPr>
            <w:r w:rsidRPr="008A2575">
              <w:rPr>
                <w:lang w:val="en-US"/>
              </w:rPr>
              <w:lastRenderedPageBreak/>
              <w:t>3 -1 -1</w:t>
            </w:r>
          </w:p>
        </w:tc>
        <w:tc>
          <w:tcPr>
            <w:tcW w:w="4786" w:type="dxa"/>
            <w:shd w:val="clear" w:color="auto" w:fill="auto"/>
          </w:tcPr>
          <w:p w:rsidR="00C86F06" w:rsidRPr="008A2575" w:rsidRDefault="00C86F06" w:rsidP="00116CBF">
            <w:pPr>
              <w:rPr>
                <w:lang w:val="en-US"/>
              </w:rPr>
            </w:pPr>
            <w:r w:rsidRPr="008A2575">
              <w:rPr>
                <w:lang w:val="en-US"/>
              </w:rPr>
              <w:t>3 -1 -1</w:t>
            </w:r>
          </w:p>
        </w:tc>
      </w:tr>
    </w:tbl>
    <w:p w:rsidR="00C86F06" w:rsidRDefault="00C86F06" w:rsidP="00C86F06">
      <w:pPr>
        <w:rPr>
          <w:lang w:val="en-US"/>
        </w:rPr>
      </w:pPr>
    </w:p>
    <w:p w:rsidR="00C86F06" w:rsidRPr="00531776" w:rsidRDefault="00C86F06" w:rsidP="00C86F06">
      <w:r w:rsidRPr="00531776">
        <w:t>Вычи</w:t>
      </w:r>
      <w:r>
        <w:t xml:space="preserve">сляется выходной вектор </w:t>
      </w:r>
      <w:r>
        <w:rPr>
          <w:lang w:val="en-US"/>
        </w:rPr>
        <w:t>O</w:t>
      </w:r>
      <w:r w:rsidRPr="00531776">
        <w:t>=</w:t>
      </w:r>
      <w:r>
        <w:rPr>
          <w:lang w:val="en-US"/>
        </w:rPr>
        <w:t>A</w:t>
      </w:r>
      <w:r w:rsidRPr="00531776">
        <w:t>*</w:t>
      </w:r>
      <w:proofErr w:type="spellStart"/>
      <w:r>
        <w:rPr>
          <w:lang w:val="en-US"/>
        </w:rPr>
        <w:t>Wt</w:t>
      </w:r>
      <w:proofErr w:type="spellEnd"/>
    </w:p>
    <w:p w:rsidR="00C86F06" w:rsidRDefault="00C86F06" w:rsidP="00C86F06">
      <w:pPr>
        <w:rPr>
          <w:lang w:val="en-US"/>
        </w:rPr>
      </w:pPr>
      <w:r>
        <w:t>Для А</w:t>
      </w:r>
      <w:r w:rsidRPr="00F361FA">
        <w:rPr>
          <w:vertAlign w:val="subscript"/>
        </w:rPr>
        <w:t>1</w:t>
      </w:r>
      <w:r>
        <w:t xml:space="preserve">=(100) </w:t>
      </w:r>
      <w:r>
        <w:rPr>
          <w:lang w:val="en-US"/>
        </w:rPr>
        <w:t>O</w:t>
      </w:r>
      <w:r w:rsidRPr="00F361FA">
        <w:rPr>
          <w:vertAlign w:val="subscript"/>
          <w:lang w:val="en-US"/>
        </w:rPr>
        <w:t>1</w:t>
      </w:r>
      <w:r>
        <w:rPr>
          <w:lang w:val="en-US"/>
        </w:rPr>
        <w:t>=(</w:t>
      </w:r>
      <w:proofErr w:type="gramStart"/>
      <w:r>
        <w:rPr>
          <w:lang w:val="en-US"/>
        </w:rPr>
        <w:t>100)</w:t>
      </w:r>
      <w:r w:rsidRPr="00F361FA">
        <w:rPr>
          <w:vertAlign w:val="superscript"/>
          <w:lang w:val="en-US"/>
        </w:rPr>
        <w:t>t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C86F06" w:rsidRPr="008A2575" w:rsidTr="00116CBF">
        <w:tc>
          <w:tcPr>
            <w:tcW w:w="9571" w:type="dxa"/>
            <w:shd w:val="clear" w:color="auto" w:fill="auto"/>
          </w:tcPr>
          <w:p w:rsidR="00C86F06" w:rsidRPr="008A2575" w:rsidRDefault="00C86F06" w:rsidP="00116CBF">
            <w:pPr>
              <w:rPr>
                <w:lang w:val="en-US"/>
              </w:rPr>
            </w:pPr>
            <w:r w:rsidRPr="008A2575">
              <w:rPr>
                <w:lang w:val="en-US"/>
              </w:rPr>
              <w:t>-1 -1 3</w:t>
            </w:r>
          </w:p>
        </w:tc>
      </w:tr>
      <w:tr w:rsidR="00C86F06" w:rsidRPr="008A2575" w:rsidTr="00116CBF">
        <w:tc>
          <w:tcPr>
            <w:tcW w:w="9571" w:type="dxa"/>
            <w:shd w:val="clear" w:color="auto" w:fill="auto"/>
          </w:tcPr>
          <w:p w:rsidR="00C86F06" w:rsidRPr="008A2575" w:rsidRDefault="00C86F06" w:rsidP="00116CBF">
            <w:pPr>
              <w:rPr>
                <w:lang w:val="en-US"/>
              </w:rPr>
            </w:pPr>
            <w:r w:rsidRPr="008A2575">
              <w:rPr>
                <w:lang w:val="en-US"/>
              </w:rPr>
              <w:t>-1 3 -1</w:t>
            </w:r>
          </w:p>
        </w:tc>
      </w:tr>
      <w:tr w:rsidR="00C86F06" w:rsidRPr="008A2575" w:rsidTr="00116CBF">
        <w:tc>
          <w:tcPr>
            <w:tcW w:w="9571" w:type="dxa"/>
            <w:shd w:val="clear" w:color="auto" w:fill="auto"/>
          </w:tcPr>
          <w:p w:rsidR="00C86F06" w:rsidRPr="008A2575" w:rsidRDefault="00C86F06" w:rsidP="00116CBF">
            <w:pPr>
              <w:rPr>
                <w:lang w:val="en-US"/>
              </w:rPr>
            </w:pPr>
            <w:r w:rsidRPr="008A2575">
              <w:rPr>
                <w:lang w:val="en-US"/>
              </w:rPr>
              <w:t>3 -1 -1</w:t>
            </w:r>
          </w:p>
        </w:tc>
      </w:tr>
    </w:tbl>
    <w:p w:rsidR="00C86F06" w:rsidRDefault="00C86F06" w:rsidP="00C86F06">
      <w:pPr>
        <w:rPr>
          <w:lang w:val="en-US"/>
        </w:rPr>
      </w:pPr>
      <w:r>
        <w:rPr>
          <w:lang w:val="en-US"/>
        </w:rPr>
        <w:t>O1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-1 -1 3)</w:t>
      </w:r>
    </w:p>
    <w:p w:rsidR="00C86F06" w:rsidRDefault="00C86F06" w:rsidP="00C86F06">
      <w:pPr>
        <w:rPr>
          <w:lang w:val="en-US"/>
        </w:rPr>
      </w:pPr>
    </w:p>
    <w:p w:rsidR="00C86F06" w:rsidRPr="00F361FA" w:rsidRDefault="00C86F06" w:rsidP="00C86F06">
      <w:r>
        <w:t xml:space="preserve">Выполним преобразования </w:t>
      </w:r>
      <w:r>
        <w:rPr>
          <w:lang w:val="en-US"/>
        </w:rPr>
        <w:t>b</w:t>
      </w:r>
      <w:r w:rsidRPr="00F361FA">
        <w:t xml:space="preserve">1=1 </w:t>
      </w:r>
      <w:r>
        <w:t>если О</w:t>
      </w:r>
      <w:proofErr w:type="spellStart"/>
      <w:r>
        <w:rPr>
          <w:lang w:val="en-US"/>
        </w:rPr>
        <w:t>i</w:t>
      </w:r>
      <w:proofErr w:type="spellEnd"/>
      <w:r w:rsidRPr="00F361FA">
        <w:t xml:space="preserve">&gt;0 </w:t>
      </w:r>
      <w:r>
        <w:rPr>
          <w:lang w:val="en-US"/>
        </w:rPr>
        <w:t>bi</w:t>
      </w:r>
      <w:r w:rsidRPr="00F361FA">
        <w:t xml:space="preserve">&gt;0 </w:t>
      </w:r>
      <w:r>
        <w:t>если О</w:t>
      </w:r>
      <w:proofErr w:type="spellStart"/>
      <w:proofErr w:type="gramStart"/>
      <w:r>
        <w:rPr>
          <w:lang w:val="en-US"/>
        </w:rPr>
        <w:t>i</w:t>
      </w:r>
      <w:proofErr w:type="spellEnd"/>
      <w:r w:rsidRPr="00F361FA">
        <w:t>&lt;</w:t>
      </w:r>
      <w:proofErr w:type="gramEnd"/>
      <w:r w:rsidRPr="00F361FA">
        <w:t>0</w:t>
      </w:r>
      <w:r>
        <w:t xml:space="preserve"> : О1=(001)</w:t>
      </w:r>
    </w:p>
    <w:p w:rsidR="00C86F06" w:rsidRPr="00F361FA" w:rsidRDefault="00C86F06" w:rsidP="00C86F06"/>
    <w:p w:rsidR="00C86F06" w:rsidRPr="00906830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  <w:r w:rsidRPr="00906830">
        <w:rPr>
          <w:sz w:val="28"/>
          <w:szCs w:val="28"/>
        </w:rPr>
        <w:t>ДАП имеет ограничения на максимальное количество хранимых ассоциаций, при превышении которого сеть может вырабатывать неверный прогноз.</w:t>
      </w:r>
    </w:p>
    <w:p w:rsidR="00C86F06" w:rsidRPr="00906830" w:rsidRDefault="00C86F06" w:rsidP="00C86F06">
      <w:pPr>
        <w:jc w:val="both"/>
        <w:rPr>
          <w:sz w:val="28"/>
          <w:szCs w:val="28"/>
        </w:rPr>
      </w:pPr>
      <w:r w:rsidRPr="00906830">
        <w:rPr>
          <w:sz w:val="28"/>
          <w:szCs w:val="28"/>
        </w:rPr>
        <w:t>В настоящее время разработано много разновидностей ДАП:</w:t>
      </w:r>
    </w:p>
    <w:p w:rsidR="00C86F06" w:rsidRPr="00906830" w:rsidRDefault="00C86F06" w:rsidP="00C86F06">
      <w:pPr>
        <w:jc w:val="both"/>
        <w:rPr>
          <w:sz w:val="28"/>
          <w:szCs w:val="28"/>
        </w:rPr>
      </w:pPr>
      <w:r w:rsidRPr="00906830">
        <w:rPr>
          <w:sz w:val="28"/>
          <w:szCs w:val="28"/>
        </w:rPr>
        <w:t xml:space="preserve">1) непрерывная ДАП с </w:t>
      </w:r>
      <w:proofErr w:type="spellStart"/>
      <w:r w:rsidRPr="00906830">
        <w:rPr>
          <w:sz w:val="28"/>
          <w:szCs w:val="28"/>
        </w:rPr>
        <w:t>сигмоидами</w:t>
      </w:r>
      <w:proofErr w:type="spellEnd"/>
      <w:r w:rsidRPr="00906830">
        <w:rPr>
          <w:sz w:val="28"/>
          <w:szCs w:val="28"/>
        </w:rPr>
        <w:t xml:space="preserve"> в качестве активационной функции;</w:t>
      </w:r>
    </w:p>
    <w:p w:rsidR="00C86F06" w:rsidRPr="00906830" w:rsidRDefault="00C86F06" w:rsidP="00C86F06">
      <w:pPr>
        <w:jc w:val="both"/>
        <w:rPr>
          <w:sz w:val="28"/>
          <w:szCs w:val="28"/>
        </w:rPr>
      </w:pPr>
      <w:r w:rsidRPr="00906830">
        <w:rPr>
          <w:sz w:val="28"/>
          <w:szCs w:val="28"/>
        </w:rPr>
        <w:t>2) адаптивная ДАП с изменением весов в процессе функционирования сети;</w:t>
      </w:r>
    </w:p>
    <w:p w:rsidR="00C86F06" w:rsidRPr="00906830" w:rsidRDefault="00C86F06" w:rsidP="00C86F06">
      <w:pPr>
        <w:jc w:val="both"/>
        <w:rPr>
          <w:sz w:val="28"/>
          <w:szCs w:val="28"/>
        </w:rPr>
      </w:pPr>
      <w:r w:rsidRPr="00906830">
        <w:rPr>
          <w:sz w:val="28"/>
          <w:szCs w:val="28"/>
        </w:rPr>
        <w:t>3) конкурирующая ДАП с конкуренцией нейронов внутри каждого слоя.</w:t>
      </w:r>
    </w:p>
    <w:p w:rsidR="00C86F06" w:rsidRPr="00906830" w:rsidRDefault="00C86F06" w:rsidP="00C86F06">
      <w:pPr>
        <w:jc w:val="both"/>
        <w:rPr>
          <w:sz w:val="28"/>
          <w:szCs w:val="28"/>
        </w:rPr>
      </w:pPr>
    </w:p>
    <w:p w:rsidR="00C86F06" w:rsidRPr="00906830" w:rsidRDefault="00C86F06" w:rsidP="00C86F06">
      <w:pPr>
        <w:jc w:val="both"/>
        <w:rPr>
          <w:i/>
          <w:sz w:val="28"/>
          <w:szCs w:val="28"/>
        </w:rPr>
      </w:pPr>
      <w:r w:rsidRPr="00906830">
        <w:rPr>
          <w:i/>
          <w:sz w:val="28"/>
          <w:szCs w:val="28"/>
        </w:rPr>
        <w:t>Достоинства ДАП</w:t>
      </w:r>
    </w:p>
    <w:p w:rsidR="00C86F06" w:rsidRPr="00906830" w:rsidRDefault="00C86F06" w:rsidP="00C86F06">
      <w:pPr>
        <w:ind w:firstLine="360"/>
        <w:jc w:val="both"/>
        <w:rPr>
          <w:sz w:val="28"/>
          <w:szCs w:val="28"/>
        </w:rPr>
      </w:pPr>
      <w:r w:rsidRPr="00906830">
        <w:rPr>
          <w:sz w:val="28"/>
          <w:szCs w:val="28"/>
        </w:rPr>
        <w:t>ДАП напоминает организацию памяти человека, которая часто является ассоциативной, т.е. один предмет напоминает о другом, а другой о третьем. Если позволять нашим мыслям, они будут перемещаться от предмета к предмету по цепочке умственных ассоциаций. Кроме того, возможно использование к ассоциациям для восстановления забытых образов. Т.е. ассоциированный образ может быть завершен или исправлен, но не может быть ассоциирован с другим образом. К достоинствам относится:</w:t>
      </w:r>
    </w:p>
    <w:p w:rsidR="00C86F06" w:rsidRPr="00906830" w:rsidRDefault="00C86F06" w:rsidP="00C86F06">
      <w:pPr>
        <w:numPr>
          <w:ilvl w:val="0"/>
          <w:numId w:val="2"/>
        </w:numPr>
        <w:jc w:val="both"/>
        <w:rPr>
          <w:sz w:val="28"/>
          <w:szCs w:val="28"/>
        </w:rPr>
      </w:pPr>
      <w:r w:rsidRPr="00906830">
        <w:rPr>
          <w:sz w:val="28"/>
          <w:szCs w:val="28"/>
        </w:rPr>
        <w:t>простота реализации ДАП, которую можно реализовать на СБИС;</w:t>
      </w:r>
    </w:p>
    <w:p w:rsidR="00C86F06" w:rsidRPr="00906830" w:rsidRDefault="00C86F06" w:rsidP="00C86F06">
      <w:pPr>
        <w:numPr>
          <w:ilvl w:val="0"/>
          <w:numId w:val="2"/>
        </w:numPr>
        <w:jc w:val="both"/>
        <w:rPr>
          <w:sz w:val="28"/>
          <w:szCs w:val="28"/>
        </w:rPr>
      </w:pPr>
      <w:r w:rsidRPr="00906830">
        <w:rPr>
          <w:sz w:val="28"/>
          <w:szCs w:val="28"/>
        </w:rPr>
        <w:t>совместимость с аналоговыми схемами и оптическими системами;</w:t>
      </w:r>
    </w:p>
    <w:p w:rsidR="00C86F06" w:rsidRDefault="00C86F06" w:rsidP="00C86F06">
      <w:pPr>
        <w:numPr>
          <w:ilvl w:val="0"/>
          <w:numId w:val="2"/>
        </w:numPr>
        <w:jc w:val="both"/>
        <w:rPr>
          <w:sz w:val="28"/>
          <w:szCs w:val="28"/>
        </w:rPr>
      </w:pPr>
      <w:r w:rsidRPr="00906830">
        <w:rPr>
          <w:sz w:val="28"/>
          <w:szCs w:val="28"/>
        </w:rPr>
        <w:t>быстрая сходимость процесса обучения</w:t>
      </w:r>
      <w:r>
        <w:rPr>
          <w:sz w:val="28"/>
          <w:szCs w:val="28"/>
        </w:rPr>
        <w:t>.</w:t>
      </w:r>
    </w:p>
    <w:p w:rsidR="00C86F06" w:rsidRPr="00906830" w:rsidRDefault="00C86F06" w:rsidP="00C86F06">
      <w:pPr>
        <w:ind w:left="360"/>
        <w:jc w:val="both"/>
        <w:rPr>
          <w:sz w:val="28"/>
          <w:szCs w:val="28"/>
        </w:rPr>
      </w:pPr>
    </w:p>
    <w:p w:rsidR="00C86F06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>В заключении можно сделать следующее обобщение. Сети Хопфилда, Хэмминга и ДАП позволяют просто и эффективно разрешить задачу воссоздания образов по неполной и искаженной информации. Невысокая емкость сетей (число запоминаемых образов) объясняется тем, что, сети не просто запоминают образы, а позволяют проводить их обобщение, например, с помощью сети Хэмминга возможна классификация по критерию максимального правдоподобия [3]. Вместе с тем, легкость построения программных и аппаратных моделей делают эти сети привлекательными для многих применений.</w:t>
      </w:r>
    </w:p>
    <w:p w:rsidR="00C86F06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</w:p>
    <w:p w:rsidR="00C86F06" w:rsidRPr="00737F50" w:rsidRDefault="00C86F06" w:rsidP="00C86F06">
      <w:pPr>
        <w:tabs>
          <w:tab w:val="left" w:pos="6960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Pr="00737F50">
        <w:rPr>
          <w:b/>
          <w:sz w:val="28"/>
          <w:szCs w:val="28"/>
        </w:rPr>
        <w:t>Машина Больцмана</w:t>
      </w:r>
    </w:p>
    <w:p w:rsidR="00C86F06" w:rsidRPr="00737F50" w:rsidRDefault="00C86F06" w:rsidP="00C86F06">
      <w:pPr>
        <w:tabs>
          <w:tab w:val="left" w:pos="6960"/>
        </w:tabs>
        <w:spacing w:line="360" w:lineRule="auto"/>
        <w:ind w:firstLine="709"/>
        <w:jc w:val="both"/>
        <w:rPr>
          <w:b/>
          <w:sz w:val="28"/>
          <w:szCs w:val="28"/>
        </w:rPr>
      </w:pPr>
    </w:p>
    <w:p w:rsidR="00C86F06" w:rsidRPr="00737F50" w:rsidRDefault="00C86F06" w:rsidP="00C86F06">
      <w:pPr>
        <w:tabs>
          <w:tab w:val="left" w:pos="6960"/>
        </w:tabs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lastRenderedPageBreak/>
        <w:t>НС Хопфилда находит локальный минимум задачи оптимизации. Для устранения этого недостатка можно использовать машину Больцмана, которая является расширением сети Хопфилда. В основе сети Больцмана лежит метод имитационного отжига (управляемого охлаждения), который является разновидностью процедуры случайного поиска.</w:t>
      </w:r>
    </w:p>
    <w:p w:rsidR="00C86F06" w:rsidRPr="00737F50" w:rsidRDefault="00C86F06" w:rsidP="00C86F06">
      <w:pPr>
        <w:tabs>
          <w:tab w:val="left" w:pos="6960"/>
        </w:tabs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 xml:space="preserve">При отвердевании расплавленного металла его температура должна уменьшаться постепенно до момента полной кристаллизации. Если процесс остывания протекает слишком быстро, то образуются нерегулярности структуры металла, которые вызывают внутренние напряжения. В результате общее энергетическое состояние тела, зависящее от внутренней напряженности, остается более высоким, чем при медленном охлаждении. Быстрая фиксация энергетического состояния тела на уровне выше нормального соответствует сходимости оптимизационного алгоритма к точке локального минимума. </w:t>
      </w:r>
    </w:p>
    <w:p w:rsidR="00C86F06" w:rsidRPr="00737F50" w:rsidRDefault="00C86F06" w:rsidP="00C86F06">
      <w:pPr>
        <w:tabs>
          <w:tab w:val="left" w:pos="360"/>
          <w:tab w:val="left" w:pos="6960"/>
        </w:tabs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>Энергия состояния тела соответствует целевой функции, а абсолютный минимум – точке глобального минимума.</w:t>
      </w:r>
    </w:p>
    <w:p w:rsidR="00C86F06" w:rsidRPr="00737F50" w:rsidRDefault="00C86F06" w:rsidP="00C86F06">
      <w:pPr>
        <w:tabs>
          <w:tab w:val="left" w:pos="360"/>
          <w:tab w:val="left" w:pos="6960"/>
        </w:tabs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>Метод имитации отжига представляет собой алгоритмический аналог физического процесса управляемого охлаждения. Это метод позволяет находить глобальный минимум функции нескольких переменных.</w:t>
      </w:r>
    </w:p>
    <w:p w:rsidR="00C86F06" w:rsidRPr="00E35957" w:rsidRDefault="00C86F06" w:rsidP="00C86F06">
      <w:pPr>
        <w:tabs>
          <w:tab w:val="left" w:pos="360"/>
          <w:tab w:val="left" w:pos="6960"/>
        </w:tabs>
        <w:spacing w:line="360" w:lineRule="auto"/>
        <w:ind w:firstLine="709"/>
        <w:jc w:val="both"/>
        <w:rPr>
          <w:i/>
          <w:sz w:val="28"/>
          <w:szCs w:val="28"/>
        </w:rPr>
      </w:pPr>
      <w:r w:rsidRPr="00E35957">
        <w:rPr>
          <w:i/>
          <w:sz w:val="28"/>
          <w:szCs w:val="28"/>
        </w:rPr>
        <w:t>Классический алгоритм имитации отжига.</w:t>
      </w:r>
    </w:p>
    <w:p w:rsidR="00C86F06" w:rsidRPr="00737F50" w:rsidRDefault="00C86F06" w:rsidP="00C86F06">
      <w:pPr>
        <w:numPr>
          <w:ilvl w:val="0"/>
          <w:numId w:val="3"/>
        </w:numPr>
        <w:tabs>
          <w:tab w:val="left" w:pos="36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 xml:space="preserve">Запустить процесс из начальной точки </w:t>
      </w:r>
      <w:r w:rsidRPr="00737F50">
        <w:rPr>
          <w:sz w:val="28"/>
          <w:szCs w:val="28"/>
          <w:lang w:val="en-US"/>
        </w:rPr>
        <w:t>w</w:t>
      </w:r>
      <w:r w:rsidRPr="00737F50">
        <w:rPr>
          <w:sz w:val="28"/>
          <w:szCs w:val="28"/>
        </w:rPr>
        <w:t xml:space="preserve"> при заданной температуре Т=</w:t>
      </w:r>
      <w:proofErr w:type="spellStart"/>
      <w:r w:rsidRPr="00737F50">
        <w:rPr>
          <w:sz w:val="28"/>
          <w:szCs w:val="28"/>
        </w:rPr>
        <w:t>Т</w:t>
      </w:r>
      <w:r w:rsidRPr="00737F50">
        <w:rPr>
          <w:sz w:val="28"/>
          <w:szCs w:val="28"/>
          <w:vertAlign w:val="subscript"/>
        </w:rPr>
        <w:t>мах</w:t>
      </w:r>
      <w:proofErr w:type="spellEnd"/>
    </w:p>
    <w:p w:rsidR="00C86F06" w:rsidRPr="00737F50" w:rsidRDefault="00C86F06" w:rsidP="00C86F06">
      <w:pPr>
        <w:numPr>
          <w:ilvl w:val="0"/>
          <w:numId w:val="3"/>
        </w:numPr>
        <w:tabs>
          <w:tab w:val="left" w:pos="36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 xml:space="preserve">Пока </w:t>
      </w:r>
      <w:proofErr w:type="gramStart"/>
      <w:r w:rsidRPr="00737F50">
        <w:rPr>
          <w:sz w:val="28"/>
          <w:szCs w:val="28"/>
        </w:rPr>
        <w:t>Т &gt;</w:t>
      </w:r>
      <w:proofErr w:type="gramEnd"/>
      <w:r w:rsidRPr="00737F50">
        <w:rPr>
          <w:sz w:val="28"/>
          <w:szCs w:val="28"/>
        </w:rPr>
        <w:t xml:space="preserve"> 0, повторить  </w:t>
      </w:r>
      <w:r w:rsidRPr="00737F50">
        <w:rPr>
          <w:sz w:val="28"/>
          <w:szCs w:val="28"/>
          <w:lang w:val="en-US"/>
        </w:rPr>
        <w:t>L</w:t>
      </w:r>
      <w:r w:rsidRPr="00737F50">
        <w:rPr>
          <w:sz w:val="28"/>
          <w:szCs w:val="28"/>
        </w:rPr>
        <w:t xml:space="preserve"> раз следующие действия:</w:t>
      </w:r>
    </w:p>
    <w:p w:rsidR="00C86F06" w:rsidRPr="00737F50" w:rsidRDefault="00C86F06" w:rsidP="00C86F06">
      <w:pPr>
        <w:numPr>
          <w:ilvl w:val="0"/>
          <w:numId w:val="4"/>
        </w:numPr>
        <w:tabs>
          <w:tab w:val="left" w:pos="360"/>
          <w:tab w:val="left" w:pos="696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 xml:space="preserve">Выбрать новое решение </w:t>
      </w:r>
      <w:r w:rsidRPr="00737F50">
        <w:rPr>
          <w:sz w:val="28"/>
          <w:szCs w:val="28"/>
          <w:lang w:val="en-US"/>
        </w:rPr>
        <w:t>w</w:t>
      </w:r>
      <w:r w:rsidRPr="00737F50">
        <w:rPr>
          <w:sz w:val="28"/>
          <w:szCs w:val="28"/>
          <w:vertAlign w:val="superscript"/>
        </w:rPr>
        <w:t>1</w:t>
      </w:r>
      <w:r w:rsidRPr="00737F50">
        <w:rPr>
          <w:sz w:val="28"/>
          <w:szCs w:val="28"/>
        </w:rPr>
        <w:t xml:space="preserve"> из окрестности </w:t>
      </w:r>
      <w:r w:rsidRPr="00737F50">
        <w:rPr>
          <w:sz w:val="28"/>
          <w:szCs w:val="28"/>
          <w:lang w:val="en-US"/>
        </w:rPr>
        <w:t>w</w:t>
      </w:r>
      <w:r w:rsidRPr="00737F50">
        <w:rPr>
          <w:sz w:val="28"/>
          <w:szCs w:val="28"/>
        </w:rPr>
        <w:t>;</w:t>
      </w:r>
    </w:p>
    <w:p w:rsidR="00C86F06" w:rsidRPr="00737F50" w:rsidRDefault="00C86F06" w:rsidP="00C86F06">
      <w:pPr>
        <w:numPr>
          <w:ilvl w:val="0"/>
          <w:numId w:val="4"/>
        </w:numPr>
        <w:tabs>
          <w:tab w:val="left" w:pos="360"/>
          <w:tab w:val="left" w:pos="696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 xml:space="preserve">Рассчитать изменение целевой функции ∆= </w:t>
      </w:r>
      <w:r w:rsidRPr="00737F50">
        <w:rPr>
          <w:sz w:val="28"/>
          <w:szCs w:val="28"/>
          <w:lang w:val="en-US"/>
        </w:rPr>
        <w:t>E</w:t>
      </w:r>
      <w:r w:rsidRPr="00737F50">
        <w:rPr>
          <w:sz w:val="28"/>
          <w:szCs w:val="28"/>
        </w:rPr>
        <w:t>(</w:t>
      </w:r>
      <w:r w:rsidRPr="00737F50">
        <w:rPr>
          <w:sz w:val="28"/>
          <w:szCs w:val="28"/>
          <w:lang w:val="en-US"/>
        </w:rPr>
        <w:t>w</w:t>
      </w:r>
      <w:r w:rsidRPr="00737F50">
        <w:rPr>
          <w:sz w:val="28"/>
          <w:szCs w:val="28"/>
          <w:vertAlign w:val="superscript"/>
        </w:rPr>
        <w:t>1</w:t>
      </w:r>
      <w:r w:rsidRPr="00737F50">
        <w:rPr>
          <w:sz w:val="28"/>
          <w:szCs w:val="28"/>
        </w:rPr>
        <w:t xml:space="preserve">) – </w:t>
      </w:r>
      <w:r w:rsidRPr="00737F50">
        <w:rPr>
          <w:sz w:val="28"/>
          <w:szCs w:val="28"/>
          <w:lang w:val="en-US"/>
        </w:rPr>
        <w:t>E</w:t>
      </w:r>
      <w:r w:rsidRPr="00737F50">
        <w:rPr>
          <w:sz w:val="28"/>
          <w:szCs w:val="28"/>
        </w:rPr>
        <w:t>(</w:t>
      </w:r>
      <w:r w:rsidRPr="00737F50">
        <w:rPr>
          <w:sz w:val="28"/>
          <w:szCs w:val="28"/>
          <w:lang w:val="en-US"/>
        </w:rPr>
        <w:t>w</w:t>
      </w:r>
      <w:r w:rsidRPr="00737F50">
        <w:rPr>
          <w:sz w:val="28"/>
          <w:szCs w:val="28"/>
        </w:rPr>
        <w:t>);</w:t>
      </w:r>
    </w:p>
    <w:p w:rsidR="00C86F06" w:rsidRPr="00737F50" w:rsidRDefault="00C86F06" w:rsidP="00C86F06">
      <w:pPr>
        <w:numPr>
          <w:ilvl w:val="0"/>
          <w:numId w:val="4"/>
        </w:numPr>
        <w:tabs>
          <w:tab w:val="left" w:pos="360"/>
          <w:tab w:val="left" w:pos="696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>Если ∆ &lt;</w:t>
      </w:r>
      <w:proofErr w:type="gramStart"/>
      <w:r w:rsidRPr="00737F50">
        <w:rPr>
          <w:sz w:val="28"/>
          <w:szCs w:val="28"/>
        </w:rPr>
        <w:t>0  или</w:t>
      </w:r>
      <w:proofErr w:type="gramEnd"/>
      <w:r w:rsidRPr="00737F50">
        <w:rPr>
          <w:sz w:val="28"/>
          <w:szCs w:val="28"/>
        </w:rPr>
        <w:t xml:space="preserve"> ∆ =0, принять решение </w:t>
      </w:r>
      <w:r w:rsidRPr="00737F50">
        <w:rPr>
          <w:sz w:val="28"/>
          <w:szCs w:val="28"/>
          <w:lang w:val="en-US"/>
        </w:rPr>
        <w:t>w</w:t>
      </w:r>
      <w:r w:rsidRPr="00737F50">
        <w:rPr>
          <w:sz w:val="28"/>
          <w:szCs w:val="28"/>
          <w:vertAlign w:val="superscript"/>
        </w:rPr>
        <w:t>1</w:t>
      </w:r>
      <w:r w:rsidRPr="00737F50">
        <w:rPr>
          <w:sz w:val="28"/>
          <w:szCs w:val="28"/>
        </w:rPr>
        <w:t xml:space="preserve"> = </w:t>
      </w:r>
      <w:r w:rsidRPr="00737F50">
        <w:rPr>
          <w:sz w:val="28"/>
          <w:szCs w:val="28"/>
          <w:lang w:val="en-US"/>
        </w:rPr>
        <w:t>w</w:t>
      </w:r>
      <w:r w:rsidRPr="00737F50">
        <w:rPr>
          <w:sz w:val="28"/>
          <w:szCs w:val="28"/>
        </w:rPr>
        <w:t xml:space="preserve">; в противном случае ∆ &gt; 0  принять </w:t>
      </w:r>
      <w:r w:rsidRPr="00737F50">
        <w:rPr>
          <w:sz w:val="28"/>
          <w:szCs w:val="28"/>
          <w:lang w:val="en-US"/>
        </w:rPr>
        <w:t>w</w:t>
      </w:r>
      <w:r w:rsidRPr="00737F50">
        <w:rPr>
          <w:sz w:val="28"/>
          <w:szCs w:val="28"/>
          <w:vertAlign w:val="superscript"/>
        </w:rPr>
        <w:t>1</w:t>
      </w:r>
      <w:r w:rsidRPr="00737F50">
        <w:rPr>
          <w:sz w:val="28"/>
          <w:szCs w:val="28"/>
        </w:rPr>
        <w:t xml:space="preserve"> = </w:t>
      </w:r>
      <w:r w:rsidRPr="00737F50">
        <w:rPr>
          <w:sz w:val="28"/>
          <w:szCs w:val="28"/>
          <w:lang w:val="en-US"/>
        </w:rPr>
        <w:t>w</w:t>
      </w:r>
      <w:r w:rsidRPr="00737F50">
        <w:rPr>
          <w:sz w:val="28"/>
          <w:szCs w:val="28"/>
        </w:rPr>
        <w:t xml:space="preserve"> </w:t>
      </w:r>
      <w:r w:rsidRPr="00E35957">
        <w:rPr>
          <w:sz w:val="28"/>
          <w:szCs w:val="28"/>
        </w:rPr>
        <w:t xml:space="preserve"> </w:t>
      </w:r>
      <w:r w:rsidRPr="00737F50">
        <w:rPr>
          <w:sz w:val="28"/>
          <w:szCs w:val="28"/>
        </w:rPr>
        <w:t xml:space="preserve">  с вероятностью  </w:t>
      </w:r>
      <w:proofErr w:type="spellStart"/>
      <w:r w:rsidRPr="00737F50">
        <w:rPr>
          <w:sz w:val="28"/>
          <w:szCs w:val="28"/>
        </w:rPr>
        <w:t>ехр</w:t>
      </w:r>
      <w:proofErr w:type="spellEnd"/>
      <w:r w:rsidRPr="00737F50">
        <w:rPr>
          <w:sz w:val="28"/>
          <w:szCs w:val="28"/>
        </w:rPr>
        <w:t xml:space="preserve"> (-∆ / Т) путем генерации случайного числа </w:t>
      </w:r>
      <w:r w:rsidRPr="00737F50">
        <w:rPr>
          <w:sz w:val="28"/>
          <w:szCs w:val="28"/>
          <w:lang w:val="en-US"/>
        </w:rPr>
        <w:t>R</w:t>
      </w:r>
      <w:r w:rsidRPr="00737F50">
        <w:rPr>
          <w:sz w:val="28"/>
          <w:szCs w:val="28"/>
        </w:rPr>
        <w:t xml:space="preserve"> из интервала (0,1) с последующим сравнением его со значением </w:t>
      </w:r>
      <w:proofErr w:type="spellStart"/>
      <w:r w:rsidRPr="00737F50">
        <w:rPr>
          <w:sz w:val="28"/>
          <w:szCs w:val="28"/>
        </w:rPr>
        <w:t>ехр</w:t>
      </w:r>
      <w:proofErr w:type="spellEnd"/>
      <w:r w:rsidRPr="00737F50">
        <w:rPr>
          <w:sz w:val="28"/>
          <w:szCs w:val="28"/>
        </w:rPr>
        <w:t xml:space="preserve"> (-∆ / Т); если </w:t>
      </w:r>
      <w:proofErr w:type="spellStart"/>
      <w:r w:rsidRPr="00737F50">
        <w:rPr>
          <w:sz w:val="28"/>
          <w:szCs w:val="28"/>
        </w:rPr>
        <w:t>ехр</w:t>
      </w:r>
      <w:proofErr w:type="spellEnd"/>
      <w:r w:rsidRPr="00737F50">
        <w:rPr>
          <w:sz w:val="28"/>
          <w:szCs w:val="28"/>
        </w:rPr>
        <w:t xml:space="preserve"> ( - ∆</w:t>
      </w:r>
      <w:r w:rsidRPr="00E35957">
        <w:rPr>
          <w:sz w:val="28"/>
          <w:szCs w:val="28"/>
        </w:rPr>
        <w:t xml:space="preserve"> </w:t>
      </w:r>
      <w:r w:rsidRPr="00737F50">
        <w:rPr>
          <w:sz w:val="28"/>
          <w:szCs w:val="28"/>
        </w:rPr>
        <w:t>/</w:t>
      </w:r>
      <w:r w:rsidRPr="00E35957">
        <w:rPr>
          <w:sz w:val="28"/>
          <w:szCs w:val="28"/>
        </w:rPr>
        <w:t xml:space="preserve"> </w:t>
      </w:r>
      <w:r w:rsidRPr="00737F50">
        <w:rPr>
          <w:sz w:val="28"/>
          <w:szCs w:val="28"/>
        </w:rPr>
        <w:t>Т) &gt;</w:t>
      </w:r>
      <w:r w:rsidRPr="00737F50">
        <w:rPr>
          <w:sz w:val="28"/>
          <w:szCs w:val="28"/>
          <w:lang w:val="en-US"/>
        </w:rPr>
        <w:t>R</w:t>
      </w:r>
      <w:r w:rsidRPr="00737F50">
        <w:rPr>
          <w:sz w:val="28"/>
          <w:szCs w:val="28"/>
        </w:rPr>
        <w:t xml:space="preserve">, принять новое решение </w:t>
      </w:r>
      <w:r w:rsidRPr="00737F50">
        <w:rPr>
          <w:sz w:val="28"/>
          <w:szCs w:val="28"/>
          <w:lang w:val="en-US"/>
        </w:rPr>
        <w:t>w</w:t>
      </w:r>
      <w:r w:rsidRPr="00737F50">
        <w:rPr>
          <w:sz w:val="28"/>
          <w:szCs w:val="28"/>
          <w:vertAlign w:val="superscript"/>
        </w:rPr>
        <w:t>1</w:t>
      </w:r>
      <w:r w:rsidRPr="00737F50">
        <w:rPr>
          <w:sz w:val="28"/>
          <w:szCs w:val="28"/>
        </w:rPr>
        <w:t xml:space="preserve"> = </w:t>
      </w:r>
      <w:r w:rsidRPr="00737F50">
        <w:rPr>
          <w:sz w:val="28"/>
          <w:szCs w:val="28"/>
          <w:lang w:val="en-US"/>
        </w:rPr>
        <w:t>w</w:t>
      </w:r>
      <w:r w:rsidRPr="00737F50">
        <w:rPr>
          <w:sz w:val="28"/>
          <w:szCs w:val="28"/>
        </w:rPr>
        <w:t>; в противном случае проигнорировать его.</w:t>
      </w:r>
    </w:p>
    <w:p w:rsidR="00C86F06" w:rsidRPr="00737F50" w:rsidRDefault="00C86F06" w:rsidP="00C86F06">
      <w:pPr>
        <w:tabs>
          <w:tab w:val="left" w:pos="360"/>
          <w:tab w:val="left" w:pos="1440"/>
        </w:tabs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 xml:space="preserve">  3.  Уменьшить температуру (</w:t>
      </w:r>
      <w:proofErr w:type="gramStart"/>
      <w:r w:rsidRPr="00737F50">
        <w:rPr>
          <w:sz w:val="28"/>
          <w:szCs w:val="28"/>
        </w:rPr>
        <w:t xml:space="preserve">Т </w:t>
      </w:r>
      <w:r w:rsidRPr="00737F50">
        <w:rPr>
          <w:sz w:val="28"/>
          <w:szCs w:val="28"/>
          <w:lang w:val="en-US"/>
        </w:rPr>
        <w:sym w:font="Wingdings" w:char="00E7"/>
      </w:r>
      <w:r w:rsidRPr="00737F50">
        <w:rPr>
          <w:sz w:val="28"/>
          <w:szCs w:val="28"/>
        </w:rPr>
        <w:t xml:space="preserve"> </w:t>
      </w:r>
      <w:r w:rsidRPr="00737F50">
        <w:rPr>
          <w:sz w:val="28"/>
          <w:szCs w:val="28"/>
          <w:lang w:val="en-US"/>
        </w:rPr>
        <w:t>T</w:t>
      </w:r>
      <w:proofErr w:type="gramEnd"/>
      <w:r w:rsidRPr="00737F50">
        <w:rPr>
          <w:sz w:val="28"/>
          <w:szCs w:val="28"/>
        </w:rPr>
        <w:t xml:space="preserve"> * </w:t>
      </w:r>
      <w:r w:rsidRPr="00737F50">
        <w:rPr>
          <w:sz w:val="28"/>
          <w:szCs w:val="28"/>
          <w:lang w:val="en-US"/>
        </w:rPr>
        <w:t>r</w:t>
      </w:r>
      <w:r w:rsidRPr="00737F50">
        <w:rPr>
          <w:sz w:val="28"/>
          <w:szCs w:val="28"/>
        </w:rPr>
        <w:t xml:space="preserve">) с использованием коэффициента </w:t>
      </w:r>
      <w:r w:rsidRPr="00737F50">
        <w:rPr>
          <w:sz w:val="28"/>
          <w:szCs w:val="28"/>
          <w:lang w:val="en-US"/>
        </w:rPr>
        <w:t>r</w:t>
      </w:r>
      <w:r w:rsidRPr="00737F50">
        <w:rPr>
          <w:sz w:val="28"/>
          <w:szCs w:val="28"/>
        </w:rPr>
        <w:t xml:space="preserve"> из интервала (0,1) и вернуться к п.2</w:t>
      </w:r>
    </w:p>
    <w:p w:rsidR="00C86F06" w:rsidRPr="00737F50" w:rsidRDefault="00C86F06" w:rsidP="00C86F06">
      <w:pPr>
        <w:tabs>
          <w:tab w:val="left" w:pos="360"/>
          <w:tab w:val="left" w:pos="6960"/>
        </w:tabs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lastRenderedPageBreak/>
        <w:t xml:space="preserve">  4. После снижения температуры до нулевого значения провести обучение сети любым методом.</w:t>
      </w:r>
    </w:p>
    <w:p w:rsidR="00C86F06" w:rsidRPr="00737F50" w:rsidRDefault="00C86F06" w:rsidP="00C86F06">
      <w:pPr>
        <w:tabs>
          <w:tab w:val="left" w:pos="360"/>
          <w:tab w:val="left" w:pos="6960"/>
        </w:tabs>
        <w:spacing w:line="360" w:lineRule="auto"/>
        <w:ind w:firstLine="709"/>
        <w:jc w:val="both"/>
        <w:rPr>
          <w:sz w:val="28"/>
          <w:szCs w:val="28"/>
        </w:rPr>
      </w:pPr>
    </w:p>
    <w:p w:rsidR="00C86F06" w:rsidRPr="00737F50" w:rsidRDefault="00C86F06" w:rsidP="00C86F06">
      <w:pPr>
        <w:tabs>
          <w:tab w:val="left" w:pos="360"/>
          <w:tab w:val="left" w:pos="6960"/>
        </w:tabs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>В машине Больцмана имитационный отжиг имитируется путем вероятностного механизма перехода нейрона в новое состояние.</w:t>
      </w:r>
    </w:p>
    <w:p w:rsidR="00C86F06" w:rsidRPr="00737F50" w:rsidRDefault="00C86F06" w:rsidP="00C86F06">
      <w:pPr>
        <w:tabs>
          <w:tab w:val="left" w:pos="360"/>
          <w:tab w:val="left" w:pos="6960"/>
        </w:tabs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  <w:lang w:val="en-US"/>
        </w:rPr>
        <w:t>P</w:t>
      </w:r>
      <w:r w:rsidRPr="00737F50">
        <w:rPr>
          <w:sz w:val="28"/>
          <w:szCs w:val="28"/>
          <w:vertAlign w:val="subscript"/>
          <w:lang w:val="en-US"/>
        </w:rPr>
        <w:t>i</w:t>
      </w:r>
      <w:r w:rsidRPr="00737F50">
        <w:rPr>
          <w:sz w:val="28"/>
          <w:szCs w:val="28"/>
        </w:rPr>
        <w:t>(</w:t>
      </w:r>
      <w:r w:rsidRPr="00737F50">
        <w:rPr>
          <w:sz w:val="28"/>
          <w:szCs w:val="28"/>
          <w:lang w:val="en-US"/>
        </w:rPr>
        <w:t>S</w:t>
      </w:r>
      <w:proofErr w:type="gramStart"/>
      <w:r w:rsidRPr="00737F50">
        <w:rPr>
          <w:sz w:val="28"/>
          <w:szCs w:val="28"/>
        </w:rPr>
        <w:t>)=</w:t>
      </w:r>
      <w:proofErr w:type="gramEnd"/>
      <w:r w:rsidRPr="00737F50">
        <w:rPr>
          <w:sz w:val="28"/>
          <w:szCs w:val="28"/>
        </w:rPr>
        <w:t>1/(1+</w:t>
      </w:r>
      <w:proofErr w:type="spellStart"/>
      <w:r w:rsidRPr="00737F50">
        <w:rPr>
          <w:sz w:val="28"/>
          <w:szCs w:val="28"/>
          <w:lang w:val="en-US"/>
        </w:rPr>
        <w:t>exp</w:t>
      </w:r>
      <w:proofErr w:type="spellEnd"/>
      <w:r w:rsidRPr="00737F50">
        <w:rPr>
          <w:sz w:val="28"/>
          <w:szCs w:val="28"/>
        </w:rPr>
        <w:t>((∆</w:t>
      </w:r>
      <w:proofErr w:type="spellStart"/>
      <w:r w:rsidRPr="00737F50">
        <w:rPr>
          <w:sz w:val="28"/>
          <w:szCs w:val="28"/>
          <w:lang w:val="en-US"/>
        </w:rPr>
        <w:t>E</w:t>
      </w:r>
      <w:r w:rsidRPr="00737F50">
        <w:rPr>
          <w:sz w:val="28"/>
          <w:szCs w:val="28"/>
          <w:vertAlign w:val="subscript"/>
          <w:lang w:val="en-US"/>
        </w:rPr>
        <w:t>i</w:t>
      </w:r>
      <w:proofErr w:type="spellEnd"/>
      <w:r w:rsidRPr="00737F50">
        <w:rPr>
          <w:sz w:val="28"/>
          <w:szCs w:val="28"/>
        </w:rPr>
        <w:t xml:space="preserve"> / Т),</w:t>
      </w:r>
    </w:p>
    <w:p w:rsidR="00C86F06" w:rsidRPr="00737F50" w:rsidRDefault="00C86F06" w:rsidP="00C86F06">
      <w:pPr>
        <w:tabs>
          <w:tab w:val="left" w:pos="360"/>
          <w:tab w:val="left" w:pos="6960"/>
        </w:tabs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>где ∆</w:t>
      </w:r>
      <w:proofErr w:type="spellStart"/>
      <w:proofErr w:type="gramStart"/>
      <w:r w:rsidRPr="00737F50">
        <w:rPr>
          <w:sz w:val="28"/>
          <w:szCs w:val="28"/>
          <w:lang w:val="en-US"/>
        </w:rPr>
        <w:t>E</w:t>
      </w:r>
      <w:r w:rsidRPr="00737F50">
        <w:rPr>
          <w:sz w:val="28"/>
          <w:szCs w:val="28"/>
          <w:vertAlign w:val="subscript"/>
          <w:lang w:val="en-US"/>
        </w:rPr>
        <w:t>i</w:t>
      </w:r>
      <w:proofErr w:type="spellEnd"/>
      <w:r w:rsidRPr="00737F50">
        <w:rPr>
          <w:sz w:val="28"/>
          <w:szCs w:val="28"/>
          <w:vertAlign w:val="subscript"/>
        </w:rPr>
        <w:t xml:space="preserve">  </w:t>
      </w:r>
      <w:r w:rsidRPr="00737F50">
        <w:rPr>
          <w:sz w:val="28"/>
          <w:szCs w:val="28"/>
        </w:rPr>
        <w:t>-</w:t>
      </w:r>
      <w:proofErr w:type="gramEnd"/>
      <w:r w:rsidRPr="00737F50">
        <w:rPr>
          <w:sz w:val="28"/>
          <w:szCs w:val="28"/>
        </w:rPr>
        <w:t xml:space="preserve"> изменение энергии </w:t>
      </w:r>
      <w:proofErr w:type="spellStart"/>
      <w:r w:rsidRPr="00737F50">
        <w:rPr>
          <w:sz w:val="28"/>
          <w:szCs w:val="28"/>
          <w:lang w:val="en-US"/>
        </w:rPr>
        <w:t>i</w:t>
      </w:r>
      <w:proofErr w:type="spellEnd"/>
      <w:r w:rsidRPr="00737F50">
        <w:rPr>
          <w:sz w:val="28"/>
          <w:szCs w:val="28"/>
        </w:rPr>
        <w:t>-го нейрона;</w:t>
      </w:r>
    </w:p>
    <w:p w:rsidR="00C86F06" w:rsidRPr="00737F50" w:rsidRDefault="00C86F06" w:rsidP="00C86F06">
      <w:pPr>
        <w:tabs>
          <w:tab w:val="left" w:pos="360"/>
          <w:tab w:val="left" w:pos="6960"/>
        </w:tabs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 xml:space="preserve">        Т-  параметр температуры;</w:t>
      </w:r>
    </w:p>
    <w:p w:rsidR="00C86F06" w:rsidRPr="00737F50" w:rsidRDefault="00C86F06" w:rsidP="00C86F06">
      <w:pPr>
        <w:tabs>
          <w:tab w:val="left" w:pos="360"/>
          <w:tab w:val="left" w:pos="6960"/>
        </w:tabs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 xml:space="preserve">        </w:t>
      </w:r>
      <w:r w:rsidRPr="00737F50">
        <w:rPr>
          <w:sz w:val="28"/>
          <w:szCs w:val="28"/>
          <w:lang w:val="en-US"/>
        </w:rPr>
        <w:t>S</w:t>
      </w:r>
      <w:r w:rsidRPr="00737F50">
        <w:rPr>
          <w:sz w:val="28"/>
          <w:szCs w:val="28"/>
        </w:rPr>
        <w:t xml:space="preserve"> –состояние нейрона в момент времени </w:t>
      </w:r>
      <w:r w:rsidRPr="00737F50">
        <w:rPr>
          <w:sz w:val="28"/>
          <w:szCs w:val="28"/>
          <w:lang w:val="en-US"/>
        </w:rPr>
        <w:t>t</w:t>
      </w:r>
      <w:r w:rsidRPr="00737F50">
        <w:rPr>
          <w:sz w:val="28"/>
          <w:szCs w:val="28"/>
        </w:rPr>
        <w:t>+</w:t>
      </w:r>
      <w:proofErr w:type="gramStart"/>
      <w:r w:rsidRPr="00737F50">
        <w:rPr>
          <w:sz w:val="28"/>
          <w:szCs w:val="28"/>
        </w:rPr>
        <w:t>1</w:t>
      </w:r>
      <w:proofErr w:type="gramEnd"/>
      <w:r w:rsidRPr="00737F50">
        <w:rPr>
          <w:sz w:val="28"/>
          <w:szCs w:val="28"/>
        </w:rPr>
        <w:t>.</w:t>
      </w:r>
    </w:p>
    <w:p w:rsidR="00C86F06" w:rsidRPr="00737F50" w:rsidRDefault="00C86F06" w:rsidP="00C86F06">
      <w:pPr>
        <w:tabs>
          <w:tab w:val="left" w:pos="360"/>
          <w:tab w:val="left" w:pos="6960"/>
        </w:tabs>
        <w:spacing w:line="360" w:lineRule="auto"/>
        <w:ind w:firstLine="709"/>
        <w:jc w:val="both"/>
        <w:rPr>
          <w:sz w:val="28"/>
          <w:szCs w:val="28"/>
        </w:rPr>
      </w:pPr>
      <w:r w:rsidRPr="00737F50">
        <w:rPr>
          <w:sz w:val="28"/>
          <w:szCs w:val="28"/>
        </w:rPr>
        <w:t>Если начать процесс релаксации с высокой температуры и постепенно снижать ее, то система придет в состояние равновесия.</w:t>
      </w:r>
    </w:p>
    <w:p w:rsidR="00C86F06" w:rsidRPr="00737F50" w:rsidRDefault="00C86F06" w:rsidP="00C86F06">
      <w:pPr>
        <w:spacing w:line="360" w:lineRule="auto"/>
        <w:ind w:firstLine="709"/>
        <w:jc w:val="both"/>
        <w:rPr>
          <w:sz w:val="28"/>
          <w:szCs w:val="28"/>
        </w:rPr>
      </w:pPr>
    </w:p>
    <w:p w:rsidR="00C86F06" w:rsidRPr="00737F50" w:rsidRDefault="00C86F06" w:rsidP="00C86F0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37F50">
        <w:rPr>
          <w:b/>
          <w:sz w:val="28"/>
          <w:szCs w:val="28"/>
        </w:rPr>
        <w:t>Литература</w:t>
      </w:r>
    </w:p>
    <w:p w:rsidR="00C86F06" w:rsidRPr="00737F50" w:rsidRDefault="00C86F06" w:rsidP="00C86F0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737F50">
        <w:rPr>
          <w:sz w:val="28"/>
          <w:szCs w:val="28"/>
        </w:rPr>
        <w:t>С. Короткий, Нейронные сети: алгоритм обратного распространения.</w:t>
      </w:r>
    </w:p>
    <w:p w:rsidR="00C86F06" w:rsidRPr="00737F50" w:rsidRDefault="00C86F06" w:rsidP="00C86F0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737F50">
        <w:rPr>
          <w:sz w:val="28"/>
          <w:szCs w:val="28"/>
        </w:rPr>
        <w:t>С. Короткий, Нейронные сети: обучение без учителя.</w:t>
      </w:r>
    </w:p>
    <w:p w:rsidR="00C86F06" w:rsidRPr="00737F50" w:rsidRDefault="00C86F06" w:rsidP="00C86F0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  <w:r w:rsidRPr="00737F50">
        <w:rPr>
          <w:sz w:val="28"/>
          <w:szCs w:val="28"/>
          <w:lang w:val="en-US"/>
        </w:rPr>
        <w:t>Artificial Neural Networks: Concepts and Theory, IEEE Computer Society Press, 1992.</w:t>
      </w:r>
    </w:p>
    <w:p w:rsidR="00C86F06" w:rsidRDefault="00C86F06" w:rsidP="00C86F0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</w:rPr>
      </w:pPr>
      <w:proofErr w:type="spellStart"/>
      <w:r w:rsidRPr="00737F50">
        <w:rPr>
          <w:sz w:val="28"/>
          <w:szCs w:val="28"/>
        </w:rPr>
        <w:t>Ф.Уоссермен</w:t>
      </w:r>
      <w:proofErr w:type="spellEnd"/>
      <w:r w:rsidRPr="00737F50">
        <w:rPr>
          <w:sz w:val="28"/>
          <w:szCs w:val="28"/>
        </w:rPr>
        <w:t xml:space="preserve">, Нейрокомпьютерная техника, </w:t>
      </w:r>
      <w:proofErr w:type="spellStart"/>
      <w:proofErr w:type="gramStart"/>
      <w:r w:rsidRPr="00737F50">
        <w:rPr>
          <w:sz w:val="28"/>
          <w:szCs w:val="28"/>
        </w:rPr>
        <w:t>М.,Мир</w:t>
      </w:r>
      <w:proofErr w:type="spellEnd"/>
      <w:proofErr w:type="gramEnd"/>
      <w:r w:rsidRPr="00737F50">
        <w:rPr>
          <w:sz w:val="28"/>
          <w:szCs w:val="28"/>
        </w:rPr>
        <w:t>, 1992.</w:t>
      </w:r>
    </w:p>
    <w:p w:rsidR="00C86F06" w:rsidRDefault="00C86F06" w:rsidP="00C86F0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37F50">
        <w:rPr>
          <w:sz w:val="28"/>
          <w:szCs w:val="28"/>
        </w:rPr>
        <w:t xml:space="preserve">Головко В.А. нейронные сети: организация и применение. Кн.4: Учеб. пособие для вузов /Общая ред. А.И. </w:t>
      </w:r>
      <w:proofErr w:type="gramStart"/>
      <w:r w:rsidRPr="00737F50">
        <w:rPr>
          <w:sz w:val="28"/>
          <w:szCs w:val="28"/>
        </w:rPr>
        <w:t>Галушкина.-</w:t>
      </w:r>
      <w:proofErr w:type="gramEnd"/>
      <w:r w:rsidRPr="00737F50">
        <w:rPr>
          <w:sz w:val="28"/>
          <w:szCs w:val="28"/>
        </w:rPr>
        <w:t>М.: ИПРЖР, 2001-256с.</w:t>
      </w:r>
    </w:p>
    <w:p w:rsidR="00C86F06" w:rsidRDefault="00C86F06" w:rsidP="00C86F0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37F50">
        <w:rPr>
          <w:sz w:val="28"/>
          <w:szCs w:val="28"/>
        </w:rPr>
        <w:t xml:space="preserve">Круглов В.В., Борисов В.В. Искусственные нейронные сети. Теория и </w:t>
      </w:r>
      <w:proofErr w:type="gramStart"/>
      <w:r w:rsidRPr="00737F50">
        <w:rPr>
          <w:sz w:val="28"/>
          <w:szCs w:val="28"/>
        </w:rPr>
        <w:t>практика.-</w:t>
      </w:r>
      <w:proofErr w:type="gramEnd"/>
      <w:r w:rsidRPr="00737F50">
        <w:rPr>
          <w:sz w:val="28"/>
          <w:szCs w:val="28"/>
        </w:rPr>
        <w:t>М.: Горячая линия – Телеком, 2001.-382с.</w:t>
      </w:r>
    </w:p>
    <w:p w:rsidR="00A12888" w:rsidRDefault="00A12888"/>
    <w:sectPr w:rsidR="00A12888" w:rsidSect="00C86F06">
      <w:headerReference w:type="default" r:id="rId30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F06" w:rsidRDefault="00C86F06" w:rsidP="00C86F06">
      <w:r>
        <w:separator/>
      </w:r>
    </w:p>
  </w:endnote>
  <w:endnote w:type="continuationSeparator" w:id="0">
    <w:p w:rsidR="00C86F06" w:rsidRDefault="00C86F06" w:rsidP="00C86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F06" w:rsidRDefault="00C86F06" w:rsidP="00C86F06">
      <w:r>
        <w:separator/>
      </w:r>
    </w:p>
  </w:footnote>
  <w:footnote w:type="continuationSeparator" w:id="0">
    <w:p w:rsidR="00C86F06" w:rsidRDefault="00C86F06" w:rsidP="00C86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592"/>
      <w:gridCol w:w="3591"/>
      <w:gridCol w:w="3589"/>
    </w:tblGrid>
    <w:tr w:rsidR="00C86F06">
      <w:trPr>
        <w:trHeight w:val="720"/>
      </w:trPr>
      <w:tc>
        <w:tcPr>
          <w:tcW w:w="1667" w:type="pct"/>
        </w:tcPr>
        <w:p w:rsidR="00C86F06" w:rsidRDefault="00C86F06">
          <w:pPr>
            <w:pStyle w:val="a3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:rsidR="00C86F06" w:rsidRDefault="00C86F06">
          <w:pPr>
            <w:pStyle w:val="a3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C86F06" w:rsidRDefault="00C86F06">
          <w:pPr>
            <w:pStyle w:val="a3"/>
            <w:tabs>
              <w:tab w:val="clear" w:pos="4677"/>
              <w:tab w:val="clear" w:pos="9355"/>
            </w:tabs>
            <w:jc w:val="right"/>
            <w:rPr>
              <w:color w:val="5B9BD5" w:themeColor="accent1"/>
            </w:rPr>
          </w:pPr>
          <w:r>
            <w:rPr>
              <w:color w:val="5B9BD5" w:themeColor="accent1"/>
            </w:rPr>
            <w:fldChar w:fldCharType="begin"/>
          </w:r>
          <w:r>
            <w:rPr>
              <w:color w:val="5B9BD5" w:themeColor="accent1"/>
            </w:rPr>
            <w:instrText>PAGE   \* MERGEFORMAT</w:instrText>
          </w:r>
          <w:r>
            <w:rPr>
              <w:color w:val="5B9BD5" w:themeColor="accent1"/>
            </w:rPr>
            <w:fldChar w:fldCharType="separate"/>
          </w:r>
          <w:r w:rsidR="009A022E">
            <w:rPr>
              <w:noProof/>
              <w:color w:val="5B9BD5" w:themeColor="accent1"/>
            </w:rPr>
            <w:t>9</w:t>
          </w:r>
          <w:r>
            <w:rPr>
              <w:color w:val="5B9BD5" w:themeColor="accent1"/>
            </w:rPr>
            <w:fldChar w:fldCharType="end"/>
          </w:r>
        </w:p>
      </w:tc>
    </w:tr>
  </w:tbl>
  <w:p w:rsidR="00C86F06" w:rsidRDefault="00C86F0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32AE3"/>
    <w:multiLevelType w:val="hybridMultilevel"/>
    <w:tmpl w:val="FEA2505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045C24"/>
    <w:multiLevelType w:val="singleLevel"/>
    <w:tmpl w:val="DBB2BF88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64E03D08"/>
    <w:multiLevelType w:val="hybridMultilevel"/>
    <w:tmpl w:val="3C421E94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9C5F43"/>
    <w:multiLevelType w:val="hybridMultilevel"/>
    <w:tmpl w:val="89945E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F06"/>
    <w:rsid w:val="0035199D"/>
    <w:rsid w:val="009A022E"/>
    <w:rsid w:val="00A12888"/>
    <w:rsid w:val="00C8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95C49-ED78-4AC0-8F26-110C3046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F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F0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86F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86F0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86F0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2043</Words>
  <Characters>11648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2018-02-22T06:15:00Z</dcterms:created>
  <dcterms:modified xsi:type="dcterms:W3CDTF">2018-02-22T06:22:00Z</dcterms:modified>
</cp:coreProperties>
</file>