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917" w:rsidRPr="00B35917" w:rsidRDefault="00B35917" w:rsidP="00B35917">
      <w:pPr>
        <w:ind w:firstLine="709"/>
        <w:jc w:val="both"/>
        <w:rPr>
          <w:b/>
          <w:sz w:val="22"/>
          <w:szCs w:val="22"/>
        </w:rPr>
      </w:pPr>
      <w:r w:rsidRPr="00B35917">
        <w:rPr>
          <w:b/>
          <w:sz w:val="22"/>
          <w:szCs w:val="22"/>
        </w:rPr>
        <w:t>Классификация и обзор методов извлечения знаний. Краткая характеристика методов.</w:t>
      </w:r>
    </w:p>
    <w:p w:rsidR="00B35917" w:rsidRPr="00B35917" w:rsidRDefault="00B35917" w:rsidP="00B35917">
      <w:pPr>
        <w:tabs>
          <w:tab w:val="left" w:pos="4860"/>
        </w:tabs>
        <w:ind w:firstLine="709"/>
        <w:jc w:val="both"/>
        <w:rPr>
          <w:sz w:val="22"/>
          <w:szCs w:val="22"/>
        </w:rPr>
      </w:pPr>
    </w:p>
    <w:p w:rsidR="00B35917" w:rsidRPr="00B35917" w:rsidRDefault="00B35917" w:rsidP="00B35917">
      <w:pPr>
        <w:ind w:firstLine="709"/>
        <w:jc w:val="both"/>
        <w:rPr>
          <w:sz w:val="22"/>
          <w:szCs w:val="22"/>
        </w:rPr>
      </w:pPr>
      <w:r w:rsidRPr="00B35917">
        <w:rPr>
          <w:sz w:val="22"/>
          <w:szCs w:val="22"/>
        </w:rPr>
        <w:t>Проблема приобретения знаний включает две основные задачи: получение информации и ее систематизацию. Процесс получения знаний от экспертов является ключевым.</w:t>
      </w:r>
    </w:p>
    <w:p w:rsidR="00B35917" w:rsidRPr="00B35917" w:rsidRDefault="00B35917" w:rsidP="00B35917">
      <w:pPr>
        <w:ind w:firstLine="709"/>
        <w:jc w:val="both"/>
        <w:rPr>
          <w:i/>
          <w:sz w:val="22"/>
          <w:szCs w:val="22"/>
          <w:u w:val="single"/>
        </w:rPr>
      </w:pPr>
      <w:r w:rsidRPr="00B35917">
        <w:rPr>
          <w:i/>
          <w:sz w:val="22"/>
          <w:szCs w:val="22"/>
          <w:u w:val="single"/>
        </w:rPr>
        <w:t>Извлечением знаний называют процесс получения знаний от экспертов.</w:t>
      </w:r>
    </w:p>
    <w:p w:rsidR="00B35917" w:rsidRPr="00B35917" w:rsidRDefault="00B35917" w:rsidP="00B35917">
      <w:pPr>
        <w:ind w:firstLine="709"/>
        <w:jc w:val="both"/>
        <w:rPr>
          <w:sz w:val="22"/>
          <w:szCs w:val="22"/>
        </w:rPr>
      </w:pPr>
      <w:r w:rsidRPr="00B35917">
        <w:rPr>
          <w:sz w:val="22"/>
          <w:szCs w:val="22"/>
        </w:rPr>
        <w:t xml:space="preserve">Каждый </w:t>
      </w:r>
      <w:proofErr w:type="spellStart"/>
      <w:r w:rsidRPr="00B35917">
        <w:rPr>
          <w:sz w:val="22"/>
          <w:szCs w:val="22"/>
        </w:rPr>
        <w:t>когнитолог</w:t>
      </w:r>
      <w:proofErr w:type="spellEnd"/>
      <w:r w:rsidRPr="00B35917">
        <w:rPr>
          <w:sz w:val="22"/>
          <w:szCs w:val="22"/>
        </w:rPr>
        <w:t xml:space="preserve"> сам изобретает язык для описания полученных от эксперта знаний путем пополнения сложившегося языка конкретной науки специальными терминами и знаками. Стандарта таких языков пока не существует. Разработка языков инженерии знаний ведется в различных направлениях. Известны языки классификации, логико-конструкторские языки, структурно-логические языки и т.п. Перспективный подход к созданию подобных языков открывает семиотика-наука о знаковых </w:t>
      </w:r>
      <w:proofErr w:type="gramStart"/>
      <w:r w:rsidRPr="00B35917">
        <w:rPr>
          <w:sz w:val="22"/>
          <w:szCs w:val="22"/>
        </w:rPr>
        <w:t>системах(</w:t>
      </w:r>
      <w:proofErr w:type="gramEnd"/>
      <w:r w:rsidRPr="00B35917">
        <w:rPr>
          <w:sz w:val="22"/>
          <w:szCs w:val="22"/>
        </w:rPr>
        <w:t>прикладная семиотика связана с применением знаковых систем для представления и обработки знаний).</w:t>
      </w:r>
    </w:p>
    <w:p w:rsidR="00B35917" w:rsidRPr="00B35917" w:rsidRDefault="00B35917" w:rsidP="00B35917">
      <w:pPr>
        <w:ind w:firstLine="709"/>
        <w:jc w:val="both"/>
        <w:rPr>
          <w:sz w:val="22"/>
          <w:szCs w:val="22"/>
        </w:rPr>
      </w:pPr>
      <w:r w:rsidRPr="00B35917">
        <w:rPr>
          <w:sz w:val="22"/>
          <w:szCs w:val="22"/>
        </w:rPr>
        <w:t>Классификация методов извлечения знаний, приведенная ниже, связана с источником знаний и разделяет все методы на два класса: коммуникативные и текстологические.</w:t>
      </w:r>
    </w:p>
    <w:p w:rsidR="00B35917" w:rsidRPr="00B35917" w:rsidRDefault="00B35917" w:rsidP="00B35917">
      <w:pPr>
        <w:ind w:firstLine="709"/>
        <w:jc w:val="both"/>
        <w:rPr>
          <w:i/>
          <w:sz w:val="22"/>
          <w:szCs w:val="22"/>
        </w:rPr>
      </w:pPr>
      <w:r w:rsidRPr="00B35917">
        <w:rPr>
          <w:i/>
          <w:sz w:val="22"/>
          <w:szCs w:val="22"/>
        </w:rPr>
        <w:t xml:space="preserve">Коммуникативные методы извлечения знаний охватывают методы и процедуры контактов </w:t>
      </w:r>
      <w:proofErr w:type="gramStart"/>
      <w:r w:rsidRPr="00B35917">
        <w:rPr>
          <w:i/>
          <w:sz w:val="22"/>
          <w:szCs w:val="22"/>
        </w:rPr>
        <w:t>инженера  по</w:t>
      </w:r>
      <w:proofErr w:type="gramEnd"/>
      <w:r w:rsidRPr="00B35917">
        <w:rPr>
          <w:i/>
          <w:sz w:val="22"/>
          <w:szCs w:val="22"/>
        </w:rPr>
        <w:t xml:space="preserve"> знаниям с экспертом.</w:t>
      </w:r>
    </w:p>
    <w:p w:rsidR="00B35917" w:rsidRPr="00B35917" w:rsidRDefault="00B35917" w:rsidP="00B35917">
      <w:pPr>
        <w:ind w:firstLine="709"/>
        <w:jc w:val="both"/>
        <w:rPr>
          <w:i/>
          <w:sz w:val="22"/>
          <w:szCs w:val="22"/>
        </w:rPr>
      </w:pPr>
      <w:r w:rsidRPr="00B35917">
        <w:rPr>
          <w:i/>
          <w:sz w:val="22"/>
          <w:szCs w:val="22"/>
        </w:rPr>
        <w:t>Текстологические включают методы извлечения знаний из документов (методик, пособий. Руководств) и специальной литературы (статей, монографий, учебников).</w:t>
      </w:r>
    </w:p>
    <w:p w:rsidR="00B35917" w:rsidRPr="00B35917" w:rsidRDefault="00B35917" w:rsidP="00B35917">
      <w:pPr>
        <w:tabs>
          <w:tab w:val="left" w:pos="4860"/>
        </w:tabs>
        <w:ind w:firstLine="709"/>
        <w:jc w:val="both"/>
        <w:rPr>
          <w:sz w:val="22"/>
          <w:szCs w:val="22"/>
        </w:rPr>
      </w:pPr>
      <w:r w:rsidRPr="00B35917">
        <w:rPr>
          <w:sz w:val="22"/>
          <w:szCs w:val="22"/>
        </w:rPr>
        <w:t>Коммуникативные методы подразделяются на пассивные и активные.</w:t>
      </w:r>
    </w:p>
    <w:p w:rsidR="00B35917" w:rsidRPr="00B35917" w:rsidRDefault="00B35917" w:rsidP="00B35917">
      <w:pPr>
        <w:tabs>
          <w:tab w:val="left" w:pos="4860"/>
        </w:tabs>
        <w:ind w:firstLine="709"/>
        <w:jc w:val="both"/>
        <w:rPr>
          <w:sz w:val="22"/>
          <w:szCs w:val="22"/>
        </w:rPr>
      </w:pPr>
      <w:r w:rsidRPr="00B35917">
        <w:rPr>
          <w:sz w:val="22"/>
          <w:szCs w:val="22"/>
        </w:rPr>
        <w:t>Пассивные методы подразумевают, что ведущая роль в процедуре извлечения как бы передается эксперту, а инженер по знаниям только протоколирует рассуждения эксперта во время его реальной работы по принятию решения или записывает то, что эксперт расскажет в форме лекции.</w:t>
      </w:r>
    </w:p>
    <w:p w:rsidR="00B35917" w:rsidRPr="00B35917" w:rsidRDefault="00B35917" w:rsidP="00B35917">
      <w:pPr>
        <w:tabs>
          <w:tab w:val="left" w:pos="720"/>
        </w:tabs>
        <w:ind w:firstLine="709"/>
        <w:jc w:val="both"/>
        <w:rPr>
          <w:sz w:val="22"/>
          <w:szCs w:val="22"/>
        </w:rPr>
      </w:pPr>
      <w:r w:rsidRPr="00B35917">
        <w:rPr>
          <w:sz w:val="22"/>
          <w:szCs w:val="22"/>
        </w:rPr>
        <w:tab/>
        <w:t>В активных методах, напротив, инициатива находится в руках инженера по знаниям, который активно контактирует с экспертом различными способами – в играх, диалогах, беседах за круглым столом и т.п.</w:t>
      </w:r>
    </w:p>
    <w:p w:rsidR="00B35917" w:rsidRPr="00B35917" w:rsidRDefault="00B35917" w:rsidP="00B35917">
      <w:pPr>
        <w:tabs>
          <w:tab w:val="left" w:pos="720"/>
        </w:tabs>
        <w:ind w:firstLine="709"/>
        <w:jc w:val="both"/>
        <w:rPr>
          <w:sz w:val="22"/>
          <w:szCs w:val="22"/>
        </w:rPr>
      </w:pPr>
      <w:r w:rsidRPr="00B35917">
        <w:rPr>
          <w:sz w:val="22"/>
          <w:szCs w:val="22"/>
        </w:rPr>
        <w:tab/>
        <w:t>Активные методы разделяются на две группы в зависимости от числа экспертов: групповые и индивидуальные.</w:t>
      </w:r>
    </w:p>
    <w:p w:rsidR="00B35917" w:rsidRPr="00B35917" w:rsidRDefault="00B35917" w:rsidP="00B35917">
      <w:pPr>
        <w:tabs>
          <w:tab w:val="left" w:pos="720"/>
        </w:tabs>
        <w:ind w:firstLine="709"/>
        <w:jc w:val="both"/>
        <w:rPr>
          <w:sz w:val="22"/>
          <w:szCs w:val="22"/>
        </w:rPr>
      </w:pPr>
      <w:r w:rsidRPr="00B35917">
        <w:rPr>
          <w:sz w:val="22"/>
          <w:szCs w:val="22"/>
        </w:rPr>
        <w:tab/>
        <w:t>Особо следует отметить игровые методы, которые широко используются в социологии, экономике, менеджменте, педагогике для подготовки руководителей, учителей, врачей и других специалистов.</w:t>
      </w:r>
    </w:p>
    <w:p w:rsidR="00B35917" w:rsidRPr="00B35917" w:rsidRDefault="00B35917" w:rsidP="00B35917">
      <w:pPr>
        <w:tabs>
          <w:tab w:val="left" w:pos="720"/>
        </w:tabs>
        <w:ind w:firstLine="709"/>
        <w:jc w:val="both"/>
        <w:rPr>
          <w:sz w:val="22"/>
          <w:szCs w:val="22"/>
        </w:rPr>
      </w:pPr>
      <w:r w:rsidRPr="00B35917">
        <w:rPr>
          <w:sz w:val="22"/>
          <w:szCs w:val="22"/>
        </w:rPr>
        <w:t xml:space="preserve"> </w:t>
      </w:r>
    </w:p>
    <w:p w:rsidR="00B35917" w:rsidRPr="00B35917" w:rsidRDefault="00B35917" w:rsidP="00B35917">
      <w:pPr>
        <w:ind w:firstLine="709"/>
        <w:jc w:val="both"/>
        <w:rPr>
          <w:b/>
          <w:bCs/>
          <w:sz w:val="22"/>
          <w:szCs w:val="22"/>
        </w:rPr>
      </w:pPr>
    </w:p>
    <w:p w:rsidR="00B35917" w:rsidRPr="00B35917" w:rsidRDefault="00B35917" w:rsidP="00B35917">
      <w:pPr>
        <w:ind w:firstLine="709"/>
        <w:jc w:val="both"/>
        <w:rPr>
          <w:b/>
          <w:bCs/>
          <w:sz w:val="22"/>
          <w:szCs w:val="22"/>
        </w:rPr>
      </w:pPr>
      <w:r w:rsidRPr="00B35917">
        <w:rPr>
          <w:b/>
          <w:bCs/>
          <w:sz w:val="22"/>
          <w:szCs w:val="22"/>
        </w:rPr>
        <w:t>Классификация методов извлечения знаний</w:t>
      </w:r>
    </w:p>
    <w:p w:rsidR="00B35917" w:rsidRPr="00B35917" w:rsidRDefault="00B35917" w:rsidP="00B35917">
      <w:pPr>
        <w:ind w:firstLine="709"/>
        <w:jc w:val="both"/>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9"/>
        <w:gridCol w:w="2162"/>
        <w:gridCol w:w="2907"/>
        <w:gridCol w:w="3239"/>
      </w:tblGrid>
      <w:tr w:rsidR="00B35917" w:rsidRPr="00B35917" w:rsidTr="00672EA0">
        <w:tblPrEx>
          <w:tblCellMar>
            <w:top w:w="0" w:type="dxa"/>
            <w:bottom w:w="0" w:type="dxa"/>
          </w:tblCellMar>
        </w:tblPrEx>
        <w:trPr>
          <w:cantSplit/>
        </w:trPr>
        <w:tc>
          <w:tcPr>
            <w:tcW w:w="10657" w:type="dxa"/>
            <w:gridSpan w:val="4"/>
          </w:tcPr>
          <w:p w:rsidR="00B35917" w:rsidRPr="00B35917" w:rsidRDefault="00B35917" w:rsidP="00672EA0">
            <w:pPr>
              <w:ind w:firstLine="709"/>
              <w:jc w:val="both"/>
              <w:rPr>
                <w:b/>
                <w:bCs/>
                <w:sz w:val="22"/>
                <w:szCs w:val="22"/>
              </w:rPr>
            </w:pPr>
            <w:r w:rsidRPr="00B35917">
              <w:rPr>
                <w:b/>
                <w:bCs/>
                <w:sz w:val="22"/>
                <w:szCs w:val="22"/>
              </w:rPr>
              <w:t>Методы извлечения знаний</w:t>
            </w:r>
          </w:p>
        </w:tc>
      </w:tr>
      <w:tr w:rsidR="00B35917" w:rsidRPr="00B35917" w:rsidTr="00672EA0">
        <w:tblPrEx>
          <w:tblCellMar>
            <w:top w:w="0" w:type="dxa"/>
            <w:bottom w:w="0" w:type="dxa"/>
          </w:tblCellMar>
        </w:tblPrEx>
        <w:trPr>
          <w:cantSplit/>
        </w:trPr>
        <w:tc>
          <w:tcPr>
            <w:tcW w:w="7418" w:type="dxa"/>
            <w:gridSpan w:val="3"/>
          </w:tcPr>
          <w:p w:rsidR="00B35917" w:rsidRPr="00B35917" w:rsidRDefault="00B35917" w:rsidP="00672EA0">
            <w:pPr>
              <w:ind w:firstLine="709"/>
              <w:jc w:val="both"/>
              <w:rPr>
                <w:b/>
                <w:bCs/>
                <w:sz w:val="22"/>
                <w:szCs w:val="22"/>
              </w:rPr>
            </w:pPr>
            <w:r w:rsidRPr="00B35917">
              <w:rPr>
                <w:b/>
                <w:bCs/>
                <w:sz w:val="22"/>
                <w:szCs w:val="22"/>
              </w:rPr>
              <w:t>Коммуникативные</w:t>
            </w:r>
          </w:p>
        </w:tc>
        <w:tc>
          <w:tcPr>
            <w:tcW w:w="3239" w:type="dxa"/>
          </w:tcPr>
          <w:p w:rsidR="00B35917" w:rsidRPr="00B35917" w:rsidRDefault="00B35917" w:rsidP="00672EA0">
            <w:pPr>
              <w:ind w:firstLine="709"/>
              <w:jc w:val="both"/>
              <w:rPr>
                <w:b/>
                <w:bCs/>
                <w:sz w:val="22"/>
                <w:szCs w:val="22"/>
              </w:rPr>
            </w:pPr>
            <w:r w:rsidRPr="00B35917">
              <w:rPr>
                <w:b/>
                <w:bCs/>
                <w:sz w:val="22"/>
                <w:szCs w:val="22"/>
              </w:rPr>
              <w:t>Текстологические</w:t>
            </w:r>
          </w:p>
        </w:tc>
      </w:tr>
      <w:tr w:rsidR="00B35917" w:rsidRPr="00B35917" w:rsidTr="00672EA0">
        <w:tblPrEx>
          <w:tblCellMar>
            <w:top w:w="0" w:type="dxa"/>
            <w:bottom w:w="0" w:type="dxa"/>
          </w:tblCellMar>
        </w:tblPrEx>
        <w:trPr>
          <w:cantSplit/>
        </w:trPr>
        <w:tc>
          <w:tcPr>
            <w:tcW w:w="2349" w:type="dxa"/>
            <w:vMerge w:val="restart"/>
          </w:tcPr>
          <w:p w:rsidR="00B35917" w:rsidRPr="00B35917" w:rsidRDefault="00B35917" w:rsidP="00672EA0">
            <w:pPr>
              <w:ind w:firstLine="709"/>
              <w:jc w:val="both"/>
              <w:rPr>
                <w:b/>
                <w:bCs/>
                <w:sz w:val="22"/>
                <w:szCs w:val="22"/>
              </w:rPr>
            </w:pPr>
            <w:r w:rsidRPr="00B35917">
              <w:rPr>
                <w:b/>
                <w:bCs/>
                <w:sz w:val="22"/>
                <w:szCs w:val="22"/>
              </w:rPr>
              <w:t>Пассивные</w:t>
            </w:r>
          </w:p>
        </w:tc>
        <w:tc>
          <w:tcPr>
            <w:tcW w:w="5069" w:type="dxa"/>
            <w:gridSpan w:val="2"/>
          </w:tcPr>
          <w:p w:rsidR="00B35917" w:rsidRPr="00B35917" w:rsidRDefault="00B35917" w:rsidP="00672EA0">
            <w:pPr>
              <w:ind w:firstLine="709"/>
              <w:jc w:val="both"/>
              <w:rPr>
                <w:b/>
                <w:bCs/>
                <w:sz w:val="22"/>
                <w:szCs w:val="22"/>
              </w:rPr>
            </w:pPr>
            <w:r w:rsidRPr="00B35917">
              <w:rPr>
                <w:b/>
                <w:bCs/>
                <w:sz w:val="22"/>
                <w:szCs w:val="22"/>
              </w:rPr>
              <w:t xml:space="preserve"> Активные</w:t>
            </w:r>
          </w:p>
        </w:tc>
        <w:tc>
          <w:tcPr>
            <w:tcW w:w="3239" w:type="dxa"/>
            <w:shd w:val="clear" w:color="auto" w:fill="E6E6E6"/>
          </w:tcPr>
          <w:p w:rsidR="00B35917" w:rsidRPr="00B35917" w:rsidRDefault="00B35917" w:rsidP="00672EA0">
            <w:pPr>
              <w:ind w:firstLine="709"/>
              <w:jc w:val="both"/>
              <w:rPr>
                <w:b/>
                <w:bCs/>
                <w:sz w:val="22"/>
                <w:szCs w:val="22"/>
              </w:rPr>
            </w:pPr>
            <w:r w:rsidRPr="00B35917">
              <w:rPr>
                <w:b/>
                <w:bCs/>
                <w:sz w:val="22"/>
                <w:szCs w:val="22"/>
              </w:rPr>
              <w:t>Анализ литературы</w:t>
            </w:r>
          </w:p>
        </w:tc>
      </w:tr>
      <w:tr w:rsidR="00B35917" w:rsidRPr="00B35917" w:rsidTr="00672EA0">
        <w:tblPrEx>
          <w:tblCellMar>
            <w:top w:w="0" w:type="dxa"/>
            <w:bottom w:w="0" w:type="dxa"/>
          </w:tblCellMar>
        </w:tblPrEx>
        <w:trPr>
          <w:cantSplit/>
        </w:trPr>
        <w:tc>
          <w:tcPr>
            <w:tcW w:w="2349" w:type="dxa"/>
            <w:vMerge/>
            <w:tcBorders>
              <w:bottom w:val="single" w:sz="4" w:space="0" w:color="auto"/>
            </w:tcBorders>
          </w:tcPr>
          <w:p w:rsidR="00B35917" w:rsidRPr="00B35917" w:rsidRDefault="00B35917" w:rsidP="00672EA0">
            <w:pPr>
              <w:ind w:firstLine="709"/>
              <w:jc w:val="both"/>
              <w:rPr>
                <w:b/>
                <w:bCs/>
                <w:sz w:val="22"/>
                <w:szCs w:val="22"/>
              </w:rPr>
            </w:pPr>
          </w:p>
        </w:tc>
        <w:tc>
          <w:tcPr>
            <w:tcW w:w="2162" w:type="dxa"/>
            <w:shd w:val="clear" w:color="auto" w:fill="E6E6E6"/>
          </w:tcPr>
          <w:p w:rsidR="00B35917" w:rsidRPr="00B35917" w:rsidRDefault="00B35917" w:rsidP="00672EA0">
            <w:pPr>
              <w:ind w:firstLine="709"/>
              <w:jc w:val="both"/>
              <w:rPr>
                <w:b/>
                <w:bCs/>
                <w:sz w:val="22"/>
                <w:szCs w:val="22"/>
              </w:rPr>
            </w:pPr>
            <w:r w:rsidRPr="00B35917">
              <w:rPr>
                <w:b/>
                <w:bCs/>
                <w:sz w:val="22"/>
                <w:szCs w:val="22"/>
              </w:rPr>
              <w:t xml:space="preserve"> Групповые</w:t>
            </w:r>
          </w:p>
        </w:tc>
        <w:tc>
          <w:tcPr>
            <w:tcW w:w="2907" w:type="dxa"/>
            <w:shd w:val="clear" w:color="auto" w:fill="E6E6E6"/>
          </w:tcPr>
          <w:p w:rsidR="00B35917" w:rsidRPr="00B35917" w:rsidRDefault="00B35917" w:rsidP="00672EA0">
            <w:pPr>
              <w:ind w:firstLine="709"/>
              <w:jc w:val="both"/>
              <w:rPr>
                <w:b/>
                <w:bCs/>
                <w:sz w:val="22"/>
                <w:szCs w:val="22"/>
              </w:rPr>
            </w:pPr>
            <w:r w:rsidRPr="00B35917">
              <w:rPr>
                <w:b/>
                <w:bCs/>
                <w:sz w:val="22"/>
                <w:szCs w:val="22"/>
              </w:rPr>
              <w:t xml:space="preserve"> Индивидуальные</w:t>
            </w:r>
          </w:p>
        </w:tc>
        <w:tc>
          <w:tcPr>
            <w:tcW w:w="3239" w:type="dxa"/>
            <w:shd w:val="clear" w:color="auto" w:fill="E6E6E6"/>
          </w:tcPr>
          <w:p w:rsidR="00B35917" w:rsidRPr="00B35917" w:rsidRDefault="00B35917" w:rsidP="00672EA0">
            <w:pPr>
              <w:ind w:firstLine="709"/>
              <w:jc w:val="both"/>
              <w:rPr>
                <w:b/>
                <w:bCs/>
                <w:sz w:val="22"/>
                <w:szCs w:val="22"/>
              </w:rPr>
            </w:pPr>
            <w:r w:rsidRPr="00B35917">
              <w:rPr>
                <w:b/>
                <w:bCs/>
                <w:sz w:val="22"/>
                <w:szCs w:val="22"/>
              </w:rPr>
              <w:t>Анализ учебников</w:t>
            </w:r>
          </w:p>
        </w:tc>
      </w:tr>
      <w:tr w:rsidR="00B35917" w:rsidRPr="00B35917" w:rsidTr="00672EA0">
        <w:tblPrEx>
          <w:tblCellMar>
            <w:top w:w="0" w:type="dxa"/>
            <w:bottom w:w="0" w:type="dxa"/>
          </w:tblCellMar>
        </w:tblPrEx>
        <w:trPr>
          <w:cantSplit/>
        </w:trPr>
        <w:tc>
          <w:tcPr>
            <w:tcW w:w="2349" w:type="dxa"/>
            <w:shd w:val="clear" w:color="auto" w:fill="E6E6E6"/>
          </w:tcPr>
          <w:p w:rsidR="00B35917" w:rsidRPr="00B35917" w:rsidRDefault="00B35917" w:rsidP="00672EA0">
            <w:pPr>
              <w:pStyle w:val="2"/>
              <w:tabs>
                <w:tab w:val="clear" w:pos="9355"/>
              </w:tabs>
              <w:spacing w:before="0"/>
              <w:ind w:firstLine="709"/>
              <w:jc w:val="both"/>
              <w:rPr>
                <w:bCs/>
                <w:sz w:val="22"/>
                <w:szCs w:val="22"/>
              </w:rPr>
            </w:pPr>
            <w:r w:rsidRPr="00B35917">
              <w:rPr>
                <w:bCs/>
                <w:sz w:val="22"/>
                <w:szCs w:val="22"/>
              </w:rPr>
              <w:t xml:space="preserve"> Наблюдение</w:t>
            </w:r>
          </w:p>
        </w:tc>
        <w:tc>
          <w:tcPr>
            <w:tcW w:w="2162" w:type="dxa"/>
            <w:shd w:val="clear" w:color="auto" w:fill="E6E6E6"/>
          </w:tcPr>
          <w:p w:rsidR="00B35917" w:rsidRPr="00B35917" w:rsidRDefault="00B35917" w:rsidP="00672EA0">
            <w:pPr>
              <w:ind w:firstLine="709"/>
              <w:jc w:val="both"/>
              <w:rPr>
                <w:b/>
                <w:bCs/>
                <w:sz w:val="22"/>
                <w:szCs w:val="22"/>
              </w:rPr>
            </w:pPr>
            <w:r w:rsidRPr="00B35917">
              <w:rPr>
                <w:b/>
                <w:bCs/>
                <w:sz w:val="22"/>
                <w:szCs w:val="22"/>
              </w:rPr>
              <w:t>Круглый стол</w:t>
            </w:r>
          </w:p>
        </w:tc>
        <w:tc>
          <w:tcPr>
            <w:tcW w:w="2907" w:type="dxa"/>
            <w:shd w:val="clear" w:color="auto" w:fill="E6E6E6"/>
          </w:tcPr>
          <w:p w:rsidR="00B35917" w:rsidRPr="00B35917" w:rsidRDefault="00B35917" w:rsidP="00672EA0">
            <w:pPr>
              <w:ind w:firstLine="709"/>
              <w:jc w:val="both"/>
              <w:rPr>
                <w:b/>
                <w:bCs/>
                <w:sz w:val="22"/>
                <w:szCs w:val="22"/>
              </w:rPr>
            </w:pPr>
            <w:r w:rsidRPr="00B35917">
              <w:rPr>
                <w:b/>
                <w:bCs/>
                <w:sz w:val="22"/>
                <w:szCs w:val="22"/>
              </w:rPr>
              <w:t>Анкетирование</w:t>
            </w:r>
          </w:p>
        </w:tc>
        <w:tc>
          <w:tcPr>
            <w:tcW w:w="3239" w:type="dxa"/>
            <w:shd w:val="clear" w:color="auto" w:fill="E6E6E6"/>
          </w:tcPr>
          <w:p w:rsidR="00B35917" w:rsidRPr="00B35917" w:rsidRDefault="00B35917" w:rsidP="00672EA0">
            <w:pPr>
              <w:ind w:firstLine="709"/>
              <w:jc w:val="both"/>
              <w:rPr>
                <w:b/>
                <w:bCs/>
                <w:sz w:val="22"/>
                <w:szCs w:val="22"/>
              </w:rPr>
            </w:pPr>
            <w:r w:rsidRPr="00B35917">
              <w:rPr>
                <w:b/>
                <w:bCs/>
                <w:sz w:val="22"/>
                <w:szCs w:val="22"/>
              </w:rPr>
              <w:t>Анализ документов</w:t>
            </w:r>
          </w:p>
        </w:tc>
      </w:tr>
      <w:tr w:rsidR="00B35917" w:rsidRPr="00B35917" w:rsidTr="00672EA0">
        <w:tblPrEx>
          <w:tblCellMar>
            <w:top w:w="0" w:type="dxa"/>
            <w:bottom w:w="0" w:type="dxa"/>
          </w:tblCellMar>
        </w:tblPrEx>
        <w:trPr>
          <w:cantSplit/>
        </w:trPr>
        <w:tc>
          <w:tcPr>
            <w:tcW w:w="2349" w:type="dxa"/>
            <w:shd w:val="clear" w:color="auto" w:fill="E6E6E6"/>
          </w:tcPr>
          <w:p w:rsidR="00B35917" w:rsidRPr="00B35917" w:rsidRDefault="00B35917" w:rsidP="00672EA0">
            <w:pPr>
              <w:ind w:firstLine="709"/>
              <w:jc w:val="both"/>
              <w:rPr>
                <w:b/>
                <w:bCs/>
                <w:sz w:val="22"/>
                <w:szCs w:val="22"/>
              </w:rPr>
            </w:pPr>
            <w:r w:rsidRPr="00B35917">
              <w:rPr>
                <w:b/>
                <w:bCs/>
                <w:sz w:val="22"/>
                <w:szCs w:val="22"/>
              </w:rPr>
              <w:t>Протокол "мыслей вслух"</w:t>
            </w:r>
          </w:p>
        </w:tc>
        <w:tc>
          <w:tcPr>
            <w:tcW w:w="2162" w:type="dxa"/>
            <w:shd w:val="clear" w:color="auto" w:fill="E6E6E6"/>
          </w:tcPr>
          <w:p w:rsidR="00B35917" w:rsidRPr="00B35917" w:rsidRDefault="00B35917" w:rsidP="00672EA0">
            <w:pPr>
              <w:ind w:firstLine="709"/>
              <w:jc w:val="both"/>
              <w:rPr>
                <w:b/>
                <w:bCs/>
                <w:sz w:val="22"/>
                <w:szCs w:val="22"/>
              </w:rPr>
            </w:pPr>
            <w:r w:rsidRPr="00B35917">
              <w:rPr>
                <w:b/>
                <w:bCs/>
                <w:sz w:val="22"/>
                <w:szCs w:val="22"/>
              </w:rPr>
              <w:t>Мозговой штурм</w:t>
            </w:r>
          </w:p>
        </w:tc>
        <w:tc>
          <w:tcPr>
            <w:tcW w:w="2907" w:type="dxa"/>
            <w:shd w:val="clear" w:color="auto" w:fill="E6E6E6"/>
          </w:tcPr>
          <w:p w:rsidR="00B35917" w:rsidRPr="00B35917" w:rsidRDefault="00B35917" w:rsidP="00672EA0">
            <w:pPr>
              <w:ind w:firstLine="709"/>
              <w:jc w:val="both"/>
              <w:rPr>
                <w:b/>
                <w:bCs/>
                <w:sz w:val="22"/>
                <w:szCs w:val="22"/>
              </w:rPr>
            </w:pPr>
            <w:r w:rsidRPr="00B35917">
              <w:rPr>
                <w:b/>
                <w:bCs/>
                <w:sz w:val="22"/>
                <w:szCs w:val="22"/>
              </w:rPr>
              <w:t>Интервью</w:t>
            </w:r>
          </w:p>
        </w:tc>
        <w:tc>
          <w:tcPr>
            <w:tcW w:w="3239" w:type="dxa"/>
            <w:vMerge w:val="restart"/>
          </w:tcPr>
          <w:p w:rsidR="00B35917" w:rsidRPr="00B35917" w:rsidRDefault="00B35917" w:rsidP="00672EA0">
            <w:pPr>
              <w:ind w:firstLine="709"/>
              <w:jc w:val="both"/>
              <w:rPr>
                <w:b/>
                <w:bCs/>
                <w:sz w:val="22"/>
                <w:szCs w:val="22"/>
              </w:rPr>
            </w:pPr>
          </w:p>
        </w:tc>
      </w:tr>
      <w:tr w:rsidR="00B35917" w:rsidRPr="00B35917" w:rsidTr="00672EA0">
        <w:tblPrEx>
          <w:tblCellMar>
            <w:top w:w="0" w:type="dxa"/>
            <w:bottom w:w="0" w:type="dxa"/>
          </w:tblCellMar>
        </w:tblPrEx>
        <w:trPr>
          <w:cantSplit/>
        </w:trPr>
        <w:tc>
          <w:tcPr>
            <w:tcW w:w="2349" w:type="dxa"/>
            <w:shd w:val="clear" w:color="auto" w:fill="E6E6E6"/>
          </w:tcPr>
          <w:p w:rsidR="00B35917" w:rsidRPr="00B35917" w:rsidRDefault="00B35917" w:rsidP="00672EA0">
            <w:pPr>
              <w:ind w:firstLine="709"/>
              <w:jc w:val="both"/>
              <w:rPr>
                <w:b/>
                <w:bCs/>
                <w:sz w:val="22"/>
                <w:szCs w:val="22"/>
              </w:rPr>
            </w:pPr>
            <w:r w:rsidRPr="00B35917">
              <w:rPr>
                <w:b/>
                <w:bCs/>
                <w:sz w:val="22"/>
                <w:szCs w:val="22"/>
              </w:rPr>
              <w:t xml:space="preserve"> Лекции</w:t>
            </w:r>
          </w:p>
        </w:tc>
        <w:tc>
          <w:tcPr>
            <w:tcW w:w="2162" w:type="dxa"/>
            <w:shd w:val="clear" w:color="auto" w:fill="E6E6E6"/>
          </w:tcPr>
          <w:p w:rsidR="00B35917" w:rsidRPr="00B35917" w:rsidRDefault="00B35917" w:rsidP="00672EA0">
            <w:pPr>
              <w:ind w:firstLine="709"/>
              <w:jc w:val="both"/>
              <w:rPr>
                <w:b/>
                <w:bCs/>
                <w:sz w:val="22"/>
                <w:szCs w:val="22"/>
              </w:rPr>
            </w:pPr>
            <w:r w:rsidRPr="00B35917">
              <w:rPr>
                <w:b/>
                <w:bCs/>
                <w:sz w:val="22"/>
                <w:szCs w:val="22"/>
              </w:rPr>
              <w:t>Ролевые игры</w:t>
            </w:r>
          </w:p>
        </w:tc>
        <w:tc>
          <w:tcPr>
            <w:tcW w:w="2907" w:type="dxa"/>
            <w:shd w:val="clear" w:color="auto" w:fill="E6E6E6"/>
          </w:tcPr>
          <w:p w:rsidR="00B35917" w:rsidRPr="00B35917" w:rsidRDefault="00B35917" w:rsidP="00672EA0">
            <w:pPr>
              <w:ind w:firstLine="709"/>
              <w:jc w:val="both"/>
              <w:rPr>
                <w:b/>
                <w:bCs/>
                <w:sz w:val="22"/>
                <w:szCs w:val="22"/>
              </w:rPr>
            </w:pPr>
            <w:r w:rsidRPr="00B35917">
              <w:rPr>
                <w:b/>
                <w:bCs/>
                <w:sz w:val="22"/>
                <w:szCs w:val="22"/>
              </w:rPr>
              <w:t>Свободный диалог</w:t>
            </w:r>
          </w:p>
        </w:tc>
        <w:tc>
          <w:tcPr>
            <w:tcW w:w="3239" w:type="dxa"/>
            <w:vMerge/>
          </w:tcPr>
          <w:p w:rsidR="00B35917" w:rsidRPr="00B35917" w:rsidRDefault="00B35917" w:rsidP="00672EA0">
            <w:pPr>
              <w:ind w:firstLine="709"/>
              <w:jc w:val="both"/>
              <w:rPr>
                <w:b/>
                <w:bCs/>
                <w:sz w:val="22"/>
                <w:szCs w:val="22"/>
              </w:rPr>
            </w:pPr>
          </w:p>
        </w:tc>
      </w:tr>
      <w:tr w:rsidR="00B35917" w:rsidRPr="00B35917" w:rsidTr="00672EA0">
        <w:tblPrEx>
          <w:tblCellMar>
            <w:top w:w="0" w:type="dxa"/>
            <w:bottom w:w="0" w:type="dxa"/>
          </w:tblCellMar>
        </w:tblPrEx>
        <w:trPr>
          <w:cantSplit/>
        </w:trPr>
        <w:tc>
          <w:tcPr>
            <w:tcW w:w="2349" w:type="dxa"/>
          </w:tcPr>
          <w:p w:rsidR="00B35917" w:rsidRPr="00B35917" w:rsidRDefault="00B35917" w:rsidP="00672EA0">
            <w:pPr>
              <w:ind w:firstLine="709"/>
              <w:jc w:val="both"/>
              <w:rPr>
                <w:b/>
                <w:bCs/>
                <w:sz w:val="22"/>
                <w:szCs w:val="22"/>
              </w:rPr>
            </w:pPr>
          </w:p>
        </w:tc>
        <w:tc>
          <w:tcPr>
            <w:tcW w:w="2162" w:type="dxa"/>
          </w:tcPr>
          <w:p w:rsidR="00B35917" w:rsidRPr="00B35917" w:rsidRDefault="00B35917" w:rsidP="00672EA0">
            <w:pPr>
              <w:ind w:firstLine="709"/>
              <w:jc w:val="both"/>
              <w:rPr>
                <w:b/>
                <w:bCs/>
                <w:sz w:val="22"/>
                <w:szCs w:val="22"/>
              </w:rPr>
            </w:pPr>
          </w:p>
        </w:tc>
        <w:tc>
          <w:tcPr>
            <w:tcW w:w="2907" w:type="dxa"/>
            <w:shd w:val="clear" w:color="auto" w:fill="E6E6E6"/>
          </w:tcPr>
          <w:p w:rsidR="00B35917" w:rsidRPr="00B35917" w:rsidRDefault="00B35917" w:rsidP="00672EA0">
            <w:pPr>
              <w:ind w:firstLine="709"/>
              <w:jc w:val="both"/>
              <w:rPr>
                <w:b/>
                <w:bCs/>
                <w:sz w:val="22"/>
                <w:szCs w:val="22"/>
              </w:rPr>
            </w:pPr>
            <w:r w:rsidRPr="00B35917">
              <w:rPr>
                <w:b/>
                <w:bCs/>
                <w:sz w:val="22"/>
                <w:szCs w:val="22"/>
              </w:rPr>
              <w:t>Экспертные игры</w:t>
            </w:r>
          </w:p>
        </w:tc>
        <w:tc>
          <w:tcPr>
            <w:tcW w:w="3239" w:type="dxa"/>
            <w:vMerge/>
          </w:tcPr>
          <w:p w:rsidR="00B35917" w:rsidRPr="00B35917" w:rsidRDefault="00B35917" w:rsidP="00672EA0">
            <w:pPr>
              <w:ind w:firstLine="709"/>
              <w:jc w:val="both"/>
              <w:rPr>
                <w:b/>
                <w:bCs/>
                <w:sz w:val="22"/>
                <w:szCs w:val="22"/>
              </w:rPr>
            </w:pPr>
          </w:p>
        </w:tc>
      </w:tr>
      <w:tr w:rsidR="00B35917" w:rsidRPr="00B35917" w:rsidTr="00672EA0">
        <w:tblPrEx>
          <w:tblCellMar>
            <w:top w:w="0" w:type="dxa"/>
            <w:bottom w:w="0" w:type="dxa"/>
          </w:tblCellMar>
        </w:tblPrEx>
        <w:trPr>
          <w:cantSplit/>
        </w:trPr>
        <w:tc>
          <w:tcPr>
            <w:tcW w:w="2349" w:type="dxa"/>
          </w:tcPr>
          <w:p w:rsidR="00B35917" w:rsidRPr="00B35917" w:rsidRDefault="00B35917" w:rsidP="00672EA0">
            <w:pPr>
              <w:ind w:firstLine="709"/>
              <w:jc w:val="both"/>
              <w:rPr>
                <w:b/>
                <w:bCs/>
                <w:sz w:val="22"/>
                <w:szCs w:val="22"/>
              </w:rPr>
            </w:pPr>
          </w:p>
        </w:tc>
        <w:tc>
          <w:tcPr>
            <w:tcW w:w="2162" w:type="dxa"/>
          </w:tcPr>
          <w:p w:rsidR="00B35917" w:rsidRPr="00B35917" w:rsidRDefault="00B35917" w:rsidP="00672EA0">
            <w:pPr>
              <w:ind w:firstLine="709"/>
              <w:jc w:val="both"/>
              <w:rPr>
                <w:b/>
                <w:bCs/>
                <w:sz w:val="22"/>
                <w:szCs w:val="22"/>
              </w:rPr>
            </w:pPr>
          </w:p>
        </w:tc>
        <w:tc>
          <w:tcPr>
            <w:tcW w:w="2907" w:type="dxa"/>
          </w:tcPr>
          <w:p w:rsidR="00B35917" w:rsidRPr="00B35917" w:rsidRDefault="00B35917" w:rsidP="00672EA0">
            <w:pPr>
              <w:ind w:firstLine="709"/>
              <w:jc w:val="both"/>
              <w:rPr>
                <w:b/>
                <w:bCs/>
                <w:sz w:val="22"/>
                <w:szCs w:val="22"/>
              </w:rPr>
            </w:pPr>
          </w:p>
        </w:tc>
        <w:tc>
          <w:tcPr>
            <w:tcW w:w="3239" w:type="dxa"/>
            <w:vMerge/>
          </w:tcPr>
          <w:p w:rsidR="00B35917" w:rsidRPr="00B35917" w:rsidRDefault="00B35917" w:rsidP="00672EA0">
            <w:pPr>
              <w:ind w:firstLine="709"/>
              <w:jc w:val="both"/>
              <w:rPr>
                <w:b/>
                <w:bCs/>
                <w:sz w:val="22"/>
                <w:szCs w:val="22"/>
              </w:rPr>
            </w:pPr>
          </w:p>
        </w:tc>
      </w:tr>
    </w:tbl>
    <w:p w:rsidR="00B35917" w:rsidRPr="00B35917" w:rsidRDefault="00B35917" w:rsidP="00B35917">
      <w:pPr>
        <w:ind w:firstLine="709"/>
        <w:jc w:val="both"/>
        <w:rPr>
          <w:b/>
          <w:bCs/>
          <w:sz w:val="22"/>
          <w:szCs w:val="22"/>
        </w:rPr>
      </w:pPr>
    </w:p>
    <w:p w:rsidR="00B35917" w:rsidRPr="00B35917" w:rsidRDefault="00B35917" w:rsidP="00B35917">
      <w:pPr>
        <w:ind w:firstLine="709"/>
        <w:jc w:val="both"/>
        <w:rPr>
          <w:b/>
          <w:bCs/>
          <w:sz w:val="22"/>
          <w:szCs w:val="22"/>
        </w:rPr>
      </w:pPr>
      <w:r w:rsidRPr="00B35917">
        <w:rPr>
          <w:b/>
          <w:bCs/>
          <w:sz w:val="22"/>
          <w:szCs w:val="22"/>
        </w:rPr>
        <w:t>Коммуникативные методы</w:t>
      </w:r>
    </w:p>
    <w:p w:rsidR="00B35917" w:rsidRPr="00B35917" w:rsidRDefault="00B35917" w:rsidP="00B35917">
      <w:pPr>
        <w:ind w:firstLine="709"/>
        <w:jc w:val="both"/>
        <w:rPr>
          <w:bCs/>
          <w:sz w:val="22"/>
          <w:szCs w:val="22"/>
        </w:rPr>
      </w:pPr>
      <w:r w:rsidRPr="00B35917">
        <w:rPr>
          <w:b/>
          <w:bCs/>
          <w:sz w:val="22"/>
          <w:szCs w:val="22"/>
        </w:rPr>
        <w:t xml:space="preserve">1. Пассивные методы </w:t>
      </w:r>
      <w:r w:rsidRPr="00B35917">
        <w:rPr>
          <w:bCs/>
          <w:sz w:val="22"/>
          <w:szCs w:val="22"/>
        </w:rPr>
        <w:t>извлечения знаний включают методы, где ведущая роль в процедуре извлечения фактически передается эксперту, а инженер по знаниям только фиксирует рассуждения эксперта во время его работы по принятию решения.</w:t>
      </w:r>
    </w:p>
    <w:p w:rsidR="00B35917" w:rsidRPr="00B35917" w:rsidRDefault="00B35917" w:rsidP="00B35917">
      <w:pPr>
        <w:ind w:firstLine="709"/>
        <w:jc w:val="both"/>
        <w:rPr>
          <w:bCs/>
          <w:i/>
          <w:sz w:val="22"/>
          <w:szCs w:val="22"/>
        </w:rPr>
      </w:pPr>
      <w:r w:rsidRPr="00B35917">
        <w:rPr>
          <w:bCs/>
          <w:i/>
          <w:sz w:val="22"/>
          <w:szCs w:val="22"/>
        </w:rPr>
        <w:t>К пассивным методам относятся: наблюдения на рабочем месте; анализ протоколов «мыслей вслух».</w:t>
      </w:r>
    </w:p>
    <w:p w:rsidR="00B35917" w:rsidRPr="00B35917" w:rsidRDefault="00B35917" w:rsidP="00B35917">
      <w:pPr>
        <w:ind w:firstLine="709"/>
        <w:jc w:val="both"/>
        <w:rPr>
          <w:bCs/>
          <w:sz w:val="22"/>
          <w:szCs w:val="22"/>
        </w:rPr>
      </w:pPr>
      <w:r w:rsidRPr="00B35917">
        <w:rPr>
          <w:bCs/>
          <w:i/>
          <w:sz w:val="22"/>
          <w:szCs w:val="22"/>
        </w:rPr>
        <w:t xml:space="preserve">1.1 В процессе </w:t>
      </w:r>
      <w:proofErr w:type="gramStart"/>
      <w:r w:rsidRPr="00B35917">
        <w:rPr>
          <w:bCs/>
          <w:i/>
          <w:sz w:val="22"/>
          <w:szCs w:val="22"/>
        </w:rPr>
        <w:t>наблюдения</w:t>
      </w:r>
      <w:r w:rsidRPr="00B35917">
        <w:rPr>
          <w:bCs/>
          <w:sz w:val="22"/>
          <w:szCs w:val="22"/>
        </w:rPr>
        <w:t xml:space="preserve">  инженер</w:t>
      </w:r>
      <w:proofErr w:type="gramEnd"/>
      <w:r w:rsidRPr="00B35917">
        <w:rPr>
          <w:bCs/>
          <w:sz w:val="22"/>
          <w:szCs w:val="22"/>
        </w:rPr>
        <w:t xml:space="preserve"> по знаниям находится непосредственно рядом с экспертом во время его профессиональной деятельности или имитации этой деятельности. Он записывает все действия эксперта, его реплики и объяснения. Может использоваться видео запись в реальном масштабе времени. Обязательное условие –это невмешательство инженера по знаниям и навязывание им каких-то своих структур представлений. Существуют две основные разновидности наблюдений: наблюдение за реальным процессом и наблюдение за имитацией процесса. Наблюдение за имитацией процесса применяется в тех случаях, когда наблюдения за реальным процессом невозможны. Например, врач-психиатр не может допускать присутствие постороннего человека.</w:t>
      </w:r>
    </w:p>
    <w:p w:rsidR="00B35917" w:rsidRPr="00B35917" w:rsidRDefault="00B35917" w:rsidP="00B35917">
      <w:pPr>
        <w:ind w:firstLine="709"/>
        <w:jc w:val="both"/>
        <w:rPr>
          <w:bCs/>
          <w:sz w:val="22"/>
          <w:szCs w:val="22"/>
        </w:rPr>
      </w:pPr>
      <w:r w:rsidRPr="00B35917">
        <w:rPr>
          <w:bCs/>
          <w:sz w:val="22"/>
          <w:szCs w:val="22"/>
        </w:rPr>
        <w:t>Затем протоколы наблюдений тщательно расшифровываются и обсуждаются с экспертом.</w:t>
      </w:r>
    </w:p>
    <w:p w:rsidR="00B35917" w:rsidRPr="00B35917" w:rsidRDefault="00B35917" w:rsidP="00B35917">
      <w:pPr>
        <w:ind w:firstLine="709"/>
        <w:jc w:val="both"/>
        <w:rPr>
          <w:bCs/>
          <w:sz w:val="22"/>
          <w:szCs w:val="22"/>
        </w:rPr>
      </w:pPr>
      <w:r w:rsidRPr="00B35917">
        <w:rPr>
          <w:b/>
          <w:bCs/>
          <w:sz w:val="22"/>
          <w:szCs w:val="22"/>
        </w:rPr>
        <w:t xml:space="preserve">1.2 Анализ протоколов «мыслей вслух» </w:t>
      </w:r>
      <w:r w:rsidRPr="00B35917">
        <w:rPr>
          <w:bCs/>
          <w:sz w:val="22"/>
          <w:szCs w:val="22"/>
        </w:rPr>
        <w:t xml:space="preserve">отличается от наблюдений тем, что эксперта просят не просто прокомментировать свои действия, но и </w:t>
      </w:r>
      <w:proofErr w:type="gramStart"/>
      <w:r w:rsidRPr="00B35917">
        <w:rPr>
          <w:bCs/>
          <w:sz w:val="22"/>
          <w:szCs w:val="22"/>
        </w:rPr>
        <w:t>объяснить</w:t>
      </w:r>
      <w:proofErr w:type="gramEnd"/>
      <w:r w:rsidRPr="00B35917">
        <w:rPr>
          <w:bCs/>
          <w:sz w:val="22"/>
          <w:szCs w:val="22"/>
        </w:rPr>
        <w:t xml:space="preserve"> как данное решение было найдено. Весь поток комментарий и </w:t>
      </w:r>
      <w:proofErr w:type="gramStart"/>
      <w:r w:rsidRPr="00B35917">
        <w:rPr>
          <w:bCs/>
          <w:sz w:val="22"/>
          <w:szCs w:val="22"/>
        </w:rPr>
        <w:t>объяснений  протоколируется</w:t>
      </w:r>
      <w:proofErr w:type="gramEnd"/>
      <w:r w:rsidRPr="00B35917">
        <w:rPr>
          <w:bCs/>
          <w:sz w:val="22"/>
          <w:szCs w:val="22"/>
        </w:rPr>
        <w:t xml:space="preserve"> инженером по знаниям. Спорным остается вопрос использования диктофонов, так </w:t>
      </w:r>
      <w:r w:rsidRPr="00B35917">
        <w:rPr>
          <w:bCs/>
          <w:sz w:val="22"/>
          <w:szCs w:val="22"/>
        </w:rPr>
        <w:lastRenderedPageBreak/>
        <w:t>как иногда парализующе действует на эксперта. Затем протоколы наблюдений тщательно расшифровываются и обсуждаются с экспертом.</w:t>
      </w:r>
    </w:p>
    <w:p w:rsidR="00B35917" w:rsidRPr="00B35917" w:rsidRDefault="00B35917" w:rsidP="00B35917">
      <w:pPr>
        <w:ind w:firstLine="709"/>
        <w:jc w:val="both"/>
        <w:rPr>
          <w:bCs/>
          <w:sz w:val="22"/>
          <w:szCs w:val="22"/>
        </w:rPr>
      </w:pPr>
      <w:r w:rsidRPr="00B35917">
        <w:rPr>
          <w:bCs/>
          <w:sz w:val="22"/>
          <w:szCs w:val="22"/>
        </w:rPr>
        <w:t xml:space="preserve">1.3 Лекции являются самым старым методом передачи знаний. Если эксперт имеет опыт преподавательской работы, то он может этим методом воспользоваться. От инженера по знаниям требуется грамотно законспектировать лекцию, что не всегда удается.  </w:t>
      </w:r>
    </w:p>
    <w:p w:rsidR="00B35917" w:rsidRPr="00B35917" w:rsidRDefault="00B35917" w:rsidP="00B35917">
      <w:pPr>
        <w:numPr>
          <w:ilvl w:val="0"/>
          <w:numId w:val="2"/>
        </w:numPr>
        <w:ind w:left="0" w:firstLine="709"/>
        <w:jc w:val="both"/>
        <w:rPr>
          <w:b/>
          <w:sz w:val="22"/>
          <w:szCs w:val="22"/>
        </w:rPr>
      </w:pPr>
      <w:r w:rsidRPr="00B35917">
        <w:rPr>
          <w:b/>
          <w:sz w:val="22"/>
          <w:szCs w:val="22"/>
        </w:rPr>
        <w:t xml:space="preserve">Активные индивидуальные методы </w:t>
      </w:r>
      <w:r w:rsidRPr="00B35917">
        <w:rPr>
          <w:sz w:val="22"/>
          <w:szCs w:val="22"/>
        </w:rPr>
        <w:t>включают следующие:</w:t>
      </w:r>
    </w:p>
    <w:p w:rsidR="00B35917" w:rsidRPr="00B35917" w:rsidRDefault="00B35917" w:rsidP="00B35917">
      <w:pPr>
        <w:numPr>
          <w:ilvl w:val="1"/>
          <w:numId w:val="2"/>
        </w:numPr>
        <w:ind w:left="0" w:firstLine="709"/>
        <w:jc w:val="both"/>
        <w:rPr>
          <w:sz w:val="22"/>
          <w:szCs w:val="22"/>
        </w:rPr>
      </w:pPr>
      <w:r w:rsidRPr="00B35917">
        <w:rPr>
          <w:sz w:val="22"/>
          <w:szCs w:val="22"/>
        </w:rPr>
        <w:t>Анкетирование;</w:t>
      </w:r>
    </w:p>
    <w:p w:rsidR="00B35917" w:rsidRPr="00B35917" w:rsidRDefault="00B35917" w:rsidP="00B35917">
      <w:pPr>
        <w:numPr>
          <w:ilvl w:val="1"/>
          <w:numId w:val="2"/>
        </w:numPr>
        <w:ind w:left="0" w:firstLine="709"/>
        <w:jc w:val="both"/>
        <w:rPr>
          <w:sz w:val="22"/>
          <w:szCs w:val="22"/>
        </w:rPr>
      </w:pPr>
      <w:r w:rsidRPr="00B35917">
        <w:rPr>
          <w:sz w:val="22"/>
          <w:szCs w:val="22"/>
        </w:rPr>
        <w:t>Интервью;</w:t>
      </w:r>
    </w:p>
    <w:p w:rsidR="00B35917" w:rsidRPr="00B35917" w:rsidRDefault="00B35917" w:rsidP="00B35917">
      <w:pPr>
        <w:numPr>
          <w:ilvl w:val="1"/>
          <w:numId w:val="2"/>
        </w:numPr>
        <w:ind w:left="0" w:firstLine="709"/>
        <w:jc w:val="both"/>
        <w:rPr>
          <w:sz w:val="22"/>
          <w:szCs w:val="22"/>
        </w:rPr>
      </w:pPr>
      <w:r w:rsidRPr="00B35917">
        <w:rPr>
          <w:sz w:val="22"/>
          <w:szCs w:val="22"/>
        </w:rPr>
        <w:t>Свободный диалог;</w:t>
      </w:r>
    </w:p>
    <w:p w:rsidR="00B35917" w:rsidRPr="00B35917" w:rsidRDefault="00B35917" w:rsidP="00B35917">
      <w:pPr>
        <w:numPr>
          <w:ilvl w:val="1"/>
          <w:numId w:val="2"/>
        </w:numPr>
        <w:ind w:left="0" w:firstLine="709"/>
        <w:jc w:val="both"/>
        <w:rPr>
          <w:sz w:val="22"/>
          <w:szCs w:val="22"/>
        </w:rPr>
      </w:pPr>
      <w:r w:rsidRPr="00B35917">
        <w:rPr>
          <w:sz w:val="22"/>
          <w:szCs w:val="22"/>
        </w:rPr>
        <w:t>Игры с экспертом.</w:t>
      </w:r>
    </w:p>
    <w:p w:rsidR="00B35917" w:rsidRPr="00B35917" w:rsidRDefault="00B35917" w:rsidP="00B35917">
      <w:pPr>
        <w:ind w:firstLine="709"/>
        <w:jc w:val="both"/>
        <w:rPr>
          <w:sz w:val="22"/>
          <w:szCs w:val="22"/>
        </w:rPr>
      </w:pPr>
      <w:r w:rsidRPr="00B35917">
        <w:rPr>
          <w:b/>
          <w:sz w:val="22"/>
          <w:szCs w:val="22"/>
        </w:rPr>
        <w:t>2.1 Анкетирование</w:t>
      </w:r>
      <w:r w:rsidRPr="00B35917">
        <w:rPr>
          <w:sz w:val="22"/>
          <w:szCs w:val="22"/>
        </w:rPr>
        <w:t xml:space="preserve"> – наиболее жесткий метод. Инженер по знаниям заранее составляет анкету, размножает ее и использует для опроса нескольких экспертов (ударение на букву «е»). Сама процедура выполняется двумя способами: аналитик вслух задает вопросы и сам заполняет анкету; эксперт самостоятельно заполняет анкету. Выбор способа зависит от конкретных условий. Второй способ предпочтительнее, так как у эксперта появляется неограниченное время на обдумывание вопроса. Рекомендации по составлению анкет:</w:t>
      </w:r>
    </w:p>
    <w:p w:rsidR="00B35917" w:rsidRPr="00B35917" w:rsidRDefault="00B35917" w:rsidP="00B35917">
      <w:pPr>
        <w:numPr>
          <w:ilvl w:val="0"/>
          <w:numId w:val="4"/>
        </w:numPr>
        <w:ind w:left="0" w:firstLine="709"/>
        <w:jc w:val="both"/>
        <w:rPr>
          <w:sz w:val="22"/>
          <w:szCs w:val="22"/>
        </w:rPr>
      </w:pPr>
      <w:r w:rsidRPr="00B35917">
        <w:rPr>
          <w:sz w:val="22"/>
          <w:szCs w:val="22"/>
        </w:rPr>
        <w:t>анкета не должна быть монотонной и однообразной;</w:t>
      </w:r>
    </w:p>
    <w:p w:rsidR="00B35917" w:rsidRPr="00B35917" w:rsidRDefault="00B35917" w:rsidP="00B35917">
      <w:pPr>
        <w:numPr>
          <w:ilvl w:val="0"/>
          <w:numId w:val="4"/>
        </w:numPr>
        <w:ind w:left="0" w:firstLine="709"/>
        <w:jc w:val="both"/>
        <w:rPr>
          <w:sz w:val="22"/>
          <w:szCs w:val="22"/>
        </w:rPr>
      </w:pPr>
      <w:r w:rsidRPr="00B35917">
        <w:rPr>
          <w:sz w:val="22"/>
          <w:szCs w:val="22"/>
        </w:rPr>
        <w:t>анкета должна быть приспособлена к языку эксперта;</w:t>
      </w:r>
    </w:p>
    <w:p w:rsidR="00B35917" w:rsidRPr="00B35917" w:rsidRDefault="00B35917" w:rsidP="00B35917">
      <w:pPr>
        <w:numPr>
          <w:ilvl w:val="0"/>
          <w:numId w:val="4"/>
        </w:numPr>
        <w:ind w:left="0" w:firstLine="709"/>
        <w:jc w:val="both"/>
        <w:rPr>
          <w:sz w:val="22"/>
          <w:szCs w:val="22"/>
        </w:rPr>
      </w:pPr>
      <w:r w:rsidRPr="00B35917">
        <w:rPr>
          <w:sz w:val="22"/>
          <w:szCs w:val="22"/>
        </w:rPr>
        <w:t>последовательность вопросов должна быть продумана;</w:t>
      </w:r>
    </w:p>
    <w:p w:rsidR="00B35917" w:rsidRPr="00B35917" w:rsidRDefault="00B35917" w:rsidP="00B35917">
      <w:pPr>
        <w:numPr>
          <w:ilvl w:val="0"/>
          <w:numId w:val="4"/>
        </w:numPr>
        <w:ind w:left="0" w:firstLine="709"/>
        <w:jc w:val="both"/>
        <w:rPr>
          <w:sz w:val="22"/>
          <w:szCs w:val="22"/>
        </w:rPr>
      </w:pPr>
      <w:r w:rsidRPr="00B35917">
        <w:rPr>
          <w:sz w:val="22"/>
          <w:szCs w:val="22"/>
        </w:rPr>
        <w:t>анкета не должна быть избыточной.</w:t>
      </w:r>
    </w:p>
    <w:p w:rsidR="00B35917" w:rsidRPr="00B35917" w:rsidRDefault="00B35917" w:rsidP="00B35917">
      <w:pPr>
        <w:ind w:firstLine="709"/>
        <w:jc w:val="both"/>
        <w:rPr>
          <w:sz w:val="22"/>
          <w:szCs w:val="22"/>
        </w:rPr>
      </w:pPr>
    </w:p>
    <w:p w:rsidR="00B35917" w:rsidRPr="00B35917" w:rsidRDefault="00B35917" w:rsidP="00B35917">
      <w:pPr>
        <w:ind w:firstLine="709"/>
        <w:jc w:val="both"/>
        <w:rPr>
          <w:sz w:val="22"/>
          <w:szCs w:val="22"/>
        </w:rPr>
      </w:pPr>
      <w:r w:rsidRPr="00B35917">
        <w:rPr>
          <w:sz w:val="22"/>
          <w:szCs w:val="22"/>
        </w:rPr>
        <w:t xml:space="preserve">2.2 Под </w:t>
      </w:r>
      <w:r w:rsidRPr="00B35917">
        <w:rPr>
          <w:b/>
          <w:sz w:val="22"/>
          <w:szCs w:val="22"/>
        </w:rPr>
        <w:t xml:space="preserve">интервью </w:t>
      </w:r>
      <w:r w:rsidRPr="00B35917">
        <w:rPr>
          <w:sz w:val="22"/>
          <w:szCs w:val="22"/>
        </w:rPr>
        <w:t xml:space="preserve">понимается форма общения инженера по знаниям и эксперта, в которой инженер по знаниям задает эксперту серию заранее подготовленных вопросов с целью извлечения знаний. Основное отличие интервью состоит в том, что оно позволяет аналитику опускать ряд вопросов в зависимости от ситуации, вставлять новые вопросы в анкету, изменять темп, разнообразить ситуацию общения. Задание вопросов волнует математиков и философов. Существует специальная логика вопросов в работах </w:t>
      </w:r>
      <w:proofErr w:type="spellStart"/>
      <w:r w:rsidRPr="00B35917">
        <w:rPr>
          <w:sz w:val="22"/>
          <w:szCs w:val="22"/>
        </w:rPr>
        <w:t>Белнапа</w:t>
      </w:r>
      <w:proofErr w:type="spellEnd"/>
      <w:r w:rsidRPr="00B35917">
        <w:rPr>
          <w:sz w:val="22"/>
          <w:szCs w:val="22"/>
        </w:rPr>
        <w:t>.</w:t>
      </w:r>
      <w:r w:rsidRPr="00B35917">
        <w:rPr>
          <w:sz w:val="22"/>
          <w:szCs w:val="22"/>
        </w:rPr>
        <w:br/>
        <w:t>Вопросы классифицируются:</w:t>
      </w:r>
    </w:p>
    <w:p w:rsidR="00B35917" w:rsidRPr="00B35917" w:rsidRDefault="00B35917" w:rsidP="00B35917">
      <w:pPr>
        <w:numPr>
          <w:ilvl w:val="0"/>
          <w:numId w:val="5"/>
        </w:numPr>
        <w:ind w:left="0" w:firstLine="709"/>
        <w:jc w:val="both"/>
        <w:rPr>
          <w:sz w:val="22"/>
          <w:szCs w:val="22"/>
        </w:rPr>
      </w:pPr>
      <w:r w:rsidRPr="00B35917">
        <w:rPr>
          <w:sz w:val="22"/>
          <w:szCs w:val="22"/>
        </w:rPr>
        <w:t xml:space="preserve">по форме (открытые, закрытые, личные, безличные, прямые, косвенные, вербальные, с использованием наглядного материала); </w:t>
      </w:r>
    </w:p>
    <w:p w:rsidR="00B35917" w:rsidRPr="00B35917" w:rsidRDefault="00B35917" w:rsidP="00B35917">
      <w:pPr>
        <w:numPr>
          <w:ilvl w:val="0"/>
          <w:numId w:val="5"/>
        </w:numPr>
        <w:ind w:left="0" w:firstLine="709"/>
        <w:jc w:val="both"/>
        <w:rPr>
          <w:sz w:val="22"/>
          <w:szCs w:val="22"/>
        </w:rPr>
      </w:pPr>
      <w:r w:rsidRPr="00B35917">
        <w:rPr>
          <w:sz w:val="22"/>
          <w:szCs w:val="22"/>
        </w:rPr>
        <w:t>по функции (основные, зондирующие, контрольные);</w:t>
      </w:r>
    </w:p>
    <w:p w:rsidR="00B35917" w:rsidRPr="00B35917" w:rsidRDefault="00B35917" w:rsidP="00B35917">
      <w:pPr>
        <w:numPr>
          <w:ilvl w:val="0"/>
          <w:numId w:val="5"/>
        </w:numPr>
        <w:ind w:left="0" w:firstLine="709"/>
        <w:jc w:val="both"/>
        <w:rPr>
          <w:sz w:val="22"/>
          <w:szCs w:val="22"/>
        </w:rPr>
      </w:pPr>
      <w:r w:rsidRPr="00B35917">
        <w:rPr>
          <w:sz w:val="22"/>
          <w:szCs w:val="22"/>
        </w:rPr>
        <w:t>по воздействию (нейтральные, наводящие).</w:t>
      </w:r>
      <w:r w:rsidRPr="00B35917">
        <w:rPr>
          <w:sz w:val="22"/>
          <w:szCs w:val="22"/>
        </w:rPr>
        <w:br/>
      </w:r>
    </w:p>
    <w:p w:rsidR="00B35917" w:rsidRPr="00B35917" w:rsidRDefault="00B35917" w:rsidP="00B35917">
      <w:pPr>
        <w:ind w:firstLine="709"/>
        <w:jc w:val="both"/>
        <w:rPr>
          <w:sz w:val="22"/>
          <w:szCs w:val="22"/>
        </w:rPr>
      </w:pPr>
      <w:r w:rsidRPr="00B35917">
        <w:rPr>
          <w:sz w:val="22"/>
          <w:szCs w:val="22"/>
        </w:rPr>
        <w:t xml:space="preserve">2.3 </w:t>
      </w:r>
      <w:r w:rsidRPr="00B35917">
        <w:rPr>
          <w:b/>
          <w:sz w:val="22"/>
          <w:szCs w:val="22"/>
        </w:rPr>
        <w:t xml:space="preserve">Свободный диалог </w:t>
      </w:r>
      <w:r w:rsidRPr="00B35917">
        <w:rPr>
          <w:sz w:val="22"/>
          <w:szCs w:val="22"/>
        </w:rPr>
        <w:t>– это метод извлечения знаний в форме беседы инженера по знаниям и эксперта, в которой нет жестко регламентированного плана и вопросника. Но это не означает, что к диалогу не надо готовиться. Наоборот, внешне свободная форма этого метода требует профессиональной и психологической подготовки. Подготовка занимает достаточно большое время. Общая подготовка включает повышение научной эрудиции, обладание общей культурой, знакомство с системной методологией. Специальная подготовка предусматривает овладение теорией и навыками интервьюирования. Конкретная подготовка включает изучение предметной области, подготовка ситуации общения, знакомство с экспертом, тестирование эксперта. Психологическая подготовка предусматривает знакомство с теорией общения, изучение когнитивной психологии.</w:t>
      </w:r>
    </w:p>
    <w:p w:rsidR="00B35917" w:rsidRPr="00B35917" w:rsidRDefault="00B35917" w:rsidP="00B35917">
      <w:pPr>
        <w:ind w:firstLine="709"/>
        <w:jc w:val="both"/>
        <w:rPr>
          <w:sz w:val="22"/>
          <w:szCs w:val="22"/>
        </w:rPr>
      </w:pPr>
    </w:p>
    <w:p w:rsidR="00B35917" w:rsidRPr="00B35917" w:rsidRDefault="00B35917" w:rsidP="00B35917">
      <w:pPr>
        <w:ind w:firstLine="709"/>
        <w:jc w:val="both"/>
        <w:rPr>
          <w:sz w:val="22"/>
          <w:szCs w:val="22"/>
        </w:rPr>
      </w:pPr>
      <w:r w:rsidRPr="00B35917">
        <w:rPr>
          <w:sz w:val="22"/>
          <w:szCs w:val="22"/>
        </w:rPr>
        <w:t xml:space="preserve">2.4 </w:t>
      </w:r>
      <w:r w:rsidRPr="00B35917">
        <w:rPr>
          <w:b/>
          <w:sz w:val="22"/>
          <w:szCs w:val="22"/>
        </w:rPr>
        <w:t xml:space="preserve">Экспертные игры. </w:t>
      </w:r>
      <w:r w:rsidRPr="00B35917">
        <w:rPr>
          <w:sz w:val="22"/>
          <w:szCs w:val="22"/>
        </w:rPr>
        <w:t xml:space="preserve">Игрой называется вид человеческой деятельности, который отражает (воссоздает) другие ее виды. Все игры можно разделить на индивидуальные и групповые. Понятие экспертной </w:t>
      </w:r>
      <w:proofErr w:type="gramStart"/>
      <w:r w:rsidRPr="00B35917">
        <w:rPr>
          <w:sz w:val="22"/>
          <w:szCs w:val="22"/>
        </w:rPr>
        <w:t xml:space="preserve">игры </w:t>
      </w:r>
      <w:r w:rsidRPr="00B35917">
        <w:rPr>
          <w:b/>
          <w:sz w:val="22"/>
          <w:szCs w:val="22"/>
        </w:rPr>
        <w:t xml:space="preserve"> </w:t>
      </w:r>
      <w:r w:rsidRPr="00B35917">
        <w:rPr>
          <w:sz w:val="22"/>
          <w:szCs w:val="22"/>
        </w:rPr>
        <w:t>можно</w:t>
      </w:r>
      <w:proofErr w:type="gramEnd"/>
      <w:r w:rsidRPr="00B35917">
        <w:rPr>
          <w:sz w:val="22"/>
          <w:szCs w:val="22"/>
        </w:rPr>
        <w:t xml:space="preserve"> классифицировать:</w:t>
      </w:r>
    </w:p>
    <w:p w:rsidR="00B35917" w:rsidRPr="00B35917" w:rsidRDefault="00B35917" w:rsidP="00B35917">
      <w:pPr>
        <w:numPr>
          <w:ilvl w:val="0"/>
          <w:numId w:val="6"/>
        </w:numPr>
        <w:ind w:left="0" w:firstLine="709"/>
        <w:jc w:val="both"/>
        <w:rPr>
          <w:sz w:val="22"/>
          <w:szCs w:val="22"/>
        </w:rPr>
      </w:pPr>
      <w:r w:rsidRPr="00B35917">
        <w:rPr>
          <w:sz w:val="22"/>
          <w:szCs w:val="22"/>
        </w:rPr>
        <w:t>на деловые игры;</w:t>
      </w:r>
    </w:p>
    <w:p w:rsidR="00B35917" w:rsidRPr="00B35917" w:rsidRDefault="00B35917" w:rsidP="00B35917">
      <w:pPr>
        <w:numPr>
          <w:ilvl w:val="0"/>
          <w:numId w:val="6"/>
        </w:numPr>
        <w:ind w:left="0" w:firstLine="709"/>
        <w:jc w:val="both"/>
        <w:rPr>
          <w:sz w:val="22"/>
          <w:szCs w:val="22"/>
        </w:rPr>
      </w:pPr>
      <w:r w:rsidRPr="00B35917">
        <w:rPr>
          <w:sz w:val="22"/>
          <w:szCs w:val="22"/>
        </w:rPr>
        <w:t>диагностические игры;</w:t>
      </w:r>
    </w:p>
    <w:p w:rsidR="00B35917" w:rsidRPr="00B35917" w:rsidRDefault="00B35917" w:rsidP="00B35917">
      <w:pPr>
        <w:numPr>
          <w:ilvl w:val="0"/>
          <w:numId w:val="6"/>
        </w:numPr>
        <w:ind w:left="0" w:firstLine="709"/>
        <w:jc w:val="both"/>
        <w:rPr>
          <w:sz w:val="22"/>
          <w:szCs w:val="22"/>
        </w:rPr>
      </w:pPr>
      <w:r w:rsidRPr="00B35917">
        <w:rPr>
          <w:sz w:val="22"/>
          <w:szCs w:val="22"/>
        </w:rPr>
        <w:t>компьютерные игры.</w:t>
      </w:r>
    </w:p>
    <w:p w:rsidR="00B35917" w:rsidRPr="00B35917" w:rsidRDefault="00B35917" w:rsidP="00B35917">
      <w:pPr>
        <w:ind w:firstLine="709"/>
        <w:jc w:val="both"/>
        <w:rPr>
          <w:sz w:val="22"/>
          <w:szCs w:val="22"/>
        </w:rPr>
      </w:pPr>
      <w:r w:rsidRPr="00B35917">
        <w:rPr>
          <w:sz w:val="22"/>
          <w:szCs w:val="22"/>
        </w:rPr>
        <w:t>Под деловой игрой понимается эксперимент, где участникам предлагается производственная ситуация, а они на основе жизненного опыта, своих специальных знаний и представлений принимают решения. Решения анализируются, и вскрываются закономерности мышления участников эксперимента.</w:t>
      </w:r>
    </w:p>
    <w:p w:rsidR="00B35917" w:rsidRPr="00B35917" w:rsidRDefault="00B35917" w:rsidP="00B35917">
      <w:pPr>
        <w:ind w:firstLine="709"/>
        <w:jc w:val="both"/>
        <w:rPr>
          <w:sz w:val="22"/>
          <w:szCs w:val="22"/>
        </w:rPr>
      </w:pPr>
      <w:r w:rsidRPr="00B35917">
        <w:rPr>
          <w:sz w:val="22"/>
          <w:szCs w:val="22"/>
        </w:rPr>
        <w:t xml:space="preserve">Диагностическая игра – это та же деловая игра, но применяемая конкретно для диагностики методов принятия решения в медицине </w:t>
      </w:r>
      <w:proofErr w:type="gramStart"/>
      <w:r w:rsidRPr="00B35917">
        <w:rPr>
          <w:sz w:val="22"/>
          <w:szCs w:val="22"/>
        </w:rPr>
        <w:t>( закрепленная</w:t>
      </w:r>
      <w:proofErr w:type="gramEnd"/>
      <w:r w:rsidRPr="00B35917">
        <w:rPr>
          <w:sz w:val="22"/>
          <w:szCs w:val="22"/>
        </w:rPr>
        <w:t xml:space="preserve"> предметная область). Эти игры возникли при передаче опыта от опытных врачей новичкам.  По использованию ЭВМ игры делятся на компьютерные и ручные. Компьютерные игры вызывают интерес у эксперта, привлекают дизайном и динамикой. К недостаткам компьютерных игр можно отнести сложность и высокая цена создания специализированных игр.</w:t>
      </w:r>
    </w:p>
    <w:p w:rsidR="00B35917" w:rsidRPr="00B35917" w:rsidRDefault="00B35917" w:rsidP="00B35917">
      <w:pPr>
        <w:ind w:firstLine="709"/>
        <w:jc w:val="both"/>
        <w:rPr>
          <w:sz w:val="22"/>
          <w:szCs w:val="22"/>
        </w:rPr>
      </w:pPr>
    </w:p>
    <w:p w:rsidR="00B35917" w:rsidRPr="00B35917" w:rsidRDefault="00B35917" w:rsidP="00B35917">
      <w:pPr>
        <w:ind w:firstLine="709"/>
        <w:jc w:val="both"/>
        <w:rPr>
          <w:b/>
          <w:sz w:val="22"/>
          <w:szCs w:val="22"/>
        </w:rPr>
      </w:pPr>
    </w:p>
    <w:p w:rsidR="00B35917" w:rsidRPr="00B35917" w:rsidRDefault="00B35917" w:rsidP="00B35917">
      <w:pPr>
        <w:ind w:firstLine="709"/>
        <w:jc w:val="both"/>
        <w:rPr>
          <w:b/>
          <w:sz w:val="22"/>
          <w:szCs w:val="22"/>
        </w:rPr>
      </w:pPr>
    </w:p>
    <w:p w:rsidR="00B35917" w:rsidRPr="00B35917" w:rsidRDefault="00B35917" w:rsidP="00B35917">
      <w:pPr>
        <w:ind w:firstLine="709"/>
        <w:jc w:val="both"/>
        <w:rPr>
          <w:b/>
          <w:sz w:val="22"/>
          <w:szCs w:val="22"/>
        </w:rPr>
      </w:pPr>
      <w:r w:rsidRPr="00B35917">
        <w:rPr>
          <w:b/>
          <w:sz w:val="22"/>
          <w:szCs w:val="22"/>
        </w:rPr>
        <w:t>3. Активные групповые методы.</w:t>
      </w:r>
    </w:p>
    <w:p w:rsidR="00B35917" w:rsidRPr="00B35917" w:rsidRDefault="00B35917" w:rsidP="00B35917">
      <w:pPr>
        <w:ind w:firstLine="709"/>
        <w:jc w:val="both"/>
        <w:rPr>
          <w:sz w:val="22"/>
          <w:szCs w:val="22"/>
        </w:rPr>
      </w:pPr>
      <w:r w:rsidRPr="00B35917">
        <w:rPr>
          <w:sz w:val="22"/>
          <w:szCs w:val="22"/>
        </w:rPr>
        <w:t>К групповым методам извлечения знаний относят:</w:t>
      </w:r>
    </w:p>
    <w:p w:rsidR="00B35917" w:rsidRPr="00B35917" w:rsidRDefault="00B35917" w:rsidP="00B35917">
      <w:pPr>
        <w:numPr>
          <w:ilvl w:val="1"/>
          <w:numId w:val="3"/>
        </w:numPr>
        <w:ind w:left="0" w:firstLine="709"/>
        <w:jc w:val="both"/>
        <w:rPr>
          <w:sz w:val="22"/>
          <w:szCs w:val="22"/>
        </w:rPr>
      </w:pPr>
      <w:r w:rsidRPr="00B35917">
        <w:rPr>
          <w:sz w:val="22"/>
          <w:szCs w:val="22"/>
        </w:rPr>
        <w:t>дискуссии за круглым столом, с участием нескольких экспертов;</w:t>
      </w:r>
    </w:p>
    <w:p w:rsidR="00B35917" w:rsidRPr="00B35917" w:rsidRDefault="00B35917" w:rsidP="00B35917">
      <w:pPr>
        <w:numPr>
          <w:ilvl w:val="1"/>
          <w:numId w:val="3"/>
        </w:numPr>
        <w:ind w:left="0" w:firstLine="709"/>
        <w:jc w:val="both"/>
        <w:rPr>
          <w:sz w:val="22"/>
          <w:szCs w:val="22"/>
        </w:rPr>
      </w:pPr>
      <w:r w:rsidRPr="00B35917">
        <w:rPr>
          <w:sz w:val="22"/>
          <w:szCs w:val="22"/>
        </w:rPr>
        <w:t>мозговой штурм;</w:t>
      </w:r>
    </w:p>
    <w:p w:rsidR="00B35917" w:rsidRPr="00B35917" w:rsidRDefault="00B35917" w:rsidP="00B35917">
      <w:pPr>
        <w:numPr>
          <w:ilvl w:val="1"/>
          <w:numId w:val="3"/>
        </w:numPr>
        <w:ind w:left="0" w:firstLine="709"/>
        <w:jc w:val="both"/>
        <w:rPr>
          <w:sz w:val="22"/>
          <w:szCs w:val="22"/>
        </w:rPr>
      </w:pPr>
      <w:r w:rsidRPr="00B35917">
        <w:rPr>
          <w:sz w:val="22"/>
          <w:szCs w:val="22"/>
        </w:rPr>
        <w:lastRenderedPageBreak/>
        <w:t>ролевые игры.</w:t>
      </w:r>
    </w:p>
    <w:p w:rsidR="00B35917" w:rsidRPr="00B35917" w:rsidRDefault="00B35917" w:rsidP="00B35917">
      <w:pPr>
        <w:ind w:firstLine="709"/>
        <w:jc w:val="both"/>
        <w:rPr>
          <w:sz w:val="22"/>
          <w:szCs w:val="22"/>
        </w:rPr>
      </w:pPr>
      <w:r w:rsidRPr="00B35917">
        <w:rPr>
          <w:sz w:val="22"/>
          <w:szCs w:val="22"/>
        </w:rPr>
        <w:t>Основное преимущество:</w:t>
      </w:r>
    </w:p>
    <w:p w:rsidR="00B35917" w:rsidRPr="00B35917" w:rsidRDefault="00B35917" w:rsidP="00B35917">
      <w:pPr>
        <w:ind w:firstLine="709"/>
        <w:jc w:val="both"/>
        <w:rPr>
          <w:sz w:val="22"/>
          <w:szCs w:val="22"/>
        </w:rPr>
      </w:pPr>
      <w:r w:rsidRPr="00B35917">
        <w:rPr>
          <w:sz w:val="22"/>
          <w:szCs w:val="22"/>
        </w:rPr>
        <w:t>Использование знаний одновременно от нескольких экспертов; эти методы более популярны, чем индивидуальные.</w:t>
      </w:r>
    </w:p>
    <w:p w:rsidR="00B35917" w:rsidRPr="00B35917" w:rsidRDefault="00B35917" w:rsidP="00B35917">
      <w:pPr>
        <w:ind w:firstLine="709"/>
        <w:jc w:val="both"/>
        <w:rPr>
          <w:sz w:val="22"/>
          <w:szCs w:val="22"/>
        </w:rPr>
      </w:pPr>
      <w:r w:rsidRPr="00B35917">
        <w:rPr>
          <w:b/>
          <w:sz w:val="22"/>
          <w:szCs w:val="22"/>
        </w:rPr>
        <w:t>3.1 Круглый стол</w:t>
      </w:r>
      <w:r w:rsidRPr="00B35917">
        <w:rPr>
          <w:sz w:val="22"/>
          <w:szCs w:val="22"/>
        </w:rPr>
        <w:t xml:space="preserve">. Этот метод заимствован из журналистики. Он предусматривает обсуждение какой-либо проблемы из области с несколькими экспертами, в котором принимают участие с равными правами несколько экспертов. </w:t>
      </w:r>
    </w:p>
    <w:p w:rsidR="00B35917" w:rsidRPr="00B35917" w:rsidRDefault="00B35917" w:rsidP="00B35917">
      <w:pPr>
        <w:ind w:firstLine="709"/>
        <w:jc w:val="both"/>
        <w:rPr>
          <w:sz w:val="22"/>
          <w:szCs w:val="22"/>
        </w:rPr>
      </w:pPr>
      <w:r w:rsidRPr="00B35917">
        <w:rPr>
          <w:sz w:val="22"/>
          <w:szCs w:val="22"/>
        </w:rPr>
        <w:t xml:space="preserve">В начале участникам предлагают высказаться в определенном порядке, а затем переходят к живой дискуссии. Число участников от3 до 5 человек. </w:t>
      </w:r>
    </w:p>
    <w:p w:rsidR="00B35917" w:rsidRPr="00B35917" w:rsidRDefault="00B35917" w:rsidP="00B35917">
      <w:pPr>
        <w:ind w:firstLine="709"/>
        <w:jc w:val="both"/>
        <w:rPr>
          <w:sz w:val="22"/>
          <w:szCs w:val="22"/>
        </w:rPr>
      </w:pPr>
      <w:r w:rsidRPr="00B35917">
        <w:rPr>
          <w:sz w:val="22"/>
          <w:szCs w:val="22"/>
        </w:rPr>
        <w:t xml:space="preserve">Инженер по знаниям должен тщательно </w:t>
      </w:r>
      <w:proofErr w:type="gramStart"/>
      <w:r w:rsidRPr="00B35917">
        <w:rPr>
          <w:sz w:val="22"/>
          <w:szCs w:val="22"/>
        </w:rPr>
        <w:t>подготовить  «</w:t>
      </w:r>
      <w:proofErr w:type="gramEnd"/>
      <w:r w:rsidRPr="00B35917">
        <w:rPr>
          <w:sz w:val="22"/>
          <w:szCs w:val="22"/>
        </w:rPr>
        <w:t>круглый стол» (место, время, обстановка, чай, кофе).</w:t>
      </w:r>
    </w:p>
    <w:p w:rsidR="00B35917" w:rsidRPr="00B35917" w:rsidRDefault="00B35917" w:rsidP="00B35917">
      <w:pPr>
        <w:ind w:firstLine="709"/>
        <w:jc w:val="both"/>
        <w:rPr>
          <w:sz w:val="22"/>
          <w:szCs w:val="22"/>
        </w:rPr>
      </w:pPr>
      <w:r w:rsidRPr="00B35917">
        <w:rPr>
          <w:sz w:val="22"/>
          <w:szCs w:val="22"/>
        </w:rPr>
        <w:t>Инженер по знаниям должен уметь вставлять реплики, иметь чувство юмора, отличную память на имена, отчества, фамилии, способность гасить конфликтные ситуации.</w:t>
      </w:r>
    </w:p>
    <w:p w:rsidR="00B35917" w:rsidRPr="00B35917" w:rsidRDefault="00B35917" w:rsidP="00B35917">
      <w:pPr>
        <w:ind w:firstLine="709"/>
        <w:jc w:val="both"/>
        <w:rPr>
          <w:sz w:val="22"/>
          <w:szCs w:val="22"/>
        </w:rPr>
      </w:pPr>
      <w:r w:rsidRPr="00B35917">
        <w:rPr>
          <w:sz w:val="22"/>
          <w:szCs w:val="22"/>
        </w:rPr>
        <w:t>Большинство участников выступает под воздействие эффекта фасада, т.е. желание произвести впечатление на других экспертов. Ход беседы можно записывать на магнитофон, с последующей расшифровкой. Цель дискуссии – это коллективно с разных точек зрения исследовать спорные вопросы предметной области. Для остроты на «круглый стол приглашают экспертов разных направлений».</w:t>
      </w:r>
    </w:p>
    <w:p w:rsidR="00B35917" w:rsidRPr="00B35917" w:rsidRDefault="00B35917" w:rsidP="00B35917">
      <w:pPr>
        <w:ind w:firstLine="709"/>
        <w:jc w:val="both"/>
        <w:rPr>
          <w:sz w:val="22"/>
          <w:szCs w:val="22"/>
        </w:rPr>
      </w:pPr>
      <w:r w:rsidRPr="00B35917">
        <w:rPr>
          <w:sz w:val="22"/>
          <w:szCs w:val="22"/>
        </w:rPr>
        <w:t>Рекомендации:</w:t>
      </w:r>
    </w:p>
    <w:p w:rsidR="00B35917" w:rsidRPr="00B35917" w:rsidRDefault="00B35917" w:rsidP="00B35917">
      <w:pPr>
        <w:numPr>
          <w:ilvl w:val="0"/>
          <w:numId w:val="1"/>
        </w:numPr>
        <w:ind w:left="0" w:firstLine="709"/>
        <w:jc w:val="both"/>
        <w:rPr>
          <w:sz w:val="22"/>
          <w:szCs w:val="22"/>
        </w:rPr>
      </w:pPr>
      <w:r w:rsidRPr="00B35917">
        <w:rPr>
          <w:sz w:val="22"/>
          <w:szCs w:val="22"/>
        </w:rPr>
        <w:t>Убедитесь, что все правильно понимают задачу;</w:t>
      </w:r>
    </w:p>
    <w:p w:rsidR="00B35917" w:rsidRPr="00B35917" w:rsidRDefault="00B35917" w:rsidP="00B35917">
      <w:pPr>
        <w:numPr>
          <w:ilvl w:val="0"/>
          <w:numId w:val="1"/>
        </w:numPr>
        <w:ind w:left="0" w:firstLine="709"/>
        <w:jc w:val="both"/>
        <w:rPr>
          <w:sz w:val="22"/>
          <w:szCs w:val="22"/>
        </w:rPr>
      </w:pPr>
      <w:r w:rsidRPr="00B35917">
        <w:rPr>
          <w:sz w:val="22"/>
          <w:szCs w:val="22"/>
        </w:rPr>
        <w:t>Четко сформулировать тему;</w:t>
      </w:r>
    </w:p>
    <w:p w:rsidR="00B35917" w:rsidRPr="00B35917" w:rsidRDefault="00B35917" w:rsidP="00B35917">
      <w:pPr>
        <w:numPr>
          <w:ilvl w:val="0"/>
          <w:numId w:val="1"/>
        </w:numPr>
        <w:ind w:left="0" w:firstLine="709"/>
        <w:jc w:val="both"/>
        <w:rPr>
          <w:sz w:val="22"/>
          <w:szCs w:val="22"/>
        </w:rPr>
      </w:pPr>
      <w:r w:rsidRPr="00B35917">
        <w:rPr>
          <w:sz w:val="22"/>
          <w:szCs w:val="22"/>
        </w:rPr>
        <w:t>Установить регламент.</w:t>
      </w:r>
    </w:p>
    <w:p w:rsidR="00B35917" w:rsidRPr="00B35917" w:rsidRDefault="00B35917" w:rsidP="00B35917">
      <w:pPr>
        <w:ind w:firstLine="709"/>
        <w:jc w:val="both"/>
        <w:rPr>
          <w:sz w:val="22"/>
          <w:szCs w:val="22"/>
        </w:rPr>
      </w:pPr>
    </w:p>
    <w:p w:rsidR="00B35917" w:rsidRPr="00B35917" w:rsidRDefault="00B35917" w:rsidP="00B35917">
      <w:pPr>
        <w:ind w:firstLine="709"/>
        <w:jc w:val="both"/>
        <w:rPr>
          <w:sz w:val="22"/>
          <w:szCs w:val="22"/>
        </w:rPr>
      </w:pPr>
      <w:r w:rsidRPr="00B35917">
        <w:rPr>
          <w:b/>
          <w:sz w:val="22"/>
          <w:szCs w:val="22"/>
        </w:rPr>
        <w:t xml:space="preserve">3.2 «Мозговой штурм». </w:t>
      </w:r>
      <w:r w:rsidRPr="00B35917">
        <w:rPr>
          <w:sz w:val="22"/>
          <w:szCs w:val="22"/>
        </w:rPr>
        <w:t xml:space="preserve">«Мозговой штурм» или «мозговая атака» был предложен в </w:t>
      </w:r>
      <w:smartTag w:uri="urn:schemas-microsoft-com:office:smarttags" w:element="metricconverter">
        <w:smartTagPr>
          <w:attr w:name="ProductID" w:val="1939 г"/>
        </w:smartTagPr>
        <w:r w:rsidRPr="00B35917">
          <w:rPr>
            <w:sz w:val="22"/>
            <w:szCs w:val="22"/>
          </w:rPr>
          <w:t>1939 г</w:t>
        </w:r>
      </w:smartTag>
      <w:r w:rsidRPr="00B35917">
        <w:rPr>
          <w:sz w:val="22"/>
          <w:szCs w:val="22"/>
        </w:rPr>
        <w:t>. Осборном (США). Этот метод используется как источник генерации новых идей в условиях запрещения критики. Штурм длится около 40 минут. Число участников до 10 человек. Им предлагается высказывать любые идеи на заданную тему. Регламент ограничен двумя минутами. Обычно высказывается около 50 идей, полезными оказываются 10-15%. Самый интересный момент штурма – наступление пика, ажиотажа, когда идеи начинают «фонтанировать», т.е. происходит произвольная генерация гипотез. Это пик имеет теоретическое обоснование в работах швейцарского психолога и психиатра З. Фрейда о бессознательном.</w:t>
      </w:r>
    </w:p>
    <w:p w:rsidR="00B35917" w:rsidRPr="00B35917" w:rsidRDefault="00B35917" w:rsidP="00B35917">
      <w:pPr>
        <w:ind w:firstLine="709"/>
        <w:jc w:val="both"/>
        <w:rPr>
          <w:sz w:val="22"/>
          <w:szCs w:val="22"/>
        </w:rPr>
      </w:pPr>
      <w:r w:rsidRPr="00B35917">
        <w:rPr>
          <w:sz w:val="22"/>
          <w:szCs w:val="22"/>
        </w:rPr>
        <w:t>Ведущий «штурма» - инженер по знаниям. Он должен свободно владеть аудиторией, подобрать активную группу экспертов – генераторов и должен обеспечить «подогрев» генераторов. Фиксация производится на магнитофон или протокол.</w:t>
      </w:r>
    </w:p>
    <w:p w:rsidR="00B35917" w:rsidRPr="00B35917" w:rsidRDefault="00B35917" w:rsidP="00B35917">
      <w:pPr>
        <w:ind w:firstLine="709"/>
        <w:jc w:val="both"/>
        <w:rPr>
          <w:sz w:val="22"/>
          <w:szCs w:val="22"/>
          <w:u w:val="single"/>
        </w:rPr>
      </w:pPr>
      <w:r w:rsidRPr="00B35917">
        <w:rPr>
          <w:sz w:val="22"/>
          <w:szCs w:val="22"/>
          <w:u w:val="single"/>
        </w:rPr>
        <w:t>Недостаток:</w:t>
      </w:r>
    </w:p>
    <w:p w:rsidR="00B35917" w:rsidRPr="00B35917" w:rsidRDefault="00B35917" w:rsidP="00B35917">
      <w:pPr>
        <w:ind w:firstLine="709"/>
        <w:jc w:val="both"/>
        <w:rPr>
          <w:sz w:val="22"/>
          <w:szCs w:val="22"/>
        </w:rPr>
      </w:pPr>
      <w:r w:rsidRPr="00B35917">
        <w:rPr>
          <w:sz w:val="22"/>
          <w:szCs w:val="22"/>
        </w:rPr>
        <w:t>Используется только для новых исследовательских проблем; низкий процент продуктивных идей.</w:t>
      </w:r>
    </w:p>
    <w:p w:rsidR="00B35917" w:rsidRPr="00B35917" w:rsidRDefault="00B35917" w:rsidP="00B35917">
      <w:pPr>
        <w:ind w:firstLine="709"/>
        <w:jc w:val="both"/>
        <w:rPr>
          <w:sz w:val="22"/>
          <w:szCs w:val="22"/>
          <w:u w:val="single"/>
        </w:rPr>
      </w:pPr>
      <w:r w:rsidRPr="00B35917">
        <w:rPr>
          <w:sz w:val="22"/>
          <w:szCs w:val="22"/>
          <w:u w:val="single"/>
        </w:rPr>
        <w:t>Достоинство:</w:t>
      </w:r>
    </w:p>
    <w:p w:rsidR="00B35917" w:rsidRPr="00B35917" w:rsidRDefault="00B35917" w:rsidP="00B35917">
      <w:pPr>
        <w:ind w:firstLine="709"/>
        <w:jc w:val="both"/>
        <w:rPr>
          <w:sz w:val="22"/>
          <w:szCs w:val="22"/>
        </w:rPr>
      </w:pPr>
      <w:r w:rsidRPr="00B35917">
        <w:rPr>
          <w:sz w:val="22"/>
          <w:szCs w:val="22"/>
        </w:rPr>
        <w:t>Возможность получения новых знаний и выявить глубинные пласты знаний.</w:t>
      </w:r>
    </w:p>
    <w:p w:rsidR="00B35917" w:rsidRPr="00B35917" w:rsidRDefault="00B35917" w:rsidP="00B35917">
      <w:pPr>
        <w:ind w:firstLine="709"/>
        <w:jc w:val="both"/>
        <w:rPr>
          <w:sz w:val="22"/>
          <w:szCs w:val="22"/>
        </w:rPr>
      </w:pPr>
    </w:p>
    <w:p w:rsidR="00B35917" w:rsidRPr="00B35917" w:rsidRDefault="00B35917" w:rsidP="00B35917">
      <w:pPr>
        <w:ind w:firstLine="709"/>
        <w:jc w:val="both"/>
        <w:rPr>
          <w:sz w:val="22"/>
          <w:szCs w:val="22"/>
        </w:rPr>
      </w:pPr>
      <w:r w:rsidRPr="00B35917">
        <w:rPr>
          <w:b/>
          <w:sz w:val="22"/>
          <w:szCs w:val="22"/>
        </w:rPr>
        <w:t>3.3 «Ролевые игры» п</w:t>
      </w:r>
      <w:r w:rsidRPr="00B35917">
        <w:rPr>
          <w:sz w:val="22"/>
          <w:szCs w:val="22"/>
        </w:rPr>
        <w:t xml:space="preserve">редусматривают участие в игре нескольких экспертов. Перед игрой разрабатывается сценарий, распределяются роли и к каждой роли готовится портрет (описание). Существует несколько способов </w:t>
      </w:r>
      <w:proofErr w:type="gramStart"/>
      <w:r w:rsidRPr="00B35917">
        <w:rPr>
          <w:sz w:val="22"/>
          <w:szCs w:val="22"/>
        </w:rPr>
        <w:t>проведения  ролевых</w:t>
      </w:r>
      <w:proofErr w:type="gramEnd"/>
      <w:r w:rsidRPr="00B35917">
        <w:rPr>
          <w:sz w:val="22"/>
          <w:szCs w:val="22"/>
        </w:rPr>
        <w:t xml:space="preserve"> игр. В одних методах игроки меняют имена, в других роль вытягивают по жребию.</w:t>
      </w:r>
    </w:p>
    <w:p w:rsidR="00B35917" w:rsidRPr="00B35917" w:rsidRDefault="00B35917" w:rsidP="00B35917">
      <w:pPr>
        <w:ind w:firstLine="709"/>
        <w:jc w:val="both"/>
        <w:rPr>
          <w:sz w:val="22"/>
          <w:szCs w:val="22"/>
        </w:rPr>
      </w:pPr>
      <w:r w:rsidRPr="00B35917">
        <w:rPr>
          <w:sz w:val="22"/>
          <w:szCs w:val="22"/>
        </w:rPr>
        <w:t>Роль – комплекс образцов поведения. Она связана с другими ролями. От 3 до 6 экспертов в игре. «Ролевая игра» как правило, требует несколько простейших заготовок. Пример извлечения знаний из специалистов предприятия, разрабатывающих производственные планы выпуска для цехов и принимающих различные решения по управлению производством. В игре экспертов разбили на 3 группы: ЛПР1 – группа планирования; ЛПР2 – группа менеджеров; Э – группа экспертов по оцениванию действий ЛПР1 и ЛПР2. Группам ЛПР1 и ЛПР2 раздавались различные производственные ситуации и тщательно протоколировались споры, рассуждения, аргументы по принятию решений. В результате был создан прототип базы знаний ЭС планирования выпускаемой продукции.</w:t>
      </w:r>
    </w:p>
    <w:p w:rsidR="00B35917" w:rsidRPr="00B35917" w:rsidRDefault="00B35917" w:rsidP="00B35917">
      <w:pPr>
        <w:ind w:firstLine="709"/>
        <w:jc w:val="both"/>
        <w:rPr>
          <w:sz w:val="22"/>
          <w:szCs w:val="22"/>
        </w:rPr>
      </w:pPr>
    </w:p>
    <w:p w:rsidR="00B35917" w:rsidRPr="00B35917" w:rsidRDefault="00B35917" w:rsidP="00B35917">
      <w:pPr>
        <w:ind w:firstLine="709"/>
        <w:jc w:val="both"/>
        <w:rPr>
          <w:b/>
          <w:sz w:val="22"/>
          <w:szCs w:val="22"/>
        </w:rPr>
      </w:pPr>
      <w:r w:rsidRPr="00B35917">
        <w:rPr>
          <w:b/>
          <w:sz w:val="22"/>
          <w:szCs w:val="22"/>
        </w:rPr>
        <w:t>4. Текстологические методы:</w:t>
      </w:r>
    </w:p>
    <w:p w:rsidR="00B35917" w:rsidRPr="00B35917" w:rsidRDefault="00B35917" w:rsidP="00B35917">
      <w:pPr>
        <w:ind w:firstLine="709"/>
        <w:jc w:val="both"/>
        <w:rPr>
          <w:sz w:val="22"/>
          <w:szCs w:val="22"/>
        </w:rPr>
      </w:pPr>
      <w:r w:rsidRPr="00B35917">
        <w:rPr>
          <w:sz w:val="22"/>
          <w:szCs w:val="22"/>
        </w:rPr>
        <w:t>Группа текстологических методов объединяет методы извлечения знаний, основанные на изучении специальных текстов из учебников монографии, нормативной литературы. Задачу извлечения знаний из текстов можно сформулировать как задачу понимания и выделения смысла текста. При этом можно выделить следующие смысловые структуры:</w:t>
      </w:r>
    </w:p>
    <w:p w:rsidR="00B35917" w:rsidRPr="00B35917" w:rsidRDefault="00B35917" w:rsidP="00B35917">
      <w:pPr>
        <w:ind w:firstLine="709"/>
        <w:jc w:val="both"/>
        <w:rPr>
          <w:sz w:val="22"/>
          <w:szCs w:val="22"/>
        </w:rPr>
      </w:pPr>
      <w:r w:rsidRPr="00B35917">
        <w:rPr>
          <w:sz w:val="22"/>
          <w:szCs w:val="22"/>
        </w:rPr>
        <w:t>М1 – смысл, который пытался изложить автор.</w:t>
      </w:r>
    </w:p>
    <w:p w:rsidR="00B35917" w:rsidRPr="00B35917" w:rsidRDefault="00B35917" w:rsidP="00B35917">
      <w:pPr>
        <w:ind w:firstLine="709"/>
        <w:jc w:val="both"/>
        <w:rPr>
          <w:sz w:val="22"/>
          <w:szCs w:val="22"/>
        </w:rPr>
      </w:pPr>
      <w:r w:rsidRPr="00B35917">
        <w:rPr>
          <w:sz w:val="22"/>
          <w:szCs w:val="22"/>
        </w:rPr>
        <w:t>М2 – смысл, который постигает читатель (инженер по знаниям);</w:t>
      </w:r>
    </w:p>
    <w:p w:rsidR="00B35917" w:rsidRPr="00B35917" w:rsidRDefault="00B35917" w:rsidP="00B35917">
      <w:pPr>
        <w:ind w:firstLine="709"/>
        <w:jc w:val="both"/>
        <w:rPr>
          <w:sz w:val="22"/>
          <w:szCs w:val="22"/>
        </w:rPr>
      </w:pPr>
      <w:r w:rsidRPr="00B35917">
        <w:rPr>
          <w:sz w:val="22"/>
          <w:szCs w:val="22"/>
        </w:rPr>
        <w:t>Сложность процесса заключается в принципиальной невозможности совпадения знаний М1 и М2, т.е. М1 образуется за счет своей совокупности представлений, а М2 – своей.</w:t>
      </w:r>
    </w:p>
    <w:p w:rsidR="00B35917" w:rsidRPr="00B35917" w:rsidRDefault="00B35917" w:rsidP="00B35917">
      <w:pPr>
        <w:ind w:firstLine="709"/>
        <w:jc w:val="both"/>
        <w:rPr>
          <w:b/>
          <w:bCs/>
          <w:sz w:val="22"/>
          <w:szCs w:val="22"/>
        </w:rPr>
      </w:pPr>
      <w:r w:rsidRPr="00B35917">
        <w:rPr>
          <w:sz w:val="22"/>
          <w:szCs w:val="22"/>
        </w:rPr>
        <w:t>Здесь встает задача выяснить за счет чего можно достичь максимальной адекватности знаний М1 и М2.</w:t>
      </w:r>
    </w:p>
    <w:p w:rsidR="00B35917" w:rsidRPr="00B35917" w:rsidRDefault="00B35917" w:rsidP="00B35917">
      <w:pPr>
        <w:ind w:firstLine="709"/>
        <w:jc w:val="both"/>
        <w:rPr>
          <w:sz w:val="22"/>
          <w:szCs w:val="22"/>
        </w:rPr>
      </w:pPr>
    </w:p>
    <w:p w:rsidR="00B35917" w:rsidRPr="00B35917" w:rsidRDefault="00B35917" w:rsidP="00B35917">
      <w:pPr>
        <w:ind w:firstLine="709"/>
        <w:jc w:val="both"/>
        <w:rPr>
          <w:sz w:val="22"/>
          <w:szCs w:val="22"/>
        </w:rPr>
      </w:pPr>
      <w:r w:rsidRPr="00B35917">
        <w:rPr>
          <w:b/>
          <w:sz w:val="22"/>
          <w:szCs w:val="22"/>
        </w:rPr>
        <w:t>5. Аспекты приобретения знаний</w:t>
      </w:r>
    </w:p>
    <w:p w:rsidR="00D269F8" w:rsidRPr="00B35917" w:rsidRDefault="00B35917" w:rsidP="00B35917">
      <w:pPr>
        <w:ind w:firstLine="709"/>
        <w:jc w:val="both"/>
        <w:rPr>
          <w:sz w:val="22"/>
          <w:szCs w:val="22"/>
        </w:rPr>
      </w:pPr>
      <w:r w:rsidRPr="00B35917">
        <w:rPr>
          <w:sz w:val="22"/>
          <w:szCs w:val="22"/>
        </w:rPr>
        <w:t xml:space="preserve">Процессы извлечения знаний рассматривают в трех основных аспектах: психологическом, лингвистическом и гносеологическом </w:t>
      </w:r>
      <w:proofErr w:type="gramStart"/>
      <w:r w:rsidRPr="00B35917">
        <w:rPr>
          <w:sz w:val="22"/>
          <w:szCs w:val="22"/>
        </w:rPr>
        <w:t>( рисунок</w:t>
      </w:r>
      <w:proofErr w:type="gramEnd"/>
      <w:r w:rsidRPr="00B35917">
        <w:rPr>
          <w:sz w:val="22"/>
          <w:szCs w:val="22"/>
        </w:rPr>
        <w:t xml:space="preserve"> 1)</w:t>
      </w:r>
      <w:bookmarkStart w:id="0" w:name="_GoBack"/>
      <w:bookmarkEnd w:id="0"/>
    </w:p>
    <w:sectPr w:rsidR="00D269F8" w:rsidRPr="00B35917" w:rsidSect="00B3591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164"/>
    <w:multiLevelType w:val="hybridMultilevel"/>
    <w:tmpl w:val="727A47A6"/>
    <w:lvl w:ilvl="0" w:tplc="04190001">
      <w:start w:val="1"/>
      <w:numFmt w:val="decimal"/>
      <w:lvlText w:val="%1."/>
      <w:lvlJc w:val="left"/>
      <w:pPr>
        <w:tabs>
          <w:tab w:val="num" w:pos="720"/>
        </w:tabs>
        <w:ind w:left="720" w:hanging="360"/>
      </w:pPr>
    </w:lvl>
    <w:lvl w:ilvl="1" w:tplc="04190003">
      <w:start w:val="1"/>
      <w:numFmt w:val="bullet"/>
      <w:lvlText w:val=""/>
      <w:lvlJc w:val="left"/>
      <w:pPr>
        <w:tabs>
          <w:tab w:val="num" w:pos="1440"/>
        </w:tabs>
        <w:ind w:left="1440" w:hanging="360"/>
      </w:pPr>
      <w:rPr>
        <w:rFonts w:ascii="Symbol" w:hAnsi="Symbol" w:hint="default"/>
      </w:r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 w15:restartNumberingAfterBreak="0">
    <w:nsid w:val="2D7E6789"/>
    <w:multiLevelType w:val="hybridMultilevel"/>
    <w:tmpl w:val="708E9A3A"/>
    <w:lvl w:ilvl="0" w:tplc="FFFFFFFF">
      <w:start w:val="1"/>
      <w:numFmt w:val="bullet"/>
      <w:lvlText w:val=""/>
      <w:lvlJc w:val="left"/>
      <w:pPr>
        <w:tabs>
          <w:tab w:val="num" w:pos="784"/>
        </w:tabs>
        <w:ind w:left="784" w:hanging="360"/>
      </w:pPr>
      <w:rPr>
        <w:rFonts w:ascii="Symbol" w:hAnsi="Symbol"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2" w15:restartNumberingAfterBreak="0">
    <w:nsid w:val="37B97A3A"/>
    <w:multiLevelType w:val="hybridMultilevel"/>
    <w:tmpl w:val="CF244016"/>
    <w:lvl w:ilvl="0" w:tplc="04190001">
      <w:start w:val="1"/>
      <w:numFmt w:val="bullet"/>
      <w:lvlText w:val=""/>
      <w:lvlJc w:val="left"/>
      <w:pPr>
        <w:tabs>
          <w:tab w:val="num" w:pos="784"/>
        </w:tabs>
        <w:ind w:left="784" w:hanging="360"/>
      </w:pPr>
      <w:rPr>
        <w:rFonts w:ascii="Symbol" w:hAnsi="Symbol" w:hint="default"/>
      </w:rPr>
    </w:lvl>
    <w:lvl w:ilvl="1" w:tplc="04190003" w:tentative="1">
      <w:start w:val="1"/>
      <w:numFmt w:val="bullet"/>
      <w:lvlText w:val="o"/>
      <w:lvlJc w:val="left"/>
      <w:pPr>
        <w:tabs>
          <w:tab w:val="num" w:pos="1504"/>
        </w:tabs>
        <w:ind w:left="1504" w:hanging="360"/>
      </w:pPr>
      <w:rPr>
        <w:rFonts w:ascii="Courier New" w:hAnsi="Courier New" w:cs="Courier New" w:hint="default"/>
      </w:rPr>
    </w:lvl>
    <w:lvl w:ilvl="2" w:tplc="04190005" w:tentative="1">
      <w:start w:val="1"/>
      <w:numFmt w:val="bullet"/>
      <w:lvlText w:val=""/>
      <w:lvlJc w:val="left"/>
      <w:pPr>
        <w:tabs>
          <w:tab w:val="num" w:pos="2224"/>
        </w:tabs>
        <w:ind w:left="2224" w:hanging="360"/>
      </w:pPr>
      <w:rPr>
        <w:rFonts w:ascii="Wingdings" w:hAnsi="Wingdings" w:hint="default"/>
      </w:rPr>
    </w:lvl>
    <w:lvl w:ilvl="3" w:tplc="04190001" w:tentative="1">
      <w:start w:val="1"/>
      <w:numFmt w:val="bullet"/>
      <w:lvlText w:val=""/>
      <w:lvlJc w:val="left"/>
      <w:pPr>
        <w:tabs>
          <w:tab w:val="num" w:pos="2944"/>
        </w:tabs>
        <w:ind w:left="2944" w:hanging="360"/>
      </w:pPr>
      <w:rPr>
        <w:rFonts w:ascii="Symbol" w:hAnsi="Symbol" w:hint="default"/>
      </w:rPr>
    </w:lvl>
    <w:lvl w:ilvl="4" w:tplc="04190003" w:tentative="1">
      <w:start w:val="1"/>
      <w:numFmt w:val="bullet"/>
      <w:lvlText w:val="o"/>
      <w:lvlJc w:val="left"/>
      <w:pPr>
        <w:tabs>
          <w:tab w:val="num" w:pos="3664"/>
        </w:tabs>
        <w:ind w:left="3664" w:hanging="360"/>
      </w:pPr>
      <w:rPr>
        <w:rFonts w:ascii="Courier New" w:hAnsi="Courier New" w:cs="Courier New" w:hint="default"/>
      </w:rPr>
    </w:lvl>
    <w:lvl w:ilvl="5" w:tplc="04190005" w:tentative="1">
      <w:start w:val="1"/>
      <w:numFmt w:val="bullet"/>
      <w:lvlText w:val=""/>
      <w:lvlJc w:val="left"/>
      <w:pPr>
        <w:tabs>
          <w:tab w:val="num" w:pos="4384"/>
        </w:tabs>
        <w:ind w:left="4384" w:hanging="360"/>
      </w:pPr>
      <w:rPr>
        <w:rFonts w:ascii="Wingdings" w:hAnsi="Wingdings" w:hint="default"/>
      </w:rPr>
    </w:lvl>
    <w:lvl w:ilvl="6" w:tplc="04190001" w:tentative="1">
      <w:start w:val="1"/>
      <w:numFmt w:val="bullet"/>
      <w:lvlText w:val=""/>
      <w:lvlJc w:val="left"/>
      <w:pPr>
        <w:tabs>
          <w:tab w:val="num" w:pos="5104"/>
        </w:tabs>
        <w:ind w:left="5104" w:hanging="360"/>
      </w:pPr>
      <w:rPr>
        <w:rFonts w:ascii="Symbol" w:hAnsi="Symbol" w:hint="default"/>
      </w:rPr>
    </w:lvl>
    <w:lvl w:ilvl="7" w:tplc="04190003" w:tentative="1">
      <w:start w:val="1"/>
      <w:numFmt w:val="bullet"/>
      <w:lvlText w:val="o"/>
      <w:lvlJc w:val="left"/>
      <w:pPr>
        <w:tabs>
          <w:tab w:val="num" w:pos="5824"/>
        </w:tabs>
        <w:ind w:left="5824" w:hanging="360"/>
      </w:pPr>
      <w:rPr>
        <w:rFonts w:ascii="Courier New" w:hAnsi="Courier New" w:cs="Courier New" w:hint="default"/>
      </w:rPr>
    </w:lvl>
    <w:lvl w:ilvl="8" w:tplc="04190005" w:tentative="1">
      <w:start w:val="1"/>
      <w:numFmt w:val="bullet"/>
      <w:lvlText w:val=""/>
      <w:lvlJc w:val="left"/>
      <w:pPr>
        <w:tabs>
          <w:tab w:val="num" w:pos="6544"/>
        </w:tabs>
        <w:ind w:left="6544" w:hanging="360"/>
      </w:pPr>
      <w:rPr>
        <w:rFonts w:ascii="Wingdings" w:hAnsi="Wingdings" w:hint="default"/>
      </w:rPr>
    </w:lvl>
  </w:abstractNum>
  <w:abstractNum w:abstractNumId="3" w15:restartNumberingAfterBreak="0">
    <w:nsid w:val="436777F6"/>
    <w:multiLevelType w:val="hybridMultilevel"/>
    <w:tmpl w:val="B73E53B2"/>
    <w:lvl w:ilvl="0" w:tplc="CA20DE34">
      <w:start w:val="1"/>
      <w:numFmt w:val="decimal"/>
      <w:lvlText w:val="%1."/>
      <w:lvlJc w:val="left"/>
      <w:pPr>
        <w:tabs>
          <w:tab w:val="num" w:pos="720"/>
        </w:tabs>
        <w:ind w:left="720" w:hanging="360"/>
      </w:p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4" w15:restartNumberingAfterBreak="0">
    <w:nsid w:val="49394BA4"/>
    <w:multiLevelType w:val="hybridMultilevel"/>
    <w:tmpl w:val="733060D4"/>
    <w:lvl w:ilvl="0" w:tplc="0419000F">
      <w:start w:val="2"/>
      <w:numFmt w:val="decimal"/>
      <w:lvlText w:val="%1."/>
      <w:lvlJc w:val="left"/>
      <w:pPr>
        <w:tabs>
          <w:tab w:val="num" w:pos="720"/>
        </w:tabs>
        <w:ind w:left="720" w:hanging="360"/>
      </w:pPr>
      <w:rPr>
        <w:rFonts w:hint="default"/>
      </w:rPr>
    </w:lvl>
    <w:lvl w:ilvl="1" w:tplc="04190019">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5C2B3402"/>
    <w:multiLevelType w:val="hybridMultilevel"/>
    <w:tmpl w:val="FA2AA20A"/>
    <w:lvl w:ilvl="0" w:tplc="FFFFFFFF">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17"/>
    <w:rsid w:val="00001F3E"/>
    <w:rsid w:val="00011540"/>
    <w:rsid w:val="00015B3A"/>
    <w:rsid w:val="00016A96"/>
    <w:rsid w:val="00017D85"/>
    <w:rsid w:val="00017E34"/>
    <w:rsid w:val="00020833"/>
    <w:rsid w:val="00022CD4"/>
    <w:rsid w:val="00023773"/>
    <w:rsid w:val="0002510F"/>
    <w:rsid w:val="00030000"/>
    <w:rsid w:val="00032698"/>
    <w:rsid w:val="000363CE"/>
    <w:rsid w:val="0003681D"/>
    <w:rsid w:val="000423A6"/>
    <w:rsid w:val="0004444C"/>
    <w:rsid w:val="00044E25"/>
    <w:rsid w:val="000463A7"/>
    <w:rsid w:val="00054B75"/>
    <w:rsid w:val="000565E0"/>
    <w:rsid w:val="00056D6F"/>
    <w:rsid w:val="0006047A"/>
    <w:rsid w:val="00060F2C"/>
    <w:rsid w:val="00062025"/>
    <w:rsid w:val="00066577"/>
    <w:rsid w:val="00073CD4"/>
    <w:rsid w:val="00074E74"/>
    <w:rsid w:val="00077BF4"/>
    <w:rsid w:val="00083CB8"/>
    <w:rsid w:val="00085DF0"/>
    <w:rsid w:val="00086AE4"/>
    <w:rsid w:val="00091EF2"/>
    <w:rsid w:val="00095AAE"/>
    <w:rsid w:val="0009612C"/>
    <w:rsid w:val="000A14ED"/>
    <w:rsid w:val="000A225D"/>
    <w:rsid w:val="000A3F76"/>
    <w:rsid w:val="000A7160"/>
    <w:rsid w:val="000B2E05"/>
    <w:rsid w:val="000B4D94"/>
    <w:rsid w:val="000B6487"/>
    <w:rsid w:val="000B6FF0"/>
    <w:rsid w:val="000B74A8"/>
    <w:rsid w:val="000C2FD3"/>
    <w:rsid w:val="000C5D89"/>
    <w:rsid w:val="000C7B3C"/>
    <w:rsid w:val="000D1BB2"/>
    <w:rsid w:val="000D4E7B"/>
    <w:rsid w:val="000D51A2"/>
    <w:rsid w:val="000D6096"/>
    <w:rsid w:val="000E3565"/>
    <w:rsid w:val="000E544A"/>
    <w:rsid w:val="000E7B2C"/>
    <w:rsid w:val="000F1F9C"/>
    <w:rsid w:val="000F53EF"/>
    <w:rsid w:val="000F6EDB"/>
    <w:rsid w:val="00100366"/>
    <w:rsid w:val="001009C7"/>
    <w:rsid w:val="00110548"/>
    <w:rsid w:val="00112E00"/>
    <w:rsid w:val="001149DE"/>
    <w:rsid w:val="0011532A"/>
    <w:rsid w:val="001215AD"/>
    <w:rsid w:val="00123FCB"/>
    <w:rsid w:val="0012462A"/>
    <w:rsid w:val="0013196B"/>
    <w:rsid w:val="00132D78"/>
    <w:rsid w:val="001335A8"/>
    <w:rsid w:val="001339CA"/>
    <w:rsid w:val="001358DB"/>
    <w:rsid w:val="00136DCE"/>
    <w:rsid w:val="00141B64"/>
    <w:rsid w:val="00145771"/>
    <w:rsid w:val="001461CB"/>
    <w:rsid w:val="001464F6"/>
    <w:rsid w:val="001505D5"/>
    <w:rsid w:val="00154AF5"/>
    <w:rsid w:val="00155359"/>
    <w:rsid w:val="00155C23"/>
    <w:rsid w:val="00156888"/>
    <w:rsid w:val="00156C55"/>
    <w:rsid w:val="00157A10"/>
    <w:rsid w:val="00165232"/>
    <w:rsid w:val="00171DFE"/>
    <w:rsid w:val="001759FC"/>
    <w:rsid w:val="00175B69"/>
    <w:rsid w:val="00175FA2"/>
    <w:rsid w:val="00177D46"/>
    <w:rsid w:val="00183A9C"/>
    <w:rsid w:val="00184B44"/>
    <w:rsid w:val="00186B8F"/>
    <w:rsid w:val="0019211C"/>
    <w:rsid w:val="001939C9"/>
    <w:rsid w:val="00194CA4"/>
    <w:rsid w:val="00196B17"/>
    <w:rsid w:val="001A08AB"/>
    <w:rsid w:val="001A26DD"/>
    <w:rsid w:val="001A3191"/>
    <w:rsid w:val="001A38CF"/>
    <w:rsid w:val="001A50CA"/>
    <w:rsid w:val="001A7032"/>
    <w:rsid w:val="001A7842"/>
    <w:rsid w:val="001B3921"/>
    <w:rsid w:val="001B5A16"/>
    <w:rsid w:val="001B6312"/>
    <w:rsid w:val="001B6BB9"/>
    <w:rsid w:val="001C1B9C"/>
    <w:rsid w:val="001C291F"/>
    <w:rsid w:val="001C2E9A"/>
    <w:rsid w:val="001C4376"/>
    <w:rsid w:val="001C658A"/>
    <w:rsid w:val="001C7B57"/>
    <w:rsid w:val="001D57A7"/>
    <w:rsid w:val="001D5F9E"/>
    <w:rsid w:val="001D703F"/>
    <w:rsid w:val="001E08D4"/>
    <w:rsid w:val="001E1FFE"/>
    <w:rsid w:val="001E2F00"/>
    <w:rsid w:val="001E58D2"/>
    <w:rsid w:val="001E6A18"/>
    <w:rsid w:val="001E6CB5"/>
    <w:rsid w:val="001F0147"/>
    <w:rsid w:val="001F5062"/>
    <w:rsid w:val="001F72E4"/>
    <w:rsid w:val="001F770E"/>
    <w:rsid w:val="00200A14"/>
    <w:rsid w:val="0020363D"/>
    <w:rsid w:val="002105C0"/>
    <w:rsid w:val="00211F8C"/>
    <w:rsid w:val="00214303"/>
    <w:rsid w:val="00215948"/>
    <w:rsid w:val="00215E38"/>
    <w:rsid w:val="0022152A"/>
    <w:rsid w:val="00222D99"/>
    <w:rsid w:val="00226CA3"/>
    <w:rsid w:val="00226D7E"/>
    <w:rsid w:val="00227821"/>
    <w:rsid w:val="00232AC9"/>
    <w:rsid w:val="0024232D"/>
    <w:rsid w:val="00250B49"/>
    <w:rsid w:val="0025619A"/>
    <w:rsid w:val="002612F0"/>
    <w:rsid w:val="00264BC0"/>
    <w:rsid w:val="00265E7D"/>
    <w:rsid w:val="00270C79"/>
    <w:rsid w:val="00272568"/>
    <w:rsid w:val="00274388"/>
    <w:rsid w:val="00275333"/>
    <w:rsid w:val="00275CEC"/>
    <w:rsid w:val="002775A5"/>
    <w:rsid w:val="0028042A"/>
    <w:rsid w:val="00284284"/>
    <w:rsid w:val="00290B55"/>
    <w:rsid w:val="002910CE"/>
    <w:rsid w:val="0029157E"/>
    <w:rsid w:val="00294237"/>
    <w:rsid w:val="002964E2"/>
    <w:rsid w:val="002A4DA7"/>
    <w:rsid w:val="002A6306"/>
    <w:rsid w:val="002A6AC4"/>
    <w:rsid w:val="002A74C7"/>
    <w:rsid w:val="002A7C29"/>
    <w:rsid w:val="002B02D7"/>
    <w:rsid w:val="002B07EF"/>
    <w:rsid w:val="002B3711"/>
    <w:rsid w:val="002B44C2"/>
    <w:rsid w:val="002C0805"/>
    <w:rsid w:val="002C08B5"/>
    <w:rsid w:val="002C15DE"/>
    <w:rsid w:val="002D1B8D"/>
    <w:rsid w:val="002D3421"/>
    <w:rsid w:val="002D3492"/>
    <w:rsid w:val="002D573D"/>
    <w:rsid w:val="002E061C"/>
    <w:rsid w:val="002E1F03"/>
    <w:rsid w:val="002E2C00"/>
    <w:rsid w:val="002E2DFE"/>
    <w:rsid w:val="002E7D93"/>
    <w:rsid w:val="002E7DA3"/>
    <w:rsid w:val="002F3BF2"/>
    <w:rsid w:val="002F57BE"/>
    <w:rsid w:val="002F58D8"/>
    <w:rsid w:val="002F6EB0"/>
    <w:rsid w:val="00300219"/>
    <w:rsid w:val="00300453"/>
    <w:rsid w:val="003024A5"/>
    <w:rsid w:val="00304EA9"/>
    <w:rsid w:val="003051B0"/>
    <w:rsid w:val="00306D71"/>
    <w:rsid w:val="0030750A"/>
    <w:rsid w:val="0031045B"/>
    <w:rsid w:val="0031339B"/>
    <w:rsid w:val="00313CBD"/>
    <w:rsid w:val="00320EFD"/>
    <w:rsid w:val="0032680F"/>
    <w:rsid w:val="00330127"/>
    <w:rsid w:val="0033400F"/>
    <w:rsid w:val="00342197"/>
    <w:rsid w:val="00345C35"/>
    <w:rsid w:val="00354AEA"/>
    <w:rsid w:val="00357886"/>
    <w:rsid w:val="00360FD0"/>
    <w:rsid w:val="00362C43"/>
    <w:rsid w:val="00363956"/>
    <w:rsid w:val="00365552"/>
    <w:rsid w:val="003666D9"/>
    <w:rsid w:val="00375DC2"/>
    <w:rsid w:val="00376453"/>
    <w:rsid w:val="003816F4"/>
    <w:rsid w:val="00381F9C"/>
    <w:rsid w:val="003821D7"/>
    <w:rsid w:val="00384288"/>
    <w:rsid w:val="003900B3"/>
    <w:rsid w:val="00390324"/>
    <w:rsid w:val="00392395"/>
    <w:rsid w:val="00392D84"/>
    <w:rsid w:val="00394F9A"/>
    <w:rsid w:val="0039615D"/>
    <w:rsid w:val="003A1A5B"/>
    <w:rsid w:val="003A2BDD"/>
    <w:rsid w:val="003A31AC"/>
    <w:rsid w:val="003A3686"/>
    <w:rsid w:val="003A70E3"/>
    <w:rsid w:val="003A7F15"/>
    <w:rsid w:val="003B046C"/>
    <w:rsid w:val="003B0557"/>
    <w:rsid w:val="003B4992"/>
    <w:rsid w:val="003C1B35"/>
    <w:rsid w:val="003C1D46"/>
    <w:rsid w:val="003C1EAC"/>
    <w:rsid w:val="003C2978"/>
    <w:rsid w:val="003C301A"/>
    <w:rsid w:val="003C488C"/>
    <w:rsid w:val="003C6839"/>
    <w:rsid w:val="003C6E54"/>
    <w:rsid w:val="003C74D9"/>
    <w:rsid w:val="003D5150"/>
    <w:rsid w:val="003D702A"/>
    <w:rsid w:val="003E045E"/>
    <w:rsid w:val="003E3A9D"/>
    <w:rsid w:val="003E4C70"/>
    <w:rsid w:val="003F03B3"/>
    <w:rsid w:val="003F411E"/>
    <w:rsid w:val="003F5979"/>
    <w:rsid w:val="003F667A"/>
    <w:rsid w:val="003F6DF5"/>
    <w:rsid w:val="00402CB3"/>
    <w:rsid w:val="00403A6C"/>
    <w:rsid w:val="0040427A"/>
    <w:rsid w:val="00405D71"/>
    <w:rsid w:val="00406573"/>
    <w:rsid w:val="00406ADF"/>
    <w:rsid w:val="00406AE1"/>
    <w:rsid w:val="00410232"/>
    <w:rsid w:val="00414949"/>
    <w:rsid w:val="00415A1E"/>
    <w:rsid w:val="00415B1D"/>
    <w:rsid w:val="00421304"/>
    <w:rsid w:val="00422609"/>
    <w:rsid w:val="00427EB0"/>
    <w:rsid w:val="00430BC0"/>
    <w:rsid w:val="00430F83"/>
    <w:rsid w:val="00432C41"/>
    <w:rsid w:val="00432E74"/>
    <w:rsid w:val="00433DD6"/>
    <w:rsid w:val="00437BCD"/>
    <w:rsid w:val="0044186C"/>
    <w:rsid w:val="00442B5B"/>
    <w:rsid w:val="00446821"/>
    <w:rsid w:val="00447029"/>
    <w:rsid w:val="004506B9"/>
    <w:rsid w:val="004507F2"/>
    <w:rsid w:val="00451165"/>
    <w:rsid w:val="00452CB9"/>
    <w:rsid w:val="00455917"/>
    <w:rsid w:val="004607BB"/>
    <w:rsid w:val="00467709"/>
    <w:rsid w:val="00471B77"/>
    <w:rsid w:val="00471FF3"/>
    <w:rsid w:val="004812F3"/>
    <w:rsid w:val="0048147E"/>
    <w:rsid w:val="00481742"/>
    <w:rsid w:val="00481E40"/>
    <w:rsid w:val="00482402"/>
    <w:rsid w:val="00483568"/>
    <w:rsid w:val="004854A1"/>
    <w:rsid w:val="0048584C"/>
    <w:rsid w:val="00486116"/>
    <w:rsid w:val="00487F55"/>
    <w:rsid w:val="00490B71"/>
    <w:rsid w:val="004928B7"/>
    <w:rsid w:val="00494968"/>
    <w:rsid w:val="004A2A1F"/>
    <w:rsid w:val="004A57C4"/>
    <w:rsid w:val="004A667A"/>
    <w:rsid w:val="004A704D"/>
    <w:rsid w:val="004B0410"/>
    <w:rsid w:val="004B0B15"/>
    <w:rsid w:val="004B0F56"/>
    <w:rsid w:val="004B1541"/>
    <w:rsid w:val="004B2267"/>
    <w:rsid w:val="004B2AFB"/>
    <w:rsid w:val="004B2BB3"/>
    <w:rsid w:val="004B4072"/>
    <w:rsid w:val="004B5AE5"/>
    <w:rsid w:val="004B5FB7"/>
    <w:rsid w:val="004C0C93"/>
    <w:rsid w:val="004C44A0"/>
    <w:rsid w:val="004C5A29"/>
    <w:rsid w:val="004C62CC"/>
    <w:rsid w:val="004C65A0"/>
    <w:rsid w:val="004C6DE8"/>
    <w:rsid w:val="004C7017"/>
    <w:rsid w:val="004C70C2"/>
    <w:rsid w:val="004C74EA"/>
    <w:rsid w:val="004C77B5"/>
    <w:rsid w:val="004D1CB8"/>
    <w:rsid w:val="004D2BE3"/>
    <w:rsid w:val="004D6427"/>
    <w:rsid w:val="004D7A5C"/>
    <w:rsid w:val="004E0DF2"/>
    <w:rsid w:val="004E243E"/>
    <w:rsid w:val="004E5542"/>
    <w:rsid w:val="004F1C8B"/>
    <w:rsid w:val="004F228D"/>
    <w:rsid w:val="004F74AA"/>
    <w:rsid w:val="005012AD"/>
    <w:rsid w:val="005036CF"/>
    <w:rsid w:val="00503D5F"/>
    <w:rsid w:val="00506A4F"/>
    <w:rsid w:val="0051192A"/>
    <w:rsid w:val="00513618"/>
    <w:rsid w:val="00517C6E"/>
    <w:rsid w:val="00522B5C"/>
    <w:rsid w:val="00524690"/>
    <w:rsid w:val="00525065"/>
    <w:rsid w:val="0052523F"/>
    <w:rsid w:val="00527365"/>
    <w:rsid w:val="00531B0E"/>
    <w:rsid w:val="00542718"/>
    <w:rsid w:val="00550235"/>
    <w:rsid w:val="00550376"/>
    <w:rsid w:val="0055084F"/>
    <w:rsid w:val="00552CDC"/>
    <w:rsid w:val="00554BE8"/>
    <w:rsid w:val="00554FBE"/>
    <w:rsid w:val="005604E3"/>
    <w:rsid w:val="00562927"/>
    <w:rsid w:val="00567359"/>
    <w:rsid w:val="00570DA0"/>
    <w:rsid w:val="00570E2E"/>
    <w:rsid w:val="0057228A"/>
    <w:rsid w:val="00572298"/>
    <w:rsid w:val="00572C3B"/>
    <w:rsid w:val="00576A30"/>
    <w:rsid w:val="00580DCE"/>
    <w:rsid w:val="00583295"/>
    <w:rsid w:val="00584BC1"/>
    <w:rsid w:val="0059263F"/>
    <w:rsid w:val="00595C38"/>
    <w:rsid w:val="0059666E"/>
    <w:rsid w:val="005972F4"/>
    <w:rsid w:val="005976FD"/>
    <w:rsid w:val="00597A27"/>
    <w:rsid w:val="005A1546"/>
    <w:rsid w:val="005A1C85"/>
    <w:rsid w:val="005A6B19"/>
    <w:rsid w:val="005A7249"/>
    <w:rsid w:val="005A77B9"/>
    <w:rsid w:val="005B00A7"/>
    <w:rsid w:val="005B0202"/>
    <w:rsid w:val="005B08CB"/>
    <w:rsid w:val="005B08CD"/>
    <w:rsid w:val="005B36DD"/>
    <w:rsid w:val="005B5B2A"/>
    <w:rsid w:val="005B78FB"/>
    <w:rsid w:val="005C2E4B"/>
    <w:rsid w:val="005C3C07"/>
    <w:rsid w:val="005C42D8"/>
    <w:rsid w:val="005C7979"/>
    <w:rsid w:val="005D4F6F"/>
    <w:rsid w:val="005D565A"/>
    <w:rsid w:val="005D6848"/>
    <w:rsid w:val="005D6984"/>
    <w:rsid w:val="005D712B"/>
    <w:rsid w:val="005E220C"/>
    <w:rsid w:val="005E4F4B"/>
    <w:rsid w:val="005E7582"/>
    <w:rsid w:val="005F09F1"/>
    <w:rsid w:val="005F0B69"/>
    <w:rsid w:val="005F1388"/>
    <w:rsid w:val="005F54CB"/>
    <w:rsid w:val="005F6736"/>
    <w:rsid w:val="00602C93"/>
    <w:rsid w:val="00602D71"/>
    <w:rsid w:val="0060373E"/>
    <w:rsid w:val="00607496"/>
    <w:rsid w:val="00610228"/>
    <w:rsid w:val="006137B5"/>
    <w:rsid w:val="00613883"/>
    <w:rsid w:val="00614793"/>
    <w:rsid w:val="00615BB7"/>
    <w:rsid w:val="0061667B"/>
    <w:rsid w:val="0061692A"/>
    <w:rsid w:val="00620CFC"/>
    <w:rsid w:val="00622987"/>
    <w:rsid w:val="00623209"/>
    <w:rsid w:val="00630B13"/>
    <w:rsid w:val="0063375B"/>
    <w:rsid w:val="00637E2F"/>
    <w:rsid w:val="006409A7"/>
    <w:rsid w:val="00642581"/>
    <w:rsid w:val="00644123"/>
    <w:rsid w:val="006448D2"/>
    <w:rsid w:val="00645A29"/>
    <w:rsid w:val="00645E11"/>
    <w:rsid w:val="00650166"/>
    <w:rsid w:val="00650566"/>
    <w:rsid w:val="00650CD8"/>
    <w:rsid w:val="00655579"/>
    <w:rsid w:val="0066176F"/>
    <w:rsid w:val="00661887"/>
    <w:rsid w:val="00661CE3"/>
    <w:rsid w:val="00663B7C"/>
    <w:rsid w:val="00666109"/>
    <w:rsid w:val="00667C7F"/>
    <w:rsid w:val="006753D7"/>
    <w:rsid w:val="00676493"/>
    <w:rsid w:val="006765CC"/>
    <w:rsid w:val="00676B50"/>
    <w:rsid w:val="00676E80"/>
    <w:rsid w:val="00682643"/>
    <w:rsid w:val="006841D7"/>
    <w:rsid w:val="006872F9"/>
    <w:rsid w:val="00691E10"/>
    <w:rsid w:val="00695F12"/>
    <w:rsid w:val="006A03C5"/>
    <w:rsid w:val="006A2C24"/>
    <w:rsid w:val="006A4245"/>
    <w:rsid w:val="006A49AC"/>
    <w:rsid w:val="006B1ABC"/>
    <w:rsid w:val="006B1B9E"/>
    <w:rsid w:val="006B64DE"/>
    <w:rsid w:val="006B6893"/>
    <w:rsid w:val="006C0CE7"/>
    <w:rsid w:val="006E0924"/>
    <w:rsid w:val="006E26C6"/>
    <w:rsid w:val="006E429C"/>
    <w:rsid w:val="006E5207"/>
    <w:rsid w:val="006E767F"/>
    <w:rsid w:val="006F567A"/>
    <w:rsid w:val="006F5869"/>
    <w:rsid w:val="00704DD0"/>
    <w:rsid w:val="00705176"/>
    <w:rsid w:val="00705F62"/>
    <w:rsid w:val="00712671"/>
    <w:rsid w:val="00713B6B"/>
    <w:rsid w:val="00714775"/>
    <w:rsid w:val="00723B49"/>
    <w:rsid w:val="00733920"/>
    <w:rsid w:val="00734A53"/>
    <w:rsid w:val="00734BAC"/>
    <w:rsid w:val="007353A4"/>
    <w:rsid w:val="00735C55"/>
    <w:rsid w:val="00735D5C"/>
    <w:rsid w:val="007365A8"/>
    <w:rsid w:val="007371BF"/>
    <w:rsid w:val="00743DA5"/>
    <w:rsid w:val="007448C5"/>
    <w:rsid w:val="00746B8C"/>
    <w:rsid w:val="00747C71"/>
    <w:rsid w:val="007501CB"/>
    <w:rsid w:val="00753025"/>
    <w:rsid w:val="0076089D"/>
    <w:rsid w:val="00760F65"/>
    <w:rsid w:val="0076573D"/>
    <w:rsid w:val="00766B04"/>
    <w:rsid w:val="00772387"/>
    <w:rsid w:val="007803DA"/>
    <w:rsid w:val="0078453D"/>
    <w:rsid w:val="00786EEE"/>
    <w:rsid w:val="0079222C"/>
    <w:rsid w:val="00792322"/>
    <w:rsid w:val="00792A4A"/>
    <w:rsid w:val="00793242"/>
    <w:rsid w:val="00795EFB"/>
    <w:rsid w:val="0079706D"/>
    <w:rsid w:val="007A44AD"/>
    <w:rsid w:val="007B1649"/>
    <w:rsid w:val="007B17F8"/>
    <w:rsid w:val="007B42F7"/>
    <w:rsid w:val="007B51A8"/>
    <w:rsid w:val="007B5547"/>
    <w:rsid w:val="007B5F0C"/>
    <w:rsid w:val="007C53F3"/>
    <w:rsid w:val="007C5FE1"/>
    <w:rsid w:val="007D70AB"/>
    <w:rsid w:val="007E3625"/>
    <w:rsid w:val="007E3D98"/>
    <w:rsid w:val="007E710C"/>
    <w:rsid w:val="007F0107"/>
    <w:rsid w:val="007F2632"/>
    <w:rsid w:val="007F732A"/>
    <w:rsid w:val="00802C7F"/>
    <w:rsid w:val="0080361B"/>
    <w:rsid w:val="00805243"/>
    <w:rsid w:val="00805AF8"/>
    <w:rsid w:val="00806D6D"/>
    <w:rsid w:val="00811697"/>
    <w:rsid w:val="008135E3"/>
    <w:rsid w:val="00821EF8"/>
    <w:rsid w:val="00826480"/>
    <w:rsid w:val="008305CC"/>
    <w:rsid w:val="00832432"/>
    <w:rsid w:val="00832B8C"/>
    <w:rsid w:val="008331A4"/>
    <w:rsid w:val="008331B0"/>
    <w:rsid w:val="00833BE3"/>
    <w:rsid w:val="00834FDD"/>
    <w:rsid w:val="00836D67"/>
    <w:rsid w:val="008414B7"/>
    <w:rsid w:val="00841D4F"/>
    <w:rsid w:val="008464CC"/>
    <w:rsid w:val="00847BAA"/>
    <w:rsid w:val="00850D73"/>
    <w:rsid w:val="00856673"/>
    <w:rsid w:val="00856C24"/>
    <w:rsid w:val="008610FE"/>
    <w:rsid w:val="008625D0"/>
    <w:rsid w:val="0086458C"/>
    <w:rsid w:val="00865C29"/>
    <w:rsid w:val="0086612D"/>
    <w:rsid w:val="008675DD"/>
    <w:rsid w:val="008676C9"/>
    <w:rsid w:val="00873285"/>
    <w:rsid w:val="008739FC"/>
    <w:rsid w:val="00880A04"/>
    <w:rsid w:val="0088193E"/>
    <w:rsid w:val="008819F8"/>
    <w:rsid w:val="008832EA"/>
    <w:rsid w:val="00883DB3"/>
    <w:rsid w:val="008851DB"/>
    <w:rsid w:val="00894403"/>
    <w:rsid w:val="00896A14"/>
    <w:rsid w:val="008A0643"/>
    <w:rsid w:val="008A0C88"/>
    <w:rsid w:val="008A44B9"/>
    <w:rsid w:val="008B0D30"/>
    <w:rsid w:val="008B2170"/>
    <w:rsid w:val="008B3F58"/>
    <w:rsid w:val="008B4DC5"/>
    <w:rsid w:val="008B5837"/>
    <w:rsid w:val="008B75AB"/>
    <w:rsid w:val="008B78D4"/>
    <w:rsid w:val="008B7DCC"/>
    <w:rsid w:val="008C1383"/>
    <w:rsid w:val="008C3C68"/>
    <w:rsid w:val="008C3E7B"/>
    <w:rsid w:val="008C43BC"/>
    <w:rsid w:val="008D1124"/>
    <w:rsid w:val="008D1623"/>
    <w:rsid w:val="008D1CF3"/>
    <w:rsid w:val="008D2E7D"/>
    <w:rsid w:val="008D3FCA"/>
    <w:rsid w:val="008D46CB"/>
    <w:rsid w:val="008D4708"/>
    <w:rsid w:val="008D598C"/>
    <w:rsid w:val="008D5A47"/>
    <w:rsid w:val="008D722B"/>
    <w:rsid w:val="008E086A"/>
    <w:rsid w:val="008E1A5B"/>
    <w:rsid w:val="008E28E5"/>
    <w:rsid w:val="008E7C49"/>
    <w:rsid w:val="008F44B7"/>
    <w:rsid w:val="008F51FC"/>
    <w:rsid w:val="009038E0"/>
    <w:rsid w:val="00903C61"/>
    <w:rsid w:val="00906A5F"/>
    <w:rsid w:val="00907577"/>
    <w:rsid w:val="009077A0"/>
    <w:rsid w:val="0091231F"/>
    <w:rsid w:val="0091695A"/>
    <w:rsid w:val="009242A6"/>
    <w:rsid w:val="0092467B"/>
    <w:rsid w:val="0093098E"/>
    <w:rsid w:val="00931BAC"/>
    <w:rsid w:val="009324BA"/>
    <w:rsid w:val="00932788"/>
    <w:rsid w:val="00933195"/>
    <w:rsid w:val="0093775E"/>
    <w:rsid w:val="009408CB"/>
    <w:rsid w:val="00945E90"/>
    <w:rsid w:val="00951C19"/>
    <w:rsid w:val="009522F8"/>
    <w:rsid w:val="00952970"/>
    <w:rsid w:val="00953769"/>
    <w:rsid w:val="00954433"/>
    <w:rsid w:val="0095635C"/>
    <w:rsid w:val="00960D97"/>
    <w:rsid w:val="00961C0D"/>
    <w:rsid w:val="0096325F"/>
    <w:rsid w:val="009715D6"/>
    <w:rsid w:val="0097285C"/>
    <w:rsid w:val="00972A0A"/>
    <w:rsid w:val="00974480"/>
    <w:rsid w:val="00977CEA"/>
    <w:rsid w:val="00983055"/>
    <w:rsid w:val="00983C6F"/>
    <w:rsid w:val="00985F54"/>
    <w:rsid w:val="00987106"/>
    <w:rsid w:val="00993C8F"/>
    <w:rsid w:val="009947AC"/>
    <w:rsid w:val="009A0B2F"/>
    <w:rsid w:val="009A15F7"/>
    <w:rsid w:val="009A2E41"/>
    <w:rsid w:val="009A2EF5"/>
    <w:rsid w:val="009A443B"/>
    <w:rsid w:val="009A4B2F"/>
    <w:rsid w:val="009A568B"/>
    <w:rsid w:val="009A77BB"/>
    <w:rsid w:val="009B23C3"/>
    <w:rsid w:val="009B296C"/>
    <w:rsid w:val="009C173E"/>
    <w:rsid w:val="009C4C70"/>
    <w:rsid w:val="009C4D98"/>
    <w:rsid w:val="009C5641"/>
    <w:rsid w:val="009D242A"/>
    <w:rsid w:val="009D61DA"/>
    <w:rsid w:val="009D66D8"/>
    <w:rsid w:val="009D6B3C"/>
    <w:rsid w:val="009E3494"/>
    <w:rsid w:val="009E3CDD"/>
    <w:rsid w:val="009E63DF"/>
    <w:rsid w:val="009F0B58"/>
    <w:rsid w:val="009F1109"/>
    <w:rsid w:val="009F133E"/>
    <w:rsid w:val="009F29E5"/>
    <w:rsid w:val="009F79F7"/>
    <w:rsid w:val="00A02248"/>
    <w:rsid w:val="00A02963"/>
    <w:rsid w:val="00A031E0"/>
    <w:rsid w:val="00A0445D"/>
    <w:rsid w:val="00A058A6"/>
    <w:rsid w:val="00A063BE"/>
    <w:rsid w:val="00A07118"/>
    <w:rsid w:val="00A14154"/>
    <w:rsid w:val="00A2019C"/>
    <w:rsid w:val="00A20C94"/>
    <w:rsid w:val="00A245FA"/>
    <w:rsid w:val="00A273FE"/>
    <w:rsid w:val="00A300A3"/>
    <w:rsid w:val="00A32190"/>
    <w:rsid w:val="00A34EDF"/>
    <w:rsid w:val="00A36599"/>
    <w:rsid w:val="00A3743F"/>
    <w:rsid w:val="00A37852"/>
    <w:rsid w:val="00A4093C"/>
    <w:rsid w:val="00A42717"/>
    <w:rsid w:val="00A4522C"/>
    <w:rsid w:val="00A507DD"/>
    <w:rsid w:val="00A51209"/>
    <w:rsid w:val="00A53974"/>
    <w:rsid w:val="00A54AD3"/>
    <w:rsid w:val="00A56184"/>
    <w:rsid w:val="00A60F51"/>
    <w:rsid w:val="00A62B05"/>
    <w:rsid w:val="00A675C6"/>
    <w:rsid w:val="00A70393"/>
    <w:rsid w:val="00A71186"/>
    <w:rsid w:val="00A71E88"/>
    <w:rsid w:val="00A727CF"/>
    <w:rsid w:val="00A76C70"/>
    <w:rsid w:val="00A7748B"/>
    <w:rsid w:val="00A82966"/>
    <w:rsid w:val="00A8494D"/>
    <w:rsid w:val="00A87180"/>
    <w:rsid w:val="00A90A1B"/>
    <w:rsid w:val="00A941D4"/>
    <w:rsid w:val="00A94E54"/>
    <w:rsid w:val="00A950ED"/>
    <w:rsid w:val="00A95FDC"/>
    <w:rsid w:val="00A96719"/>
    <w:rsid w:val="00AA0BF6"/>
    <w:rsid w:val="00AA2C40"/>
    <w:rsid w:val="00AB770D"/>
    <w:rsid w:val="00AC3D13"/>
    <w:rsid w:val="00AC5D3B"/>
    <w:rsid w:val="00AD6553"/>
    <w:rsid w:val="00AD6E0D"/>
    <w:rsid w:val="00AD701F"/>
    <w:rsid w:val="00AD75AD"/>
    <w:rsid w:val="00AD7D98"/>
    <w:rsid w:val="00AE21B4"/>
    <w:rsid w:val="00AE275C"/>
    <w:rsid w:val="00AE2E53"/>
    <w:rsid w:val="00AE3D48"/>
    <w:rsid w:val="00AE45C0"/>
    <w:rsid w:val="00AF4FA3"/>
    <w:rsid w:val="00AF700E"/>
    <w:rsid w:val="00AF769B"/>
    <w:rsid w:val="00AF780A"/>
    <w:rsid w:val="00B00FF4"/>
    <w:rsid w:val="00B01398"/>
    <w:rsid w:val="00B038BC"/>
    <w:rsid w:val="00B0457C"/>
    <w:rsid w:val="00B04ADD"/>
    <w:rsid w:val="00B04C3F"/>
    <w:rsid w:val="00B05E80"/>
    <w:rsid w:val="00B06A08"/>
    <w:rsid w:val="00B07CCF"/>
    <w:rsid w:val="00B10A0D"/>
    <w:rsid w:val="00B13561"/>
    <w:rsid w:val="00B13B35"/>
    <w:rsid w:val="00B13C6C"/>
    <w:rsid w:val="00B15D8E"/>
    <w:rsid w:val="00B26593"/>
    <w:rsid w:val="00B31313"/>
    <w:rsid w:val="00B33048"/>
    <w:rsid w:val="00B336DB"/>
    <w:rsid w:val="00B34BC8"/>
    <w:rsid w:val="00B34CD2"/>
    <w:rsid w:val="00B35917"/>
    <w:rsid w:val="00B35FEB"/>
    <w:rsid w:val="00B408A8"/>
    <w:rsid w:val="00B438FF"/>
    <w:rsid w:val="00B45F79"/>
    <w:rsid w:val="00B5056A"/>
    <w:rsid w:val="00B56E03"/>
    <w:rsid w:val="00B6080F"/>
    <w:rsid w:val="00B65A1F"/>
    <w:rsid w:val="00B66AFA"/>
    <w:rsid w:val="00B67BD4"/>
    <w:rsid w:val="00B70008"/>
    <w:rsid w:val="00B70E31"/>
    <w:rsid w:val="00B70F3A"/>
    <w:rsid w:val="00B804C5"/>
    <w:rsid w:val="00B8249B"/>
    <w:rsid w:val="00B8255B"/>
    <w:rsid w:val="00B844E5"/>
    <w:rsid w:val="00B84B41"/>
    <w:rsid w:val="00B8502B"/>
    <w:rsid w:val="00B90511"/>
    <w:rsid w:val="00B90BBF"/>
    <w:rsid w:val="00B91EE4"/>
    <w:rsid w:val="00B9357F"/>
    <w:rsid w:val="00B93EBF"/>
    <w:rsid w:val="00B97FCE"/>
    <w:rsid w:val="00BA5113"/>
    <w:rsid w:val="00BA5886"/>
    <w:rsid w:val="00BA5E34"/>
    <w:rsid w:val="00BA6E2A"/>
    <w:rsid w:val="00BB1538"/>
    <w:rsid w:val="00BB733B"/>
    <w:rsid w:val="00BB745D"/>
    <w:rsid w:val="00BC14E5"/>
    <w:rsid w:val="00BC1714"/>
    <w:rsid w:val="00BC2266"/>
    <w:rsid w:val="00BC4AB9"/>
    <w:rsid w:val="00BC56CB"/>
    <w:rsid w:val="00BC5998"/>
    <w:rsid w:val="00BC5C75"/>
    <w:rsid w:val="00BC6A72"/>
    <w:rsid w:val="00BC77A9"/>
    <w:rsid w:val="00BD00BD"/>
    <w:rsid w:val="00BD0D78"/>
    <w:rsid w:val="00BD22EE"/>
    <w:rsid w:val="00BD2573"/>
    <w:rsid w:val="00BD2D74"/>
    <w:rsid w:val="00BD652A"/>
    <w:rsid w:val="00BD7722"/>
    <w:rsid w:val="00BF0984"/>
    <w:rsid w:val="00BF1D46"/>
    <w:rsid w:val="00BF2CEE"/>
    <w:rsid w:val="00BF31C6"/>
    <w:rsid w:val="00BF51A8"/>
    <w:rsid w:val="00C01BB1"/>
    <w:rsid w:val="00C01E51"/>
    <w:rsid w:val="00C02B33"/>
    <w:rsid w:val="00C02DA5"/>
    <w:rsid w:val="00C10F3A"/>
    <w:rsid w:val="00C1416D"/>
    <w:rsid w:val="00C1612D"/>
    <w:rsid w:val="00C162C7"/>
    <w:rsid w:val="00C20654"/>
    <w:rsid w:val="00C252FE"/>
    <w:rsid w:val="00C30233"/>
    <w:rsid w:val="00C30BD8"/>
    <w:rsid w:val="00C501DE"/>
    <w:rsid w:val="00C5232B"/>
    <w:rsid w:val="00C55C2C"/>
    <w:rsid w:val="00C5641E"/>
    <w:rsid w:val="00C567E7"/>
    <w:rsid w:val="00C620A3"/>
    <w:rsid w:val="00C6214F"/>
    <w:rsid w:val="00C62278"/>
    <w:rsid w:val="00C62F81"/>
    <w:rsid w:val="00C6372A"/>
    <w:rsid w:val="00C6408A"/>
    <w:rsid w:val="00C64D5A"/>
    <w:rsid w:val="00C656FB"/>
    <w:rsid w:val="00C6765A"/>
    <w:rsid w:val="00C70573"/>
    <w:rsid w:val="00C70811"/>
    <w:rsid w:val="00C721EB"/>
    <w:rsid w:val="00C7315E"/>
    <w:rsid w:val="00C73C4C"/>
    <w:rsid w:val="00C749C6"/>
    <w:rsid w:val="00C74D18"/>
    <w:rsid w:val="00C8125C"/>
    <w:rsid w:val="00C812EA"/>
    <w:rsid w:val="00C81E3E"/>
    <w:rsid w:val="00C8497F"/>
    <w:rsid w:val="00C95F72"/>
    <w:rsid w:val="00C9667F"/>
    <w:rsid w:val="00C97E6A"/>
    <w:rsid w:val="00CA1282"/>
    <w:rsid w:val="00CA1E7F"/>
    <w:rsid w:val="00CA431C"/>
    <w:rsid w:val="00CA71DA"/>
    <w:rsid w:val="00CB2596"/>
    <w:rsid w:val="00CB4559"/>
    <w:rsid w:val="00CB6D70"/>
    <w:rsid w:val="00CB7D59"/>
    <w:rsid w:val="00CC0D7D"/>
    <w:rsid w:val="00CC3820"/>
    <w:rsid w:val="00CC3BC0"/>
    <w:rsid w:val="00CC55A0"/>
    <w:rsid w:val="00CC7396"/>
    <w:rsid w:val="00CC7E01"/>
    <w:rsid w:val="00CD0523"/>
    <w:rsid w:val="00CD1C83"/>
    <w:rsid w:val="00CE107B"/>
    <w:rsid w:val="00CE272C"/>
    <w:rsid w:val="00CE4EB4"/>
    <w:rsid w:val="00CE61C5"/>
    <w:rsid w:val="00CF1D2A"/>
    <w:rsid w:val="00CF238C"/>
    <w:rsid w:val="00CF2509"/>
    <w:rsid w:val="00CF5F03"/>
    <w:rsid w:val="00CF750F"/>
    <w:rsid w:val="00D01CB0"/>
    <w:rsid w:val="00D02FA1"/>
    <w:rsid w:val="00D04D7E"/>
    <w:rsid w:val="00D1183A"/>
    <w:rsid w:val="00D132AE"/>
    <w:rsid w:val="00D13FD3"/>
    <w:rsid w:val="00D14FD8"/>
    <w:rsid w:val="00D16CA9"/>
    <w:rsid w:val="00D2054E"/>
    <w:rsid w:val="00D23247"/>
    <w:rsid w:val="00D25FF9"/>
    <w:rsid w:val="00D26316"/>
    <w:rsid w:val="00D269F8"/>
    <w:rsid w:val="00D26E64"/>
    <w:rsid w:val="00D27C0B"/>
    <w:rsid w:val="00D30E46"/>
    <w:rsid w:val="00D321EE"/>
    <w:rsid w:val="00D35A36"/>
    <w:rsid w:val="00D366EC"/>
    <w:rsid w:val="00D37559"/>
    <w:rsid w:val="00D377D4"/>
    <w:rsid w:val="00D42400"/>
    <w:rsid w:val="00D45B76"/>
    <w:rsid w:val="00D4606F"/>
    <w:rsid w:val="00D4658A"/>
    <w:rsid w:val="00D479FB"/>
    <w:rsid w:val="00D50F89"/>
    <w:rsid w:val="00D51D92"/>
    <w:rsid w:val="00D55853"/>
    <w:rsid w:val="00D55AC9"/>
    <w:rsid w:val="00D56AEA"/>
    <w:rsid w:val="00D63C3E"/>
    <w:rsid w:val="00D640D5"/>
    <w:rsid w:val="00D659F1"/>
    <w:rsid w:val="00D65B78"/>
    <w:rsid w:val="00D6768B"/>
    <w:rsid w:val="00D67814"/>
    <w:rsid w:val="00D70A23"/>
    <w:rsid w:val="00D7118F"/>
    <w:rsid w:val="00D7166A"/>
    <w:rsid w:val="00D73802"/>
    <w:rsid w:val="00D73D3A"/>
    <w:rsid w:val="00D7428C"/>
    <w:rsid w:val="00D816F3"/>
    <w:rsid w:val="00D83D23"/>
    <w:rsid w:val="00D84F48"/>
    <w:rsid w:val="00D871B1"/>
    <w:rsid w:val="00D878D5"/>
    <w:rsid w:val="00D917F1"/>
    <w:rsid w:val="00D95EC7"/>
    <w:rsid w:val="00D95FE2"/>
    <w:rsid w:val="00D97257"/>
    <w:rsid w:val="00DA2C85"/>
    <w:rsid w:val="00DA7DB5"/>
    <w:rsid w:val="00DB1463"/>
    <w:rsid w:val="00DB33EC"/>
    <w:rsid w:val="00DB5C49"/>
    <w:rsid w:val="00DC21F3"/>
    <w:rsid w:val="00DC4D45"/>
    <w:rsid w:val="00DD186A"/>
    <w:rsid w:val="00DD34B7"/>
    <w:rsid w:val="00DD4029"/>
    <w:rsid w:val="00DD4A90"/>
    <w:rsid w:val="00DD4E56"/>
    <w:rsid w:val="00DD6B80"/>
    <w:rsid w:val="00DD723B"/>
    <w:rsid w:val="00DD7F30"/>
    <w:rsid w:val="00DE362B"/>
    <w:rsid w:val="00DE5F47"/>
    <w:rsid w:val="00DE74F9"/>
    <w:rsid w:val="00DF02BB"/>
    <w:rsid w:val="00DF1C18"/>
    <w:rsid w:val="00DF1CD8"/>
    <w:rsid w:val="00DF56E0"/>
    <w:rsid w:val="00DF57C6"/>
    <w:rsid w:val="00DF5C1B"/>
    <w:rsid w:val="00DF5C5D"/>
    <w:rsid w:val="00DF654D"/>
    <w:rsid w:val="00DF7433"/>
    <w:rsid w:val="00DF7650"/>
    <w:rsid w:val="00E01B8A"/>
    <w:rsid w:val="00E02AB8"/>
    <w:rsid w:val="00E03980"/>
    <w:rsid w:val="00E05E71"/>
    <w:rsid w:val="00E06ABA"/>
    <w:rsid w:val="00E10D94"/>
    <w:rsid w:val="00E1109D"/>
    <w:rsid w:val="00E1188A"/>
    <w:rsid w:val="00E13D09"/>
    <w:rsid w:val="00E14AD5"/>
    <w:rsid w:val="00E15043"/>
    <w:rsid w:val="00E215D5"/>
    <w:rsid w:val="00E22B59"/>
    <w:rsid w:val="00E26E5D"/>
    <w:rsid w:val="00E329E9"/>
    <w:rsid w:val="00E32FFE"/>
    <w:rsid w:val="00E33A23"/>
    <w:rsid w:val="00E34F50"/>
    <w:rsid w:val="00E4060F"/>
    <w:rsid w:val="00E42D35"/>
    <w:rsid w:val="00E434C8"/>
    <w:rsid w:val="00E448DB"/>
    <w:rsid w:val="00E44B14"/>
    <w:rsid w:val="00E46DB9"/>
    <w:rsid w:val="00E47C0A"/>
    <w:rsid w:val="00E47E86"/>
    <w:rsid w:val="00E5137C"/>
    <w:rsid w:val="00E51D82"/>
    <w:rsid w:val="00E56724"/>
    <w:rsid w:val="00E60CC8"/>
    <w:rsid w:val="00E6401A"/>
    <w:rsid w:val="00E6762B"/>
    <w:rsid w:val="00E67908"/>
    <w:rsid w:val="00E7011F"/>
    <w:rsid w:val="00E7649C"/>
    <w:rsid w:val="00E76EBE"/>
    <w:rsid w:val="00E8437D"/>
    <w:rsid w:val="00E8498C"/>
    <w:rsid w:val="00E8655C"/>
    <w:rsid w:val="00E86D29"/>
    <w:rsid w:val="00E94C0C"/>
    <w:rsid w:val="00E94C4D"/>
    <w:rsid w:val="00E97382"/>
    <w:rsid w:val="00EA2184"/>
    <w:rsid w:val="00EA3593"/>
    <w:rsid w:val="00EA363D"/>
    <w:rsid w:val="00EB0344"/>
    <w:rsid w:val="00EB0F32"/>
    <w:rsid w:val="00EB2226"/>
    <w:rsid w:val="00EB24A2"/>
    <w:rsid w:val="00EB53E5"/>
    <w:rsid w:val="00EB5EC6"/>
    <w:rsid w:val="00EB7323"/>
    <w:rsid w:val="00EC071D"/>
    <w:rsid w:val="00EC1671"/>
    <w:rsid w:val="00EC1EDA"/>
    <w:rsid w:val="00EC2E15"/>
    <w:rsid w:val="00EC7306"/>
    <w:rsid w:val="00EC7747"/>
    <w:rsid w:val="00ED019C"/>
    <w:rsid w:val="00ED0994"/>
    <w:rsid w:val="00ED0CC9"/>
    <w:rsid w:val="00ED0DBD"/>
    <w:rsid w:val="00ED1792"/>
    <w:rsid w:val="00ED2E9E"/>
    <w:rsid w:val="00ED4A2B"/>
    <w:rsid w:val="00ED65C2"/>
    <w:rsid w:val="00ED6D71"/>
    <w:rsid w:val="00EE49B4"/>
    <w:rsid w:val="00EF24DF"/>
    <w:rsid w:val="00EF5C1B"/>
    <w:rsid w:val="00F0016A"/>
    <w:rsid w:val="00F004DE"/>
    <w:rsid w:val="00F10D9B"/>
    <w:rsid w:val="00F14EB6"/>
    <w:rsid w:val="00F21B00"/>
    <w:rsid w:val="00F226D7"/>
    <w:rsid w:val="00F22D35"/>
    <w:rsid w:val="00F24C1D"/>
    <w:rsid w:val="00F2528E"/>
    <w:rsid w:val="00F30ECA"/>
    <w:rsid w:val="00F3524B"/>
    <w:rsid w:val="00F354CE"/>
    <w:rsid w:val="00F41F5C"/>
    <w:rsid w:val="00F42360"/>
    <w:rsid w:val="00F42364"/>
    <w:rsid w:val="00F464E0"/>
    <w:rsid w:val="00F469C1"/>
    <w:rsid w:val="00F46FA7"/>
    <w:rsid w:val="00F501F0"/>
    <w:rsid w:val="00F5349A"/>
    <w:rsid w:val="00F5532D"/>
    <w:rsid w:val="00F639DA"/>
    <w:rsid w:val="00F654A6"/>
    <w:rsid w:val="00F67522"/>
    <w:rsid w:val="00F71261"/>
    <w:rsid w:val="00F7385A"/>
    <w:rsid w:val="00F73C81"/>
    <w:rsid w:val="00F74301"/>
    <w:rsid w:val="00F7715F"/>
    <w:rsid w:val="00F77512"/>
    <w:rsid w:val="00F815C7"/>
    <w:rsid w:val="00F83D61"/>
    <w:rsid w:val="00F84912"/>
    <w:rsid w:val="00F856FD"/>
    <w:rsid w:val="00F86DAC"/>
    <w:rsid w:val="00F908C3"/>
    <w:rsid w:val="00F91ED5"/>
    <w:rsid w:val="00F94332"/>
    <w:rsid w:val="00F961F5"/>
    <w:rsid w:val="00F97EBE"/>
    <w:rsid w:val="00FA1FE0"/>
    <w:rsid w:val="00FA2262"/>
    <w:rsid w:val="00FA2829"/>
    <w:rsid w:val="00FA4282"/>
    <w:rsid w:val="00FC139F"/>
    <w:rsid w:val="00FC4084"/>
    <w:rsid w:val="00FC501D"/>
    <w:rsid w:val="00FC570A"/>
    <w:rsid w:val="00FC71A7"/>
    <w:rsid w:val="00FD2632"/>
    <w:rsid w:val="00FD29DE"/>
    <w:rsid w:val="00FD38F6"/>
    <w:rsid w:val="00FD3A79"/>
    <w:rsid w:val="00FD696C"/>
    <w:rsid w:val="00FE3149"/>
    <w:rsid w:val="00FE6C4A"/>
    <w:rsid w:val="00FE6CC2"/>
    <w:rsid w:val="00FF34D9"/>
    <w:rsid w:val="00FF4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40A20A4D-8A5F-4C64-8F8A-7AC302A0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591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rsid w:val="00B35917"/>
    <w:pPr>
      <w:tabs>
        <w:tab w:val="right" w:pos="9355"/>
      </w:tabs>
      <w:spacing w:before="240"/>
    </w:pPr>
    <w:rPr>
      <w:b/>
      <w:sz w:val="20"/>
      <w:szCs w:val="20"/>
    </w:rPr>
  </w:style>
  <w:style w:type="paragraph" w:styleId="a3">
    <w:name w:val="Balloon Text"/>
    <w:basedOn w:val="a"/>
    <w:link w:val="a4"/>
    <w:uiPriority w:val="99"/>
    <w:semiHidden/>
    <w:unhideWhenUsed/>
    <w:rsid w:val="00B35917"/>
    <w:rPr>
      <w:rFonts w:ascii="Segoe UI" w:hAnsi="Segoe UI" w:cs="Segoe UI"/>
      <w:sz w:val="18"/>
      <w:szCs w:val="18"/>
    </w:rPr>
  </w:style>
  <w:style w:type="character" w:customStyle="1" w:styleId="a4">
    <w:name w:val="Текст выноски Знак"/>
    <w:basedOn w:val="a0"/>
    <w:link w:val="a3"/>
    <w:uiPriority w:val="99"/>
    <w:semiHidden/>
    <w:rsid w:val="00B3591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1796</Words>
  <Characters>10241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Ростовцев Владимир Сергеевич</dc:creator>
  <cp:keywords/>
  <dc:description/>
  <cp:lastModifiedBy>Ростовцев Владимир Сергеевич</cp:lastModifiedBy>
  <cp:revision>1</cp:revision>
  <cp:lastPrinted>2018-02-27T08:29:00Z</cp:lastPrinted>
  <dcterms:created xsi:type="dcterms:W3CDTF">2018-02-27T08:28:00Z</dcterms:created>
  <dcterms:modified xsi:type="dcterms:W3CDTF">2018-02-27T08:29:00Z</dcterms:modified>
</cp:coreProperties>
</file>