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 xml:space="preserve">CONCEPTION DÉTAILLÉE</w:t>
      </w:r>
    </w:p>
    <w:p>
      <w:pPr>
        <w:spacing w:after="100" w:before="200"/>
        <w:jc w:val="center"/>
      </w:pPr>
      <w:r>
        <w:rPr>
          <w:b/>
          <w:bCs/>
          <w:color w:val="2E75B6"/>
          <w:sz w:val="34"/>
          <w:szCs w:val="34"/>
        </w:rPr>
        <w:t xml:space="preserve">Cycle métier &amp; Architecture logicielle (MVC)</w:t>
      </w:r>
    </w:p>
    <w:p>
      <w:pPr>
        <w:jc w:val="center"/>
      </w:pPr>
      <w:r>
        <w:rPr>
          <w:i/>
          <w:iCs/>
          <w:color w:val="595959"/>
          <w:sz w:val="24"/>
          <w:szCs w:val="24"/>
        </w:rPr>
        <w:t xml:space="preserve">Feu de Circulation Intelligent — Smart Traffic Light Simulator</w:t>
      </w:r>
    </w:p>
    <w:p>
      <w:pPr>
        <w:spacing w:before="800"/>
        <w:jc w:val="center"/>
      </w:pPr>
      <w:r>
        <w:rPr>
          <w:sz w:val="44"/>
          <w:szCs w:val="44"/>
        </w:rPr>
        <w:t xml:space="preserve">🔴 🟡 🟢  🚶</w:t>
      </w:r>
    </w:p>
    <w:p>
      <w:pPr>
        <w:spacing w:before="800"/>
        <w:jc w:val="center"/>
      </w:pPr>
      <w:r>
        <w:rPr>
          <w:sz w:val="22"/>
          <w:szCs w:val="22"/>
        </w:rPr>
        <w:t xml:space="preserve">Document technique complémentaire au cahier des charges v1.1</w:t>
      </w:r>
    </w:p>
    <w:p>
      <w:pPr>
        <w:jc w:val="center"/>
      </w:pPr>
      <w:r>
        <w:rPr>
          <w:color w:val="595959"/>
          <w:sz w:val="22"/>
          <w:szCs w:val="22"/>
        </w:rPr>
        <w:t xml:space="preserve">Rôle : Lead Développeur Python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20"/>
      </w:pPr>
      <w:r>
        <w:t xml:space="preserve">Ce document détaille la conception technique du feu de circulation intelligent, en complément du cahier des charges v1.1. Il couvre deux aspects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cycle métier : la logique de transition entre les états du feu voiture, la gestion de la demande piétonne et de l'extension due aux véhicules détectés.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L'architecture logicielle : le découpage en classes selon le patron MVC (Modèle - Vue - Contrôleur), leurs responsabilités et leurs relations.</w:t>
      </w:r>
    </w:p>
    <w:p>
      <w:pPr>
        <w:spacing w:after="120"/>
      </w:pPr>
      <w:r>
        <w:t xml:space="preserve">Ce document sert de référence pour l'implémentation Python/Tkinter du MVP étendu.</w:t>
      </w:r>
    </w:p>
    <w:p>
      <w:pPr>
        <w:pStyle w:val="Heading1"/>
        <w:spacing w:after="200" w:before="400"/>
      </w:pPr>
      <w:r>
        <w:t xml:space="preserve">2. Cycle métier</w:t>
      </w:r>
    </w:p>
    <w:p>
      <w:pPr>
        <w:pStyle w:val="Heading2"/>
        <w:spacing w:after="150" w:before="300"/>
      </w:pPr>
      <w:r>
        <w:t xml:space="preserve">2.1 Vue d'ensemble</w:t>
      </w:r>
    </w:p>
    <w:p>
      <w:pPr>
        <w:spacing w:after="120"/>
      </w:pPr>
      <w:r>
        <w:t xml:space="preserve">Le feu voiture suit un cycle automatique et infini : Vert → Jaune → Rouge → Vert. À chaque retour à l'état Rouge, le système vérifie si une demande piétonne est en attente. Si c'est le cas, une phase Traverser de 6 secondes est insérée avant la reprise du cycle normal.</w:t>
      </w:r>
    </w:p>
    <w:p>
      <w:pPr>
        <w:spacing w:after="120"/>
      </w:pPr>
      <w:r>
        <w:t xml:space="preserve">Pendant la phase Vert, chaque pression sur le bouton « Voiture arrive » prolonge cette phase de 3 secondes, dans la limite d'une extension totale de 9 secondes, afin de ne jamais faire attendre indéfiniment un piéton.</w:t>
      </w:r>
    </w:p>
    <w:p>
      <w:pPr>
        <w:spacing w:after="80" w:before="150"/>
        <w:jc w:val="center"/>
      </w:pPr>
      <w:r>
        <w:drawing>
          <wp:inline distT="0" distB="0" distL="0" distR="0">
            <wp:extent cx="3143250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Cycle métier étendu : gestion du feu voiture, de la demande piétonne et de l'extension due aux véhicules</w:t>
      </w:r>
    </w:p>
    <w:p>
      <w:pPr>
        <w:pStyle w:val="Heading2"/>
        <w:spacing w:after="150" w:before="300"/>
      </w:pPr>
      <w:r>
        <w:t xml:space="preserve">2.2 États et transitions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État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Durée nominale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Transition suivante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s (+ jusqu'à 9 s si véhicule détecté)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Jaune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Jaune</w:t>
            </w:r>
          </w:p>
        </w:tc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 s</w:t>
            </w:r>
          </w:p>
        </w:tc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Rouge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Rouge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Variable (jusqu'à insertion de la phase piéton)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Vert (ou → Traverser si demande piétonne)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Traverser (piéton)</w:t>
            </w:r>
          </w:p>
        </w:tc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s fixe</w:t>
            </w:r>
          </w:p>
        </w:tc>
        <w:tc>
          <w:tcPr>
            <w:tcW w:type="dxa" w:w="3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→ Vert (reprise du cycle)</w:t>
            </w:r>
          </w:p>
        </w:tc>
      </w:tr>
    </w:tbl>
    <w:p>
      <w:pPr>
        <w:pStyle w:val="Heading2"/>
        <w:spacing w:after="150" w:before="300"/>
      </w:pPr>
      <w:r>
        <w:t xml:space="preserve">2.3 Règles de gestion associées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rouge et le vert ne peuvent jamais être actifs simultanément.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feu piéton n'affiche « Traverser » que lorsque le feu voiture est au Rouge.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seule demande piétonne est mémorisée à la fois (pas de file d'attente).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L'extension due aux véhicules est plafonnée à 9 secondes, quel que soit le nombre d'appuis sur le bouton « Voiture arrive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pression sur « Voiture arrive » pendant la phase Traverser est journalisée mais sans effet immédiat : la sécurité du piéton prime.</w:t>
      </w:r>
    </w:p>
    <w:p>
      <w:pPr>
        <w:pStyle w:val="Heading2"/>
        <w:spacing w:after="150" w:before="300"/>
      </w:pPr>
      <w:r>
        <w:t xml:space="preserve">2.4 Déroulé type (scénario avec demande piétonne)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Le feu voiture est au Vert ; le compte à rebours démarre à 5 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Un piéton appuie sur « Demander à traverser » à la 2ᵉ seconde : la demande est mémorisée (aucun effet immédiat).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Le cycle se poursuit normalement : Vert → Jaune → Rouge.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Au passage au Rouge, le système détecte la demande en attente et active la phase Traverser (6 s) sur le feu piéton.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À la fin des 6 secondes, le feu piéton repasse à Attendre et le cycle reprend au Vert.</w:t>
      </w:r>
    </w:p>
    <w:p>
      <w:pPr>
        <w:pStyle w:val="Heading1"/>
        <w:spacing w:after="200" w:before="400"/>
      </w:pPr>
      <w:r>
        <w:t xml:space="preserve">3. Architecture logicielle (MVC)</w:t>
      </w:r>
    </w:p>
    <w:p>
      <w:pPr>
        <w:pStyle w:val="Heading2"/>
        <w:spacing w:after="150" w:before="300"/>
      </w:pPr>
      <w:r>
        <w:t xml:space="preserve">3.1 Principe</w:t>
      </w:r>
    </w:p>
    <w:p>
      <w:pPr>
        <w:spacing w:after="120"/>
      </w:pPr>
      <w:r>
        <w:t xml:space="preserve">L'application est structurée selon le patron MVC (Modèle - Vue - Contrôleur), complété par des composants de service dédiés à la logique métier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Vue (TrafficLightView) — affichage graphique Tkinter, aucune logique métier.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Contrôleur (TrafficLightController) — reçoit les événements des boutons et les transmet au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(TrafficLightService) — cœur de la logique métier, orchestre les composants ci-dessous.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Composants métier — CarStateMachine, PedestrianLight, VehicleSensor, Timer, Logger, chacun responsable d'une seule préoccupation (principe de responsabilité unique).</w:t>
      </w:r>
    </w:p>
    <w:p>
      <w:pPr>
        <w:pStyle w:val="Heading2"/>
        <w:spacing w:after="150" w:before="300"/>
      </w:pPr>
      <w:r>
        <w:t xml:space="preserve">3.2 Diagramme de classes</w:t>
      </w:r>
    </w:p>
    <w:p>
      <w:pPr>
        <w:spacing w:after="80" w:before="150"/>
        <w:jc w:val="center"/>
      </w:pPr>
      <w:r>
        <w:drawing>
          <wp:inline distT="0" distB="0" distL="0" distR="0">
            <wp:extent cx="5334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Diagramme de classes de l'architecture MVC</w:t>
      </w:r>
    </w:p>
    <w:p>
      <w:pPr>
        <w:pStyle w:val="Heading2"/>
        <w:spacing w:after="150" w:before="300"/>
      </w:pPr>
      <w:r>
        <w:t xml:space="preserve">3.3 Description des classes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200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Classe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Attributs clés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Méthodes clés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TrafficLightView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Vue Tkinter : affiche les feux, le compteur, le journal et les boutons.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widgets Tkinter (canvas, labels, boutons)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update_car_light(), update_pedestrian_light(), update_countdown(), append_log()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TrafficLightController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Reçoit les événements de la vue et délègue au service métier.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service</w:t>
            </w:r>
          </w:p>
        </w:tc>
        <w:tc>
          <w:tcPr>
            <w:tcW w:type="dxa" w:w="2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on_start(), on_pause(), on_resume(), on_stop(), on_pedestrian_button(), on_vehicle_button()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TrafficLightService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Orchestre la logique métier complète : cycle, insertion de la phase piétonne, extension véhicule.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car_state_machine, pedestrian_light, vehicle_sensor, timer, logger, pedestrian_request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start(), pause(), resume(), stop(), request_crossing(), signal_vehicle(), tick()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CarStateMachine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Gère les états du feu voiture et leurs transitions.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state (Enum : ROUGE, VERT, JAUNE)</w:t>
            </w:r>
          </w:p>
        </w:tc>
        <w:tc>
          <w:tcPr>
            <w:tcW w:type="dxa" w:w="2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next_state(), current_state()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PedestrianLight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Gère les états du feu piéton.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state (Enum : ATTENDRE, TRAVERSER)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set_traverser(), set_attendre()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VehicleSensor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Comptabilise les extensions de la phase verte, avec plafond.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extension_total, max_extension (9 s)</w:t>
            </w:r>
          </w:p>
        </w:tc>
        <w:tc>
          <w:tcPr>
            <w:tcW w:type="dxa" w:w="2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signal_detected(), extension_used(), reset()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Timer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Gère le compte à rebours de la phase courante.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remaining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start(), pause(), resume(), tick(), is_expired()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Logger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Journalise chaque changement d'état avec horodatage.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historique des événements</w:t>
            </w:r>
          </w:p>
        </w:tc>
        <w:tc>
          <w:tcPr>
            <w:tcW w:type="dxa" w:w="2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log_transition(), get_history()</w:t>
            </w:r>
          </w:p>
        </w:tc>
      </w:tr>
    </w:tbl>
    <w:p>
      <w:pPr>
        <w:pStyle w:val="Heading2"/>
        <w:spacing w:after="150" w:before="300"/>
      </w:pPr>
      <w:r>
        <w:t xml:space="preserve">3.4 Justification des choix de conception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Séparation stricte Vue / Contrôleur / Service : la vue ne contient aucune règle métier, ce qui facilite les tests unitaires du service indépendamment de Tkinter.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CarStateMachine et PedestrianLight sont deux machines à états distinctes : elles évoluent selon des règles différentes (cycle infini vs déclenchement ponctuel), les séparer évite un état combiné complexe à tester.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VehicleSensor encapsule uniquement le comptage et le plafond d'extension : il ne connaît ni le Timer ni les autres composants, ce qui le rend facilement testable en isolation.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Logger et Timer sont des utilitaires transverses, réutilisables tels quels dans une future version connectée à du matériel réel (V3).</w:t>
      </w:r>
    </w:p>
    <w:p>
      <w:pPr>
        <w:pStyle w:val="Heading2"/>
        <w:spacing w:after="150" w:before="300"/>
      </w:pPr>
      <w:r>
        <w:t xml:space="preserve">3.5 Évolutivité</w:t>
      </w:r>
    </w:p>
    <w:p>
      <w:pPr>
        <w:spacing w:after="120"/>
      </w:pPr>
      <w:r>
        <w:t xml:space="preserve">Ce découpage en classes est conçu pour rester stable lors du passage à une architecture IoT réelle (V3 de la roadmap) : seuls VehicleSensor et PedestrianLight seraient amenés à recevoir leurs données d'un capteur physique via MQTT, au lieu d'un bouton simulé dans la Vue — le reste de l'architecture (Service, StateMachine, Timer, Logger) resterait inchangé.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ee56fef1801b105e136edfd442124529182466.png"/><Relationship Id="rId8" Type="http://schemas.openxmlformats.org/officeDocument/2006/relationships/image" Target="media/590c167c05ebf47c0a18f636d2536a6c167bd1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2026-07-03T20:28:15.135Z</dcterms:created>
  <dcterms:modified xsi:type="dcterms:W3CDTF">2026-07-03T20:28:15.149Z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