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50" w:rsidRDefault="00A402F8">
      <w:r>
        <w:t>Problem 1</w:t>
      </w:r>
    </w:p>
    <w:p w:rsidR="00A5306A" w:rsidRDefault="00A5306A">
      <w:proofErr w:type="spellStart"/>
      <w:r>
        <w:t>logistic_reg.m</w:t>
      </w:r>
      <w:proofErr w:type="spellEnd"/>
      <w:r w:rsidR="00C4196A">
        <w:t xml:space="preserve">: the in-sample error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C4196A">
        <w:t xml:space="preserve"> is calculated by the </w:t>
      </w:r>
      <w:proofErr w:type="gramStart"/>
      <w:r w:rsidR="00C4196A">
        <w:t xml:space="preserve">formula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</m:oMath>
      <w:r w:rsidR="00C4196A">
        <w:t>. T</w:t>
      </w:r>
      <w:r>
        <w:t xml:space="preserve">he stopping criteria in </w:t>
      </w:r>
      <w:proofErr w:type="spellStart"/>
      <w:r>
        <w:t>logistic_reg.m</w:t>
      </w:r>
      <w:proofErr w:type="spellEnd"/>
      <w:r>
        <w:t xml:space="preserve"> is either that the maximum iterations is reached or the gradient becomes smaller than the threshold. </w:t>
      </w:r>
    </w:p>
    <w:p w:rsidR="00A5306A" w:rsidRDefault="00A5306A">
      <w:proofErr w:type="spellStart"/>
      <w:r>
        <w:t>find_test_error.m</w:t>
      </w:r>
      <w:proofErr w:type="spellEnd"/>
      <w:r>
        <w:t xml:space="preserve">: the script loop through each data point, calculate the </w:t>
      </w:r>
      <w:r w:rsidR="00607694">
        <w:t>prediction value and compare the prediction with the actual classification result</w:t>
      </w:r>
      <w:r w:rsidR="00C4196A">
        <w:t xml:space="preserve"> to compute the classification error</w:t>
      </w:r>
      <w:r w:rsidR="00607694">
        <w:t>.</w:t>
      </w:r>
    </w:p>
    <w:p w:rsidR="00607694" w:rsidRDefault="00607694" w:rsidP="004F3446">
      <w:r>
        <w:t xml:space="preserve">Experiments: </w:t>
      </w:r>
    </w:p>
    <w:p w:rsidR="00DE7273" w:rsidRDefault="004F3446" w:rsidP="004F3446">
      <w:r>
        <w:t xml:space="preserve">With maximum iteration set to 10000, 100000 and 1000000, </w:t>
      </w:r>
      <w:r w:rsidR="00607694">
        <w:t xml:space="preserve">and the tolerance set </w:t>
      </w:r>
      <w:proofErr w:type="gramStart"/>
      <w:r w:rsidR="00607694">
        <w:t xml:space="preserve">to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607694">
        <w:t xml:space="preserve">, the </w:t>
      </w:r>
      <w:r w:rsidR="008762E0">
        <w:t>following results are obtained:</w:t>
      </w:r>
    </w:p>
    <w:p w:rsidR="008762E0" w:rsidRDefault="008762E0" w:rsidP="004F3446"/>
    <w:p w:rsidR="00607694" w:rsidRDefault="00C4196A" w:rsidP="004F3446">
      <m:oMath>
        <m:r>
          <w:rPr>
            <w:rFonts w:ascii="Cambria Math" w:hAnsi="Cambria Math"/>
          </w:rPr>
          <m:t>η=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</m:oMath>
      <w:r w:rsidR="00A82502">
        <w:t xml:space="preserve"> </w:t>
      </w:r>
      <w:proofErr w:type="gramStart"/>
      <w:r w:rsidR="00A82502">
        <w:t>and</w:t>
      </w:r>
      <w:proofErr w:type="gramEnd"/>
      <w:r w:rsidR="00A82502">
        <w:t xml:space="preserve"> </w:t>
      </w:r>
      <m:oMath>
        <m:r>
          <w:rPr>
            <w:rFonts w:ascii="Cambria Math" w:hAnsi="Cambria Math"/>
          </w:rPr>
          <m:t>tolerance=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max_its=</m:t>
        </m:r>
      </m:oMath>
      <w:r>
        <w:tab/>
      </w:r>
      <m:oMath>
        <m:r>
          <w:rPr>
            <w:rFonts w:ascii="Cambria Math" w:hAnsi="Cambria Math"/>
          </w:rPr>
          <m:t>10000</m:t>
        </m:r>
      </m:oMath>
      <w:r>
        <w:tab/>
      </w:r>
      <w:r>
        <w:tab/>
      </w:r>
      <m:oMath>
        <m:r>
          <w:rPr>
            <w:rFonts w:ascii="Cambria Math" w:hAnsi="Cambria Math"/>
          </w:rPr>
          <m:t>100000</m:t>
        </m:r>
      </m:oMath>
      <w:r>
        <w:tab/>
      </w:r>
      <m:oMath>
        <m:r>
          <w:rPr>
            <w:rFonts w:ascii="Cambria Math" w:hAnsi="Cambria Math"/>
          </w:rPr>
          <m:t>1000000</m:t>
        </m:r>
      </m:oMath>
    </w:p>
    <w:p w:rsidR="00C4196A" w:rsidRDefault="00C4196A" w:rsidP="004F344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tab/>
      </w:r>
      <w:r>
        <w:tab/>
      </w:r>
      <w:r>
        <w:tab/>
      </w:r>
      <w:r>
        <w:tab/>
      </w:r>
      <w:r w:rsidR="00A82502">
        <w:tab/>
      </w:r>
      <w:r w:rsidR="00A82502">
        <w:tab/>
      </w:r>
      <w:r w:rsidR="00A82502">
        <w:tab/>
        <w:t>0.5847</w:t>
      </w:r>
      <w:r>
        <w:tab/>
      </w:r>
      <w:r>
        <w:tab/>
      </w:r>
      <w:r w:rsidR="00A82502">
        <w:t>0.4937</w:t>
      </w:r>
      <w:r w:rsidR="00A82502">
        <w:tab/>
      </w:r>
      <w:r w:rsidR="00A82502">
        <w:tab/>
        <w:t>0.4354</w:t>
      </w:r>
    </w:p>
    <w:p w:rsidR="00C4196A" w:rsidRDefault="00C4196A" w:rsidP="00DE72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08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classification</m:t>
            </m:r>
          </m:sub>
        </m:sSub>
        <m:r>
          <w:rPr>
            <w:rFonts w:ascii="Cambria Math" w:hAnsi="Cambria Math"/>
          </w:rPr>
          <m:t>(Test)</m:t>
        </m:r>
      </m:oMath>
      <w:r>
        <w:t xml:space="preserve"> </w:t>
      </w:r>
      <w:r>
        <w:tab/>
      </w:r>
      <w:r>
        <w:tab/>
      </w:r>
      <w:r w:rsidR="00A82502">
        <w:tab/>
      </w:r>
      <w:r w:rsidR="00A82502">
        <w:tab/>
      </w:r>
      <w:r w:rsidR="00A82502">
        <w:tab/>
      </w:r>
      <w:r w:rsidR="00DE7273">
        <w:t>0.3092</w:t>
      </w:r>
      <w:r w:rsidR="00DE7273">
        <w:tab/>
      </w:r>
      <w:r w:rsidR="00DE7273">
        <w:tab/>
      </w:r>
      <w:r w:rsidR="00DE7273">
        <w:tab/>
        <w:t>0.2237</w:t>
      </w:r>
      <w:r w:rsidR="00DE7273">
        <w:tab/>
      </w:r>
      <w:r w:rsidR="00DE7273">
        <w:tab/>
        <w:t>0.1513</w:t>
      </w:r>
    </w:p>
    <w:p w:rsidR="00DE7273" w:rsidRDefault="00C4196A" w:rsidP="004F344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classification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Train</m:t>
            </m:r>
          </m:e>
        </m:d>
      </m:oMath>
      <w:r>
        <w:t xml:space="preserve"> </w:t>
      </w:r>
      <w:r>
        <w:tab/>
      </w:r>
      <w:r>
        <w:tab/>
      </w:r>
      <w:r w:rsidR="00A82502">
        <w:tab/>
      </w:r>
      <w:r w:rsidR="00A82502">
        <w:tab/>
      </w:r>
      <w:r w:rsidR="00A82502">
        <w:tab/>
      </w:r>
      <w:r w:rsidR="00DE7273">
        <w:t>0.3172</w:t>
      </w:r>
      <w:r w:rsidR="00DE7273">
        <w:tab/>
      </w:r>
      <w:r w:rsidR="00DE7273">
        <w:tab/>
        <w:t>0.2069</w:t>
      </w:r>
      <w:r w:rsidR="00DE7273">
        <w:tab/>
      </w:r>
      <w:r w:rsidR="00DE7273">
        <w:tab/>
        <w:t>0.1310</w:t>
      </w:r>
    </w:p>
    <w:p w:rsidR="008762E0" w:rsidRDefault="008762E0" w:rsidP="004F3446"/>
    <w:p w:rsidR="004F3446" w:rsidRDefault="004F3446" w:rsidP="00DE7273">
      <w:r>
        <w:t xml:space="preserve">The actual result matches the </w:t>
      </w:r>
      <w:r w:rsidR="00DE7273">
        <w:t xml:space="preserve">expected </w:t>
      </w:r>
      <w:r>
        <w:t>algorithm</w:t>
      </w:r>
      <w:r w:rsidR="00DE7273">
        <w:t xml:space="preserve"> behavior.</w:t>
      </w:r>
      <w:r>
        <w:t xml:space="preserve"> </w:t>
      </w:r>
      <w:r w:rsidR="008762E0">
        <w:t>The</w:t>
      </w:r>
      <w:r>
        <w:t xml:space="preserve"> gradient descent </w:t>
      </w:r>
      <w:r w:rsidR="00DE7273">
        <w:t xml:space="preserve">algorithm </w:t>
      </w:r>
      <w:r>
        <w:t xml:space="preserve">moves towards minimizing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8762E0">
        <w:t xml:space="preserve"> along the gradient</w:t>
      </w:r>
      <w:r w:rsidR="00DE7273">
        <w:t xml:space="preserve">. As a result, as more iterations are allowed, the weights are updated closer to the actual weights </w:t>
      </w:r>
      <w:r w:rsidR="008762E0">
        <w:t xml:space="preserve">(assuming that the learning rate is correct) </w:t>
      </w:r>
      <w:r w:rsidR="00DE7273">
        <w:t>and therefore the classification errors for both training and testing data become less.</w:t>
      </w:r>
      <w:r>
        <w:t xml:space="preserve"> However, the decrease in classification error is slower than the inc</w:t>
      </w:r>
      <w:r w:rsidR="008762E0">
        <w:t>rease in the maximum iterations</w:t>
      </w:r>
      <w:r w:rsidR="00DE7273">
        <w:t xml:space="preserve">. </w:t>
      </w:r>
    </w:p>
    <w:p w:rsidR="004F3446" w:rsidRDefault="004F3446" w:rsidP="004F3446">
      <w:r>
        <w:t xml:space="preserve">The </w:t>
      </w:r>
      <w:r w:rsidR="00DE7273">
        <w:t>MATLAB</w:t>
      </w:r>
      <w:r>
        <w:t xml:space="preserve"> </w:t>
      </w:r>
      <w:proofErr w:type="spellStart"/>
      <w:r>
        <w:t>glmfit</w:t>
      </w:r>
      <w:proofErr w:type="spellEnd"/>
      <w:r>
        <w:t xml:space="preserve"> function </w:t>
      </w:r>
      <w:r w:rsidR="00DE7273">
        <w:t>returned a</w:t>
      </w:r>
      <w:r>
        <w:t xml:space="preserve"> classification error of 0.1172</w:t>
      </w:r>
      <w:r w:rsidR="001E16CE">
        <w:t xml:space="preserve"> on the testing data</w:t>
      </w:r>
      <w:r w:rsidR="008762E0">
        <w:t>, whereas on the training data, the classification error is 0.1776</w:t>
      </w:r>
      <w:r>
        <w:t xml:space="preserve">. </w:t>
      </w:r>
      <w:r w:rsidR="008762E0">
        <w:t>The classification error is</w:t>
      </w:r>
      <w:r>
        <w:t xml:space="preserve"> very close to the error 0.1310 we obtained </w:t>
      </w:r>
      <w:r w:rsidR="008762E0">
        <w:t xml:space="preserve">from </w:t>
      </w:r>
      <w:proofErr w:type="spellStart"/>
      <w:r w:rsidR="008762E0">
        <w:t>logistic_reg.m</w:t>
      </w:r>
      <w:proofErr w:type="spellEnd"/>
      <w:r w:rsidR="008762E0">
        <w:t xml:space="preserve"> </w:t>
      </w:r>
      <w:r>
        <w:t xml:space="preserve">when maximum iteration is set to one million. However, </w:t>
      </w:r>
      <w:proofErr w:type="spellStart"/>
      <w:r>
        <w:t>glmfit</w:t>
      </w:r>
      <w:proofErr w:type="spellEnd"/>
      <w:r>
        <w:t xml:space="preserve"> function computes the weights </w:t>
      </w:r>
      <w:r w:rsidR="008762E0">
        <w:t xml:space="preserve">really fast </w:t>
      </w:r>
      <w:r>
        <w:t xml:space="preserve">within seconds and while the gradient descent method </w:t>
      </w:r>
      <w:r w:rsidR="008762E0">
        <w:t>is very slow and takes</w:t>
      </w:r>
      <w:r>
        <w:t xml:space="preserve"> about ~15 minutes for one million</w:t>
      </w:r>
      <w:r w:rsidR="008762E0">
        <w:t xml:space="preserve"> maximum iterations</w:t>
      </w:r>
      <w:r>
        <w:t xml:space="preserve">. </w:t>
      </w:r>
    </w:p>
    <w:p w:rsidR="004F3446" w:rsidRDefault="004F3446" w:rsidP="004F3446">
      <w:r>
        <w:t xml:space="preserve">With </w:t>
      </w:r>
      <m:oMath>
        <m:r>
          <w:rPr>
            <w:rFonts w:ascii="Cambria Math" w:hAnsi="Cambria Math"/>
          </w:rPr>
          <m:t>max_its=10000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tolerence=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 xml:space="preserve">, running the z-scored data </w:t>
      </w:r>
    </w:p>
    <w:p w:rsidR="004F3446" w:rsidRDefault="004F3446" w:rsidP="004F3446">
      <w:r>
        <w:t>Learning rate</w:t>
      </w:r>
      <w:r>
        <w:tab/>
      </w:r>
      <w:r>
        <w:tab/>
        <w:t>iterations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</w:p>
    <w:p w:rsidR="004F3446" w:rsidRDefault="004F3446" w:rsidP="004F3446">
      <w:r>
        <w:t>1</w:t>
      </w:r>
      <w:r>
        <w:tab/>
      </w:r>
      <w:r>
        <w:tab/>
      </w:r>
      <w:r>
        <w:tab/>
        <w:t>228</w:t>
      </w:r>
      <w:r>
        <w:tab/>
      </w:r>
      <w:r>
        <w:tab/>
      </w:r>
      <w:r>
        <w:tab/>
        <w:t>0.4074</w:t>
      </w:r>
    </w:p>
    <w:p w:rsidR="004F3446" w:rsidRDefault="004F3446" w:rsidP="004F3446">
      <w:r>
        <w:t>0.1</w:t>
      </w:r>
      <w:r>
        <w:tab/>
      </w:r>
      <w:r>
        <w:tab/>
      </w:r>
      <w:r>
        <w:tab/>
        <w:t>2318</w:t>
      </w:r>
      <w:r>
        <w:tab/>
      </w:r>
      <w:r>
        <w:tab/>
      </w:r>
      <w:r>
        <w:tab/>
        <w:t>0.4074</w:t>
      </w:r>
    </w:p>
    <w:p w:rsidR="004F3446" w:rsidRDefault="004F3446" w:rsidP="004F3446">
      <w:r>
        <w:t>0.01</w:t>
      </w:r>
      <w:r>
        <w:tab/>
      </w:r>
      <w:r>
        <w:tab/>
      </w:r>
      <w:r>
        <w:tab/>
        <w:t>10000</w:t>
      </w:r>
      <w:r>
        <w:tab/>
      </w:r>
      <w:r>
        <w:tab/>
      </w:r>
      <w:r>
        <w:tab/>
        <w:t>0.4074</w:t>
      </w:r>
    </w:p>
    <w:p w:rsidR="004F3446" w:rsidRDefault="004F3446" w:rsidP="004F3446">
      <w:r>
        <w:t>0.001</w:t>
      </w:r>
      <w:r>
        <w:tab/>
      </w:r>
      <w:r>
        <w:tab/>
      </w:r>
      <w:r>
        <w:tab/>
        <w:t>10000</w:t>
      </w:r>
      <w:r>
        <w:tab/>
      </w:r>
      <w:r>
        <w:tab/>
      </w:r>
      <w:r>
        <w:tab/>
        <w:t>0.4167</w:t>
      </w:r>
    </w:p>
    <w:p w:rsidR="004F3446" w:rsidRDefault="004F3446" w:rsidP="004F344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 </w:t>
      </w:r>
      <w:r>
        <w:tab/>
      </w:r>
      <w:r>
        <w:tab/>
      </w:r>
      <w:r>
        <w:tab/>
        <w:t>10000</w:t>
      </w:r>
      <w:r>
        <w:tab/>
      </w:r>
      <w:r>
        <w:tab/>
      </w:r>
      <w:r>
        <w:tab/>
        <w:t>0.5237</w:t>
      </w:r>
    </w:p>
    <w:p w:rsidR="004F3446" w:rsidRDefault="004F3446" w:rsidP="004F344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 xml:space="preserve"> </w:t>
      </w:r>
      <w:r>
        <w:tab/>
      </w:r>
      <w:r>
        <w:tab/>
      </w:r>
      <w:r>
        <w:tab/>
        <w:t>10000</w:t>
      </w:r>
      <w:r>
        <w:tab/>
      </w:r>
      <w:r>
        <w:tab/>
      </w:r>
      <w:r>
        <w:tab/>
        <w:t>0.6637</w:t>
      </w:r>
    </w:p>
    <w:p w:rsidR="004F3446" w:rsidRDefault="004F3446" w:rsidP="004F3446">
      <w:r>
        <w:lastRenderedPageBreak/>
        <w:t xml:space="preserve">The table above </w:t>
      </w:r>
      <w:r w:rsidR="008762E0">
        <w:t>is reasonable and matches the expectation. For small learning rate, each weight update only makes small change and therefore the weight makes a small move towards the correct weight per iteration. Therefore for the weight to approach the actual weight, we need a large number of</w:t>
      </w:r>
      <w:r>
        <w:t xml:space="preserve"> iterations </w:t>
      </w:r>
      <w:r w:rsidR="008762E0">
        <w:t>to compensate for the small learning rate</w:t>
      </w:r>
      <w:r>
        <w:t xml:space="preserve">. With the limitation of at most 10000 iterations,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000FC6">
        <w:t xml:space="preserve"> becomes bigger as </w:t>
      </w:r>
      <w:r>
        <w:t xml:space="preserve">the learning rate </w:t>
      </w:r>
      <w:r w:rsidR="00000FC6">
        <w:t xml:space="preserve">becomes really </w:t>
      </w:r>
      <w:proofErr w:type="spellStart"/>
      <w:r w:rsidR="00000FC6">
        <w:t>samll</w:t>
      </w:r>
      <w:proofErr w:type="spellEnd"/>
      <w:r>
        <w:t xml:space="preserve"> because after 10000 iterations of learning, we still learned little due to the small learning rate.</w:t>
      </w:r>
    </w:p>
    <w:p w:rsidR="004F3446" w:rsidRDefault="004F3446" w:rsidP="004F3446">
      <w:r>
        <w:t xml:space="preserve">If we have a bigger learning rate, the iterations needed is less because we quickly learned the correct result and further updates are smaller than the tolerance. </w:t>
      </w:r>
      <w:r w:rsidR="00000FC6">
        <w:t>However, we may never be able to reach the actual minimum if the learning rate is too large.</w:t>
      </w:r>
    </w:p>
    <w:p w:rsidR="00A402F8" w:rsidRDefault="00A402F8"/>
    <w:p w:rsidR="00A402F8" w:rsidRDefault="00A402F8"/>
    <w:p w:rsidR="00A63A08" w:rsidRDefault="00A63A08"/>
    <w:p w:rsidR="004F3446" w:rsidRDefault="004F3446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>
      <w:bookmarkStart w:id="0" w:name="_GoBack"/>
      <w:bookmarkEnd w:id="0"/>
    </w:p>
    <w:p w:rsidR="00A402F8" w:rsidRDefault="00A402F8">
      <w:r>
        <w:lastRenderedPageBreak/>
        <w:t>Problem 2 – LFD problem 3.19</w:t>
      </w:r>
    </w:p>
    <w:p w:rsidR="00A402F8" w:rsidRDefault="00A402F8" w:rsidP="00A402F8">
      <w:r>
        <w:t xml:space="preserve">(a) </w:t>
      </w:r>
      <w:r w:rsidR="00EB3BC0">
        <w:t>The transformation can become</w:t>
      </w:r>
      <w:r>
        <w:t xml:space="preserve"> problematic</w:t>
      </w:r>
      <w:r w:rsidR="00EB3BC0">
        <w:t xml:space="preserve"> if the data set size </w:t>
      </w:r>
      <m:oMath>
        <m:r>
          <w:rPr>
            <w:rFonts w:ascii="Cambria Math" w:hAnsi="Cambria Math"/>
          </w:rPr>
          <m:t>N</m:t>
        </m:r>
      </m:oMath>
      <w:r w:rsidR="00EB3BC0">
        <w:t xml:space="preserve"> becomes large</w:t>
      </w:r>
      <w:r>
        <w:t xml:space="preserve">. </w:t>
      </w:r>
    </w:p>
    <w:p w:rsidR="00A402F8" w:rsidRPr="00A402F8" w:rsidRDefault="00A402F8" w:rsidP="00A402F8">
      <w:r>
        <w:t xml:space="preserve">In short, </w:t>
      </w:r>
      <w:r w:rsidR="00EB3BC0">
        <w:t xml:space="preserve">the data is transformed into the space whose dimension is totally dependent on the size of the data set. For a data size of </w:t>
      </w:r>
      <w:proofErr w:type="gramStart"/>
      <w:r w:rsidR="00EB3BC0">
        <w:t xml:space="preserve">size </w:t>
      </w:r>
      <w:proofErr w:type="gramEnd"/>
      <m:oMath>
        <m:r>
          <w:rPr>
            <w:rFonts w:ascii="Cambria Math" w:hAnsi="Cambria Math"/>
          </w:rPr>
          <m:t>N</m:t>
        </m:r>
      </m:oMath>
      <w:r w:rsidR="00EB3BC0">
        <w:t>, we have</w:t>
      </w:r>
    </w:p>
    <w:p w:rsidR="00A402F8" w:rsidRDefault="00A402F8" w:rsidP="00A402F8">
      <m:oMathPara>
        <m:oMath>
          <m:r>
            <w:rPr>
              <w:rFonts w:ascii="Cambria Math" w:hAnsi="Cambria Math"/>
            </w:rPr>
            <m:t>dimension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=N</m:t>
          </m:r>
        </m:oMath>
      </m:oMathPara>
    </w:p>
    <w:p w:rsidR="00A402F8" w:rsidRDefault="00EB3BC0" w:rsidP="00A402F8">
      <w:r>
        <w:t>That is, each data point represents one dimension in the transformed space and there are no duplicate transformed data inputs. Therefore, t</w:t>
      </w:r>
      <w:r w:rsidR="00A402F8">
        <w:t xml:space="preserve">he maximum dichotomies can </w:t>
      </w:r>
      <w:proofErr w:type="gramStart"/>
      <w:r w:rsidR="00A402F8">
        <w:t xml:space="preserve">be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</w:p>
    <w:p w:rsidR="00A402F8" w:rsidRDefault="00EB3BC0" w:rsidP="00A402F8">
      <w:r>
        <w:t>As a result,</w:t>
      </w:r>
      <w:r w:rsidR="00A402F8">
        <w:t xml:space="preserve"> the VC dimension is </w:t>
      </w:r>
      <m:oMath>
        <m:r>
          <w:rPr>
            <w:rFonts w:ascii="Cambria Math" w:hAnsi="Cambria Math"/>
          </w:rPr>
          <m:t>N</m:t>
        </m:r>
      </m:oMath>
      <w:r>
        <w:t xml:space="preserve"> and w</w:t>
      </w:r>
      <w:r w:rsidR="00A402F8">
        <w:t>hen the sample size is</w:t>
      </w:r>
      <w:r>
        <w:t xml:space="preserve"> large, the VC dimension is also</w:t>
      </w:r>
      <w:r w:rsidR="00A402F8">
        <w:t xml:space="preserve"> large.</w:t>
      </w:r>
    </w:p>
    <w:p w:rsidR="00A402F8" w:rsidRDefault="00A402F8" w:rsidP="00A402F8">
      <w:r>
        <w:t>Therefore the transformation is problematic when sample size is large.</w:t>
      </w:r>
    </w:p>
    <w:p w:rsidR="00A402F8" w:rsidRDefault="00A402F8" w:rsidP="00A402F8"/>
    <w:p w:rsidR="00A402F8" w:rsidRPr="00A63A08" w:rsidRDefault="00A402F8" w:rsidP="00A63A08">
      <w:pPr>
        <w:rPr>
          <w:rFonts w:ascii="Cambria Math" w:hAnsi="Cambria Math"/>
          <w:oMath/>
        </w:rPr>
      </w:pPr>
      <w:r>
        <w:t>(</w:t>
      </w:r>
      <w:proofErr w:type="gramStart"/>
      <w:r>
        <w:t>b</w:t>
      </w:r>
      <w:proofErr w:type="gramEnd"/>
      <w:r>
        <w:t xml:space="preserve">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="00A63A08">
        <w:t xml:space="preserve"> is a valid radial basis function and it calculates the distance between </w:t>
      </w:r>
      <m:oMath>
        <m:r>
          <w:rPr>
            <w:rFonts w:ascii="Cambria Math" w:hAnsi="Cambria Math"/>
          </w:rPr>
          <m:t>x</m:t>
        </m:r>
      </m:oMath>
      <w:r w:rsidR="00A63A0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63A08">
        <w:t xml:space="preserve"> in the transformed space. RBF is a wildly used kernel function.</w:t>
      </w:r>
    </w:p>
    <w:p w:rsidR="00A402F8" w:rsidRDefault="00A402F8" w:rsidP="00A402F8"/>
    <w:p w:rsidR="00A402F8" w:rsidRDefault="00A402F8">
      <w:r>
        <w:t xml:space="preserve">(c) </w:t>
      </w:r>
      <w:r w:rsidR="00A63A08">
        <w:t xml:space="preserve">Similarly,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(x)</m:t>
        </m:r>
      </m:oMath>
      <w:r w:rsidR="00A63A08">
        <w:t xml:space="preserve"> is also a valid radial basis </w:t>
      </w:r>
      <w:proofErr w:type="gramStart"/>
      <w:r w:rsidR="00A63A08">
        <w:t>function.</w:t>
      </w:r>
      <w:proofErr w:type="gramEnd"/>
      <w:r w:rsidR="00A63A08">
        <w:t xml:space="preserve"> </w:t>
      </w:r>
    </w:p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>
      <w:r>
        <w:lastRenderedPageBreak/>
        <w:t>Problem 3 – LDF exercise 4.5</w:t>
      </w:r>
    </w:p>
    <w:p w:rsidR="003108C9" w:rsidRDefault="00A63A08" w:rsidP="00A63A08">
      <w:r w:rsidRPr="00A63A08">
        <w:t xml:space="preserve">(a) </w:t>
      </w:r>
      <w:r w:rsidR="003108C9">
        <w:t xml:space="preserve">It is very clear </w:t>
      </w:r>
      <w:proofErr w:type="gramStart"/>
      <w:r w:rsidR="003108C9">
        <w:t xml:space="preserve">that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q=0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</m:t>
        </m:r>
      </m:oMath>
      <w:r w:rsidR="003108C9">
        <w:t>. Therefore, the constraint</w:t>
      </w:r>
      <w:r w:rsidRPr="00A63A08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q=0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≤C</m:t>
        </m:r>
      </m:oMath>
      <w:r w:rsidRPr="00A63A08">
        <w:t xml:space="preserve"> </w:t>
      </w:r>
      <w:proofErr w:type="gramStart"/>
      <w:r w:rsidR="003108C9">
        <w:t xml:space="preserve">becomes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w≤C</m:t>
        </m:r>
      </m:oMath>
      <w:r w:rsidR="003108C9">
        <w:t>.</w:t>
      </w:r>
    </w:p>
    <w:p w:rsidR="00A63A08" w:rsidRPr="00A63A08" w:rsidRDefault="00A63A08" w:rsidP="00A63A08">
      <w:r w:rsidRPr="00A63A08">
        <w:t xml:space="preserve">With the Tikhonov regularization </w:t>
      </w:r>
      <w:proofErr w:type="gramStart"/>
      <w:r w:rsidRPr="00A63A08">
        <w:t xml:space="preserve">constraint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w≤C</m:t>
        </m:r>
      </m:oMath>
      <w:r w:rsidRPr="00A63A08">
        <w:t xml:space="preserve">, it is clear that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Pr="00A63A08">
        <w:t xml:space="preserve"> is an identity matrix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=I</m:t>
        </m:r>
      </m:oMath>
      <w:r w:rsidRPr="00A63A08">
        <w:t>.</w:t>
      </w:r>
    </w:p>
    <w:p w:rsidR="00A63A08" w:rsidRDefault="00A63A08" w:rsidP="00A63A08">
      <w:r w:rsidRPr="00A63A08">
        <w:t>(b)</w:t>
      </w:r>
      <w:r w:rsidR="003108C9">
        <w:t xml:space="preserve"> The constraint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q=0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≤C↔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q=0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q=0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≤C</m:t>
        </m:r>
      </m:oMath>
      <w:r w:rsidR="003108C9">
        <w:t xml:space="preserve"> implies that, </w:t>
      </w:r>
      <w:r w:rsidRPr="00A63A08">
        <w:t xml:space="preserve">in Tikhonov regularization </w:t>
      </w:r>
      <w:proofErr w:type="gramStart"/>
      <w:r w:rsidRPr="00A63A08">
        <w:t xml:space="preserve">constraint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w≤C</m:t>
        </m:r>
      </m:oMath>
      <w:r w:rsidRPr="00A63A08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q=0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nary>
      </m:oMath>
      <w:r w:rsidRPr="00A63A08">
        <w:t xml:space="preserve">. That is,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Pr="00A63A08">
        <w:t xml:space="preserve"> is a </w:t>
      </w:r>
      <m:oMath>
        <m:r>
          <w:rPr>
            <w:rFonts w:ascii="Cambria Math" w:hAnsi="Cambria Math"/>
          </w:rPr>
          <m:t>1×n</m:t>
        </m:r>
      </m:oMath>
      <w:r w:rsidRPr="00A63A08">
        <w:t xml:space="preserve"> matrix of </w:t>
      </w:r>
      <w:proofErr w:type="gramStart"/>
      <w:r w:rsidRPr="00A63A08">
        <w:t xml:space="preserve">ones </w:t>
      </w:r>
      <w:proofErr w:type="gramEnd"/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=(1 1…1)</m:t>
        </m:r>
      </m:oMath>
      <w:r w:rsidRPr="00A63A08">
        <w:t>.</w:t>
      </w:r>
    </w:p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>
      <w:r>
        <w:lastRenderedPageBreak/>
        <w:t>Problem 4 – LDF problem 4.8</w:t>
      </w:r>
    </w:p>
    <w:p w:rsidR="00BC383E" w:rsidRDefault="00BC383E" w:rsidP="00BC383E">
      <w:r>
        <w:t xml:space="preserve">Compute the gradient of the augmented </w:t>
      </w:r>
      <w:proofErr w:type="gramStart"/>
      <w:r>
        <w:t xml:space="preserve">error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aug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+λ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</m:t>
        </m:r>
      </m:oMath>
      <w:r>
        <w:t>, we have</w:t>
      </w:r>
    </w:p>
    <w:p w:rsidR="00BC383E" w:rsidRDefault="00BC383E" w:rsidP="00BC383E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aug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+2λw</m:t>
          </m:r>
        </m:oMath>
      </m:oMathPara>
    </w:p>
    <w:p w:rsidR="00BC383E" w:rsidRDefault="00BC383E" w:rsidP="00BC383E">
      <w:r>
        <w:t xml:space="preserve">The update rule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←w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-η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aug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therefore can be rewritten as:</w:t>
      </w:r>
    </w:p>
    <w:p w:rsidR="00A63A08" w:rsidRDefault="00BC383E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←w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+2λw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←(1-2ηλ)w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sectPr w:rsidR="00A63A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7C6" w:rsidRDefault="00DC47C6" w:rsidP="00A402F8">
      <w:pPr>
        <w:spacing w:after="0" w:line="240" w:lineRule="auto"/>
      </w:pPr>
      <w:r>
        <w:separator/>
      </w:r>
    </w:p>
  </w:endnote>
  <w:endnote w:type="continuationSeparator" w:id="0">
    <w:p w:rsidR="00DC47C6" w:rsidRDefault="00DC47C6" w:rsidP="00A4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7C6" w:rsidRDefault="00DC47C6" w:rsidP="00A402F8">
      <w:pPr>
        <w:spacing w:after="0" w:line="240" w:lineRule="auto"/>
      </w:pPr>
      <w:r>
        <w:separator/>
      </w:r>
    </w:p>
  </w:footnote>
  <w:footnote w:type="continuationSeparator" w:id="0">
    <w:p w:rsidR="00DC47C6" w:rsidRDefault="00DC47C6" w:rsidP="00A40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273" w:rsidRDefault="00DE7273">
    <w:pPr>
      <w:pStyle w:val="Header"/>
    </w:pPr>
    <w:r>
      <w:t>Adrien Xie</w:t>
    </w:r>
    <w:r>
      <w:ptab w:relativeTo="margin" w:alignment="center" w:leader="none"/>
    </w:r>
    <w:r>
      <w:t>451852</w:t>
    </w:r>
    <w:r>
      <w:ptab w:relativeTo="margin" w:alignment="right" w:leader="none"/>
    </w:r>
    <w:proofErr w:type="spellStart"/>
    <w:r>
      <w:t>xie.z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4B"/>
    <w:rsid w:val="00000FC6"/>
    <w:rsid w:val="001D78F7"/>
    <w:rsid w:val="001E16CE"/>
    <w:rsid w:val="0028044B"/>
    <w:rsid w:val="003108C9"/>
    <w:rsid w:val="004F3446"/>
    <w:rsid w:val="00607694"/>
    <w:rsid w:val="0061454C"/>
    <w:rsid w:val="008762E0"/>
    <w:rsid w:val="008936F7"/>
    <w:rsid w:val="00980D50"/>
    <w:rsid w:val="00A402F8"/>
    <w:rsid w:val="00A5306A"/>
    <w:rsid w:val="00A63A08"/>
    <w:rsid w:val="00A82502"/>
    <w:rsid w:val="00BC383E"/>
    <w:rsid w:val="00C4196A"/>
    <w:rsid w:val="00C63FDD"/>
    <w:rsid w:val="00DC47C6"/>
    <w:rsid w:val="00DE7273"/>
    <w:rsid w:val="00EB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0AE98-D208-4AB1-BE85-6B606410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2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F8"/>
  </w:style>
  <w:style w:type="paragraph" w:styleId="Footer">
    <w:name w:val="footer"/>
    <w:basedOn w:val="Normal"/>
    <w:link w:val="FooterChar"/>
    <w:uiPriority w:val="99"/>
    <w:unhideWhenUsed/>
    <w:rsid w:val="00A402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2F8"/>
  </w:style>
  <w:style w:type="character" w:styleId="PlaceholderText">
    <w:name w:val="Placeholder Text"/>
    <w:basedOn w:val="DefaultParagraphFont"/>
    <w:uiPriority w:val="99"/>
    <w:semiHidden/>
    <w:rsid w:val="00A402F8"/>
    <w:rPr>
      <w:color w:val="808080"/>
    </w:rPr>
  </w:style>
  <w:style w:type="paragraph" w:styleId="ListParagraph">
    <w:name w:val="List Paragraph"/>
    <w:basedOn w:val="Normal"/>
    <w:uiPriority w:val="34"/>
    <w:qFormat/>
    <w:rsid w:val="00A40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Adrich</dc:creator>
  <cp:keywords/>
  <dc:description/>
  <cp:lastModifiedBy>Po Adrich</cp:lastModifiedBy>
  <cp:revision>2</cp:revision>
  <dcterms:created xsi:type="dcterms:W3CDTF">2018-10-24T06:47:00Z</dcterms:created>
  <dcterms:modified xsi:type="dcterms:W3CDTF">2018-10-25T23:10:00Z</dcterms:modified>
</cp:coreProperties>
</file>