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07EEB" w14:textId="35D4AEC2" w:rsidR="00A34584" w:rsidRDefault="00A34584" w:rsidP="00A34584">
      <w:pPr>
        <w:ind w:left="720" w:hanging="360"/>
      </w:pPr>
    </w:p>
    <w:p w14:paraId="3B410CF6" w14:textId="5F451DCC" w:rsidR="00A34584" w:rsidRDefault="0039593A" w:rsidP="0039593A">
      <w:pPr>
        <w:pStyle w:val="Ttulo1"/>
      </w:pPr>
      <w:r>
        <w:t xml:space="preserve">Evaluación inicial de los </w:t>
      </w:r>
      <w:proofErr w:type="spellStart"/>
      <w:r>
        <w:t>datasets</w:t>
      </w:r>
      <w:proofErr w:type="spellEnd"/>
    </w:p>
    <w:p w14:paraId="5EE025A9" w14:textId="47DF9DFF" w:rsidR="00A34584" w:rsidRDefault="0039593A" w:rsidP="0039593A">
      <w:r>
        <w:t xml:space="preserve">A continuación, se describen las características principales del conjunto de </w:t>
      </w:r>
      <w:proofErr w:type="spellStart"/>
      <w:r>
        <w:t>datasets</w:t>
      </w:r>
      <w:proofErr w:type="spellEnd"/>
      <w:r>
        <w:t xml:space="preserve"> de los que disponemos.</w:t>
      </w:r>
    </w:p>
    <w:p w14:paraId="67E112AF" w14:textId="63318430" w:rsidR="00A34584" w:rsidRDefault="0039593A" w:rsidP="009B5254">
      <w:pPr>
        <w:rPr>
          <w:rFonts w:ascii="Times New Roman" w:hAnsi="Times New Roman" w:cs="Times New Roman"/>
        </w:rPr>
      </w:pPr>
      <w:r>
        <w:rPr>
          <w:rFonts w:ascii="Times New Roman" w:hAnsi="Times New Roman" w:cs="Times New Roman"/>
        </w:rPr>
        <w:t>Enlace:</w:t>
      </w:r>
      <w:r w:rsidR="00C264AA" w:rsidRPr="00C264AA">
        <w:t xml:space="preserve"> </w:t>
      </w:r>
      <w:hyperlink r:id="rId6" w:history="1">
        <w:r w:rsidR="00C264AA" w:rsidRPr="00C264AA">
          <w:rPr>
            <w:rStyle w:val="Hipervnculo"/>
            <w:rFonts w:ascii="Times New Roman" w:hAnsi="Times New Roman" w:cs="Times New Roman"/>
            <w:sz w:val="20"/>
            <w:szCs w:val="20"/>
          </w:rPr>
          <w:t>https://drive.google.com/file/d/1d6Ax3h1ZpC0mDEIJKKJ-Bfw13G-qClzh/view?usp=sharing</w:t>
        </w:r>
      </w:hyperlink>
    </w:p>
    <w:p w14:paraId="03BCEE2E" w14:textId="77777777" w:rsidR="008444E6" w:rsidRPr="009B5254" w:rsidRDefault="008444E6" w:rsidP="009B5254">
      <w:pPr>
        <w:rPr>
          <w:rFonts w:ascii="Times New Roman" w:hAnsi="Times New Roman" w:cs="Times New Roman"/>
        </w:rPr>
      </w:pPr>
    </w:p>
    <w:p w14:paraId="414D60C0" w14:textId="6C50BFB8" w:rsidR="0039593A" w:rsidRDefault="00A34584" w:rsidP="008444E6">
      <w:pPr>
        <w:pStyle w:val="Ttulo2"/>
      </w:pPr>
      <w:r>
        <w:t>D</w:t>
      </w:r>
      <w:r w:rsidR="00445A03">
        <w:t>emográficos</w:t>
      </w:r>
      <w:r>
        <w:t>:</w:t>
      </w:r>
    </w:p>
    <w:p w14:paraId="0D9FE630" w14:textId="3380C472" w:rsidR="00D420DA" w:rsidRDefault="00D420DA" w:rsidP="0039593A">
      <w:pPr>
        <w:pStyle w:val="Prrafodelista"/>
        <w:ind w:left="0"/>
        <w:jc w:val="both"/>
        <w:rPr>
          <w:rFonts w:ascii="Times New Roman" w:hAnsi="Times New Roman" w:cs="Times New Roman"/>
        </w:rPr>
      </w:pPr>
      <w:r>
        <w:rPr>
          <w:rFonts w:ascii="Times New Roman" w:hAnsi="Times New Roman" w:cs="Times New Roman"/>
        </w:rPr>
        <w:t xml:space="preserve">Este </w:t>
      </w:r>
      <w:proofErr w:type="spellStart"/>
      <w:r>
        <w:rPr>
          <w:rFonts w:ascii="Times New Roman" w:hAnsi="Times New Roman" w:cs="Times New Roman"/>
        </w:rPr>
        <w:t>dataset</w:t>
      </w:r>
      <w:proofErr w:type="spellEnd"/>
      <w:r>
        <w:rPr>
          <w:rFonts w:ascii="Times New Roman" w:hAnsi="Times New Roman" w:cs="Times New Roman"/>
        </w:rPr>
        <w:t xml:space="preserve"> consta de </w:t>
      </w:r>
      <w:r w:rsidR="009B5254">
        <w:rPr>
          <w:rFonts w:ascii="Times New Roman" w:hAnsi="Times New Roman" w:cs="Times New Roman"/>
        </w:rPr>
        <w:t xml:space="preserve">171 registros y </w:t>
      </w:r>
      <w:r>
        <w:rPr>
          <w:rFonts w:ascii="Times New Roman" w:hAnsi="Times New Roman" w:cs="Times New Roman"/>
        </w:rPr>
        <w:t>cuatro variables con las características demográficas de los usuarios. La primera variable es el identificador del usuario, la segunda es la edad, la tercera el género y la cuarta y, última, el país de origen del usuario. Todas las variables mencionadas anteriormente son categóricas, incluida la edad que se recoge en rangos.</w:t>
      </w:r>
    </w:p>
    <w:p w14:paraId="12B17CB9" w14:textId="2182B316" w:rsidR="009B5254" w:rsidRDefault="00D420DA" w:rsidP="0039593A">
      <w:pPr>
        <w:pStyle w:val="Prrafodelista"/>
        <w:ind w:left="0"/>
        <w:jc w:val="both"/>
        <w:rPr>
          <w:rFonts w:ascii="Times New Roman" w:hAnsi="Times New Roman" w:cs="Times New Roman"/>
        </w:rPr>
      </w:pPr>
      <w:r>
        <w:rPr>
          <w:rFonts w:ascii="Times New Roman" w:hAnsi="Times New Roman" w:cs="Times New Roman"/>
        </w:rPr>
        <w:t xml:space="preserve">A simple vista parece que el </w:t>
      </w:r>
      <w:proofErr w:type="spellStart"/>
      <w:r>
        <w:rPr>
          <w:rFonts w:ascii="Times New Roman" w:hAnsi="Times New Roman" w:cs="Times New Roman"/>
        </w:rPr>
        <w:t>dataset</w:t>
      </w:r>
      <w:proofErr w:type="spellEnd"/>
      <w:r>
        <w:rPr>
          <w:rFonts w:ascii="Times New Roman" w:hAnsi="Times New Roman" w:cs="Times New Roman"/>
        </w:rPr>
        <w:t xml:space="preserve"> tiene un registro por usuario</w:t>
      </w:r>
      <w:r w:rsidR="009B5254">
        <w:rPr>
          <w:rFonts w:ascii="Times New Roman" w:hAnsi="Times New Roman" w:cs="Times New Roman"/>
        </w:rPr>
        <w:t>. Sin embargo, se comprobará mas adelante en la etapa de limpieza de datos.</w:t>
      </w:r>
    </w:p>
    <w:p w14:paraId="2E1D0C8A" w14:textId="7369B781" w:rsidR="00B00DF2" w:rsidRPr="009B5254" w:rsidRDefault="00B00DF2" w:rsidP="0039593A">
      <w:pPr>
        <w:pStyle w:val="Prrafodelista"/>
        <w:ind w:left="0"/>
        <w:jc w:val="both"/>
        <w:rPr>
          <w:rFonts w:ascii="Times New Roman" w:hAnsi="Times New Roman" w:cs="Times New Roman"/>
        </w:rPr>
      </w:pPr>
      <w:r>
        <w:rPr>
          <w:rFonts w:ascii="Times New Roman" w:hAnsi="Times New Roman" w:cs="Times New Roman"/>
        </w:rPr>
        <w:t xml:space="preserve">Por otro lado, se observa que el último Id de usuario corresponde al número 306 pero en el </w:t>
      </w:r>
      <w:proofErr w:type="spellStart"/>
      <w:r>
        <w:rPr>
          <w:rFonts w:ascii="Times New Roman" w:hAnsi="Times New Roman" w:cs="Times New Roman"/>
        </w:rPr>
        <w:t>dataset</w:t>
      </w:r>
      <w:proofErr w:type="spellEnd"/>
      <w:r>
        <w:rPr>
          <w:rFonts w:ascii="Times New Roman" w:hAnsi="Times New Roman" w:cs="Times New Roman"/>
        </w:rPr>
        <w:t xml:space="preserve"> solo hay 171 registros, por lo tanto, existen muchos usuarios de los cuales no se tiene la información demográfica.</w:t>
      </w:r>
    </w:p>
    <w:p w14:paraId="0B4737A4" w14:textId="462E426E" w:rsidR="00A34584" w:rsidRDefault="00A34584" w:rsidP="0039593A">
      <w:pPr>
        <w:pStyle w:val="Prrafodelista"/>
        <w:jc w:val="both"/>
        <w:rPr>
          <w:rFonts w:ascii="Times New Roman" w:hAnsi="Times New Roman" w:cs="Times New Roman"/>
        </w:rPr>
      </w:pPr>
    </w:p>
    <w:p w14:paraId="2BDE7CA4" w14:textId="38899749" w:rsidR="0039593A" w:rsidRPr="0039593A" w:rsidRDefault="00A34584" w:rsidP="008444E6">
      <w:pPr>
        <w:pStyle w:val="Ttulo2"/>
      </w:pPr>
      <w:r>
        <w:t>O</w:t>
      </w:r>
      <w:r w:rsidR="00445A03">
        <w:t>bras</w:t>
      </w:r>
      <w:r>
        <w:t>:</w:t>
      </w:r>
    </w:p>
    <w:p w14:paraId="5A554538" w14:textId="48EC5239" w:rsidR="00A34584" w:rsidRDefault="00756125" w:rsidP="0039593A">
      <w:pPr>
        <w:pStyle w:val="Prrafodelista"/>
        <w:ind w:left="0"/>
        <w:jc w:val="both"/>
        <w:rPr>
          <w:rFonts w:ascii="Times New Roman" w:hAnsi="Times New Roman" w:cs="Times New Roman"/>
        </w:rPr>
      </w:pPr>
      <w:r>
        <w:rPr>
          <w:rFonts w:ascii="Times New Roman" w:hAnsi="Times New Roman" w:cs="Times New Roman"/>
        </w:rPr>
        <w:t xml:space="preserve">Este </w:t>
      </w:r>
      <w:proofErr w:type="spellStart"/>
      <w:r>
        <w:rPr>
          <w:rFonts w:ascii="Times New Roman" w:hAnsi="Times New Roman" w:cs="Times New Roman"/>
        </w:rPr>
        <w:t>dataset</w:t>
      </w:r>
      <w:proofErr w:type="spellEnd"/>
      <w:r>
        <w:rPr>
          <w:rFonts w:ascii="Times New Roman" w:hAnsi="Times New Roman" w:cs="Times New Roman"/>
        </w:rPr>
        <w:t xml:space="preserve"> consta de 30 registros y 13 variables. Las variables se pueden dividir en </w:t>
      </w:r>
      <w:r w:rsidR="00455837">
        <w:rPr>
          <w:rFonts w:ascii="Times New Roman" w:hAnsi="Times New Roman" w:cs="Times New Roman"/>
        </w:rPr>
        <w:t>tres</w:t>
      </w:r>
      <w:r>
        <w:rPr>
          <w:rFonts w:ascii="Times New Roman" w:hAnsi="Times New Roman" w:cs="Times New Roman"/>
        </w:rPr>
        <w:t xml:space="preserve"> grupos bien definidos. Por un lado, se tiene las variables con las características principales de la obra: Identificador, categoría </w:t>
      </w:r>
      <w:r w:rsidR="00E04C8F">
        <w:rPr>
          <w:rFonts w:ascii="Times New Roman" w:hAnsi="Times New Roman" w:cs="Times New Roman"/>
        </w:rPr>
        <w:t>artística, artista, título</w:t>
      </w:r>
      <w:r w:rsidR="00455837">
        <w:rPr>
          <w:rFonts w:ascii="Times New Roman" w:hAnsi="Times New Roman" w:cs="Times New Roman"/>
        </w:rPr>
        <w:t xml:space="preserve">, localización (museo, ciudad y país) y </w:t>
      </w:r>
      <w:r w:rsidR="00E04C8F">
        <w:rPr>
          <w:rFonts w:ascii="Times New Roman" w:hAnsi="Times New Roman" w:cs="Times New Roman"/>
        </w:rPr>
        <w:t>año de creación. Esta última variable se recoge, de forma general, cómo un único año, pero existen registros donde se recoge con un rango de años. Estos casos se supone que corresponden a las obras de las cuales se desconoce el año exacto de creación.</w:t>
      </w:r>
    </w:p>
    <w:p w14:paraId="65112DDB" w14:textId="519F4387" w:rsidR="00E04C8F" w:rsidRDefault="00E04C8F" w:rsidP="0039593A">
      <w:pPr>
        <w:pStyle w:val="Prrafodelista"/>
        <w:ind w:left="0"/>
        <w:jc w:val="both"/>
        <w:rPr>
          <w:rFonts w:ascii="Times New Roman" w:hAnsi="Times New Roman" w:cs="Times New Roman"/>
        </w:rPr>
      </w:pPr>
      <w:r>
        <w:rPr>
          <w:rFonts w:ascii="Times New Roman" w:hAnsi="Times New Roman" w:cs="Times New Roman"/>
        </w:rPr>
        <w:t xml:space="preserve">El </w:t>
      </w:r>
      <w:r w:rsidR="00455837">
        <w:rPr>
          <w:rFonts w:ascii="Times New Roman" w:hAnsi="Times New Roman" w:cs="Times New Roman"/>
        </w:rPr>
        <w:t>segundo</w:t>
      </w:r>
      <w:r>
        <w:rPr>
          <w:rFonts w:ascii="Times New Roman" w:hAnsi="Times New Roman" w:cs="Times New Roman"/>
        </w:rPr>
        <w:t xml:space="preserve"> grupo de variables corresponde a los enlaces</w:t>
      </w:r>
      <w:r w:rsidR="00455837">
        <w:rPr>
          <w:rFonts w:ascii="Times New Roman" w:hAnsi="Times New Roman" w:cs="Times New Roman"/>
        </w:rPr>
        <w:t xml:space="preserve"> (</w:t>
      </w:r>
      <w:proofErr w:type="spellStart"/>
      <w:r w:rsidR="00455837">
        <w:rPr>
          <w:rFonts w:ascii="Times New Roman" w:hAnsi="Times New Roman" w:cs="Times New Roman"/>
        </w:rPr>
        <w:t>url</w:t>
      </w:r>
      <w:proofErr w:type="spellEnd"/>
      <w:r w:rsidR="00455837">
        <w:rPr>
          <w:rFonts w:ascii="Times New Roman" w:hAnsi="Times New Roman" w:cs="Times New Roman"/>
        </w:rPr>
        <w:t>)</w:t>
      </w:r>
      <w:r>
        <w:rPr>
          <w:rFonts w:ascii="Times New Roman" w:hAnsi="Times New Roman" w:cs="Times New Roman"/>
        </w:rPr>
        <w:t xml:space="preserve"> con la información siguiente: Imagen de</w:t>
      </w:r>
      <w:r w:rsidR="00455837">
        <w:rPr>
          <w:rFonts w:ascii="Times New Roman" w:hAnsi="Times New Roman" w:cs="Times New Roman"/>
        </w:rPr>
        <w:t xml:space="preserve"> la obra, información de la obra, información del artista.</w:t>
      </w:r>
    </w:p>
    <w:p w14:paraId="65EE7AA4" w14:textId="2AC4FEE2" w:rsidR="00455837" w:rsidRDefault="00455837" w:rsidP="0039593A">
      <w:pPr>
        <w:pStyle w:val="Prrafodelista"/>
        <w:ind w:left="0"/>
        <w:jc w:val="both"/>
        <w:rPr>
          <w:rFonts w:ascii="Times New Roman" w:hAnsi="Times New Roman" w:cs="Times New Roman"/>
        </w:rPr>
      </w:pPr>
      <w:r>
        <w:rPr>
          <w:rFonts w:ascii="Times New Roman" w:hAnsi="Times New Roman" w:cs="Times New Roman"/>
        </w:rPr>
        <w:t>Por último, las variables restantes corresponden a los distintos prefijos (</w:t>
      </w:r>
      <w:proofErr w:type="spellStart"/>
      <w:r>
        <w:rPr>
          <w:rFonts w:ascii="Times New Roman" w:hAnsi="Times New Roman" w:cs="Times New Roman"/>
        </w:rPr>
        <w:t>wd</w:t>
      </w:r>
      <w:proofErr w:type="spellEnd"/>
      <w:r>
        <w:rPr>
          <w:rFonts w:ascii="Times New Roman" w:hAnsi="Times New Roman" w:cs="Times New Roman"/>
        </w:rPr>
        <w:t>:) necesarios para realizar consultas en SPARQL: identificador de la obra, dirección URL de la obra, identificador del artista y dirección URL del artista.</w:t>
      </w:r>
    </w:p>
    <w:p w14:paraId="6D741B87" w14:textId="1A50EFF3" w:rsidR="00455837" w:rsidRDefault="00455837" w:rsidP="0039593A">
      <w:pPr>
        <w:pStyle w:val="Prrafodelista"/>
        <w:jc w:val="both"/>
        <w:rPr>
          <w:rFonts w:ascii="Times New Roman" w:hAnsi="Times New Roman" w:cs="Times New Roman"/>
        </w:rPr>
      </w:pPr>
    </w:p>
    <w:p w14:paraId="2E11F1F4" w14:textId="259827FA" w:rsidR="00455837" w:rsidRDefault="00DD4F06" w:rsidP="0039593A">
      <w:pPr>
        <w:pStyle w:val="Ttulo2"/>
      </w:pPr>
      <w:r>
        <w:t>S</w:t>
      </w:r>
      <w:r w:rsidR="00445A03">
        <w:t>entimientos</w:t>
      </w:r>
      <w:r>
        <w:t>:</w:t>
      </w:r>
    </w:p>
    <w:p w14:paraId="068FECE6" w14:textId="57E90EBA" w:rsidR="00DD4F06" w:rsidRDefault="00DD4F06" w:rsidP="0039593A">
      <w:pPr>
        <w:pStyle w:val="Prrafodelista"/>
        <w:ind w:left="0"/>
        <w:jc w:val="both"/>
        <w:rPr>
          <w:rFonts w:ascii="Times New Roman" w:hAnsi="Times New Roman" w:cs="Times New Roman"/>
        </w:rPr>
      </w:pPr>
      <w:r>
        <w:rPr>
          <w:rFonts w:ascii="Times New Roman" w:hAnsi="Times New Roman" w:cs="Times New Roman"/>
        </w:rPr>
        <w:t xml:space="preserve">Este </w:t>
      </w:r>
      <w:proofErr w:type="spellStart"/>
      <w:r>
        <w:rPr>
          <w:rFonts w:ascii="Times New Roman" w:hAnsi="Times New Roman" w:cs="Times New Roman"/>
        </w:rPr>
        <w:t>dataset</w:t>
      </w:r>
      <w:proofErr w:type="spellEnd"/>
      <w:r>
        <w:rPr>
          <w:rFonts w:ascii="Times New Roman" w:hAnsi="Times New Roman" w:cs="Times New Roman"/>
        </w:rPr>
        <w:t xml:space="preserve"> consta de 1759 registros y 4 variables. La primera y la segunda variables corresponden al identificador del usuario y artista respectivamente. La tercera recoge una emoción provocada al usuario por la obra. La última, corresponde a una variable de clasificación de la emoción.</w:t>
      </w:r>
    </w:p>
    <w:p w14:paraId="2A3C0FDA" w14:textId="1A60FFF5" w:rsidR="00A34584" w:rsidRDefault="0039593A" w:rsidP="0039593A">
      <w:pPr>
        <w:pStyle w:val="Prrafodelista"/>
        <w:ind w:left="0"/>
        <w:jc w:val="both"/>
        <w:rPr>
          <w:rFonts w:ascii="Times New Roman" w:hAnsi="Times New Roman" w:cs="Times New Roman"/>
        </w:rPr>
      </w:pPr>
      <w:r>
        <w:rPr>
          <w:rFonts w:ascii="Times New Roman" w:hAnsi="Times New Roman" w:cs="Times New Roman"/>
        </w:rPr>
        <w:t>A simple vista se observa que existen varios registros por usuario (un mismo usuario opina sobre diferentes obras) y varios registros por usuario y obra (un mismo usuario registra sobre la misma obra diferentes emociones).</w:t>
      </w:r>
    </w:p>
    <w:p w14:paraId="6D5F6523" w14:textId="6E072A7B" w:rsidR="00A34584" w:rsidRDefault="00A34584" w:rsidP="00A34584">
      <w:pPr>
        <w:pStyle w:val="Prrafodelista"/>
        <w:rPr>
          <w:rFonts w:ascii="Times New Roman" w:hAnsi="Times New Roman" w:cs="Times New Roman"/>
        </w:rPr>
      </w:pPr>
    </w:p>
    <w:p w14:paraId="3CF3D75D" w14:textId="77777777" w:rsidR="00E04C8F" w:rsidRPr="00A34584" w:rsidRDefault="00E04C8F" w:rsidP="00A34584">
      <w:pPr>
        <w:pStyle w:val="Prrafodelista"/>
        <w:rPr>
          <w:rFonts w:ascii="Times New Roman" w:hAnsi="Times New Roman" w:cs="Times New Roman"/>
        </w:rPr>
      </w:pPr>
    </w:p>
    <w:sectPr w:rsidR="00E04C8F" w:rsidRPr="00A345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A41A91"/>
    <w:multiLevelType w:val="hybridMultilevel"/>
    <w:tmpl w:val="9A7AA236"/>
    <w:lvl w:ilvl="0" w:tplc="67BAB2A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DC"/>
    <w:rsid w:val="00092948"/>
    <w:rsid w:val="0027760D"/>
    <w:rsid w:val="002F1BA7"/>
    <w:rsid w:val="0039593A"/>
    <w:rsid w:val="00431A53"/>
    <w:rsid w:val="00445A03"/>
    <w:rsid w:val="00455837"/>
    <w:rsid w:val="00756125"/>
    <w:rsid w:val="008444E6"/>
    <w:rsid w:val="009B5254"/>
    <w:rsid w:val="00A34584"/>
    <w:rsid w:val="00B00DF2"/>
    <w:rsid w:val="00C264AA"/>
    <w:rsid w:val="00C67592"/>
    <w:rsid w:val="00CE0B57"/>
    <w:rsid w:val="00D420DA"/>
    <w:rsid w:val="00DD4F06"/>
    <w:rsid w:val="00E04C8F"/>
    <w:rsid w:val="00FC20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EFF2"/>
  <w15:chartTrackingRefBased/>
  <w15:docId w15:val="{C006411A-13F3-4BE6-AA25-5B474FBA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5A03"/>
    <w:pPr>
      <w:keepNext/>
      <w:keepLines/>
      <w:spacing w:before="360" w:after="120"/>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445A03"/>
    <w:pPr>
      <w:keepNext/>
      <w:keepLines/>
      <w:spacing w:before="160" w:after="120"/>
      <w:outlineLvl w:val="1"/>
    </w:pPr>
    <w:rPr>
      <w:rFonts w:ascii="Times New Roman" w:eastAsiaTheme="majorEastAsia" w:hAnsi="Times New Roman"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584"/>
    <w:pPr>
      <w:ind w:left="720"/>
      <w:contextualSpacing/>
    </w:pPr>
  </w:style>
  <w:style w:type="character" w:styleId="Refdecomentario">
    <w:name w:val="annotation reference"/>
    <w:basedOn w:val="Fuentedeprrafopredeter"/>
    <w:uiPriority w:val="99"/>
    <w:semiHidden/>
    <w:unhideWhenUsed/>
    <w:rsid w:val="00A34584"/>
    <w:rPr>
      <w:sz w:val="16"/>
      <w:szCs w:val="16"/>
    </w:rPr>
  </w:style>
  <w:style w:type="paragraph" w:styleId="Textocomentario">
    <w:name w:val="annotation text"/>
    <w:basedOn w:val="Normal"/>
    <w:link w:val="TextocomentarioCar"/>
    <w:uiPriority w:val="99"/>
    <w:semiHidden/>
    <w:unhideWhenUsed/>
    <w:rsid w:val="00A345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4584"/>
    <w:rPr>
      <w:sz w:val="20"/>
      <w:szCs w:val="20"/>
    </w:rPr>
  </w:style>
  <w:style w:type="paragraph" w:styleId="Asuntodelcomentario">
    <w:name w:val="annotation subject"/>
    <w:basedOn w:val="Textocomentario"/>
    <w:next w:val="Textocomentario"/>
    <w:link w:val="AsuntodelcomentarioCar"/>
    <w:uiPriority w:val="99"/>
    <w:semiHidden/>
    <w:unhideWhenUsed/>
    <w:rsid w:val="00A34584"/>
    <w:rPr>
      <w:b/>
      <w:bCs/>
    </w:rPr>
  </w:style>
  <w:style w:type="character" w:customStyle="1" w:styleId="AsuntodelcomentarioCar">
    <w:name w:val="Asunto del comentario Car"/>
    <w:basedOn w:val="TextocomentarioCar"/>
    <w:link w:val="Asuntodelcomentario"/>
    <w:uiPriority w:val="99"/>
    <w:semiHidden/>
    <w:rsid w:val="00A34584"/>
    <w:rPr>
      <w:b/>
      <w:bCs/>
      <w:sz w:val="20"/>
      <w:szCs w:val="20"/>
    </w:rPr>
  </w:style>
  <w:style w:type="paragraph" w:styleId="Textodeglobo">
    <w:name w:val="Balloon Text"/>
    <w:basedOn w:val="Normal"/>
    <w:link w:val="TextodegloboCar"/>
    <w:uiPriority w:val="99"/>
    <w:semiHidden/>
    <w:unhideWhenUsed/>
    <w:rsid w:val="00A345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4584"/>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E04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04C8F"/>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395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593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45A03"/>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445A03"/>
    <w:rPr>
      <w:rFonts w:ascii="Times New Roman" w:eastAsiaTheme="majorEastAsia" w:hAnsi="Times New Roman" w:cstheme="majorBidi"/>
      <w:b/>
      <w:color w:val="000000" w:themeColor="text1"/>
      <w:sz w:val="28"/>
      <w:szCs w:val="26"/>
    </w:rPr>
  </w:style>
  <w:style w:type="character" w:styleId="Hipervnculo">
    <w:name w:val="Hyperlink"/>
    <w:basedOn w:val="Fuentedeprrafopredeter"/>
    <w:uiPriority w:val="99"/>
    <w:unhideWhenUsed/>
    <w:rsid w:val="00C264AA"/>
    <w:rPr>
      <w:color w:val="0563C1" w:themeColor="hyperlink"/>
      <w:u w:val="single"/>
    </w:rPr>
  </w:style>
  <w:style w:type="character" w:styleId="Mencinsinresolver">
    <w:name w:val="Unresolved Mention"/>
    <w:basedOn w:val="Fuentedeprrafopredeter"/>
    <w:uiPriority w:val="99"/>
    <w:semiHidden/>
    <w:unhideWhenUsed/>
    <w:rsid w:val="00C2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813485">
      <w:bodyDiv w:val="1"/>
      <w:marLeft w:val="0"/>
      <w:marRight w:val="0"/>
      <w:marTop w:val="0"/>
      <w:marBottom w:val="0"/>
      <w:divBdr>
        <w:top w:val="none" w:sz="0" w:space="0" w:color="auto"/>
        <w:left w:val="none" w:sz="0" w:space="0" w:color="auto"/>
        <w:bottom w:val="none" w:sz="0" w:space="0" w:color="auto"/>
        <w:right w:val="none" w:sz="0" w:space="0" w:color="auto"/>
      </w:divBdr>
    </w:div>
    <w:div w:id="1233811867">
      <w:bodyDiv w:val="1"/>
      <w:marLeft w:val="0"/>
      <w:marRight w:val="0"/>
      <w:marTop w:val="0"/>
      <w:marBottom w:val="0"/>
      <w:divBdr>
        <w:top w:val="none" w:sz="0" w:space="0" w:color="auto"/>
        <w:left w:val="none" w:sz="0" w:space="0" w:color="auto"/>
        <w:bottom w:val="none" w:sz="0" w:space="0" w:color="auto"/>
        <w:right w:val="none" w:sz="0" w:space="0" w:color="auto"/>
      </w:divBdr>
    </w:div>
    <w:div w:id="194642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d6Ax3h1ZpC0mDEIJKKJ-Bfw13G-qClzh/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DE133-F6B1-47D1-8DE6-CB88CC60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RAFAEL NUÑEZ</dc:creator>
  <cp:keywords/>
  <dc:description/>
  <cp:lastModifiedBy>MARCOS RAFAEL NUÑEZ</cp:lastModifiedBy>
  <cp:revision>5</cp:revision>
  <dcterms:created xsi:type="dcterms:W3CDTF">2020-11-23T10:22:00Z</dcterms:created>
  <dcterms:modified xsi:type="dcterms:W3CDTF">2020-11-23T17:43:00Z</dcterms:modified>
</cp:coreProperties>
</file>