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472"/>
          <w:sz w:val="20"/>
        </w:rPr>
        <w:t>GUIA CLÍNICO E TERAPÊUTICO AVANÇADO • EDIÇÃO 2026</w:t>
        <w:br/>
        <w:t>REFERÊNCIA PARA PRONTO-ATENDIMENTO E TERAPIA INTENSIVA PEDIÁTRICA</w:t>
      </w:r>
    </w:p>
    <w:p>
      <w:r>
        <w:br/>
        <w:br/>
      </w:r>
    </w:p>
    <w:p>
      <w:pPr>
        <w:jc w:val="center"/>
      </w:pPr>
      <w:r>
        <w:rPr>
          <w:b/>
          <w:color w:val="0A2554"/>
          <w:sz w:val="44"/>
        </w:rPr>
        <w:t>TRATADO DE FARMACOTERAPIA E PROTOCOLOS DE CONDUTA EM PEDIATRIA E EMERGÊNCIA</w:t>
      </w:r>
    </w:p>
    <w:p>
      <w:pPr>
        <w:jc w:val="center"/>
      </w:pPr>
      <w:r>
        <w:rPr>
          <w:i/>
          <w:color w:val="464646"/>
          <w:sz w:val="24"/>
        </w:rPr>
        <w:t>Arsenal Consolidado de 142 Entidades Diagnósticas Pediátricas e de Urgência:</w:t>
        <w:br/>
        <w:t>Diretrizes Clínicas, Dosagens Ponderais Detalhadas, Apresentações Comerciais Brasileiras (RMBH/MG), Medidas Não Farmacológicas, Sinais de Alarme e Checagem Reversa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19"/>
        </w:rPr>
        <w:t>Belo Horizonte / Betim / Região Metropolitana de Minas Gerais</w:t>
        <w:br/>
        <w:t>Diretrizes Integradas: SBP • SES-MG • Ministério da Saúde • ANVISA • AHA (PALS) • Consensos Internacionais</w:t>
        <w:br/>
        <w:t>Data de Consolidação: Setembro de 2026</w:t>
      </w:r>
    </w:p>
    <w:p>
      <w:r>
        <w:br w:type="page"/>
      </w:r>
    </w:p>
    <w:p>
      <w:pPr>
        <w:pStyle w:val="Heading1"/>
      </w:pPr>
      <w:r>
        <w:rPr>
          <w:color w:val="0C3472"/>
        </w:rPr>
        <w:t>1. APRESENTAÇÃO EXECUTIVA E DIRETRIZES DE SEGURANÇA</w:t>
      </w:r>
    </w:p>
    <w:p>
      <w:r>
        <w:t>O presente compêndio consolida a expansão integral do acervo clínico e farmacológico pediátrico e de emergência, abrangendo 142 monografias diagnósticas estruturadas. O documento foi desenhado para atuar como ferramenta de apoio à decisão médica e à prescrição segura em unidades de Pronto-Atendimento (PA), enfermarias e Unidades de Terapia Intensiva (UTI) Pediátrica e Neonatal.</w:t>
        <w:br/>
        <w:br/>
        <w:t>Cada monografia contempla a tríade obrigatória de checagem clínica:</w:t>
        <w:br/>
        <w:t>1. Conferência Matemática: cálculo exato por peso (mg/kg/dose e mg/kg/dia), conversão em volume (mL) e gotas conforme fator específico do fabricante.</w:t>
        <w:br/>
        <w:t>2. Conferência Farmacêutica: apresentações comerciais disponíveis no mercado brasileiro e na RMBH, concentrações de frascos e ampolas, reconstituição e diluição.</w:t>
        <w:br/>
        <w:t>3. Conferência Clínica: estadiamento de gravidade, doses máximas absolutas, intervalos, duração, interações, sinais de alarme imediatos e prazos de retorno.</w:t>
      </w:r>
    </w:p>
    <w:p>
      <w:r>
        <w:br w:type="page"/>
      </w:r>
    </w:p>
    <w:p>
      <w:pPr>
        <w:pStyle w:val="Heading1"/>
      </w:pPr>
      <w:r>
        <w:rPr>
          <w:color w:val="0C3472"/>
        </w:rPr>
        <w:t>2. SUMÁRIO E ÍNDICE ALFABÉTICO DOS 142 DIAGNÓSTICOS</w:t>
      </w:r>
    </w:p>
    <w:p>
      <w:r>
        <w:rPr>
          <w:b/>
          <w:color w:val="B45014"/>
        </w:rPr>
        <w:br/>
        <w:t>MÓDULO 01: VIAS AÉREAS E PNEUMOLOGIA PEDIÁTRICA</w:t>
      </w:r>
    </w:p>
    <w:p>
      <w:pPr>
        <w:ind w:left="360"/>
      </w:pPr>
      <w:r>
        <w:t>• Diagnóstico 001: Rinofaringite Viral Aguda (Resfriado Comum) (CID-10: J00) — Todas as idades pediátricas</w:t>
      </w:r>
    </w:p>
    <w:p>
      <w:pPr>
        <w:ind w:left="360"/>
      </w:pPr>
      <w:r>
        <w:t>• Diagnóstico 002: Rinossinusite Bacteriana Aguda (CID-10: J01.9) — Pré-escolares e escolares (&gt; 1–2 anos)</w:t>
      </w:r>
    </w:p>
    <w:p>
      <w:pPr>
        <w:ind w:left="360"/>
      </w:pPr>
      <w:r>
        <w:t>• Diagnóstico 003: Faringoamigdalite Bacteriana Estreptocócica (CID-10: J02.0) — &gt;= 3 anos (pico 5 a 15 anos)</w:t>
      </w:r>
    </w:p>
    <w:p>
      <w:pPr>
        <w:ind w:left="360"/>
      </w:pPr>
      <w:r>
        <w:t>• Diagnóstico 004: Crupe Viral Agudo / Laringite Estridulosa (Leve a Moderada) (CID-10: J05.0) — 6 meses a 3 anos</w:t>
      </w:r>
    </w:p>
    <w:p>
      <w:pPr>
        <w:ind w:left="360"/>
      </w:pPr>
      <w:r>
        <w:t>• Diagnóstico 005: Crupe Viral Grave / Laringite com Estridor em Repouso (CID-10: J05.0) — 6 meses a 6 anos</w:t>
      </w:r>
    </w:p>
    <w:p>
      <w:pPr>
        <w:ind w:left="360"/>
      </w:pPr>
      <w:r>
        <w:t>• Diagnóstico 006: Epiglotite Aguda (CID-10: J05.1) — 2 a 7 anos (ou qualquer idade não vacinada)</w:t>
      </w:r>
    </w:p>
    <w:p>
      <w:pPr>
        <w:ind w:left="360"/>
      </w:pPr>
      <w:r>
        <w:t>• Diagnóstico 007: Traqueíte Bacteriana Aguda (CID-10: J04.1) — 1 a 8 anos</w:t>
      </w:r>
    </w:p>
    <w:p>
      <w:pPr>
        <w:ind w:left="360"/>
      </w:pPr>
      <w:r>
        <w:t>• Diagnóstico 008: Bronquiolite Viral Aguda (BVA) - Manejo de Suporte (CID-10: J21.0) — Lactentes &lt; 2 anos (pico &lt; 6 meses)</w:t>
      </w:r>
    </w:p>
    <w:p>
      <w:pPr>
        <w:ind w:left="360"/>
      </w:pPr>
      <w:r>
        <w:t>• Diagnóstico 009: Bronquite Aguda e Hiperreatividade Brônquica Pós-Viral (CID-10: J20.9) — Pré-escolares e escolares</w:t>
      </w:r>
    </w:p>
    <w:p>
      <w:pPr>
        <w:ind w:left="360"/>
      </w:pPr>
      <w:r>
        <w:t>• Diagnóstico 010: Crise de Asma / Broncoespasmo Agudo (Leve a Moderada) (CID-10: J45.9) — &gt;= 2 anos (ou sibilante recorrente)</w:t>
      </w:r>
    </w:p>
    <w:p>
      <w:pPr>
        <w:ind w:left="360"/>
      </w:pPr>
      <w:r>
        <w:t>• Diagnóstico 011: Crise de Asma Grave / Ameaçadora à Vida (Manejo de Emergência) (CID-10: J45.9) — &gt;= 2 anos</w:t>
      </w:r>
    </w:p>
    <w:p>
      <w:pPr>
        <w:ind w:left="360"/>
      </w:pPr>
      <w:r>
        <w:t>• Diagnóstico 012: Pneumonia Adquirida na Comunidade (PAC) Típica (CID-10: J18.9) — Todas as idades (&gt; 2 meses)</w:t>
      </w:r>
    </w:p>
    <w:p>
      <w:pPr>
        <w:ind w:left="360"/>
      </w:pPr>
      <w:r>
        <w:t>• Diagnóstico 013: Pneumonia Atípica Pediátrica (CID-10: J15.7) — &gt;= 5 anos (escolares e adolescentes; ocasional em pré-escolares)</w:t>
      </w:r>
    </w:p>
    <w:p>
      <w:pPr>
        <w:ind w:left="360"/>
      </w:pPr>
      <w:r>
        <w:t>• Diagnóstico 014: Derrame Pleural Parapneumônico e Empiema Pleural (CID-10: J90 / J86.9) — Todas as idades pediátricas</w:t>
      </w:r>
    </w:p>
    <w:p>
      <w:pPr>
        <w:ind w:left="360"/>
      </w:pPr>
      <w:r>
        <w:t>• Diagnóstico 015: Coqueluche / Síndrome Coqueluchoide (Bordetella pertussis) (CID-10: A37.0) — Lactentes e crianças (maior gravidade em &lt; 6 meses)</w:t>
      </w:r>
    </w:p>
    <w:p>
      <w:r>
        <w:rPr>
          <w:b/>
          <w:color w:val="B45014"/>
        </w:rPr>
        <w:br/>
        <w:t>MÓDULO 02: GASTROENTEROLOGIA E NUTRIÇÃO PEDIÁTRICA</w:t>
      </w:r>
    </w:p>
    <w:p>
      <w:pPr>
        <w:ind w:left="360"/>
      </w:pPr>
      <w:r>
        <w:t>• Diagnóstico 016: Gastroenterite Aguda Viral - Plano A de Reidratação (CID-10: A08.4) — Todas as idades pediátricas</w:t>
      </w:r>
    </w:p>
    <w:p>
      <w:pPr>
        <w:ind w:left="360"/>
      </w:pPr>
      <w:r>
        <w:t>• Diagnóstico 017: Gastroenterite com Desidratação Leve a Moderada - Plano B (CID-10: A09 / E86) — Todas as idades pediátricas</w:t>
      </w:r>
    </w:p>
    <w:p>
      <w:pPr>
        <w:ind w:left="360"/>
      </w:pPr>
      <w:r>
        <w:t>• Diagnóstico 018: Gastroenterite Invasiva / Disenteria Bacteriana Aguda (CID-10: A03.9 / A04.9) — Lactentes, pré-escolares e escolares</w:t>
      </w:r>
    </w:p>
    <w:p>
      <w:pPr>
        <w:ind w:left="360"/>
      </w:pPr>
      <w:r>
        <w:t>• Diagnóstico 019: Desidratação Grave com Choque Hipovolêmico - Plano C (CID-10: E86 / R57.1) — Todas as idades pediátricas</w:t>
      </w:r>
    </w:p>
    <w:p>
      <w:pPr>
        <w:ind w:left="360"/>
      </w:pPr>
      <w:r>
        <w:t>• Diagnóstico 020: Doença do Refluxo Gastroesofágico (DRGE) Pediátrica (CID-10: K21.0 / K21.9) — Lactentes, pré-escolares e escolares</w:t>
      </w:r>
    </w:p>
    <w:p>
      <w:pPr>
        <w:ind w:left="360"/>
      </w:pPr>
      <w:r>
        <w:t>• Diagnóstico 021: Refluxo Gastroesofágico Fisiológico ('Golfador Feliz') (CID-10: K21.9) — Lactentes saudáveis (pico entre 2 e 4 meses)</w:t>
      </w:r>
    </w:p>
    <w:p>
      <w:pPr>
        <w:ind w:left="360"/>
      </w:pPr>
      <w:r>
        <w:t>• Diagnóstico 022: Constipação Intestinal Funcional Crônica e Impactação Fecal (CID-10: K59.0) — Todas as idades (&gt; 6 meses)</w:t>
      </w:r>
    </w:p>
    <w:p>
      <w:pPr>
        <w:ind w:left="360"/>
      </w:pPr>
      <w:r>
        <w:t>• Diagnóstico 023: Fissura Anal Aguda Pediátrica (CID-10: K60.0) — Lactentes e pré-escolares</w:t>
      </w:r>
    </w:p>
    <w:p>
      <w:pPr>
        <w:ind w:left="360"/>
      </w:pPr>
      <w:r>
        <w:t>• Diagnóstico 024: Alergia à Proteína do Leite de Vaca (APLV) - Forma Gastrointestinal (CID-10: K52.2) — Lactentes (&lt; 1 ano)</w:t>
      </w:r>
    </w:p>
    <w:p>
      <w:pPr>
        <w:ind w:left="360"/>
      </w:pPr>
      <w:r>
        <w:t>• Diagnóstico 025: Esofagite Eosinofílica (EoE) Pediátrica (CID-10: K20.0) — Crianças e adolescentes</w:t>
      </w:r>
    </w:p>
    <w:p>
      <w:pPr>
        <w:ind w:left="360"/>
      </w:pPr>
      <w:r>
        <w:t>• Diagnóstico 026: Apendicite Aguda Pediátrica (Suspeita e Conduta Inicial) (CID-10: K35.8) — Escolares e adolescentes (possível em qualquer idade)</w:t>
      </w:r>
    </w:p>
    <w:p>
      <w:pPr>
        <w:ind w:left="360"/>
      </w:pPr>
      <w:r>
        <w:t>• Diagnóstico 027: Intussuscepção / Invaginação Intestinal Aguda (CID-10: K56.1) — 3 meses a 3 anos (pico 6 a 12 meses)</w:t>
      </w:r>
    </w:p>
    <w:p>
      <w:pPr>
        <w:ind w:left="360"/>
      </w:pPr>
      <w:r>
        <w:t>• Diagnóstico 028: Giardíase Intestinal (Giardia lamblia) (CID-10: A07.1) — Lactentes, pré-escolares e escolares</w:t>
      </w:r>
    </w:p>
    <w:p>
      <w:pPr>
        <w:ind w:left="360"/>
      </w:pPr>
      <w:r>
        <w:t>• Diagnóstico 029: Helmintíases Intestinais Comuns (Ascaridíase, Enterobíase, Tricuríase, Ancilostomíase) (CID-10: B77.9 / B80 / B79 / B76.9) — Todas as idades (&gt; 1–2 anos)</w:t>
      </w:r>
    </w:p>
    <w:p>
      <w:pPr>
        <w:ind w:left="360"/>
      </w:pPr>
      <w:r>
        <w:t>• Diagnóstico 030: Estrongiloidíase Pediátrica (Strongyloides stercoralis) (CID-10: B78.9) — Crianças &gt; 15 kg ou &gt; 2–5 anos</w:t>
      </w:r>
    </w:p>
    <w:p>
      <w:r>
        <w:rPr>
          <w:b/>
          <w:color w:val="B45014"/>
        </w:rPr>
        <w:br/>
        <w:t>MÓDULO 03: DOENÇAS INFECCIOSAS, EXANTEMÁTICAS E SEPSE</w:t>
      </w:r>
    </w:p>
    <w:p>
      <w:pPr>
        <w:ind w:left="360"/>
      </w:pPr>
      <w:r>
        <w:t>• Diagnóstico 031: Exantema Súbito / Roséola Infantil (Herpesvírus Humano 6 e 7) (CID-10: B08.2) — 6 meses a 2 anos (pico 9 a 12 meses)</w:t>
      </w:r>
    </w:p>
    <w:p>
      <w:pPr>
        <w:ind w:left="360"/>
      </w:pPr>
      <w:r>
        <w:t>• Diagnóstico 032: Eritema Infeccioso / Quinta Doença (Parvovírus B19) (CID-10: B08.3) — 5 a 15 anos (escolares)</w:t>
      </w:r>
    </w:p>
    <w:p>
      <w:pPr>
        <w:ind w:left="360"/>
      </w:pPr>
      <w:r>
        <w:t>• Diagnóstico 033: Doença Mão-Pé-Boca (Coxsackievirus A16 / Enterovírus A71) (CID-10: B08.4) — &lt; 5 anos (especialmente &lt; 3 anos)</w:t>
      </w:r>
    </w:p>
    <w:p>
      <w:pPr>
        <w:ind w:left="360"/>
      </w:pPr>
      <w:r>
        <w:t>• Diagnóstico 034: Varicela Não Complicada (Catapora) (CID-10: B01.9) — Todas as idades pediátricas</w:t>
      </w:r>
    </w:p>
    <w:p>
      <w:pPr>
        <w:ind w:left="360"/>
      </w:pPr>
      <w:r>
        <w:t>• Diagnóstico 035: Varicela com Infecção Bacteriana Secundária (Impetiginização e Celulite) (CID-10: B01.8) — Todas as idades pediátricas</w:t>
      </w:r>
    </w:p>
    <w:p>
      <w:pPr>
        <w:ind w:left="360"/>
      </w:pPr>
      <w:r>
        <w:t>• Diagnóstico 036: Herpes Zoster Pediátrico (CID-10: B02.9) — Crianças que tiveram varicela no 1º ano de vida ou imunodeprimidos</w:t>
      </w:r>
    </w:p>
    <w:p>
      <w:pPr>
        <w:ind w:left="360"/>
      </w:pPr>
      <w:r>
        <w:t>• Diagnóstico 037: Escarlatina (CID-10: A38) — 3 a 12 anos (escolares)</w:t>
      </w:r>
    </w:p>
    <w:p>
      <w:pPr>
        <w:ind w:left="360"/>
      </w:pPr>
      <w:r>
        <w:t>• Diagnóstico 038: Mononucleose Infecciosa (Vírus Epstein-Barr) (CID-10: B27.0) — Pré-escolares, escolares e adolescentes</w:t>
      </w:r>
    </w:p>
    <w:p>
      <w:pPr>
        <w:ind w:left="360"/>
      </w:pPr>
      <w:r>
        <w:t>• Diagnóstico 039: Dengue Pediátrica - Grupo A e B (Manejo Ambulatorial) (CID-10: A90) — Todas as idades pediátricas</w:t>
      </w:r>
    </w:p>
    <w:p>
      <w:pPr>
        <w:ind w:left="360"/>
      </w:pPr>
      <w:r>
        <w:t>• Diagnóstico 040: Dengue Pediátrica - Grupo C e D (Sinais de Alarme e Choque por Dengue) (CID-10: A91) — Todas as idades pediátricas</w:t>
      </w:r>
    </w:p>
    <w:p>
      <w:pPr>
        <w:ind w:left="360"/>
      </w:pPr>
      <w:r>
        <w:t>• Diagnóstico 041: Chikungunya Aguda Pediátrica (CID-10: A92.0) — Todas as idades pediátricas</w:t>
      </w:r>
    </w:p>
    <w:p>
      <w:pPr>
        <w:ind w:left="360"/>
      </w:pPr>
      <w:r>
        <w:t>• Diagnóstico 042: Infecção pelo Vírus Zika Pediátrica (CID-10: A92.8) — Todas as idades pediátricas</w:t>
      </w:r>
    </w:p>
    <w:p>
      <w:pPr>
        <w:ind w:left="360"/>
      </w:pPr>
      <w:r>
        <w:t>• Diagnóstico 043: Febre Maculosa Brasileira (Rickettsia rickettsii) (CID-10: A77.0) — Todas as idades pediátricas</w:t>
      </w:r>
    </w:p>
    <w:p>
      <w:pPr>
        <w:ind w:left="360"/>
      </w:pPr>
      <w:r>
        <w:t>• Diagnóstico 044: Leptospirose Pediátrica Aguda (CID-10: A27.9) — Pré-escolares, escolares e adolescentes</w:t>
      </w:r>
    </w:p>
    <w:p>
      <w:pPr>
        <w:ind w:left="360"/>
      </w:pPr>
      <w:r>
        <w:t>• Diagnóstico 045: Sepse Pediátrica e Choque Séptico (Protocolo de 1ª Hora) (CID-10: A41.9 / R57.2) — Todas as idades pediátricas</w:t>
      </w:r>
    </w:p>
    <w:p>
      <w:r>
        <w:rPr>
          <w:b/>
          <w:color w:val="B45014"/>
        </w:rPr>
        <w:br/>
        <w:t>MÓDULO 04: NEUROLOGIA E EMERGÊNCIAS NEUROCRÍTICAS</w:t>
      </w:r>
    </w:p>
    <w:p>
      <w:pPr>
        <w:ind w:left="360"/>
      </w:pPr>
      <w:r>
        <w:t>• Diagnóstico 046: Crise Convulsiva Febril Simples (CID-10: R56.0) — 6 meses a 5 anos (pico 18 meses)</w:t>
      </w:r>
    </w:p>
    <w:p>
      <w:pPr>
        <w:ind w:left="360"/>
      </w:pPr>
      <w:r>
        <w:t>• Diagnóstico 047: Crise Convulsiva Febril Complexa (CID-10: R56.0) — 6 meses a 5 anos</w:t>
      </w:r>
    </w:p>
    <w:p>
      <w:pPr>
        <w:ind w:left="360"/>
      </w:pPr>
      <w:r>
        <w:t>• Diagnóstico 048: Estado de Mal Epiléptico Pediátrico (Status Epilepticus) (CID-10: G41.9) — Todas as idades pediátricas</w:t>
      </w:r>
    </w:p>
    <w:p>
      <w:pPr>
        <w:ind w:left="360"/>
      </w:pPr>
      <w:r>
        <w:t>• Diagnóstico 049: Cefaleia Primária Tensional na Infância (CID-10: G44.2) — Escolares e adolescentes</w:t>
      </w:r>
    </w:p>
    <w:p>
      <w:pPr>
        <w:ind w:left="360"/>
      </w:pPr>
      <w:r>
        <w:t>• Diagnóstico 050: Enxaqueca Pediátrica (Crise Aguda e Profilaxia) (CID-10: G43.9) — Escolares e adolescentes</w:t>
      </w:r>
    </w:p>
    <w:p>
      <w:pPr>
        <w:ind w:left="360"/>
      </w:pPr>
      <w:r>
        <w:t>• Diagnóstico 051: Meningite Bacteriana Aguda Pediátrica (CID-10: G00.9) — Todas as idades pediátricas</w:t>
      </w:r>
    </w:p>
    <w:p>
      <w:pPr>
        <w:ind w:left="360"/>
      </w:pPr>
      <w:r>
        <w:t>• Diagnóstico 052: Meningoencefalite Viral (Herpes Simplex e Enterovírus) (CID-10: G04.0 / B00.4) — Todas as idades pediátricas</w:t>
      </w:r>
    </w:p>
    <w:p>
      <w:pPr>
        <w:ind w:left="360"/>
      </w:pPr>
      <w:r>
        <w:t>• Diagnóstico 053: Hipertensão Intracraniana Aguda no PA / UTI Pediátrica (CID-10: G93.2) — Todas as idades pediátricas</w:t>
      </w:r>
    </w:p>
    <w:p>
      <w:pPr>
        <w:ind w:left="360"/>
      </w:pPr>
      <w:r>
        <w:t>• Diagnóstico 054: Traumatismo Cranioencefálico (TCE) Leve - Protocolo PECARN (CID-10: S06.0) — Todas as idades pediátricas</w:t>
      </w:r>
    </w:p>
    <w:p>
      <w:pPr>
        <w:ind w:left="360"/>
      </w:pPr>
      <w:r>
        <w:t>• Diagnóstico 055: Traumatismo Cranioencefálico (TCE) Moderado a Grave (CID-10: S06.9) — Todas as idades pediátricas</w:t>
      </w:r>
    </w:p>
    <w:p>
      <w:pPr>
        <w:ind w:left="360"/>
      </w:pPr>
      <w:r>
        <w:t>• Diagnóstico 056: Síndrome de Guillain-Barré Pediátrica (CID-10: G61.0) — Todas as idades pediátricas</w:t>
      </w:r>
    </w:p>
    <w:p>
      <w:pPr>
        <w:ind w:left="360"/>
      </w:pPr>
      <w:r>
        <w:t>• Diagnóstico 057: Paralisia Facial Periférica Aguda (Paralisia de Bell) (CID-10: G51.0) — Todas as idades pediátricas</w:t>
      </w:r>
    </w:p>
    <w:p>
      <w:r>
        <w:rPr>
          <w:b/>
          <w:color w:val="B45014"/>
        </w:rPr>
        <w:br/>
        <w:t>MÓDULO 05: DERMATOLOGIA PEDIÁTRICA E ALERGOLOGIA</w:t>
      </w:r>
    </w:p>
    <w:p>
      <w:pPr>
        <w:ind w:left="360"/>
      </w:pPr>
      <w:r>
        <w:t>• Diagnóstico 058: Dermatite Atópica Leve (Cuidados de Barreira e Hidratação) (CID-10: L20.9) — Todas as idades (início comum no 1º ano)</w:t>
      </w:r>
    </w:p>
    <w:p>
      <w:pPr>
        <w:ind w:left="360"/>
      </w:pPr>
      <w:r>
        <w:t>• Diagnóstico 059: Dermatite Atópica Moderada a Grave (CID-10: L20.9) — Todas as idades pediátricas</w:t>
      </w:r>
    </w:p>
    <w:p>
      <w:pPr>
        <w:ind w:left="360"/>
      </w:pPr>
      <w:r>
        <w:t>• Diagnóstico 060: Dermatite de Contato (Irritativa e Alérgica) (CID-10: L24.9 / L23.9) — Todas as idades</w:t>
      </w:r>
    </w:p>
    <w:p>
      <w:pPr>
        <w:ind w:left="360"/>
      </w:pPr>
      <w:r>
        <w:t>• Diagnóstico 061: Dermatite Seborreica do Lactente / Crosta Láctea (CID-10: L21.0) — Primeiros 3 meses de vida (até 6 a 12 meses)</w:t>
      </w:r>
    </w:p>
    <w:p>
      <w:pPr>
        <w:ind w:left="360"/>
      </w:pPr>
      <w:r>
        <w:t>• Diagnóstico 062: Dermatite das Fraldas Irritativa Simples (CID-10: L22) — Lactentes (fase de uso de fraldas)</w:t>
      </w:r>
    </w:p>
    <w:p>
      <w:pPr>
        <w:ind w:left="360"/>
      </w:pPr>
      <w:r>
        <w:t>• Diagnóstico 063: Dermatite das Fraldas com Candidíase Secundária (CID-10: B37.2) — Lactentes em uso de fraldas (frequente pós-antibioticoterapia)</w:t>
      </w:r>
    </w:p>
    <w:p>
      <w:pPr>
        <w:ind w:left="360"/>
      </w:pPr>
      <w:r>
        <w:t>• Diagnóstico 064: Urticária Aguda e Angioedema Não Anafilático (CID-10: L50.0 / T78.3) — Todas as idades pediátricas</w:t>
      </w:r>
    </w:p>
    <w:p>
      <w:pPr>
        <w:ind w:left="360"/>
      </w:pPr>
      <w:r>
        <w:t>• Diagnóstico 065: Anafilaxia Pediátrica e Choque Anafilático (CID-10: T78.2) — Todas as idades pediátricas</w:t>
      </w:r>
    </w:p>
    <w:p>
      <w:pPr>
        <w:ind w:left="360"/>
      </w:pPr>
      <w:r>
        <w:t>• Diagnóstico 066: Impetigo Crostoso e Bolhoso (S. aureus e S. pyogenes) (CID-10: L01.0 / L01.1) — 2 a 6 anos (frequente em climas quentes/úmidos)</w:t>
      </w:r>
    </w:p>
    <w:p>
      <w:pPr>
        <w:ind w:left="360"/>
      </w:pPr>
      <w:r>
        <w:t>• Diagnóstico 067: Celulite e Erisipela Pediátrica (CID-10: L03.9 / A46) — Todas as idades pediátricas</w:t>
      </w:r>
    </w:p>
    <w:p>
      <w:pPr>
        <w:ind w:left="360"/>
      </w:pPr>
      <w:r>
        <w:t>• Diagnóstico 068: Foliculite, Furunculose e Abscessos Cutâneos (CID-10: L73.9 / L02.9) — Crianças e adolescentes</w:t>
      </w:r>
    </w:p>
    <w:p>
      <w:pPr>
        <w:ind w:left="360"/>
      </w:pPr>
      <w:r>
        <w:t>• Diagnóstico 069: Escabiose Pediátrica (Sarna Humana - Sarcoptes scabiei) (CID-10: B86) — Todas as idades pediátricas</w:t>
      </w:r>
    </w:p>
    <w:p>
      <w:pPr>
        <w:ind w:left="360"/>
      </w:pPr>
      <w:r>
        <w:t>• Diagnóstico 070: Pediculose do Couro Cabeludo (Piolho - Pediculus humanus capitis) (CID-10: B85.0) — Escolares e pré-escolares</w:t>
      </w:r>
    </w:p>
    <w:p>
      <w:pPr>
        <w:ind w:left="360"/>
      </w:pPr>
      <w:r>
        <w:t>• Diagnóstico 071: Molusco Contagioso Pediátrico (Poxvírus) (CID-10: B08.1) — 1 a 10 anos</w:t>
      </w:r>
    </w:p>
    <w:p>
      <w:pPr>
        <w:ind w:left="360"/>
      </w:pPr>
      <w:r>
        <w:t>• Diagnóstico 072: Queimaduras Térmicas Ambulatoriais (1º Grau e 2º Grau Superficial &lt; 10% SCQ) (CID-10: T30.0) — Todas as idades pediátricas</w:t>
      </w:r>
    </w:p>
    <w:p>
      <w:r>
        <w:rPr>
          <w:b/>
          <w:color w:val="B45014"/>
        </w:rPr>
        <w:br/>
        <w:t>MÓDULO 06: NEFROLOGIA E UROLOGIA PEDIÁTRICA</w:t>
      </w:r>
    </w:p>
    <w:p>
      <w:pPr>
        <w:ind w:left="360"/>
      </w:pPr>
      <w:r>
        <w:t>• Diagnóstico 073: Infecção do Trato Urinário Baixa / Cistite Aguda (CID-10: N30.0) — Pré-escolares, escolares e adolescentes</w:t>
      </w:r>
    </w:p>
    <w:p>
      <w:pPr>
        <w:ind w:left="360"/>
      </w:pPr>
      <w:r>
        <w:t>• Diagnóstico 074: Pielonefrite Aguda Pediátrica (CID-10: N10) — Lactentes, pré-escolares e escolares</w:t>
      </w:r>
    </w:p>
    <w:p>
      <w:pPr>
        <w:ind w:left="360"/>
      </w:pPr>
      <w:r>
        <w:t>• Diagnóstico 075: Glomerulonefrite Difusa Aguda Pós-Estreptocócica (GNDA / Síndrome Nefrítica) (CID-10: N00.9) — 5 a 12 anos (rara em &lt; 2 anos)</w:t>
      </w:r>
    </w:p>
    <w:p>
      <w:pPr>
        <w:ind w:left="360"/>
      </w:pPr>
      <w:r>
        <w:t>• Diagnóstico 076: Síndrome Nefrótica Idiopática (Lesão Renal Mínima) (CID-10: N04.0) — 2 a 8 anos (pico 3 a 5 anos)</w:t>
      </w:r>
    </w:p>
    <w:p>
      <w:pPr>
        <w:ind w:left="360"/>
      </w:pPr>
      <w:r>
        <w:t>• Diagnóstico 077: Injúria Renal Aguda (IRA) Pré-Renal e Distúrbios Eletrolíticos (CID-10: N17.9) — Todas as idades pediátricas</w:t>
      </w:r>
    </w:p>
    <w:p>
      <w:pPr>
        <w:ind w:left="360"/>
      </w:pPr>
      <w:r>
        <w:t>• Diagnóstico 078: Balanopostite Aguda Pediátrica (CID-10: N48.1) — Meninos de 1 a 6 anos</w:t>
      </w:r>
    </w:p>
    <w:p>
      <w:pPr>
        <w:ind w:left="360"/>
      </w:pPr>
      <w:r>
        <w:t>• Diagnóstico 079: Fimose Fisiológica vs. Fimose Verdadeira e Parafimose Aguda (CID-10: N47) — Meninos de todas as idades</w:t>
      </w:r>
    </w:p>
    <w:p>
      <w:pPr>
        <w:ind w:left="360"/>
      </w:pPr>
      <w:r>
        <w:t>• Diagnóstico 080: Vulvovaginite Inespecífica da Infância (CID-10: N76.0) — Meninas na fase pré-puberal (2 a 8 anos)</w:t>
      </w:r>
    </w:p>
    <w:p>
      <w:pPr>
        <w:ind w:left="360"/>
      </w:pPr>
      <w:r>
        <w:t>• Diagnóstico 081: Enurese Noturna Monossintomática Primária (CID-10: F98.0) — &gt;= 5 anos de idade</w:t>
      </w:r>
    </w:p>
    <w:p>
      <w:pPr>
        <w:ind w:left="360"/>
      </w:pPr>
      <w:r>
        <w:t>• Diagnóstico 082: Orquiepididimite Aguda vs. Torção Testicular Aguda (CID-10: N45.9 / N44) — Adolescentes e escolares (torção tem picos no período neonatal e na puberdade)</w:t>
      </w:r>
    </w:p>
    <w:p>
      <w:r>
        <w:rPr>
          <w:b/>
          <w:color w:val="B45014"/>
        </w:rPr>
        <w:br/>
        <w:t>MÓDULO 07: CARDIOLOGIA E EMERGÊNCIAS CARDIOVASCULARES</w:t>
      </w:r>
    </w:p>
    <w:p>
      <w:pPr>
        <w:ind w:left="360"/>
      </w:pPr>
      <w:r>
        <w:t>• Diagnóstico 083: Parada Cardiorrespiratória Pediátrica - Ritmos Chocáveis (FV / TV sem Pulso) (CID-10: I46.9) — Todas as idades pediátricas</w:t>
      </w:r>
    </w:p>
    <w:p>
      <w:pPr>
        <w:ind w:left="360"/>
      </w:pPr>
      <w:r>
        <w:t>• Diagnóstico 084: Parada Cardiorrespiratória Pediátrica - Ritmos Não Chocáveis (Assistolia e AESP) (CID-10: I46.9) — Todas as idades pediátricas (ritmo mais frequente em crianças)</w:t>
      </w:r>
    </w:p>
    <w:p>
      <w:pPr>
        <w:ind w:left="360"/>
      </w:pPr>
      <w:r>
        <w:t>• Diagnóstico 085: Taquicardia Supraventricular (TSV) Pediátrica (CID-10: I47.1) — Lactentes e crianças</w:t>
      </w:r>
    </w:p>
    <w:p>
      <w:pPr>
        <w:ind w:left="360"/>
      </w:pPr>
      <w:r>
        <w:t>• Diagnóstico 086: Bradiarritmias Sintomáticas e Bloqueio Atrioventricular (BAV) (CID-10: I44.2 / R00.1) — Todas as idades pediátricas</w:t>
      </w:r>
    </w:p>
    <w:p>
      <w:pPr>
        <w:ind w:left="360"/>
      </w:pPr>
      <w:r>
        <w:t>• Diagnóstico 087: Choque Cardiogênico Pediátrico e Disfunção Miocárdica Aguda (CID-10: R57.0) — Todas as idades pediátricas</w:t>
      </w:r>
    </w:p>
    <w:p>
      <w:pPr>
        <w:ind w:left="360"/>
      </w:pPr>
      <w:r>
        <w:t>• Diagnóstico 088: Choque Obstrutivo (Tamponamento Cardíaco e Pneumotórax Hipertensivo) (CID-10: R57.8 / I31.9 / J93.0) — Todas as idades pediátricas</w:t>
      </w:r>
    </w:p>
    <w:p>
      <w:pPr>
        <w:ind w:left="360"/>
      </w:pPr>
      <w:r>
        <w:t>• Diagnóstico 089: Doença de Kawasaki Aguda (Vasculite Sistêmica) (CID-10: M30.3) — 6 meses a 5 anos (pico 1 a 2 anos)</w:t>
      </w:r>
    </w:p>
    <w:p>
      <w:pPr>
        <w:ind w:left="360"/>
      </w:pPr>
      <w:r>
        <w:t>• Diagnóstico 090: Miocardite Aguda Pediátrica (CID-10: I40.9) — Todas as idades pediátricas</w:t>
      </w:r>
    </w:p>
    <w:p>
      <w:pPr>
        <w:ind w:left="360"/>
      </w:pPr>
      <w:r>
        <w:t>• Diagnóstico 091: Febre Reumática Aguda (Critérios de Jones / Febre Reumática Pós-Estreptocócica) (CID-10: I00) — 5 a 15 anos</w:t>
      </w:r>
    </w:p>
    <w:p>
      <w:pPr>
        <w:ind w:left="360"/>
      </w:pPr>
      <w:r>
        <w:t>• Diagnóstico 092: Crise de Hipóxia / Cianose na Tetralogia de Fallot ('Spell') (CID-10: Q21.3) — Lactentes com Tetralogia de Fallot (pico 2 a 6 meses)</w:t>
      </w:r>
    </w:p>
    <w:p>
      <w:pPr>
        <w:ind w:left="360"/>
      </w:pPr>
      <w:r>
        <w:t>• Diagnóstico 093: Coarctação de Aorta Descompensada no Neonato / Cardiopatia Canal-Dependente (CID-10: Q25.1) — Neonatos nos primeiros 7 a 14 dias de vida</w:t>
      </w:r>
    </w:p>
    <w:p>
      <w:pPr>
        <w:ind w:left="360"/>
      </w:pPr>
      <w:r>
        <w:t>• Diagnóstico 094: Crise Hipertensiva Pediátrica (Emergência vs. Urgência Hipertensiva) (CID-10: I10 / I15.9) — Todas as idades pediátricas</w:t>
      </w:r>
    </w:p>
    <w:p>
      <w:r>
        <w:rPr>
          <w:b/>
          <w:color w:val="B45014"/>
        </w:rPr>
        <w:br/>
        <w:t>MÓDULO 08: OTORRINOLARINGOLOGIA E OFTALMOLOGIA PEDIÁTRICA</w:t>
      </w:r>
    </w:p>
    <w:p>
      <w:pPr>
        <w:ind w:left="360"/>
      </w:pPr>
      <w:r>
        <w:t>• Diagnóstico 095: Otite Média Aguda (OMA) Não Supurada (CID-10: H66.0) — 6 meses a 3 anos (pico 6 a 12 meses)</w:t>
      </w:r>
    </w:p>
    <w:p>
      <w:pPr>
        <w:ind w:left="360"/>
      </w:pPr>
      <w:r>
        <w:t>• Diagnóstico 096: Otite Média Aguda Supurada / Perfurada (CID-10: H66.0) — Todas as idades pediátricas</w:t>
      </w:r>
    </w:p>
    <w:p>
      <w:pPr>
        <w:ind w:left="360"/>
      </w:pPr>
      <w:r>
        <w:t>• Diagnóstico 097: Mastoidite Aguda Pediátrica (CID-10: H70.0) — Lactentes e pré-escolares (&lt; 2 a 4 anos)</w:t>
      </w:r>
    </w:p>
    <w:p>
      <w:pPr>
        <w:ind w:left="360"/>
      </w:pPr>
      <w:r>
        <w:t>• Diagnóstico 098: Otite Externa Difusa Aguda ('Ouvido de Nadador') (CID-10: H60.8) — Crianças maiores, escolares e adolescentes (frequente no verão)</w:t>
      </w:r>
    </w:p>
    <w:p>
      <w:pPr>
        <w:ind w:left="360"/>
      </w:pPr>
      <w:r>
        <w:t>• Diagnóstico 099: Celulite Pré-Septal (Periorbitária) (CID-10: L03.2) — &lt; 5 anos (frequente associada a picadas de inseto, trauma ou sinusite etmoidal)</w:t>
      </w:r>
    </w:p>
    <w:p>
      <w:pPr>
        <w:ind w:left="360"/>
      </w:pPr>
      <w:r>
        <w:t>• Diagnóstico 100: Celulite Pós-Septal (Orbitária Verdadeira) (CID-10: H05.0) — Todas as idades (frequente complicação de sinusite etmoidal bacteriana)</w:t>
      </w:r>
    </w:p>
    <w:p>
      <w:pPr>
        <w:ind w:left="360"/>
      </w:pPr>
      <w:r>
        <w:t>• Diagnóstico 101: Conjuntivite Bacteriana Aguda Pediátrica (CID-10: H10.0) — Todas as idades (&gt; período neonatal)</w:t>
      </w:r>
    </w:p>
    <w:p>
      <w:pPr>
        <w:ind w:left="360"/>
      </w:pPr>
      <w:r>
        <w:t>• Diagnóstico 102: Conjuntivite Viral e Alérgica Pediátrica (CID-10: H10.1 / H10.2) — Todas as idades pediátricas</w:t>
      </w:r>
    </w:p>
    <w:p>
      <w:pPr>
        <w:ind w:left="360"/>
      </w:pPr>
      <w:r>
        <w:t>• Diagnóstico 103: Obstrução Congênita do Duto Nasolacrimal / Dacriocistite Aguda (CID-10: Q10.5 / H04.3) — Lactentes nos primeiros meses de vida</w:t>
      </w:r>
    </w:p>
    <w:p>
      <w:pPr>
        <w:ind w:left="360"/>
      </w:pPr>
      <w:r>
        <w:t>• Diagnóstico 104: Epistaxe Anterior Aguda na Infância (CID-10: R04.0) — Pré-escolares, escolares e adolescentes</w:t>
      </w:r>
    </w:p>
    <w:p>
      <w:r>
        <w:rPr>
          <w:b/>
          <w:color w:val="B45014"/>
        </w:rPr>
        <w:br/>
        <w:t>MÓDULO 09: DISTÚRBIOS HIDROELETROLÍTICOS E ENDOCRINOLOGIA</w:t>
      </w:r>
    </w:p>
    <w:p>
      <w:pPr>
        <w:ind w:left="360"/>
      </w:pPr>
      <w:r>
        <w:t>• Diagnóstico 105: Cetoacidose Diabética (CAD) Leve a Moderada (CID-10: E10.1) — Crianças e adolescentes com Diabetes Mellitus Tipo 1</w:t>
      </w:r>
    </w:p>
    <w:p>
      <w:pPr>
        <w:ind w:left="360"/>
      </w:pPr>
      <w:r>
        <w:t>• Diagnóstico 106: Cetoacidose Diabética (CAD) Grave (CID-10: E10.1) — Crianças e adolescentes</w:t>
      </w:r>
    </w:p>
    <w:p>
      <w:pPr>
        <w:ind w:left="360"/>
      </w:pPr>
      <w:r>
        <w:t>• Diagnóstico 107: Hipoglicemia Pediátrica Sintomática (CID-10: E16.2) — Todas as idades pediátricas</w:t>
      </w:r>
    </w:p>
    <w:p>
      <w:pPr>
        <w:ind w:left="360"/>
      </w:pPr>
      <w:r>
        <w:t>• Diagnóstico 108: Hiponatremia Aguda Sintomática (Correção com NaCl 3%) (CID-10: E87.1) — Todas as idades pediátricas</w:t>
      </w:r>
    </w:p>
    <w:p>
      <w:pPr>
        <w:ind w:left="360"/>
      </w:pPr>
      <w:r>
        <w:t>• Diagnóstico 109: Hipernatremia Grave Pediátrica (CID-10: E87.0) — Lactentes (frequente pós-gastroenterite com SRO mal diluído ou erro de preparo de fórmulas)</w:t>
      </w:r>
    </w:p>
    <w:p>
      <w:pPr>
        <w:ind w:left="360"/>
      </w:pPr>
      <w:r>
        <w:t>• Diagnóstico 110: Hipocalemia Aguda e Reposição de Potássio (KCl) (CID-10: E87.6) — Todas as idades pediátricas</w:t>
      </w:r>
    </w:p>
    <w:p>
      <w:pPr>
        <w:ind w:left="360"/>
      </w:pPr>
      <w:r>
        <w:t>• Diagnóstico 111: Hipercalemia com Alterações Eletrocardiográficas (CID-10: E87.5) — Todas as idades pediátricas</w:t>
      </w:r>
    </w:p>
    <w:p>
      <w:pPr>
        <w:ind w:left="360"/>
      </w:pPr>
      <w:r>
        <w:t>• Diagnóstico 112: Hipocalcemia Aguda Sintomática (Tetania e Convulsão) (CID-10: E83.5) — Todas as idades pediátricas</w:t>
      </w:r>
    </w:p>
    <w:p>
      <w:pPr>
        <w:ind w:left="360"/>
      </w:pPr>
      <w:r>
        <w:t>• Diagnóstico 113: Insuficiência Adrenal Aguda / Crise Addisoniana (CID-10: E27.2) — Todas as idades pediátricas (pico neonatal na Hiperplasia Adrenal Congênita)</w:t>
      </w:r>
    </w:p>
    <w:p>
      <w:pPr>
        <w:ind w:left="360"/>
      </w:pPr>
      <w:r>
        <w:t>• Diagnóstico 114: Hipotireoidismo Congênito no Lactente (CID-10: E03.1) — Recém-nascidos e lactentes jovens</w:t>
      </w:r>
    </w:p>
    <w:p>
      <w:r>
        <w:rPr>
          <w:b/>
          <w:color w:val="B45014"/>
        </w:rPr>
        <w:br/>
        <w:t>MÓDULO 10: ORTOPEDIA, REUMATOLOGIA E TRAUMATOLOGIA</w:t>
      </w:r>
    </w:p>
    <w:p>
      <w:pPr>
        <w:ind w:left="360"/>
      </w:pPr>
      <w:r>
        <w:t>• Diagnóstico 115: Artrite Séptica Pediátrica (CID-10: M00.9) — Todas as idades (frequente em &lt; 3 anos)</w:t>
      </w:r>
    </w:p>
    <w:p>
      <w:pPr>
        <w:ind w:left="360"/>
      </w:pPr>
      <w:r>
        <w:t>• Diagnóstico 116: Osteomielite Hematogênica Aguda (CID-10: M86.1) — Todas as idades pediátricas (metáfise de ossos longos: fêmur, tíbia, úmero)</w:t>
      </w:r>
    </w:p>
    <w:p>
      <w:pPr>
        <w:ind w:left="360"/>
      </w:pPr>
      <w:r>
        <w:t>• Diagnóstico 117: Sinovite Transitória do Quadril (CID-10: M67.3) — 3 a 8 anos (pico 4 a 6 anos; predomínio masculino)</w:t>
      </w:r>
    </w:p>
    <w:p>
      <w:pPr>
        <w:ind w:left="360"/>
      </w:pPr>
      <w:r>
        <w:t>• Diagnóstico 118: Epifisiólise Proximal da Cabeça Femoral (SCFE) (CID-10: M93.0) — Adolescentes em estirão puberal (10 a 16 anos; associada a sobrepeso/obesidade)</w:t>
      </w:r>
    </w:p>
    <w:p>
      <w:pPr>
        <w:ind w:left="360"/>
      </w:pPr>
      <w:r>
        <w:t>• Diagnóstico 119: Pronação Dolorosa da Cabeça do Rádio (Subluxação do Rádio) (CID-10: S53.0) — 1 a 4 anos (pico 2 a 3 anos)</w:t>
      </w:r>
    </w:p>
    <w:p>
      <w:pPr>
        <w:ind w:left="360"/>
      </w:pPr>
      <w:r>
        <w:t>• Diagnóstico 120: Fraturas Pediátricas Incompletas (Galho Verde e Deformidade Plástica) (CID-10: S52.9) — Lactentes, pré-escolares e escolares</w:t>
      </w:r>
    </w:p>
    <w:p>
      <w:pPr>
        <w:ind w:left="360"/>
      </w:pPr>
      <w:r>
        <w:t>• Diagnóstico 121: Entorse Aguda de Tornozelo e Joelho na Infância (CID-10: S93.4 / S83.5) — Escolares e adolescentes</w:t>
      </w:r>
    </w:p>
    <w:p>
      <w:pPr>
        <w:ind w:left="360"/>
      </w:pPr>
      <w:r>
        <w:t>• Diagnóstico 122: Artrite Idiopática Juvenil (AIJ) - Forma Sistêmica e Oligoarticular (CID-10: M08.0 / M08.2) — &lt; 16 anos (início frequente entre 1 e 6 anos)</w:t>
      </w:r>
    </w:p>
    <w:p>
      <w:pPr>
        <w:ind w:left="360"/>
      </w:pPr>
      <w:r>
        <w:t>• Diagnóstico 123: Púrpura de Henoch-Schönlein (Vasculite por IgA) (CID-10: D69.0) — 3 a 10 anos (pico 4 a 6 anos)</w:t>
      </w:r>
    </w:p>
    <w:p>
      <w:pPr>
        <w:ind w:left="360"/>
      </w:pPr>
      <w:r>
        <w:t>• Diagnóstico 124: Miosite Aguda Pós-Viral (Gastrocnêmios) (CID-10: M60.9) — 3 a 10 anos (predomínio masculino; clássica pós-Influenza B e A)</w:t>
      </w:r>
    </w:p>
    <w:p>
      <w:r>
        <w:rPr>
          <w:b/>
          <w:color w:val="B45014"/>
        </w:rPr>
        <w:br/>
        <w:t>MÓDULO 11: TOXICOLOGIA E ACIDENTES POR ANIMAIS PEÇONHENTOS</w:t>
      </w:r>
    </w:p>
    <w:p>
      <w:pPr>
        <w:ind w:left="360"/>
      </w:pPr>
      <w:r>
        <w:t>• Diagnóstico 125: Intoxicação Aguda por Paracetamol (Acetaminofeno) (CID-10: T39.1) — Todas as idades pediátricas</w:t>
      </w:r>
    </w:p>
    <w:p>
      <w:pPr>
        <w:ind w:left="360"/>
      </w:pPr>
      <w:r>
        <w:t>• Diagnóstico 126: Intoxicação Aguda por Salicilatos (Ácido Acetilsalicílico - AAS) (CID-10: T39.0) — Todas as idades pediátricas</w:t>
      </w:r>
    </w:p>
    <w:p>
      <w:pPr>
        <w:ind w:left="360"/>
      </w:pPr>
      <w:r>
        <w:t>• Diagnóstico 127: Intoxicação por Anti-inflamatórios Não Esteroidais (AINEs) (CID-10: T39.3) — Lactentes e crianças (muito frequente por ingestão acidental de Ibuprofeno/Cetoprofeno)</w:t>
      </w:r>
    </w:p>
    <w:p>
      <w:pPr>
        <w:ind w:left="360"/>
      </w:pPr>
      <w:r>
        <w:t>• Diagnóstico 128: Intoxicação por Opioides e Uso de Naloxona (CID-10: T40.2) — Todas as idades pediátricas</w:t>
      </w:r>
    </w:p>
    <w:p>
      <w:pPr>
        <w:ind w:left="360"/>
      </w:pPr>
      <w:r>
        <w:t>• Diagnóstico 129: Intoxicação por Benzodiazepínicos e Uso Cauteloso de Flumazenil (CID-10: T42.4) — Lactentes, pré-escolares e adolescentes (tentativa de autoextermínio)</w:t>
      </w:r>
    </w:p>
    <w:p>
      <w:pPr>
        <w:ind w:left="360"/>
      </w:pPr>
      <w:r>
        <w:t>• Diagnóstico 130: Ingestão de Bateria Tipo Botão e Múltiplos Ímãs (Corpos Estranhos de Alto Risco) (CID-10: T18.9) — Lactentes e pré-escolares (pico 1 a 4 anos)</w:t>
      </w:r>
    </w:p>
    <w:p>
      <w:pPr>
        <w:ind w:left="360"/>
      </w:pPr>
      <w:r>
        <w:t>• Diagnóstico 131: Ingestão de Substâncias Cáusticas (Ácidos e Álcalis Fortes) (CID-10: T54.9) — 1 a 5 anos (ingestão acidental de saneantes/limpeza doméstica)</w:t>
      </w:r>
    </w:p>
    <w:p>
      <w:pPr>
        <w:ind w:left="360"/>
      </w:pPr>
      <w:r>
        <w:t>• Diagnóstico 132: Acidente Escorpiônico Pediátrico (Tityus serrulatus) (CID-10: T63.2) — Todas as idades pediátricas (altíssima gravidade e mortalidade em &lt; 5 a 7 anos)</w:t>
      </w:r>
    </w:p>
    <w:p>
      <w:pPr>
        <w:ind w:left="360"/>
      </w:pPr>
      <w:r>
        <w:t>• Diagnóstico 133: Acidente Ofídico Botrópico (Jararaca - Bothrops spp.) (CID-10: T63.0) — Todas as idades pediátricas (responsável por &gt; 85-90% dos acidentes ofídicos no Brasil)</w:t>
      </w:r>
    </w:p>
    <w:p>
      <w:pPr>
        <w:ind w:left="360"/>
      </w:pPr>
      <w:r>
        <w:t>• Diagnóstico 134: Acidente Ofídico Crotálico (Cascavel - Crotalus durissus) (CID-10: T63.0) — Todas as idades pediátricas</w:t>
      </w:r>
    </w:p>
    <w:p>
      <w:r>
        <w:rPr>
          <w:b/>
          <w:color w:val="B45014"/>
        </w:rPr>
        <w:br/>
        <w:t>MÓDULO 12: NEONATOLOGIA E CUIDADOS IMEDIATOS</w:t>
      </w:r>
    </w:p>
    <w:p>
      <w:pPr>
        <w:ind w:left="360"/>
      </w:pPr>
      <w:r>
        <w:t>• Diagnóstico 135: Icterícia Neonatal Hiperbilirrubinemia Indireta / Fototerapia (CID-10: P59.9) — Recém-nascidos nos primeiros 28 dias de vida</w:t>
      </w:r>
    </w:p>
    <w:p>
      <w:pPr>
        <w:ind w:left="360"/>
      </w:pPr>
      <w:r>
        <w:t>• Diagnóstico 136: Icterícia por Incompatibilidade Rh / ABO e Exsanguinotransfusão (CID-10: P55.0 / P55.1) — Recém-nascidos</w:t>
      </w:r>
    </w:p>
    <w:p>
      <w:pPr>
        <w:ind w:left="360"/>
      </w:pPr>
      <w:r>
        <w:t>• Diagnóstico 137: Sepse Neonatal Precoce (&lt; 72 Horas de Vida) (CID-10: P36.9) — Recém-nascidos nas primeiras 72 horas de vida</w:t>
      </w:r>
    </w:p>
    <w:p>
      <w:pPr>
        <w:ind w:left="360"/>
      </w:pPr>
      <w:r>
        <w:t>• Diagnóstico 138: Sepse Neonatal Tardia (&gt; 72 Horas de Vida) (CID-10: P36.9) — Neonatos com &gt; 72 horas de vida (hospitalizados ou comunitários)</w:t>
      </w:r>
    </w:p>
    <w:p>
      <w:pPr>
        <w:ind w:left="360"/>
      </w:pPr>
      <w:r>
        <w:t>• Diagnóstico 139: Síndrome do Desconforto Respiratório Neonatal (SDR / Doença da Membrana Hialina) (CID-10: P22.0) — Recém-nascidos prematuros (&lt; 34-37 semanas de idade gestacional)</w:t>
      </w:r>
    </w:p>
    <w:p>
      <w:pPr>
        <w:ind w:left="360"/>
      </w:pPr>
      <w:r>
        <w:t>• Diagnóstico 140: Taquipneia Transitória do Recém-Nascido (TTRN / Pulmão Úmido) (CID-10: P22.1) — Recém-nascidos a termo ou pré-termos tardios nascidos de PARTO CESÁREO ELETIVO SEM TRABALHO DE PARTO</w:t>
      </w:r>
    </w:p>
    <w:p>
      <w:pPr>
        <w:ind w:left="360"/>
      </w:pPr>
      <w:r>
        <w:t>• Diagnóstico 141: Apneia da Prematuridade e Citrato de Cafeína (CID-10: P28.4) — Recém-nascidos prematuros (&lt; 34 semanas de gestação)</w:t>
      </w:r>
    </w:p>
    <w:p>
      <w:pPr>
        <w:ind w:left="360"/>
      </w:pPr>
      <w:r>
        <w:t>• Diagnóstico 142: Hipotermia Neonatal e Reaquecimento Controlado (CID-10: P80.9) — Recém-nascidos (maior suscetibilidade em prematuros e PIG)</w:t>
      </w:r>
    </w:p>
    <w:p>
      <w:r>
        <w:br w:type="page"/>
      </w:r>
    </w:p>
    <w:p>
      <w:pPr>
        <w:pStyle w:val="Heading1"/>
      </w:pPr>
      <w:r>
        <w:rPr>
          <w:b/>
          <w:color w:val="0C3472"/>
        </w:rPr>
        <w:t>MÓDULO 01: VIAS AÉREAS E PNEUMOLOGIA PEDIÁTRICA</w:t>
      </w:r>
    </w:p>
    <w:p>
      <w:pPr>
        <w:pStyle w:val="Heading2"/>
      </w:pPr>
      <w:r>
        <w:rPr>
          <w:b/>
          <w:color w:val="142850"/>
        </w:rPr>
        <w:t>Diagnóstico 001: Rinofaringite Viral Aguda (Resfriado Comum)</w:t>
      </w:r>
    </w:p>
    <w:p>
      <w:r>
        <w:rPr>
          <w:b/>
        </w:rPr>
        <w:t xml:space="preserve">CID-10: </w:t>
      </w:r>
      <w:r>
        <w:t xml:space="preserve">J00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Coriza hialina/mucosa, obstrução nasal, espirros, tosse seca/produtiva leve e febre baixa/moderada nas primeiras 48-72h. Ausência de taquipneia, esforço respiratório ou toxemia.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Lavagem Nasal com Solução Fisiológica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Lactentes: 1 a 3 mL por narina; Crianças: 5 a 10 mL por narina com seringa ou dispositivo de alto fluxo, 4 a 8x/dia antes de mamar/dormir.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Criança com tronco elevado; nunca em decúbito dorsal plano.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gotas 500 mg/mL (20 gts/mL)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25 mg/kg/dose (aprox. 1/2 a 1 gota/kg/dose) VO a cada 6h se dor ou febre com desconforto.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g/dose (40 gotas) ou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estritamente sintomático.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Paracetamol gotas 200 mg/mL (20 gts/mL)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15 mg/kg/dose (1 gota/kg/dose) VO a cada 6h se febre/dor.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g/dose ou 75 mg/kg/dia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Conferir concentração do frasco.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Anti-histamínicos de 2ª geração apenas se rinite alérgica associada. Descongestionantes tópicos/orais CONTRAINDICADOS em &lt; 6 anos.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oral fracionada para fluidificação fisiológica de secreções.</w:t>
      </w:r>
    </w:p>
    <w:p>
      <w:pPr>
        <w:ind w:left="288"/>
      </w:pPr>
      <w:r>
        <w:t>• Ambiente arejado e livre de tabagismo passivo.</w:t>
      </w:r>
    </w:p>
    <w:p>
      <w:pPr>
        <w:ind w:left="288"/>
      </w:pPr>
      <w:r>
        <w:t>• Manter aleitamento materno e alimentação habitual.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Tiragem intercostal/subcostal, gemência ou taquipneia.</w:t>
      </w:r>
    </w:p>
    <w:p>
      <w:pPr>
        <w:ind w:left="288"/>
      </w:pPr>
      <w:r>
        <w:rPr>
          <w:color w:val="8C0A0A"/>
        </w:rPr>
        <w:t>⚠️ Febre persistente &gt; 72h ou recrudescência térmica.</w:t>
      </w:r>
    </w:p>
    <w:p>
      <w:pPr>
        <w:ind w:left="288"/>
      </w:pPr>
      <w:r>
        <w:rPr>
          <w:color w:val="8C0A0A"/>
        </w:rPr>
        <w:t>⚠️ Sonolência excessiva ou recusa de líquidos.</w:t>
      </w:r>
    </w:p>
    <w:p>
      <w:r>
        <w:rPr>
          <w:b/>
        </w:rPr>
        <w:t xml:space="preserve">Critérios de Retorno e Reavaliação: </w:t>
      </w:r>
      <w:r>
        <w:t>Retorno se febre &gt; 72h, piora após 10 dias ou sinais de esforço respiratório.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002: Rinossinusite Bacteriana Aguda</w:t>
      </w:r>
    </w:p>
    <w:p>
      <w:r>
        <w:rPr>
          <w:b/>
        </w:rPr>
        <w:t xml:space="preserve">CID-10: </w:t>
      </w:r>
      <w:r>
        <w:t xml:space="preserve">J01.9   |   </w:t>
      </w:r>
      <w:r>
        <w:rPr>
          <w:b/>
        </w:rPr>
        <w:t xml:space="preserve">Faixa Etária / Perfil: </w:t>
      </w:r>
      <w:r>
        <w:t>Pré-escolares e escolares (&gt; 1–2 anos)</w:t>
        <w:br/>
      </w:r>
      <w:r>
        <w:rPr>
          <w:b/>
        </w:rPr>
        <w:t xml:space="preserve">Critérios Clínicos e Diagnósticos: </w:t>
      </w:r>
      <w:r>
        <w:t>Sintomas persistentes sem melhora &gt; 10 dias; OU início severo (febre &gt;= 39°C com secreção purulenta &gt;= 3 dias); OU piora após melhora inicial ('duplo pico').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suspensão oral 250 mg/5 mL ou 400 mg/5 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mg/kg/dia VO dividido a cada 8h (se 250mg) ou a cada 12h (se 400mg)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1,5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risco de pneumococo resistente (creche, ATB &lt; 30 dias, &lt; 2 anos), utilizar 80-90 mg/kg/dia.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Lavagem Nasal de Alto Volume com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20 mL por narina 4 a 6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Desobstrui o complexo osteomeatal.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Amoxicilina + Clavulanato (80-90 mg/kg/dia de amoxicilina) se falha em 48-72h; Cefuroxima axetil (30 mg/kg/dia) ou Claritromicina (15 mg/kg/dia) em alérgicos a penicilinas.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Inalação com SF 0,9% para umidificação.</w:t>
      </w:r>
    </w:p>
    <w:p>
      <w:pPr>
        <w:ind w:left="288"/>
      </w:pPr>
      <w:r>
        <w:t>• Compressas mornas faciais.</w:t>
      </w:r>
    </w:p>
    <w:p>
      <w:pPr>
        <w:ind w:left="288"/>
      </w:pPr>
      <w:r>
        <w:t>• Hidratação oral.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Edema, eritema ou dor periorbitária.</w:t>
      </w:r>
    </w:p>
    <w:p>
      <w:pPr>
        <w:ind w:left="288"/>
      </w:pPr>
      <w:r>
        <w:rPr>
          <w:color w:val="8C0A0A"/>
        </w:rPr>
        <w:t>⚠️ Cefaleia refratária, vômitos em jato ou rigidez de nuca.</w:t>
      </w:r>
    </w:p>
    <w:p>
      <w:pPr>
        <w:ind w:left="288"/>
      </w:pPr>
      <w:r>
        <w:rPr>
          <w:color w:val="8C0A0A"/>
        </w:rPr>
        <w:t>⚠️ Sinais neurológicos focais.</w:t>
      </w:r>
    </w:p>
    <w:p>
      <w:r>
        <w:rPr>
          <w:b/>
        </w:rPr>
        <w:t xml:space="preserve">Critérios de Retorno e Reavaliação: </w:t>
      </w:r>
      <w:r>
        <w:t>Reavaliação obrigatória em 48-72h se persistência da febre ou piora.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003: Faringoamigdalite Bacteriana Estreptocócica</w:t>
      </w:r>
    </w:p>
    <w:p>
      <w:r>
        <w:rPr>
          <w:b/>
        </w:rPr>
        <w:t xml:space="preserve">CID-10: </w:t>
      </w:r>
      <w:r>
        <w:t xml:space="preserve">J02.0   |   </w:t>
      </w:r>
      <w:r>
        <w:rPr>
          <w:b/>
        </w:rPr>
        <w:t xml:space="preserve">Faixa Etária / Perfil: </w:t>
      </w:r>
      <w:r>
        <w:t>&gt;= 3 anos (pico 5 a 15 anos)</w:t>
        <w:br/>
      </w:r>
      <w:r>
        <w:rPr>
          <w:b/>
        </w:rPr>
        <w:t xml:space="preserve">Critérios Clínicos e Diagnósticos: </w:t>
      </w:r>
      <w:r>
        <w:t>Início súbito de odinofagia intensa, febre alta, exsudato amigdaliano purulento, petéquias em palato, adenomegalia cervical dolorosa anterior, sem coriza/tosse.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Benzilpenicilina Benzatina suspensão injetável IM profunda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27 kg: 600.000 UI IM dose única; &gt;= 27 kg: 1.200.000 UI IM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1.200.000 UI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Garante adesão e previne febre reumática.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suspensão oral 250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mg/kg/dia VO dividido a cada 8h (ou dose única de 50 mg/kg/dia até 1g) por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Completar rigorosamente 10 dias.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Azitromicina 12 mg/kg/dia VO 1x/dia por 5 dias (máx 500 mg) ou Claritromicina 15 mg/kg/dia por 10 dias em alérgicos.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Gargarejos mornos com sal em crianças maiores.</w:t>
      </w:r>
    </w:p>
    <w:p>
      <w:pPr>
        <w:ind w:left="288"/>
      </w:pPr>
      <w:r>
        <w:t>• Alimentação pastosa fria/morna.</w:t>
      </w:r>
    </w:p>
    <w:p>
      <w:pPr>
        <w:ind w:left="288"/>
      </w:pPr>
      <w:r>
        <w:t>• Hidratação abundante.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Trismo, assimetria amigdaliana ou desvio da úvula (abscesso periamigdaliano).</w:t>
      </w:r>
    </w:p>
    <w:p>
      <w:pPr>
        <w:ind w:left="288"/>
      </w:pPr>
      <w:r>
        <w:rPr>
          <w:color w:val="8C0A0A"/>
        </w:rPr>
        <w:t>⚠️ Disfagia grave com sialorreia.</w:t>
      </w:r>
    </w:p>
    <w:p>
      <w:pPr>
        <w:ind w:left="288"/>
      </w:pPr>
      <w:r>
        <w:rPr>
          <w:color w:val="8C0A0A"/>
        </w:rPr>
        <w:t>⚠️ Estridor ou dispneia.</w:t>
      </w:r>
    </w:p>
    <w:p>
      <w:r>
        <w:rPr>
          <w:b/>
        </w:rPr>
        <w:t xml:space="preserve">Critérios de Retorno e Reavaliação: </w:t>
      </w:r>
      <w:r>
        <w:t>Retorno se persistência de febre após 48h de antibiótico.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004: Crupe Viral Agudo / Laringite Estridulosa (Leve a Moderada)</w:t>
      </w:r>
    </w:p>
    <w:p>
      <w:r>
        <w:rPr>
          <w:b/>
        </w:rPr>
        <w:t xml:space="preserve">CID-10: </w:t>
      </w:r>
      <w:r>
        <w:t xml:space="preserve">J05.0   |   </w:t>
      </w:r>
      <w:r>
        <w:rPr>
          <w:b/>
        </w:rPr>
        <w:t xml:space="preserve">Faixa Etária / Perfil: </w:t>
      </w:r>
      <w:r>
        <w:t>6 meses a 3 anos</w:t>
        <w:br/>
      </w:r>
      <w:r>
        <w:rPr>
          <w:b/>
        </w:rPr>
        <w:t xml:space="preserve">Critérios Clínicos e Diagnósticos: </w:t>
      </w:r>
      <w:r>
        <w:t>Tosse metálica/ladrante ('tosse de cachorro'), rouquidão e estridor inspiratório ao esforço/choro, sem estridor acentuado em repouso.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Dexametasona elixir 0,1 mg/mL ou comprimido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0,15 a 0,6 mg/kg VO em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16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Início de ação em 1 a 2 horas; reduz taxa de retorno e internação.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Prednisolona solução oral 3 mg/mL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 VO dose única (alternativa se indisponibilidade de dexametasona).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em dose única.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piora para estridor em repouso: nebulização com Adrenalina 1:1000 pura.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a criança calma no colo dos cuidadores (agitação piora o estridor).</w:t>
      </w:r>
    </w:p>
    <w:p>
      <w:pPr>
        <w:ind w:left="288"/>
      </w:pPr>
      <w:r>
        <w:t>• Evitar exames/procedimentos estressantes desnecessários.</w:t>
      </w:r>
    </w:p>
    <w:p>
      <w:pPr>
        <w:ind w:left="288"/>
      </w:pPr>
      <w:r>
        <w:t>• Umidificação do ambiente.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Estridor inspiratório audível em repouso.</w:t>
      </w:r>
    </w:p>
    <w:p>
      <w:pPr>
        <w:ind w:left="288"/>
      </w:pPr>
      <w:r>
        <w:rPr>
          <w:color w:val="8C0A0A"/>
        </w:rPr>
        <w:t>⚠️ Tiragem de fúrcula ou subcostal.</w:t>
      </w:r>
    </w:p>
    <w:p>
      <w:pPr>
        <w:ind w:left="288"/>
      </w:pPr>
      <w:r>
        <w:rPr>
          <w:color w:val="8C0A0A"/>
        </w:rPr>
        <w:t>⚠️ Cianose, palidez intensa ou sonolência.</w:t>
      </w:r>
    </w:p>
    <w:p>
      <w:r>
        <w:rPr>
          <w:b/>
        </w:rPr>
        <w:t xml:space="preserve">Critérios de Retorno e Reavaliação: </w:t>
      </w:r>
      <w:r>
        <w:t>Observação mínima de 2h após corticoide antes da alta.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005: Crupe Viral Grave / Laringite com Estridor em Repouso</w:t>
      </w:r>
    </w:p>
    <w:p>
      <w:r>
        <w:rPr>
          <w:b/>
        </w:rPr>
        <w:t xml:space="preserve">CID-10: </w:t>
      </w:r>
      <w:r>
        <w:t xml:space="preserve">J05.0   |   </w:t>
      </w:r>
      <w:r>
        <w:rPr>
          <w:b/>
        </w:rPr>
        <w:t xml:space="preserve">Faixa Etária / Perfil: </w:t>
      </w:r>
      <w:r>
        <w:t>6 meses a 6 anos</w:t>
        <w:br/>
      </w:r>
      <w:r>
        <w:rPr>
          <w:b/>
        </w:rPr>
        <w:t xml:space="preserve">Critérios Clínicos e Diagnósticos: </w:t>
      </w:r>
      <w:r>
        <w:t>Estridor inspiratório evidente em repouso, retração de fúrcula esternal, tiragem intercostal, batimento de asa de nariz, agitação/letargia e SpO2 limítrofe.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1 mg/mL (1:1000) Inalatória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mL/kg de solução 1:1000 (máx 5 mL = 5 mg) pura em nebulização com O2 a 6-8 L/min.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mL (5 ampolas)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Efeito rápido em 10-30 min; duração de 2h. Risco de efeito rebote; observação mínima de 3-4 horas.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Dexametasona 4 mg/mL IV/IM ou 0,1 mg/mL VO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0,6 mg/kg IV/IM/VO em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concomitantemente à nebulização.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Repetir Adrenalina inalatória após 30-60 min se persistência. Se exaustão: IOT com tubo 0,5 a 1,0 mm menor.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para manter SpO2 &gt;= 94%.</w:t>
      </w:r>
    </w:p>
    <w:p>
      <w:pPr>
        <w:ind w:left="288"/>
      </w:pPr>
      <w:r>
        <w:t>• Posição ereta ou semi-sentada no colo materno.</w:t>
      </w:r>
    </w:p>
    <w:p>
      <w:pPr>
        <w:ind w:left="288"/>
      </w:pPr>
      <w:r>
        <w:t>• Monitorização contínua de oximetria e FC.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Silenciamento do estridor com fadiga respiratória e sonolência.</w:t>
      </w:r>
    </w:p>
    <w:p>
      <w:pPr>
        <w:ind w:left="288"/>
      </w:pPr>
      <w:r>
        <w:rPr>
          <w:color w:val="8C0A0A"/>
        </w:rPr>
        <w:t>⚠️ Cianose central.</w:t>
      </w:r>
    </w:p>
    <w:p>
      <w:pPr>
        <w:ind w:left="288"/>
      </w:pPr>
      <w:r>
        <w:rPr>
          <w:color w:val="8C0A0A"/>
        </w:rPr>
        <w:t>⚠️ Sialorreia ou postura de tripé.</w:t>
      </w:r>
    </w:p>
    <w:p>
      <w:r>
        <w:rPr>
          <w:b/>
        </w:rPr>
        <w:t xml:space="preserve">Critérios de Retorno e Reavaliação: </w:t>
      </w:r>
      <w:r>
        <w:t>Internação se necessidade de &gt;= 2 nebulizações de adrenalina ou estridor persistente após 4h.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006: Epiglotite Aguda</w:t>
      </w:r>
    </w:p>
    <w:p>
      <w:r>
        <w:rPr>
          <w:b/>
        </w:rPr>
        <w:t xml:space="preserve">CID-10: </w:t>
      </w:r>
      <w:r>
        <w:t xml:space="preserve">J05.1   |   </w:t>
      </w:r>
      <w:r>
        <w:rPr>
          <w:b/>
        </w:rPr>
        <w:t xml:space="preserve">Faixa Etária / Perfil: </w:t>
      </w:r>
      <w:r>
        <w:t>2 a 7 anos (ou qualquer idade não vacinada)</w:t>
        <w:br/>
      </w:r>
      <w:r>
        <w:rPr>
          <w:b/>
        </w:rPr>
        <w:t xml:space="preserve">Critérios Clínicos e Diagnósticos: </w:t>
      </w:r>
      <w:r>
        <w:t>Início fulminante de febre alta, toxemia, odinofagia grave, disfagia com sialorreia importante, voz abafada ('batata quente') e postura em tripé. Ausência de tosse ladrante.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pó liofilizado injetável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mg/kg/dia IV 1x/dia (ou a cada 12h)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Cobertura para H. influenzae b, S. pneumoniae e S. pyogenes.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 500 mg frasco-ampola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 a 200 mg/kg/dia IV dividido a cada 6h.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Associar se suspeita de S. aureus.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Vancomicina (40-60 mg/kg/dia) se prevalência de MRSA. Corticoterapia (Dexametasona 0,15-0,3 mg/kg IV) como adjuvante após via aérea garantida.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NUNCA examinar a orofaringe com abaixador de língua ou estressar a criança antes de garantir via aérea.</w:t>
      </w:r>
    </w:p>
    <w:p>
      <w:pPr>
        <w:ind w:left="288"/>
      </w:pPr>
      <w:r>
        <w:t>• Intubação traqueal em ambiente cirúrgico / UTI por profissional experiente.</w:t>
      </w:r>
    </w:p>
    <w:p>
      <w:pPr>
        <w:ind w:left="288"/>
      </w:pPr>
      <w:r>
        <w:t>• Oxigênio inalatório passivo sem máscara forçada.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Emergência médica absoluta com risco iminente de oclusão total de via aérea.</w:t>
      </w:r>
    </w:p>
    <w:p>
      <w:r>
        <w:rPr>
          <w:b/>
        </w:rPr>
        <w:t xml:space="preserve">Critérios de Retorno e Reavaliação: </w:t>
      </w:r>
      <w:r>
        <w:t>Internação imediata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007: Traqueíte Bacteriana Aguda</w:t>
      </w:r>
    </w:p>
    <w:p>
      <w:r>
        <w:rPr>
          <w:b/>
        </w:rPr>
        <w:t xml:space="preserve">CID-10: </w:t>
      </w:r>
      <w:r>
        <w:t xml:space="preserve">J04.1   |   </w:t>
      </w:r>
      <w:r>
        <w:rPr>
          <w:b/>
        </w:rPr>
        <w:t xml:space="preserve">Faixa Etária / Perfil: </w:t>
      </w:r>
      <w:r>
        <w:t>1 a 8 anos</w:t>
        <w:br/>
      </w:r>
      <w:r>
        <w:rPr>
          <w:b/>
        </w:rPr>
        <w:t xml:space="preserve">Critérios Clínicos e Diagnósticos: </w:t>
      </w:r>
      <w:r>
        <w:t>Quadro inicial semelhante ao crupe viral que evolui com febre alta persistente, toxemia, secreção purulenta traqueobrônquica densa e ausência de resposta à adrenalina inalatória.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IV + Oxacilina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100 mg/kg/dia IV 1x/dia + Oxacilina 150-200 mg/kg/dia dividido a cada 6h por 10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2g; Oxacilina 12g/dia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Cobertura para S. aureus, S. pneumoniae, S. pyogenes e H. influenzae.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Substituir Oxacilina por Vancomicina (40-60 mg/kg/dia IV a cada 6h) ou Clindamicina (40 mg/kg/dia a cada 6h) se suspeita de MRSA.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Suporte ventilatório e aspiração frequente de secreções espessas sob cânula traqueal.</w:t>
      </w:r>
    </w:p>
    <w:p>
      <w:pPr>
        <w:ind w:left="288"/>
      </w:pPr>
      <w:r>
        <w:t>• Umidificação do circuito ventilatório.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Obstrução de tubo/cânula traqueal por tampão mucoso espesso.</w:t>
      </w:r>
    </w:p>
    <w:p>
      <w:pPr>
        <w:ind w:left="288"/>
      </w:pPr>
      <w:r>
        <w:rPr>
          <w:color w:val="8C0A0A"/>
        </w:rPr>
        <w:t>⚠️ Pneumotórax ou choque séptico.</w:t>
      </w:r>
    </w:p>
    <w:p>
      <w:r>
        <w:rPr>
          <w:b/>
        </w:rPr>
        <w:t xml:space="preserve">Critérios de Retorno e Reavaliação: </w:t>
      </w:r>
      <w:r>
        <w:t>Tratamento estritamente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008: Bronquiolite Viral Aguda (BVA) - Manejo de Suporte</w:t>
      </w:r>
    </w:p>
    <w:p>
      <w:r>
        <w:rPr>
          <w:b/>
        </w:rPr>
        <w:t xml:space="preserve">CID-10: </w:t>
      </w:r>
      <w:r>
        <w:t xml:space="preserve">J21.0   |   </w:t>
      </w:r>
      <w:r>
        <w:rPr>
          <w:b/>
        </w:rPr>
        <w:t xml:space="preserve">Faixa Etária / Perfil: </w:t>
      </w:r>
      <w:r>
        <w:t>Lactentes &lt; 2 anos (pico &lt; 6 meses)</w:t>
        <w:br/>
      </w:r>
      <w:r>
        <w:rPr>
          <w:b/>
        </w:rPr>
        <w:t xml:space="preserve">Critérios Clínicos e Diagnósticos: </w:t>
      </w:r>
      <w:r>
        <w:t>Primeiro episódio de sibilância/estertores subcrepitantes precedido por pródromo gripal (coriza, tosse, febre baixa), associado a taquipneia e tiragens.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Lavagem Nasal frequente com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a 5 mL em cada narina antes das mamadas, antes de dormir e se obstrução nasal.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desobstrução nasal reduz significativamente o trabalho respiratório em lactentes.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Antitérmicos se febre com desconforto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dor/febre.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habitual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parcimonioso.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Broncodilatadores, corticoides sistêmicos, fisioterapia respiratória convencional e antibióticos NÃO SÃO RECOMENDADOS de rotina. Salbutamol inalatório apenas como teste terapêutico único em &gt; 6 meses com história de atopia; suspender se ausência de resposta objetiva.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umidificada por cânula nasal para manter SpO2 &gt;= 90-92%.</w:t>
      </w:r>
    </w:p>
    <w:p>
      <w:pPr>
        <w:ind w:left="288"/>
      </w:pPr>
      <w:r>
        <w:t>• CNAF (Cânula Nasal de Alto Fluxo) se desconforto moderado a grave.</w:t>
      </w:r>
    </w:p>
    <w:p>
      <w:pPr>
        <w:ind w:left="288"/>
      </w:pPr>
      <w:r>
        <w:t>• Nutrição e hidratação fracionadas (sonda nasogástrica se FR &gt; 60-70 irpm para evitar broncoaspiração).</w:t>
      </w:r>
    </w:p>
    <w:p>
      <w:pPr>
        <w:ind w:left="288"/>
      </w:pPr>
      <w:r>
        <w:t>• Posição elevada da cabeceira (30 graus).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Apneias (especialmente em &lt; 2 meses ou prematuros).</w:t>
      </w:r>
    </w:p>
    <w:p>
      <w:pPr>
        <w:ind w:left="288"/>
      </w:pPr>
      <w:r>
        <w:rPr>
          <w:color w:val="8C0A0A"/>
        </w:rPr>
        <w:t>⚠️ Batimento de asa de nariz, gemência, tiragem de fúrcula ou cianose.</w:t>
      </w:r>
    </w:p>
    <w:p>
      <w:pPr>
        <w:ind w:left="288"/>
      </w:pPr>
      <w:r>
        <w:rPr>
          <w:color w:val="8C0A0A"/>
        </w:rPr>
        <w:t>⚠️ Queda de saturação (&lt; 90%) ou recusa alimentar &gt; 50%.</w:t>
      </w:r>
    </w:p>
    <w:p>
      <w:r>
        <w:rPr>
          <w:b/>
        </w:rPr>
        <w:t xml:space="preserve">Critérios de Retorno e Reavaliação: </w:t>
      </w:r>
      <w:r>
        <w:t>Monitorização rigorosa nas primeiras 48-72h (pico clínico entre o 3º e 5º dia de doença).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009: Bronquite Aguda e Hiperreatividade Brônquica Pós-Viral</w:t>
      </w:r>
    </w:p>
    <w:p>
      <w:r>
        <w:rPr>
          <w:b/>
        </w:rPr>
        <w:t xml:space="preserve">CID-10: </w:t>
      </w:r>
      <w:r>
        <w:t xml:space="preserve">J20.9   |   </w:t>
      </w:r>
      <w:r>
        <w:rPr>
          <w:b/>
        </w:rPr>
        <w:t xml:space="preserve">Faixa Etária / Perfil: </w:t>
      </w:r>
      <w:r>
        <w:t>Pré-escolares e escolares</w:t>
        <w:br/>
      </w:r>
      <w:r>
        <w:rPr>
          <w:b/>
        </w:rPr>
        <w:t xml:space="preserve">Critérios Clínicos e Diagnósticos: </w:t>
      </w:r>
      <w:r>
        <w:t>Tosse produtiva ou seca persistente por 1 a 3 semanas após infecção viral de vias aéreas superiores, sem sinais de consolidação parenquimatosa ou broncoespasmo fixo.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Lavagem Nasal com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a 10 mL por narina 3 a 5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 gotejamento pós-nasal que perpetua a tosse.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Mel puro (em crianças &gt; 1 ano de idade)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2,5 a 5 mL VO à noite antes de dormir.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mL/dose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 em menores de 1 ano pelo risco de botulismo.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componente espasmódico leve associado: Salbutamol spray 100 mcg (2 jatos a cada 6-8h por 3-5 dias se sibilos).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oral vigorosa para fluidificação do muco.</w:t>
      </w:r>
    </w:p>
    <w:p>
      <w:pPr>
        <w:ind w:left="288"/>
      </w:pPr>
      <w:r>
        <w:t>• Evitar exposição à fumaça de cigarro e poluentes.</w:t>
      </w:r>
    </w:p>
    <w:p>
      <w:pPr>
        <w:ind w:left="288"/>
      </w:pPr>
      <w:r>
        <w:t>• Não usar xaropes antitussígenos ou mucolíticos sem indicação médica.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Tosse com duração &gt; 4 semanas (investigar tosse crônica/asma/corpo estranho).</w:t>
      </w:r>
    </w:p>
    <w:p>
      <w:pPr>
        <w:ind w:left="288"/>
      </w:pPr>
      <w:r>
        <w:rPr>
          <w:color w:val="8C0A0A"/>
        </w:rPr>
        <w:t>⚠️ Taquipneia, tiragens ou dor torácica pleurítica.</w:t>
      </w:r>
    </w:p>
    <w:p>
      <w:pPr>
        <w:ind w:left="288"/>
      </w:pPr>
      <w:r>
        <w:rPr>
          <w:color w:val="8C0A0A"/>
        </w:rPr>
        <w:t>⚠️ Febre alta tardia.</w:t>
      </w:r>
    </w:p>
    <w:p>
      <w:r>
        <w:rPr>
          <w:b/>
        </w:rPr>
        <w:t xml:space="preserve">Critérios de Retorno e Reavaliação: </w:t>
      </w:r>
      <w:r>
        <w:t>Retorno se tosse persistente além de 3 semanas ou surgimento de sinais de alerta.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010: Crise de Asma / Broncoespasmo Agudo (Leve a Moderada)</w:t>
      </w:r>
    </w:p>
    <w:p>
      <w:r>
        <w:rPr>
          <w:b/>
        </w:rPr>
        <w:t xml:space="preserve">CID-10: </w:t>
      </w:r>
      <w:r>
        <w:t xml:space="preserve">J45.9   |   </w:t>
      </w:r>
      <w:r>
        <w:rPr>
          <w:b/>
        </w:rPr>
        <w:t xml:space="preserve">Faixa Etária / Perfil: </w:t>
      </w:r>
      <w:r>
        <w:t>&gt;= 2 anos (ou sibilante recorrente)</w:t>
        <w:br/>
      </w:r>
      <w:r>
        <w:rPr>
          <w:b/>
        </w:rPr>
        <w:t xml:space="preserve">Critérios Clínicos e Diagnósticos: </w:t>
      </w:r>
      <w:r>
        <w:t>Episódio agudo ou subagudo de tosse, dispneia, sibilância e aperto torácico. Na crise leve/moderada: fala frases, SpO2 92-95%, tiragem intercostal leve a moderada.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Salbutamol spray dosimetrado 100 mcg/jato (com espaçador valvulado)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a 4 jatos (crise leve) ou 4 a 8 jatos (crise moderada) a cada 20 minutos na primeira hora (3 ciclos).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 jatos/ciclo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com espaçador e máscara facial ajustada; aguardar 6 a 8 incursões por jato com intervalo de 30-60s entre jatos.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Prednisolona solução oral 3 mg/mL ou 1 mg/mL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mg/kg/dia VO em dose única matinal (ou dividido em 2 tomadas) por 3 a 5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 mg/dia (&lt; 12 anos) ou 60 mg/dia (&gt;= 12 anos)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Cursos curtos de até 5 dias não exigem desmame gradual.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Brometo de Ipratrópio spray (2 a 4 jatos) ou gotas inalatórias (20 a 40 gotas) associado ao salbutamol na 1ª hora em crises moderadas.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para manter SpO2 &gt;= 94%.</w:t>
      </w:r>
    </w:p>
    <w:p>
      <w:pPr>
        <w:ind w:left="288"/>
      </w:pPr>
      <w:r>
        <w:t>• Posição confortável e tranquilização da criança e família.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Incapacidade de completar frases ou falar palavras isoladas.</w:t>
      </w:r>
    </w:p>
    <w:p>
      <w:pPr>
        <w:ind w:left="288"/>
      </w:pPr>
      <w:r>
        <w:rPr>
          <w:color w:val="8C0A0A"/>
        </w:rPr>
        <w:t>⚠️ Uso de musculatura acessória intensa, batimento de asa nasal e tiragem de fúrcula.</w:t>
      </w:r>
    </w:p>
    <w:p>
      <w:pPr>
        <w:ind w:left="288"/>
      </w:pPr>
      <w:r>
        <w:rPr>
          <w:color w:val="8C0A0A"/>
        </w:rPr>
        <w:t>⚠️ Sonolência, exaustão, confusão ou SpO2 &lt; 92%.</w:t>
      </w:r>
    </w:p>
    <w:p>
      <w:r>
        <w:rPr>
          <w:b/>
        </w:rPr>
        <w:t xml:space="preserve">Critérios de Retorno e Reavaliação: </w:t>
      </w:r>
      <w:r>
        <w:t>Reavaliação imediatamente após cada ciclo da primeira hora; manutenção com salbutamol espaçado a cada 4-6h por 3-5 dias.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011: Crise de Asma Grave / Ameaçadora à Vida (Manejo de Emergência)</w:t>
      </w:r>
    </w:p>
    <w:p>
      <w:r>
        <w:rPr>
          <w:b/>
        </w:rPr>
        <w:t xml:space="preserve">CID-10: </w:t>
      </w:r>
      <w:r>
        <w:t xml:space="preserve">J45.9   |   </w:t>
      </w:r>
      <w:r>
        <w:rPr>
          <w:b/>
        </w:rPr>
        <w:t xml:space="preserve">Faixa Etária / Perfil: </w:t>
      </w:r>
      <w:r>
        <w:t>&gt;= 2 anos</w:t>
        <w:br/>
      </w:r>
      <w:r>
        <w:rPr>
          <w:b/>
        </w:rPr>
        <w:t xml:space="preserve">Critérios Clínicos e Diagnósticos: </w:t>
      </w:r>
      <w:r>
        <w:t>Dispneia intensa, incapacidade de falar, tórax silencioso à ausculta, sudorese profusa, SpO2 &lt; 90-92%, exaustão, bradicardia ou confusão mental.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Salbutamol spray 100 mcg (8 a 10 jatos a cada 20 min) + Brometo de Ipratrópio (4 a 8 jatos)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Inalações contínuas ou a cada 20 minutos com espaçador acoplado a O2 a 6-8 L/min.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jatos de cada por ciclo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ataque agressivo na primeira hora.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Metilprednisolona IV ou Hidrocortisona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Metilprednisolona: 1 a 2 mg/kg/dose IV a cada 6h; OU Hidrocortisona: 5 a 10 mg/kg/dose IV a cada 6h.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Metilprednisolona 60 mg/dose; Hidrocortisona 250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Início rápido por via parenteral na crise grave.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Sulfato de Magnésio 50% solução injetável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 a 50 mg/kg IV (máx 2 g) diluído em SF 0,9% ou SG 5% infundido em 20 a 30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Monitorar pressão arterial e reflexos profundos durante a infusão.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Beta-2 agonista parenteral (Terbutalina IV ou Adrenalina IM/SC 0,01 mg/kg se indisponibilidade de via aérea/inalação); VNI (CPAP/BiPAP); se intubação: sedação com cetamina e ventilação protetora com tempo expiratório prolongado.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Oxigênio sob máscara com reservatório (alvo SpO2 94-98%).</w:t>
      </w:r>
    </w:p>
    <w:p>
      <w:pPr>
        <w:ind w:left="288"/>
      </w:pPr>
      <w:r>
        <w:t>• Monitorização multiparamétrica contínua (ECG, SpO2, PNI).</w:t>
      </w:r>
    </w:p>
    <w:p>
      <w:pPr>
        <w:ind w:left="288"/>
      </w:pPr>
      <w:r>
        <w:t>• Acesso venoso periférico calibroso.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Tórax silencioso com diminuição dos sibilos por ausência de fluxo aéreo.</w:t>
      </w:r>
    </w:p>
    <w:p>
      <w:pPr>
        <w:ind w:left="288"/>
      </w:pPr>
      <w:r>
        <w:rPr>
          <w:color w:val="8C0A0A"/>
        </w:rPr>
        <w:t>⚠️ Pneumotórax / pneumomediastino hipertensivo.</w:t>
      </w:r>
    </w:p>
    <w:p>
      <w:pPr>
        <w:ind w:left="288"/>
      </w:pPr>
      <w:r>
        <w:rPr>
          <w:color w:val="8C0A0A"/>
        </w:rPr>
        <w:t>⚠️ Parada cardiorrespiratória por asfixia.</w:t>
      </w:r>
    </w:p>
    <w:p>
      <w:r>
        <w:rPr>
          <w:b/>
        </w:rPr>
        <w:t xml:space="preserve">Critérios de Retorno e Reavaliação: </w:t>
      </w:r>
      <w:r>
        <w:t>Internação mandatória em Unidade de Terapia Intensiva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012: Pneumonia Adquirida na Comunidade (PAC) Típica</w:t>
      </w:r>
    </w:p>
    <w:p>
      <w:r>
        <w:rPr>
          <w:b/>
        </w:rPr>
        <w:t xml:space="preserve">CID-10: </w:t>
      </w:r>
      <w:r>
        <w:t xml:space="preserve">J18.9   |   </w:t>
      </w:r>
      <w:r>
        <w:rPr>
          <w:b/>
        </w:rPr>
        <w:t xml:space="preserve">Faixa Etária / Perfil: </w:t>
      </w:r>
      <w:r>
        <w:t>Todas as idades (&gt; 2 meses)</w:t>
        <w:br/>
      </w:r>
      <w:r>
        <w:rPr>
          <w:b/>
        </w:rPr>
        <w:t xml:space="preserve">Critérios Clínicos e Diagnósticos: </w:t>
      </w:r>
      <w:r>
        <w:t>Febre alta de início agudo, tosse produtiva, taquipneia conforme faixa etária (OMS), tiragem subcostal, estertores crepitantes focais e consolidação lobar no RX de tórax.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suspensão oral 250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a 90 mg/kg/dia VO dividido a cada 8h ou 12h por 7 a 10 dias (ambulatorial).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3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alta para cobertura eficaz de pneumococo com sensibilidade intermediária.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Ampicilina sódica frasco-ampola IV (se internação hospitalar)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 a 200 mg/kg/dia IV dividido a cada 6h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pneumonia bacteriana internada sem gravidade extrema.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Amoxicilina + Clavulanato (90 mg/kg/dia de amoxicilina) ou Ceftriaxona (50-100 mg/kg/dia IV) se falha após 48-72h ou pneumonia complicada; Oxacilina se suspeita de estafilococo.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e nutrição adequadas.</w:t>
      </w:r>
    </w:p>
    <w:p>
      <w:pPr>
        <w:ind w:left="288"/>
      </w:pPr>
      <w:r>
        <w:t>• Oxigenioterapia se SpO2 &lt; 92%.</w:t>
      </w:r>
    </w:p>
    <w:p>
      <w:pPr>
        <w:ind w:left="288"/>
      </w:pPr>
      <w:r>
        <w:t>• Fisioterapia respiratória apenas se atelectasia ou hipersecreção consolidada.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Desconforto respiratório progressivo ou gemência.</w:t>
      </w:r>
    </w:p>
    <w:p>
      <w:pPr>
        <w:ind w:left="288"/>
      </w:pPr>
      <w:r>
        <w:rPr>
          <w:color w:val="8C0A0A"/>
        </w:rPr>
        <w:t>⚠️ Queda de SpO2 &lt; 92% em ar ambiente.</w:t>
      </w:r>
    </w:p>
    <w:p>
      <w:pPr>
        <w:ind w:left="288"/>
      </w:pPr>
      <w:r>
        <w:rPr>
          <w:color w:val="8C0A0A"/>
        </w:rPr>
        <w:t>⚠️ Persistência da febre &gt; 48-72h após início do antibiótico (investigar derrame pleural).</w:t>
      </w:r>
    </w:p>
    <w:p>
      <w:r>
        <w:rPr>
          <w:b/>
        </w:rPr>
        <w:t xml:space="preserve">Critérios de Retorno e Reavaliação: </w:t>
      </w:r>
      <w:r>
        <w:t>Reavaliação clínica obrigatória em 48 horas no tratamento ambulatorial.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013: Pneumonia Atípica Pediátrica</w:t>
      </w:r>
    </w:p>
    <w:p>
      <w:r>
        <w:rPr>
          <w:b/>
        </w:rPr>
        <w:t xml:space="preserve">CID-10: </w:t>
      </w:r>
      <w:r>
        <w:t xml:space="preserve">J15.7   |   </w:t>
      </w:r>
      <w:r>
        <w:rPr>
          <w:b/>
        </w:rPr>
        <w:t xml:space="preserve">Faixa Etária / Perfil: </w:t>
      </w:r>
      <w:r>
        <w:t>&gt;= 5 anos (escolares e adolescentes; ocasional em pré-escolares)</w:t>
        <w:br/>
      </w:r>
      <w:r>
        <w:rPr>
          <w:b/>
        </w:rPr>
        <w:t xml:space="preserve">Critérios Clínicos e Diagnósticos: </w:t>
      </w:r>
      <w:r>
        <w:t>Início insidioso de febre moderada, tosse seca irritativa persistente ('em acessos'), cefaleia, mialgia, dor de garganta, ausculta com estertores difusos e infiltrado intersticial/broncopneumônico no RX.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Azitromicina suspensão oral 200 mg/5 mL ou comprimido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mg/kg/dia VO 1x/dia no D1 (máx 500 mg) seguido de 5 mg/kg/dia do D2 ao D5 (ou 10 mg/kg/dia por 3 a 5 dias).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cobertura para Mycoplasma pneumoniae e Chlamydia pneumoniae.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Claritromicina suspensão oral 125 mg/5 mL ou 250 mg/5 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mg/kg/dia VO dividido a cada 12h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g/dia (500 mg a cada 12h)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Alternativa com posologia a cada 12h.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Doxiciclina (2 a 4 mg/kg/dia VO a cada 12h) em crianças &gt;= 8 anos ou casos refratários a macrolídeos.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oral e repouso.</w:t>
      </w:r>
    </w:p>
    <w:p>
      <w:pPr>
        <w:ind w:left="288"/>
      </w:pPr>
      <w:r>
        <w:t>• Tratamento sintomático da febre e cefaleia.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Aparecimento de esforço respiratório ou taquipneia importante.</w:t>
      </w:r>
    </w:p>
    <w:p>
      <w:pPr>
        <w:ind w:left="288"/>
      </w:pPr>
      <w:r>
        <w:rPr>
          <w:color w:val="8C0A0A"/>
        </w:rPr>
        <w:t>⚠️ Manifestações extrapulmonares graves (anemia hemolítica, eritema multiforme, encefalite).</w:t>
      </w:r>
    </w:p>
    <w:p>
      <w:r>
        <w:rPr>
          <w:b/>
        </w:rPr>
        <w:t xml:space="preserve">Critérios de Retorno e Reavaliação: </w:t>
      </w:r>
      <w:r>
        <w:t>Retorno se ausência de melhora após 72h de macrolídeo.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014: Derrame Pleural Parapneumônico e Empiema Pleural</w:t>
      </w:r>
    </w:p>
    <w:p>
      <w:r>
        <w:rPr>
          <w:b/>
        </w:rPr>
        <w:t xml:space="preserve">CID-10: </w:t>
      </w:r>
      <w:r>
        <w:t xml:space="preserve">J90 / J86.9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Persistência de febre alta e toxemia após 48-72h de antibioticoterapia para pneumonia, macicez à percussão, abolição do murmúrio vesicular e opacidade pleural com nível/loculação ao RX e USG torácico.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IV + Oxacilina IV (ou Clindamicina IV)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100 mg/kg/dia 1x/dia + Oxacilina 150-200 mg/kg/dia a cada 6h (ou Clindamicina 40 mg/kg/dia a cada 6h) por 14 a 21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4g; Oxacilina 12g; Clindamicina 2,4g/dia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parenteral associado obrigatoriamente à abordagem cirúrgica/drenagem pleural.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Vancomicina (40-60 mg/kg/dia) se MRSA confirmado; Drenagem pleural em selo d'água + Fibrinolítico intrapleural (Alteplase/Uoquinase) ou Videotoracoscopia (VATS) para debridamento de loculações.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Drenagem torácica tubular fechada sob selo d'água.</w:t>
      </w:r>
    </w:p>
    <w:p>
      <w:pPr>
        <w:ind w:left="288"/>
      </w:pPr>
      <w:r>
        <w:t>• Fisioterapia respiratória após controle do dreno.</w:t>
      </w:r>
    </w:p>
    <w:p>
      <w:pPr>
        <w:ind w:left="288"/>
      </w:pPr>
      <w:r>
        <w:t>• Suporte nutricional e calórico.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Desvio de mediastino com instabilidade hemodinâmica (tamponamento gasoso/líquido).</w:t>
      </w:r>
    </w:p>
    <w:p>
      <w:pPr>
        <w:ind w:left="288"/>
      </w:pPr>
      <w:r>
        <w:rPr>
          <w:color w:val="8C0A0A"/>
        </w:rPr>
        <w:t>⚠️ Mau funcionamento ou obstrução do dreno torácico.</w:t>
      </w:r>
    </w:p>
    <w:p>
      <w:r>
        <w:rPr>
          <w:b/>
        </w:rPr>
        <w:t xml:space="preserve">Critérios de Retorno e Reavaliação: </w:t>
      </w:r>
      <w:r>
        <w:t>Acompanhamento diário com RX/USG torácico e internação em enfermaria/UTI.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015: Coqueluche / Síndrome Coqueluchoide (Bordetella pertussis)</w:t>
      </w:r>
    </w:p>
    <w:p>
      <w:r>
        <w:rPr>
          <w:b/>
        </w:rPr>
        <w:t xml:space="preserve">CID-10: </w:t>
      </w:r>
      <w:r>
        <w:t xml:space="preserve">A37.0   |   </w:t>
      </w:r>
      <w:r>
        <w:rPr>
          <w:b/>
        </w:rPr>
        <w:t xml:space="preserve">Faixa Etária / Perfil: </w:t>
      </w:r>
      <w:r>
        <w:t>Lactentes e crianças (maior gravidade em &lt; 6 meses)</w:t>
        <w:br/>
      </w:r>
      <w:r>
        <w:rPr>
          <w:b/>
        </w:rPr>
        <w:t xml:space="preserve">Critérios Clínicos e Diagnósticos: </w:t>
      </w:r>
      <w:r>
        <w:t>Tosse paroxística ('em salvas') seguida de guincho inspiratório e vômitos pós-tosse; cianose ou apneia durante os acessos em lactentes jovens, com ausência de febre alta e leucocitose com linfocitose marcante.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Azitromicina suspensão oral 200 mg/5 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6 meses: 10 mg/kg/dia VO 1x/dia por 5 dias; &gt;= 6 meses: 10 mg/kg (máx 500 mg) no D1, seguido de 5 mg/kg/dia (máx 250 mg) do D2 ao D5.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 mg no D1, 250 mg/dia do D2-D5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todas as faixas etárias, incluindo neonatos (menor risco de estenose hipertrófica do piloro que eritromicina).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Claritromicina suspensão oral 125 mg/5 mL ou 250 mg/5 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mg/kg/dia VO dividido a cada 12h por 7 dias (em &gt;= 1 mês de idade).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Alternativa eficaz à azitromicina.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Sulfametoxazol + Trimetoprima (40 mg/kg/dia de SMX + 8 mg/kg/dia de TMP a cada 12h por 14 dias) em crianças &gt; 2 meses alérgicas a macrolídeos.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Isolamento respiratório por gotículas por 5 dias após início do macrolídeo.</w:t>
      </w:r>
    </w:p>
    <w:p>
      <w:pPr>
        <w:ind w:left="288"/>
      </w:pPr>
      <w:r>
        <w:t>• Profilaxia de comunicantes domiciliares e contatos próximos com Azitromicina.</w:t>
      </w:r>
    </w:p>
    <w:p>
      <w:pPr>
        <w:ind w:left="288"/>
      </w:pPr>
      <w:r>
        <w:t>• Monitorização contínua de apneia e saturação em lactentes &lt; 6 meses.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Apneias repetidas, bradicardia durante acessos de tosse ou convulsões.</w:t>
      </w:r>
    </w:p>
    <w:p>
      <w:pPr>
        <w:ind w:left="288"/>
      </w:pPr>
      <w:r>
        <w:rPr>
          <w:color w:val="8C0A0A"/>
        </w:rPr>
        <w:t>⚠️ Hiperleucocitose extrema (&gt; 50.000 a 100.000/mm³) com risco de hipertensão pulmonar.</w:t>
      </w:r>
    </w:p>
    <w:p>
      <w:pPr>
        <w:ind w:left="288"/>
      </w:pPr>
      <w:r>
        <w:rPr>
          <w:color w:val="8C0A0A"/>
        </w:rPr>
        <w:t>⚠️ Insuficiência respiratória.</w:t>
      </w:r>
    </w:p>
    <w:p>
      <w:r>
        <w:rPr>
          <w:b/>
        </w:rPr>
        <w:t xml:space="preserve">Critérios de Retorno e Reavaliação: </w:t>
      </w:r>
      <w:r>
        <w:t>Internação mandatória para lactentes &lt; 3-6 meses e monitorização cardiorrespiratória.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02: GASTROENTEROLOGIA E NUTRIÇÃO PEDIÁTRICA</w:t>
      </w:r>
    </w:p>
    <w:p>
      <w:pPr>
        <w:pStyle w:val="Heading2"/>
      </w:pPr>
      <w:r>
        <w:rPr>
          <w:b/>
          <w:color w:val="142850"/>
        </w:rPr>
        <w:t>Diagnóstico 016: Gastroenterite Aguda Viral - Plano A de Reidratação</w:t>
      </w:r>
    </w:p>
    <w:p>
      <w:r>
        <w:rPr>
          <w:b/>
        </w:rPr>
        <w:t xml:space="preserve">CID-10: </w:t>
      </w:r>
      <w:r>
        <w:t xml:space="preserve">A08.4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Diarreia aguda líquida/pastosa e vômitos sem sinais de desidratação (olhos normais, lágrimas presentes, boca úmida, sede normal, sinal da prega desaparece imediatamente).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Soro de Reidratação Oral (SRO) 75 mOsm/L (pó para diluição em 1L)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1 ano: 50 a 100 mL após cada evacuação líquida; &gt;= 1 ano: 100 a 200 mL após cada evacuação líquida; Crianças maiores: volume conforme aceitação.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Diluir exatamente em 1 litro de água filtrada/fervida; oferecer com colher ou copo, em pequenas quantidades frequentes.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Sulfato de Zinco solução oral 2 mg/mL ou 4 mg/mL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6 meses: 10 mg de zinco elementar VO 1x/dia por 10 a 14 dias; &gt;= 6 meses: 20 mg de zinco elementar VO 1x/dia por 10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Reduz duração e gravidade da diarreia e previne novos episódios nos 3 meses seguintes.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Racecadotril (1,5 mg/kg/dose VO a cada 8h por até 5 dias) como adjuvante antisecretor em &gt; 3 meses; Probióticos (Saccharomyces boulardii ou L. reuteri) para encurtar tempo de diarreia.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aleitamento materno em livre demanda.</w:t>
      </w:r>
    </w:p>
    <w:p>
      <w:pPr>
        <w:ind w:left="288"/>
      </w:pPr>
      <w:r>
        <w:t>• Manter alimentação habitual adequada para a idade (não suspender leite nem prescrever dietas restritivas hipocalóricas).</w:t>
      </w:r>
    </w:p>
    <w:p>
      <w:pPr>
        <w:ind w:left="288"/>
      </w:pPr>
      <w:r>
        <w:t>• Evitar sucos industrializados, refrigerantes e alimentos ricos em açúcares simples.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Sinais de desidratação (olhos fundos, boca seca, ausência de lágrimas, sede excessiva).</w:t>
      </w:r>
    </w:p>
    <w:p>
      <w:pPr>
        <w:ind w:left="288"/>
      </w:pPr>
      <w:r>
        <w:rPr>
          <w:color w:val="8C0A0A"/>
        </w:rPr>
        <w:t>⚠️ Vômitos incoercíveis que impedem a hidratação oral.</w:t>
      </w:r>
    </w:p>
    <w:p>
      <w:pPr>
        <w:ind w:left="288"/>
      </w:pPr>
      <w:r>
        <w:rPr>
          <w:color w:val="8C0A0A"/>
        </w:rPr>
        <w:t>⚠️ Presença de sangue nas fezes ou prostração intensa.</w:t>
      </w:r>
    </w:p>
    <w:p>
      <w:r>
        <w:rPr>
          <w:b/>
        </w:rPr>
        <w:t xml:space="preserve">Critérios de Retorno e Reavaliação: </w:t>
      </w:r>
      <w:r>
        <w:t>Retorno se persistência da diarreia após 7-14 dias ou sinais de desidratação.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017: Gastroenterite com Desidratação Leve a Moderada - Plano B</w:t>
      </w:r>
    </w:p>
    <w:p>
      <w:r>
        <w:rPr>
          <w:b/>
        </w:rPr>
        <w:t xml:space="preserve">CID-10: </w:t>
      </w:r>
      <w:r>
        <w:t xml:space="preserve">A09 / E86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Presença de 2 ou mais sinais: irritabilidade/inquietação, olhos fundos, lágrimas ausentes, boca seca, sede ávida (bebe com sofreguidão), sinal da prega desaparece lentamente (&lt; 2s).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Terapia de Reidratação Oral (TRO) com SRO em Unidade de Saúde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mL/kg de SRO administrados por via oral com colher/copo ao longo de 4 a 6 horas em observação.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mL/kg no período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1 colher a cada 1-2 minutos; se vômitos, aguardar 10 min e reiniciar mais lentamente.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Ondansetrona solução oral 2 mg/5 mL (0,4 mg/mL) ou comprimido orodispersível 4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única VO: 8 a 15 kg: 2 mg; 15 a 30 kg: 4 mg; &gt; 30 kg: 8 mg (ou 0,15 mg/kg/dose).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Facilita o sucesso da TRO em vômitos persistentes; evitar doses repetidas de rotina.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falha da TRO por vômitos incoercíveis, recusa persistente ou distensão abdominal: Gastroclise com SRO via SNG (20 mL/kg/hora) ou transição para Plano C intravenoso.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Reavaliação contínua do estado de hidratação a cada 1-2 horas na unidade de saúde.</w:t>
      </w:r>
    </w:p>
    <w:p>
      <w:pPr>
        <w:ind w:left="288"/>
      </w:pPr>
      <w:r>
        <w:t>• Após reidratação completa, reiniciar alimentação habitual e liberar para domicílio no Plano 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Evolução para letargia, perda de consciência ou choque circulatório.</w:t>
      </w:r>
    </w:p>
    <w:p>
      <w:pPr>
        <w:ind w:left="288"/>
      </w:pPr>
      <w:r>
        <w:rPr>
          <w:color w:val="8C0A0A"/>
        </w:rPr>
        <w:t>⚠️ Piora das perdas diarreicas ultrapassando a reposição oral.</w:t>
      </w:r>
    </w:p>
    <w:p>
      <w:pPr>
        <w:ind w:left="288"/>
      </w:pPr>
      <w:r>
        <w:rPr>
          <w:color w:val="8C0A0A"/>
        </w:rPr>
        <w:t>⚠️ Anúria por &gt; 6-8 horas.</w:t>
      </w:r>
    </w:p>
    <w:p>
      <w:r>
        <w:rPr>
          <w:b/>
        </w:rPr>
        <w:t xml:space="preserve">Critérios de Retorno e Reavaliação: </w:t>
      </w:r>
      <w:r>
        <w:t>Alta somente após hidratação completa comprovada e tolerância alimentar confirmada.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018: Gastroenterite Invasiva / Disenteria Bacteriana Aguda</w:t>
      </w:r>
    </w:p>
    <w:p>
      <w:r>
        <w:rPr>
          <w:b/>
        </w:rPr>
        <w:t xml:space="preserve">CID-10: </w:t>
      </w:r>
      <w:r>
        <w:t xml:space="preserve">A03.9 / A04.9   |   </w:t>
      </w:r>
      <w:r>
        <w:rPr>
          <w:b/>
        </w:rPr>
        <w:t xml:space="preserve">Faixa Etária / Perfil: </w:t>
      </w:r>
      <w:r>
        <w:t>Lactentes, pré-escolares e escolares</w:t>
        <w:br/>
      </w:r>
      <w:r>
        <w:rPr>
          <w:b/>
        </w:rPr>
        <w:t xml:space="preserve">Critérios Clínicos e Diagnósticos: </w:t>
      </w:r>
      <w:r>
        <w:t>Fezes com muco, pus e sangue visível (disenteria), febre alta, dor abdominal em cólica e tenesmo (Shigella, Campylobacter, Salmonella, E. coli enteroinvasiva).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Azitromicina suspensão oral 200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12 mg/kg/dia VO em dose única diária por 3 a 5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shigelose e campilobacteriose no Brasil.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pó liofilizado injetável IV/IM (se internação/toxemia)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mg/kg/dia IV ou IM 1x/dia por 3 a 5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Indicado se sepse, impossibilidade de via oral ou desnutrição grave.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Sulfametoxazol + Trimetoprima e Ciprofloxacino (se guiado por antibiograma e resistência a macrolídeos). NÃO USAR antiespasmódicos/antidiarreicos (risco de megacólon tóxico).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rigorosa com SRO (Plano A ou B).</w:t>
      </w:r>
    </w:p>
    <w:p>
      <w:pPr>
        <w:ind w:left="288"/>
      </w:pPr>
      <w:r>
        <w:t>• Zinco por 10-14 dias.</w:t>
      </w:r>
    </w:p>
    <w:p>
      <w:pPr>
        <w:ind w:left="288"/>
      </w:pPr>
      <w:r>
        <w:t>• Higiene rigorosa das mãos e manipulação de alimentos para evitar transmissão.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Palidez intensa, oligúria/anúria e petéquias (suspeita de Síndrome Hemolítico-Urêmica - SHU associada à Shiga-toxina).</w:t>
      </w:r>
    </w:p>
    <w:p>
      <w:pPr>
        <w:ind w:left="288"/>
      </w:pPr>
      <w:r>
        <w:rPr>
          <w:color w:val="8C0A0A"/>
        </w:rPr>
        <w:t>⚠️ Convulsões febris ou toxemia grave.</w:t>
      </w:r>
    </w:p>
    <w:p>
      <w:pPr>
        <w:ind w:left="288"/>
      </w:pPr>
      <w:r>
        <w:rPr>
          <w:color w:val="8C0A0A"/>
        </w:rPr>
        <w:t>⚠️ Distensão abdominal severa.</w:t>
      </w:r>
    </w:p>
    <w:p>
      <w:r>
        <w:rPr>
          <w:b/>
        </w:rPr>
        <w:t xml:space="preserve">Critérios de Retorno e Reavaliação: </w:t>
      </w:r>
      <w:r>
        <w:t>Reavaliação em 48 horas para verificar resposta clínica e hemograma/função renal se toxemia.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019: Desidratação Grave com Choque Hipovolêmico - Plano C</w:t>
      </w:r>
    </w:p>
    <w:p>
      <w:r>
        <w:rPr>
          <w:b/>
        </w:rPr>
        <w:t xml:space="preserve">CID-10: </w:t>
      </w:r>
      <w:r>
        <w:t xml:space="preserve">E86 / R57.1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Letargia ou inconsciência, olhos muito fundos, ausência total de lágrimas, boca muito seca, incapacidade de beber, sinal da prega muito lento (&gt; 2s), pulso fino/ausente, enchimento capilar &gt; 3s, extremidades frias.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de Expansão Rápida: Solução Fisiológica 0,9% ou Ringer Lactato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1 ano: 30 mL/kg em 30 min + 70 mL/kg em 5h30min (total 100 mL/kg em 6h); &gt;= 1 ano: 30 mL/kg em 30 min + 70 mL/kg em 2h30min (total 100 mL/kg em 3h). Se choque: bolus inicial de 20 mL/kg em 10-20 min, repetindo se necessário.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resposta hemodinâmica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Acesso venoso periférico calibroso ou punção intraóssea imediata se &gt; 2 tentativas falhas em 90 segundos.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Iniciar SRO via oral ou SNG (5 mL/kg/h) assim que o paciente recuperar a consciência, mantendo a infusão venosa até estabilização completa.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contínua de FC, PA, oximetria e tempo de enchimento capilar.</w:t>
      </w:r>
    </w:p>
    <w:p>
      <w:pPr>
        <w:ind w:left="288"/>
      </w:pPr>
      <w:r>
        <w:t>• Avaliação da diurese e eletrólitos (Na+, K+, gasometria).</w:t>
      </w:r>
    </w:p>
    <w:p>
      <w:pPr>
        <w:ind w:left="288"/>
      </w:pPr>
      <w:r>
        <w:t>• Aquecimento térmico passivo.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Persistência de hipotensão ou má perfusão após 40-60 mL/kg de cristaloides (choque refratário a volume; considerar drogas vasoativas).</w:t>
      </w:r>
    </w:p>
    <w:p>
      <w:pPr>
        <w:ind w:left="288"/>
      </w:pPr>
      <w:r>
        <w:rPr>
          <w:color w:val="8C0A0A"/>
        </w:rPr>
        <w:t>⚠️ Sinais de sobrecarga hídrica (crepitações pulmonares, hepatomegalia).</w:t>
      </w:r>
    </w:p>
    <w:p>
      <w:r>
        <w:rPr>
          <w:b/>
        </w:rPr>
        <w:t xml:space="preserve">Critérios de Retorno e Reavaliação: </w:t>
      </w:r>
      <w:r>
        <w:t>Avaliação clínica a cada 15-30 minutos durante a expansão rápida.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020: Doença do Refluxo Gastroesofágico (DRGE) Pediátrica</w:t>
      </w:r>
    </w:p>
    <w:p>
      <w:r>
        <w:rPr>
          <w:b/>
        </w:rPr>
        <w:t xml:space="preserve">CID-10: </w:t>
      </w:r>
      <w:r>
        <w:t xml:space="preserve">K21.0 / K21.9   |   </w:t>
      </w:r>
      <w:r>
        <w:rPr>
          <w:b/>
        </w:rPr>
        <w:t xml:space="preserve">Faixa Etária / Perfil: </w:t>
      </w:r>
      <w:r>
        <w:t>Lactentes, pré-escolares e escolares</w:t>
        <w:br/>
      </w:r>
      <w:r>
        <w:rPr>
          <w:b/>
        </w:rPr>
        <w:t xml:space="preserve">Critérios Clínicos e Diagnósticos: </w:t>
      </w:r>
      <w:r>
        <w:t>Regurgitações associadas a complicações: baixo ganho ponderal, irritabilidade excessiva durante/após mamadas, recusa alimentar, postura de Sandifer, esofagite erosiva ou sintomas respiratórios crônicos.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Esomeprazol ou Omeprazol suspensão/grânulos gastro-resistentes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Lactentes e crianças: 1 a 2 mg/kg/dia VO em dose única matinal 30 min antes da refeição por 4 a 8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mastigar nem triturar os microgrânulos; primeira linha para esofagite comprovada ou sintomas típicos refratários às medidas posturais.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Fórmulas Antirregurgitação (AR) ou Espessantes alimentares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 lactentes alimentados com fórmula: espessamento com goma de alfarroba ou amido de milho.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fabricante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aplicar em lactentes em aleitamento materno exclusivo.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Ranitidina está descontinuada. Procinéticos (Domperidona/Bromoprida) NÃO SÃO RECOMENDADOS de rotina pelo perfil desfavorável de risco-benefício.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Manutenção do decúbito elevado após as mamadas (não usar decúbito ventral sem vigilância pelo risco de SIDS).</w:t>
      </w:r>
    </w:p>
    <w:p>
      <w:pPr>
        <w:ind w:left="288"/>
      </w:pPr>
      <w:r>
        <w:t>• Fracionamento das mamadas/refeições, evitando volumes excessivos.</w:t>
      </w:r>
    </w:p>
    <w:p>
      <w:pPr>
        <w:ind w:left="288"/>
      </w:pPr>
      <w:r>
        <w:t>• Teste de exclusão de leite de vaca por 2 a 4 semanas em lactentes com suspeita de APLV associada.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Vômitos biliosos (verde-escuros), vômitos em jato em &lt; 3 meses (estenose hipertrófica do piloro) ou hematêmese.</w:t>
      </w:r>
    </w:p>
    <w:p>
      <w:pPr>
        <w:ind w:left="288"/>
      </w:pPr>
      <w:r>
        <w:rPr>
          <w:color w:val="8C0A0A"/>
        </w:rPr>
        <w:t>⚠️ Perda de peso ponderal importante.</w:t>
      </w:r>
    </w:p>
    <w:p>
      <w:pPr>
        <w:ind w:left="288"/>
      </w:pPr>
      <w:r>
        <w:rPr>
          <w:color w:val="8C0A0A"/>
        </w:rPr>
        <w:t>⚠️ Disfagia ou engasgos recorrentes com cianose.</w:t>
      </w:r>
    </w:p>
    <w:p>
      <w:r>
        <w:rPr>
          <w:b/>
        </w:rPr>
        <w:t xml:space="preserve">Critérios de Retorno e Reavaliação: </w:t>
      </w:r>
      <w:r>
        <w:t>Reavaliação após 4 a 8 semanas para tentativa de desmame do IBP.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021: Refluxo Gastroesofágico Fisiológico ('Golfador Feliz')</w:t>
      </w:r>
    </w:p>
    <w:p>
      <w:r>
        <w:rPr>
          <w:b/>
        </w:rPr>
        <w:t xml:space="preserve">CID-10: </w:t>
      </w:r>
      <w:r>
        <w:t xml:space="preserve">K21.9   |   </w:t>
      </w:r>
      <w:r>
        <w:rPr>
          <w:b/>
        </w:rPr>
        <w:t xml:space="preserve">Faixa Etária / Perfil: </w:t>
      </w:r>
      <w:r>
        <w:t>Lactentes saudáveis (pico entre 2 e 4 meses)</w:t>
        <w:br/>
      </w:r>
      <w:r>
        <w:rPr>
          <w:b/>
        </w:rPr>
        <w:t xml:space="preserve">Critérios Clínicos e Diagnósticos: </w:t>
      </w:r>
      <w:r>
        <w:t>Regurgitações frequentes sem esforço após as mamadas em lactente que mantém excelente ganho ponderal, sorriso social, sono tranquilo e desenvolvimento normal, sem sinais de alarme ou irritabilidade excessiva.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NENHUM MEDICAMENTO INDICADO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não medicamentoso exclusivo. Evitar antiácidos, IBPs ou procinéticos.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Explicar a fisiopatologia aos pais: imaturidade transitória do esfíncter esofágico inferior, com resolução espontânea em 90% dos casos até 12-14 meses.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Espessamento da fórmula apenas se regurgitações muito volumosas e angústia familiar extrema, sem uso de fármacos.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a criança em posição vertical no colo por 20 a 30 minutos após as mamadas.</w:t>
      </w:r>
    </w:p>
    <w:p>
      <w:pPr>
        <w:ind w:left="288"/>
      </w:pPr>
      <w:r>
        <w:t>• Evitar pressão excessiva sobre o abdome (fraldas muito apertadas ou trocas de fralda imediatamente após mamar).</w:t>
      </w:r>
    </w:p>
    <w:p>
      <w:pPr>
        <w:ind w:left="288"/>
      </w:pPr>
      <w:r>
        <w:t>• Evitar superalimentação e respeitar os sinais de saciedade do bebê.</w:t>
      </w:r>
    </w:p>
    <w:p>
      <w:pPr>
        <w:ind w:left="288"/>
      </w:pPr>
      <w:r>
        <w:t>• Manter o aleitamento materno exclusivo.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Parada de ganho de peso ou perda ponderal.</w:t>
      </w:r>
    </w:p>
    <w:p>
      <w:pPr>
        <w:ind w:left="288"/>
      </w:pPr>
      <w:r>
        <w:rPr>
          <w:color w:val="8C0A0A"/>
        </w:rPr>
        <w:t>⚠️ Choro inconsolável com arqueamento do tronco após mamar.</w:t>
      </w:r>
    </w:p>
    <w:p>
      <w:pPr>
        <w:ind w:left="288"/>
      </w:pPr>
      <w:r>
        <w:rPr>
          <w:color w:val="8C0A0A"/>
        </w:rPr>
        <w:t>⚠️ Vômitos em jato, biliosos ou sanguinolentos.</w:t>
      </w:r>
    </w:p>
    <w:p>
      <w:r>
        <w:rPr>
          <w:b/>
        </w:rPr>
        <w:t xml:space="preserve">Critérios de Retorno e Reavaliação: </w:t>
      </w:r>
      <w:r>
        <w:t>Acompanhamento no puericério de rotina e monitorização da curva de crescimento (escore-z).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022: Constipação Intestinal Funcional Crônica e Impactação Fecal</w:t>
      </w:r>
    </w:p>
    <w:p>
      <w:r>
        <w:rPr>
          <w:b/>
        </w:rPr>
        <w:t xml:space="preserve">CID-10: </w:t>
      </w:r>
      <w:r>
        <w:t xml:space="preserve">K59.0   |   </w:t>
      </w:r>
      <w:r>
        <w:rPr>
          <w:b/>
        </w:rPr>
        <w:t xml:space="preserve">Faixa Etária / Perfil: </w:t>
      </w:r>
      <w:r>
        <w:t>Todas as idades (&gt; 6 meses)</w:t>
        <w:br/>
      </w:r>
      <w:r>
        <w:rPr>
          <w:b/>
        </w:rPr>
        <w:t xml:space="preserve">Critérios Clínicos e Diagnósticos: </w:t>
      </w:r>
      <w:r>
        <w:t>Critérios de Roma IV: &lt;= 2 evacuações/semana, histórico de retenção fecal excessiva, evacuações dolorosas/duras, fezes de grande calibre, presença de grande massa fecal no reto e episódios de escape fecal (incontinência retentiva/soiling).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Macrogol 3350 ou 4000 sem eletrólitos (PEG) em pó para solução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Desimpactação (1 a 3 dias): 1 a 1,5 g/kg/dia VO diluído em água/suco; Manutenção (longo prazo): 0,4 a 0,8 g/kg/dia VO (titular para 1-2 fezes pastosas sem dor ao dia).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Desimpactação até 100g/dia; Manutenção até 40-50g/dia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linha absoluta; seguro para uso prolongado por meses; não causa dependência ou 'intestino preguiçoso'.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Lactulose xarope 667 mg/mL (0,66 g/mL)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mL/kg/dia (aprox. 1 a 3 mL/kg) VO dividido em 1 a 2 tomadas (alternativa se indisponibilidade de PEG).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mL/dia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Pode causar flatulência e cólicas nos primeiros dias.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Enema com solução glicerinada ou fosfatada (1 a 2 mL/kg) apenas se falha na desimpactação oral ou dor refratária imediata. Bisacodil (5 a 10 mg) como resgate em &gt; 2 anos.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Aumento da ingestão hídrica e oferta regular de fibras solúveis e insolúveis (frutas com casca, legumes, aveia).</w:t>
      </w:r>
    </w:p>
    <w:p>
      <w:pPr>
        <w:ind w:left="288"/>
      </w:pPr>
      <w:r>
        <w:t>• Treinamento de toalete: sentar no vaso por 5-10 min após as principais refeições aproveitando o reflexo gastrocólico.</w:t>
      </w:r>
    </w:p>
    <w:p>
      <w:pPr>
        <w:ind w:left="288"/>
      </w:pPr>
      <w:r>
        <w:t>• Uso de apoio para os pés no vaso sanitário para manter os joelhos acima do nível do quadril (retificação do ângulo anorretal).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Constipação de início neonatal (&lt; 1 mês de vida) ou atraso na eliminação de mecônio &gt; 48h (investigar Doença de Hirschsprung).</w:t>
      </w:r>
    </w:p>
    <w:p>
      <w:pPr>
        <w:ind w:left="288"/>
      </w:pPr>
      <w:r>
        <w:rPr>
          <w:color w:val="8C0A0A"/>
        </w:rPr>
        <w:t>⚠️ Fezes em fita, vômitos biliosos, distensão abdominal grave ou ausência de reflexo anocutâneo.</w:t>
      </w:r>
    </w:p>
    <w:p>
      <w:pPr>
        <w:ind w:left="288"/>
      </w:pPr>
      <w:r>
        <w:rPr>
          <w:color w:val="8C0A0A"/>
        </w:rPr>
        <w:t>⚠️ Alterações anatômicas da coluna sacral/lombossacra.</w:t>
      </w:r>
    </w:p>
    <w:p>
      <w:r>
        <w:rPr>
          <w:b/>
        </w:rPr>
        <w:t xml:space="preserve">Critérios de Retorno e Reavaliação: </w:t>
      </w:r>
      <w:r>
        <w:t>Manter a dose de manutenção por no mínimo 2 a 6 meses antes de qualquer tentativa de desmame gradual.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023: Fissura Anal Aguda Pediátrica</w:t>
      </w:r>
    </w:p>
    <w:p>
      <w:r>
        <w:rPr>
          <w:b/>
        </w:rPr>
        <w:t xml:space="preserve">CID-10: </w:t>
      </w:r>
      <w:r>
        <w:t xml:space="preserve">K60.0   |   </w:t>
      </w:r>
      <w:r>
        <w:rPr>
          <w:b/>
        </w:rPr>
        <w:t xml:space="preserve">Faixa Etária / Perfil: </w:t>
      </w:r>
      <w:r>
        <w:t>Lactentes e pré-escolares</w:t>
        <w:br/>
      </w:r>
      <w:r>
        <w:rPr>
          <w:b/>
        </w:rPr>
        <w:t xml:space="preserve">Critérios Clínicos e Diagnósticos: </w:t>
      </w:r>
      <w:r>
        <w:t>Dor intensa ao evacuar ('choro durante e após a defecação'), fezes duras com estrias de sangue vivo vermelho-brilhante na superfície e visualização direta de laceração linear na margem anal (geralmente linha média posterior/anterior).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Laxante osmótico (PEG 4000 ou Lactulose) em dose de amolecimento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PEG 4000: 0,5 a 0,8 g/kg/dia VO para garantir fezes permanentemente pastosas.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 a 40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Fundamental para interromper o ciclo 'dor -&gt; retenção -&gt; fezes duras -&gt; piora da fissura'.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Pomada de Dexpantenol + Óxido de Zinco ou Vaselina pura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sobre a fissura anal a cada troca de fraldas ou após cada evacuação por 2 a 4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Promove barreira protetora e cicatrização.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Pomada de Diltiazem 2% manipulada ou Nitroglicerina 0,2% tópica em fissuras crônicas refratárias (&gt; 6-8 semanas) em crianças maiores sob supervisão especializada.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Banhos de assento com água morna por 10 a 15 minutos 2 a 3 vezes ao dia (promove relaxamento do esfíncter anal interno e alívio da dor).</w:t>
      </w:r>
    </w:p>
    <w:p>
      <w:pPr>
        <w:ind w:left="288"/>
      </w:pPr>
      <w:r>
        <w:t>• Higiene perianal com água morna e algodão; evitar lenços umedecidos com álcool ou fragrâncias.</w:t>
      </w:r>
    </w:p>
    <w:p>
      <w:pPr>
        <w:ind w:left="288"/>
      </w:pPr>
      <w:r>
        <w:t>• Tratamento rigoroso da constipação de base.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Fissuras múltiplas, atípicas fora da linha média ou associadas a fístulas (investigar Doença de Crohn, abuso sexual ou infecções).</w:t>
      </w:r>
    </w:p>
    <w:p>
      <w:pPr>
        <w:ind w:left="288"/>
      </w:pPr>
      <w:r>
        <w:rPr>
          <w:color w:val="8C0A0A"/>
        </w:rPr>
        <w:t>⚠️ Sangramento retal abundante com coágulos.</w:t>
      </w:r>
    </w:p>
    <w:p>
      <w:r>
        <w:rPr>
          <w:b/>
        </w:rPr>
        <w:t xml:space="preserve">Critérios de Retorno e Reavaliação: </w:t>
      </w:r>
      <w:r>
        <w:t>Reavaliação em 2 a 4 semanas para confirmar cicatrização.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024: Alergia à Proteína do Leite de Vaca (APLV) - Forma Gastrointestinal</w:t>
      </w:r>
    </w:p>
    <w:p>
      <w:r>
        <w:rPr>
          <w:b/>
        </w:rPr>
        <w:t xml:space="preserve">CID-10: </w:t>
      </w:r>
      <w:r>
        <w:t xml:space="preserve">K52.2   |   </w:t>
      </w:r>
      <w:r>
        <w:rPr>
          <w:b/>
        </w:rPr>
        <w:t xml:space="preserve">Faixa Etária / Perfil: </w:t>
      </w:r>
      <w:r>
        <w:t>Lactentes (&lt; 1 ano)</w:t>
        <w:br/>
      </w:r>
      <w:r>
        <w:rPr>
          <w:b/>
        </w:rPr>
        <w:t xml:space="preserve">Critérios Clínicos e Diagnósticos: </w:t>
      </w:r>
      <w:r>
        <w:t>Quadro não-IgE mediado de proctocolite alérgica (fezes com rajas de sangue e muco em lactente em bom estado geral) ou enteropatia/FPIES (vômitos profusos, diarreia crônica, má absorção e baixo ganho ponderal).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Dieta de Exclusão Estrita de Leite de Vaca e Derivados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aleitamento materno: dieta de exclusão de PLV para a nutriz com suplementação de Cálcio (1.000 mg/dia) e Vitamina D para a mãe. Se fórmula infantil: Fórmula extensamente hidrolisada (eHF) como primeira escolha.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Manter por 2 a 4 semanas para avaliação de resposta clínica (teste de desencadeamento após remissão para confirmação diagnóstica).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Fórmula à base de Aminoácidos Livres (AAF) se anafilaxia prévia, FPIES grave com choque, esofagite eosinofílica severa ou falha da fórmula extensamente hidrolisada.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Orientação nutricional completa para leitura de rótulos e prevenção de contaminação cruzada.</w:t>
      </w:r>
    </w:p>
    <w:p>
      <w:pPr>
        <w:ind w:left="288"/>
      </w:pPr>
      <w:r>
        <w:t>• Apoio e estímulo à manutenção do aleitamento materno.</w:t>
      </w:r>
    </w:p>
    <w:p>
      <w:pPr>
        <w:ind w:left="288"/>
      </w:pPr>
      <w:r>
        <w:t>• Bebidas vegetais de arroz/aveia/amêndoas e leite de outros mamíferos (cabra/ovelha) são CONTRAINDICADOS como substitutos no primeiro ano.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Desidratação grave, acidose metabólica e hipotensão após ingestão acidental (FPIES agudo).</w:t>
      </w:r>
    </w:p>
    <w:p>
      <w:pPr>
        <w:ind w:left="288"/>
      </w:pPr>
      <w:r>
        <w:rPr>
          <w:color w:val="8C0A0A"/>
        </w:rPr>
        <w:t>⚠️ Presença de sintomas respiratórios agudos ou angioedema (reação IgE mediada grave).</w:t>
      </w:r>
    </w:p>
    <w:p>
      <w:r>
        <w:rPr>
          <w:b/>
        </w:rPr>
        <w:t xml:space="preserve">Critérios de Retorno e Reavaliação: </w:t>
      </w:r>
      <w:r>
        <w:t>Teste de provocação oral programado após 6 a 12 meses de exclusão para avaliar desenvolvimento de tolerância imunológica.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025: Esofagite Eosinofílica (EoE) Pediátrica</w:t>
      </w:r>
    </w:p>
    <w:p>
      <w:r>
        <w:rPr>
          <w:b/>
        </w:rPr>
        <w:t xml:space="preserve">CID-10: </w:t>
      </w:r>
      <w:r>
        <w:t xml:space="preserve">K20.0   |   </w:t>
      </w:r>
      <w:r>
        <w:rPr>
          <w:b/>
        </w:rPr>
        <w:t xml:space="preserve">Faixa Etária / Perfil: </w:t>
      </w:r>
      <w:r>
        <w:t>Crianças e adolescentes</w:t>
        <w:br/>
      </w:r>
      <w:r>
        <w:rPr>
          <w:b/>
        </w:rPr>
        <w:t xml:space="preserve">Critérios Clínicos e Diagnósticos: </w:t>
      </w:r>
      <w:r>
        <w:t>Sintomas de disfunção esofágica (recusa alimentar, engasgos, impacto alimentar, vômitos, dor retroesternal) associados a biópsia esofágica demonstrando &gt;= 15 eosinófilos por campo de grande aumento (CGA).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Inibidor de Bomba de Prótons (Esomeprazol ou Omeprazol)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mg/kg/dia VO dividido a cada 12h (máx 40 mg 2x/dia) por 8 a 12 semanas antes da biópsia de controle.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linha clínica; cerca de 50% dos pacientes respondem ao IBP (EoE responsiva a IBP).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Corticoide Tópico Deglutido (Fluticasona ou Budesonida viscosa)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Fluticasona spray oral deglutido: 440 a 880 mcg/dia divididos 2x/dia; OU Budesonida viscosa (misturada a sucralose/néctar): 1 a 2 mg/dia VO.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comer ou beber por 30 minutos após a deglutição; enxaguar a boca sem engolir água para evitar candidíase oral.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Dieta empírica de eliminação alimentar (2, 4 ou 6 alimentos mais alergênicos: leite, trigo, ovo, soja, amendoim/castanhas, frutos do mar) sob supervisão de gastropediatra/nutricionista.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Mastigação lenta e ingestão cuidadosa de alimentos sólidos.</w:t>
      </w:r>
    </w:p>
    <w:p>
      <w:pPr>
        <w:ind w:left="288"/>
      </w:pPr>
      <w:r>
        <w:t>• Evitar alimentos de consistência fibrosa ou pedaços grandes em crianças com disfagia.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Impactação alimentar aguda com incapacidade de deglutir a própria saliva (emergência endoscópica).</w:t>
      </w:r>
    </w:p>
    <w:p>
      <w:pPr>
        <w:ind w:left="288"/>
      </w:pPr>
      <w:r>
        <w:rPr>
          <w:color w:val="8C0A0A"/>
        </w:rPr>
        <w:t>⚠️ Dor torácica súbita intensa após vômito (risco de perfuração esofágica / Síndrome de Boerhaave).</w:t>
      </w:r>
    </w:p>
    <w:p>
      <w:r>
        <w:rPr>
          <w:b/>
        </w:rPr>
        <w:t xml:space="preserve">Critérios de Retorno e Reavaliação: </w:t>
      </w:r>
      <w:r>
        <w:t>Endoscopia digestiva alta com biópsia após 8-12 semanas de cada intervenção terapêutica.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026: Apendicite Aguda Pediátrica (Suspeita e Conduta Inicial)</w:t>
      </w:r>
    </w:p>
    <w:p>
      <w:r>
        <w:rPr>
          <w:b/>
        </w:rPr>
        <w:t xml:space="preserve">CID-10: </w:t>
      </w:r>
      <w:r>
        <w:t xml:space="preserve">K35.8   |   </w:t>
      </w:r>
      <w:r>
        <w:rPr>
          <w:b/>
        </w:rPr>
        <w:t xml:space="preserve">Faixa Etária / Perfil: </w:t>
      </w:r>
      <w:r>
        <w:t>Escolares e adolescentes (possível em qualquer idade)</w:t>
        <w:br/>
      </w:r>
      <w:r>
        <w:rPr>
          <w:b/>
        </w:rPr>
        <w:t xml:space="preserve">Critérios Clínicos e Diagnósticos: </w:t>
      </w:r>
      <w:r>
        <w:t>Dor abdominal periumbilical que migra para fossa ilíaca direita (FID), febre baixa, anorexia, vômitos após início da dor, descompressão dolorosa positiva em FID (Sinal de Blumberg) e sinal do Psoas/Obturador.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Jejum Absoluto + Hidratação Venosa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SF 0,9% ou SG 5% + eletrólitos em taxa de manutenção (Holliday-Segar) + reposição de perdas.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Individualizada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Avaliação cirúrgica pediátrica imediata antes de qualquer outra medida.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IV + Metronidazol IV (Antibioticoterapia pré-operatória)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Ceftriaxona: 100 mg/kg/dia IV dose única + Metronidazol: 30 mg/kg/dia IV dividido a cada 8h.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2g; Metronidazol 1,5g/dia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após indicação cirúrgica ou suspeita forte confirmada por imagem (USG/TC).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Ciprofloxacino + Metronidazol ou Piperacilina + Tazobactam (100 mg/kg/dose a cada 6-8h) em apendicite complicada perfurada com sepse/peritonite difusa.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Analgesia venosa titulada (Dipirona IV ou Morfina IV 0,05-0,1 mg/kg); o controle adequado da dor NÃO mascara o exame físico do abdome agudo cirúrgico.</w:t>
      </w:r>
    </w:p>
    <w:p>
      <w:pPr>
        <w:ind w:left="288"/>
      </w:pPr>
      <w:r>
        <w:t>• Evitar aplicação de calor local ou laxantes/enemas.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Melhora súbita transitória da dor seguida de piora rápida com febre alta e abdome em tábua (sinal de perfuração com peritonite).</w:t>
      </w:r>
    </w:p>
    <w:p>
      <w:pPr>
        <w:ind w:left="288"/>
      </w:pPr>
      <w:r>
        <w:rPr>
          <w:color w:val="8C0A0A"/>
        </w:rPr>
        <w:t>⚠️ Choque séptico com taquicardia e hipotensão.</w:t>
      </w:r>
    </w:p>
    <w:p>
      <w:r>
        <w:rPr>
          <w:b/>
        </w:rPr>
        <w:t xml:space="preserve">Critérios de Retorno e Reavaliação: </w:t>
      </w:r>
      <w:r>
        <w:t>Encaminhamento cirúrgico de urgência para apendicectomia.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027: Intussuscepção / Invaginação Intestinal Aguda</w:t>
      </w:r>
    </w:p>
    <w:p>
      <w:r>
        <w:rPr>
          <w:b/>
        </w:rPr>
        <w:t xml:space="preserve">CID-10: </w:t>
      </w:r>
      <w:r>
        <w:t xml:space="preserve">K56.1   |   </w:t>
      </w:r>
      <w:r>
        <w:rPr>
          <w:b/>
        </w:rPr>
        <w:t xml:space="preserve">Faixa Etária / Perfil: </w:t>
      </w:r>
      <w:r>
        <w:t>3 meses a 3 anos (pico 6 a 12 meses)</w:t>
        <w:br/>
      </w:r>
      <w:r>
        <w:rPr>
          <w:b/>
        </w:rPr>
        <w:t xml:space="preserve">Critérios Clínicos e Diagnósticos: </w:t>
      </w:r>
      <w:r>
        <w:t>Tríade clássica: dor abdominal paroxística em cólica intensa (lactente flete as pernas e chora inconsolável, intercalado com letargia), vômitos e fezes em 'geleia de morango' (sangue + muco), associados a massa palpável em forma de salsicha em QSD.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Estabilização Hemodinâmica + Jejum Absoluto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Expansão venosa com SF 0,9% 20 mL/kg se choque/desidratação.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necessidade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Sonda nasogástrica aberta para descompressão.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Redução por Enema Hidrostático ou Pneumático sob Fluoroscopia/USG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radiológico de primeira escolha na ausência de perfuração ou peritonite.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Até 3 tentativas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Realizado em centro hospitalar com equipe cirúrgica de prontidão.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Cirurgia de urgência (laparotomia/laparoscopia com redução manual ou enterectomia) se falha do enema, sinais de peritonite, pneumoperitônio ou choque refratário.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multiparamétrica e analgesia venosa.</w:t>
      </w:r>
    </w:p>
    <w:p>
      <w:pPr>
        <w:ind w:left="288"/>
      </w:pPr>
      <w:r>
        <w:t>• Radiografia de abdome agudo e Ultrassonografia abdominal (sinal do alvo / pseudorrim).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Pneumoperitônio no RX de abdome (perfuração intestinal).</w:t>
      </w:r>
    </w:p>
    <w:p>
      <w:pPr>
        <w:ind w:left="288"/>
      </w:pPr>
      <w:r>
        <w:rPr>
          <w:color w:val="8C0A0A"/>
        </w:rPr>
        <w:t>⚠️ Peritonite difusa com rigidez abdominal.</w:t>
      </w:r>
    </w:p>
    <w:p>
      <w:pPr>
        <w:ind w:left="288"/>
      </w:pPr>
      <w:r>
        <w:rPr>
          <w:color w:val="8C0A0A"/>
        </w:rPr>
        <w:t>⚠️ Choque séptico/hipovolêmico.</w:t>
      </w:r>
    </w:p>
    <w:p>
      <w:r>
        <w:rPr>
          <w:b/>
        </w:rPr>
        <w:t xml:space="preserve">Critérios de Retorno e Reavaliação: </w:t>
      </w:r>
      <w:r>
        <w:t>Internação e observação por 24-48 horas após redução radiológica pelo risco de recorrência (cerca de 10%).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028: Giardíase Intestinal (Giardia lamblia)</w:t>
      </w:r>
    </w:p>
    <w:p>
      <w:r>
        <w:rPr>
          <w:b/>
        </w:rPr>
        <w:t xml:space="preserve">CID-10: </w:t>
      </w:r>
      <w:r>
        <w:t xml:space="preserve">A07.1   |   </w:t>
      </w:r>
      <w:r>
        <w:rPr>
          <w:b/>
        </w:rPr>
        <w:t xml:space="preserve">Faixa Etária / Perfil: </w:t>
      </w:r>
      <w:r>
        <w:t>Lactentes, pré-escolares e escolares</w:t>
        <w:br/>
      </w:r>
      <w:r>
        <w:rPr>
          <w:b/>
        </w:rPr>
        <w:t xml:space="preserve">Critérios Clínicos e Diagnósticos: </w:t>
      </w:r>
      <w:r>
        <w:t>Diarreia crônica ou recorrente com fezes amareladas, espumosas, fétidas e gordurosas (esteatorreia), distensão abdominal importante, flatulência fétida, dor periumbilical e déficit de ganho ponderal.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Nitazoxanida suspensão oral 20 mg/mL (100 mg/5 mL) ou comprimido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3 anos: 100 mg (5 mL) VO a cada 12h por 3 dias; 4 a 11 anos: 200 mg (10 mL) VO a cada 12h por 3 dias; &gt;= 12 anos: 500 mg VO a cada 12h por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 mg a cada 12h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junto com as refeições para aumentar absorção e reduzir intolerância gástrica.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Metronidazol suspensão oral 40 mg/mL (como benzoilmetronidazol)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a 20 mg/kg/dia VO dividido a cada 8h por 5 a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750 mg/dia (250 mg 3x/dia)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Alternativa clássica altamente eficaz.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Tinidazol (50 mg/kg/dia VO dose única - máx 2 g) ou Secnidazol (30 mg/kg/dia VO dose única - máx 2 g) em crianças &gt; 2 anos.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Higiene rigorosa das mãos, corte de unhas e lavagem de frutas e vegetais crus.</w:t>
      </w:r>
    </w:p>
    <w:p>
      <w:pPr>
        <w:ind w:left="288"/>
      </w:pPr>
      <w:r>
        <w:t>• Consumo exclusivo de água filtrada ou fervida.</w:t>
      </w:r>
    </w:p>
    <w:p>
      <w:pPr>
        <w:ind w:left="288"/>
      </w:pPr>
      <w:r>
        <w:t>• Tratamento de contactantes domiciliares sintomáticos.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Desidratação com vômitos profusos.</w:t>
      </w:r>
    </w:p>
    <w:p>
      <w:pPr>
        <w:ind w:left="288"/>
      </w:pPr>
      <w:r>
        <w:rPr>
          <w:color w:val="8C0A0A"/>
        </w:rPr>
        <w:t>⚠️ Desnutrição grave com atraso de desenvolvimento.</w:t>
      </w:r>
    </w:p>
    <w:p>
      <w:r>
        <w:rPr>
          <w:b/>
        </w:rPr>
        <w:t xml:space="preserve">Critérios de Retorno e Reavaliação: </w:t>
      </w:r>
      <w:r>
        <w:t>Repetir exame parasitológico de fezes (EPF em 3 amostras) após 2 a 4 semanas se persistência de sintomas.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029: Helmintíases Intestinais Comuns (Ascaridíase, Enterobíase, Tricuríase, Ancilostomíase)</w:t>
      </w:r>
    </w:p>
    <w:p>
      <w:r>
        <w:rPr>
          <w:b/>
        </w:rPr>
        <w:t xml:space="preserve">CID-10: </w:t>
      </w:r>
      <w:r>
        <w:t xml:space="preserve">B77.9 / B80 / B79 / B76.9   |   </w:t>
      </w:r>
      <w:r>
        <w:rPr>
          <w:b/>
        </w:rPr>
        <w:t xml:space="preserve">Faixa Etária / Perfil: </w:t>
      </w:r>
      <w:r>
        <w:t>Todas as idades (&gt; 1–2 anos)</w:t>
        <w:br/>
      </w:r>
      <w:r>
        <w:rPr>
          <w:b/>
        </w:rPr>
        <w:t xml:space="preserve">Critérios Clínicos e Diagnósticos: </w:t>
      </w:r>
      <w:r>
        <w:t>Ascaridíase: dor abdominal, eliminação de vermes, desnutrição; Enterobíase: prurido anal noturno intenso e vulvovaginite; Tricuríase/Ancilostomíase: dor em cólica, anemia ferropriva crônica.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Albendazol suspensão oral 40 mg/mL (frasco 10 mL = 400 mg) ou comprimido mastigável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Crianças &gt; 2 anos: 400 mg VO em dose única. (Na Enterobíase: 400 mg dose única, REPETIR obrigatoriamente após 14 dias. Na Estrongiloidíase/Necatoríase: 400 mg 1x/dia por 3 dias).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Crianças de 1 a 2 anos: 200 mg (5 mL) dose única. Contraindicado em &lt; 1 ano.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Mebendazol suspensão oral 20 mg/mL (100 mg/5 mL) ou comprimido 100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mg VO a cada 12h por 3 dias consecutivos (qualquer peso/idade &gt; 2 anos).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Alternativa de amplo espectro; na enterobíase: 100 mg dose única, repetir em 2 semanas.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Pamoato de Pirantel (11 mg/kg dose única - máx 1 g) como alternativa para enterobíase e ascaridíase.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Tratamento simultâneo de todos os membros da família na enterobíase.</w:t>
      </w:r>
    </w:p>
    <w:p>
      <w:pPr>
        <w:ind w:left="288"/>
      </w:pPr>
      <w:r>
        <w:t>• Troca e lavagem com água quente de roupas de cama e toalhas sem sacudi-las.</w:t>
      </w:r>
    </w:p>
    <w:p>
      <w:pPr>
        <w:ind w:left="288"/>
      </w:pPr>
      <w:r>
        <w:t>• Higiene sanitária, água tratada e uso de calçados.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Obstrução intestinal mecânica por bolo de Ascaris (dor intensa, vômitos biliosos, parada de eliminação de gases e fezes).</w:t>
      </w:r>
    </w:p>
    <w:p>
      <w:pPr>
        <w:ind w:left="288"/>
      </w:pPr>
      <w:r>
        <w:rPr>
          <w:color w:val="8C0A0A"/>
        </w:rPr>
        <w:t>⚠️ Anemia grave sintomática na ancilostomíase.</w:t>
      </w:r>
    </w:p>
    <w:p>
      <w:r>
        <w:rPr>
          <w:b/>
        </w:rPr>
        <w:t xml:space="preserve">Critérios de Retorno e Reavaliação: </w:t>
      </w:r>
      <w:r>
        <w:t>Avaliação clínica e repetição de dose após 14 dias se enterobíase.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030: Estrongiloidíase Pediátrica (Strongyloides stercoralis)</w:t>
      </w:r>
    </w:p>
    <w:p>
      <w:r>
        <w:rPr>
          <w:b/>
        </w:rPr>
        <w:t xml:space="preserve">CID-10: </w:t>
      </w:r>
      <w:r>
        <w:t xml:space="preserve">B78.9   |   </w:t>
      </w:r>
      <w:r>
        <w:rPr>
          <w:b/>
        </w:rPr>
        <w:t xml:space="preserve">Faixa Etária / Perfil: </w:t>
      </w:r>
      <w:r>
        <w:t>Crianças &gt; 15 kg ou &gt; 2–5 anos</w:t>
        <w:br/>
      </w:r>
      <w:r>
        <w:rPr>
          <w:b/>
        </w:rPr>
        <w:t xml:space="preserve">Critérios Clínicos e Diagnósticos: </w:t>
      </w:r>
      <w:r>
        <w:t>Dor abdominal epigástrica/cólica, diarreia aquosa crônica, lesões cutâneas serpiginosas migratórias pruriginosas (larva currens), sintomas respiratórios (tosse, sibilância - Síndrome de Löffler) e eosinofilia sanguínea importante.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Ivermectina gotas 6 mg/mL (ou comprimido 6 mg)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mcg/kg (0,2 mg/kg) VO em dose única diária por 1 a 2 dias consecutivos.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a 15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linha absoluta com taxa de cura &gt; 90%; administrar com água em jejum de 2 horas. Evitar em &lt; 15 kg.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Albendazol suspensão oral 40 mg/mL ou comprimido 400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 VO 1x/dia por 3 a 7 dias consecutivos.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Segunda linha (menor eficácia que ivermectina).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Na Síndrome de Hiperinfecção / Estrongiloidíase Disseminada (em imunossuprimidos): Ivermectina diária prolongada até erradicação parasitária nas fezes + antibioticoterapia de amplo espectro para sepse por enterobactérias.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Rastreamento e tratamento prévio obrigatório de estrongiloidíase antes de iniciar corticoterapia sistêmica prolongada ou imunossupressores.</w:t>
      </w:r>
    </w:p>
    <w:p>
      <w:pPr>
        <w:ind w:left="288"/>
      </w:pPr>
      <w:r>
        <w:t>• Uso de calçados para evitar penetração transcutânea de larvas filarioides.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Febre alta, dor abdominal aguda, hemorragia digestiva, insuficiência respiratória e sepse por Gram-negativos em imunocomprometidos.</w:t>
      </w:r>
    </w:p>
    <w:p>
      <w:r>
        <w:rPr>
          <w:b/>
        </w:rPr>
        <w:t xml:space="preserve">Critérios de Retorno e Reavaliação: </w:t>
      </w:r>
      <w:r>
        <w:t>Exame parasitológico de fezes pelo método de Baermann-Moraes após 2 a 4 semanas para confirmação de cura.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03: DOENÇAS INFECCIOSAS, EXANTEMÁTICAS E SEPSE</w:t>
      </w:r>
    </w:p>
    <w:p>
      <w:pPr>
        <w:pStyle w:val="Heading2"/>
      </w:pPr>
      <w:r>
        <w:rPr>
          <w:b/>
          <w:color w:val="142850"/>
        </w:rPr>
        <w:t>Diagnóstico 031: Exantema Súbito / Roséola Infantil (Herpesvírus Humano 6 e 7)</w:t>
      </w:r>
    </w:p>
    <w:p>
      <w:r>
        <w:rPr>
          <w:b/>
        </w:rPr>
        <w:t xml:space="preserve">CID-10: </w:t>
      </w:r>
      <w:r>
        <w:t xml:space="preserve">B08.2   |   </w:t>
      </w:r>
      <w:r>
        <w:rPr>
          <w:b/>
        </w:rPr>
        <w:t xml:space="preserve">Faixa Etária / Perfil: </w:t>
      </w:r>
      <w:r>
        <w:t>6 meses a 2 anos (pico 9 a 12 meses)</w:t>
        <w:br/>
      </w:r>
      <w:r>
        <w:rPr>
          <w:b/>
        </w:rPr>
        <w:t xml:space="preserve">Critérios Clínicos e Diagnósticos: </w:t>
      </w:r>
      <w:r>
        <w:t>Febre alta contínua (&gt;= 39-40°C) por 3 a 5 dias em lactente em relativo bom estado geral. Desaparecimento súbito da febre (em crise) coincidente com o surgimento de exantema maculopapular róseo não pruriginoso, iniciando no tronco e disseminando para face e membros.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Antitérmicos e Analgésicos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febre com desconforto.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estritamente sintomático. Não há indicação de antivirais ou antibióticos em imunocompetentes.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Ganciclovir ou Foscarnet apenas em imunossuprimidos graves com meningoencefalite por HHV-6.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oral fracionada durante o período febril.</w:t>
      </w:r>
    </w:p>
    <w:p>
      <w:pPr>
        <w:ind w:left="288"/>
      </w:pPr>
      <w:r>
        <w:t>• Tranquilização dos pais quanto ao curso benigno e aparecimento esperado do exantema após a queda da febre.</w:t>
      </w:r>
    </w:p>
    <w:p>
      <w:pPr>
        <w:ind w:left="288"/>
      </w:pPr>
      <w:r>
        <w:t>• Roupas leves e ambiente ventilado.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Crise convulsiva febril durante a elevação rápida da temperatura (ocorre em 10-15% dos casos).</w:t>
      </w:r>
    </w:p>
    <w:p>
      <w:pPr>
        <w:ind w:left="288"/>
      </w:pPr>
      <w:r>
        <w:rPr>
          <w:color w:val="8C0A0A"/>
        </w:rPr>
        <w:t>⚠️ Prostração intensa que persiste mesmo nos períodos afebris.</w:t>
      </w:r>
    </w:p>
    <w:p>
      <w:pPr>
        <w:ind w:left="288"/>
      </w:pPr>
      <w:r>
        <w:rPr>
          <w:color w:val="8C0A0A"/>
        </w:rPr>
        <w:t>⚠️ Aparecimento de petéquias ou sufusões hemorrágicas.</w:t>
      </w:r>
    </w:p>
    <w:p>
      <w:r>
        <w:rPr>
          <w:b/>
        </w:rPr>
        <w:t xml:space="preserve">Critérios de Retorno e Reavaliação: </w:t>
      </w:r>
      <w:r>
        <w:t>Retorno se persistência da febre além do 5º dia ou piora do estado geral.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032: Eritema Infeccioso / Quinta Doença (Parvovírus B19)</w:t>
      </w:r>
    </w:p>
    <w:p>
      <w:r>
        <w:rPr>
          <w:b/>
        </w:rPr>
        <w:t xml:space="preserve">CID-10: </w:t>
      </w:r>
      <w:r>
        <w:t xml:space="preserve">B08.3   |   </w:t>
      </w:r>
      <w:r>
        <w:rPr>
          <w:b/>
        </w:rPr>
        <w:t xml:space="preserve">Faixa Etária / Perfil: </w:t>
      </w:r>
      <w:r>
        <w:t>5 a 15 anos (escolares)</w:t>
        <w:br/>
      </w:r>
      <w:r>
        <w:rPr>
          <w:b/>
        </w:rPr>
        <w:t xml:space="preserve">Critérios Clínicos e Diagnósticos: </w:t>
      </w:r>
      <w:r>
        <w:t>Fase 1: Eritema macular confluente brilhante nas bochechas poupando a região perioral ('face esbofeteada'); Fase 2: Exantema maculopapular reticulado rendilhado em tronco e extremidades extensoras; Fase 3: Recorrência transitória precipitada por calor, sol, banho quente ou estresse emocional por semanas.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Suporte e Sintomático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6-8h se artralgia ou febre leve.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habituais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Doença autolimitada; quando o exantema surge, a criança já não é mais transmissora (não necessita afastamento escolar).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Imunoglobulina Humana Intravenosa (IGIV) apenas em imunodeprimidos com aplasia pura de série vermelha ou anemia crônica por parvovírus.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Evitar exposição solar prolongada e banhos muito quentes para não intensificar o exantema rendilhado.</w:t>
      </w:r>
    </w:p>
    <w:p>
      <w:pPr>
        <w:ind w:left="288"/>
      </w:pPr>
      <w:r>
        <w:t>• Repouso relativo se artrite/artralgia em adolescentes.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Crise de Aplasia Eritroide transitória em portadores de anemias hemolíticas hereditárias (anemia falciforme, esferocitose): palidez extrema, taquicardia, cansaço e queda abrupta de Hb.</w:t>
      </w:r>
    </w:p>
    <w:p>
      <w:pPr>
        <w:ind w:left="288"/>
      </w:pPr>
      <w:r>
        <w:rPr>
          <w:color w:val="8C0A0A"/>
        </w:rPr>
        <w:t>⚠️ Exposição de gestantes (risco de hidropisia fetal).</w:t>
      </w:r>
    </w:p>
    <w:p>
      <w:r>
        <w:rPr>
          <w:b/>
        </w:rPr>
        <w:t xml:space="preserve">Critérios de Retorno e Reavaliação: </w:t>
      </w:r>
      <w:r>
        <w:t>Hemograma imediato em pacientes com anemia falciforme expostos ou sintomáticos.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033: Doença Mão-Pé-Boca (Coxsackievirus A16 / Enterovírus A71)</w:t>
      </w:r>
    </w:p>
    <w:p>
      <w:r>
        <w:rPr>
          <w:b/>
        </w:rPr>
        <w:t xml:space="preserve">CID-10: </w:t>
      </w:r>
      <w:r>
        <w:t xml:space="preserve">B08.4   |   </w:t>
      </w:r>
      <w:r>
        <w:rPr>
          <w:b/>
        </w:rPr>
        <w:t xml:space="preserve">Faixa Etária / Perfil: </w:t>
      </w:r>
      <w:r>
        <w:t>&lt; 5 anos (especialmente &lt; 3 anos)</w:t>
        <w:br/>
      </w:r>
      <w:r>
        <w:rPr>
          <w:b/>
        </w:rPr>
        <w:t xml:space="preserve">Critérios Clínicos e Diagnósticos: </w:t>
      </w:r>
      <w:r>
        <w:t>Febre moderada, odinofagia, vesículas/úlceras dolorosas em cavidade oral (língua, gengiva, mucosa jugal, palato) associadas a pápulas e vesículas eritematosas ovaladas de centro cinza nas palmas das mãos, plantas dos pés, nádegas e região genital.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(Dipirona gotas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 a 25 mg/kg/dose VO a cada 6h (manter horários regulares nas primeiras 48-72h se dor oral intensa).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Controle ágil da dor é a chave para evitar a desidratação secundária à recusa de ingestão oral.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suspensão 50 mg/mL ou 100 mg/mL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a 10 mg/kg/dose VO a cada 6 a 8 horas por 2 a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mg/dose (máx 1.200 mg/dia)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Útil para analgesia anti-inflamatória em crianças bem hidratadas.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Protetores de mucosa orais (geles de ácido hialurônico); evitar sprays com anestésicos tópicos potentes em lactentes pelo risco de aspiração e metemoglobinemia.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Alimentos líquidos ou pastosos, frios ou gelados (sorvetes, iogurtes, gelatinas, sucos não ácidos).</w:t>
      </w:r>
    </w:p>
    <w:p>
      <w:pPr>
        <w:ind w:left="288"/>
      </w:pPr>
      <w:r>
        <w:t>• Evitar alimentos quentes, duros, salgados ou ácidos.</w:t>
      </w:r>
    </w:p>
    <w:p>
      <w:pPr>
        <w:ind w:left="288"/>
      </w:pPr>
      <w:r>
        <w:t>• Hidratação oral rigorosa em pequenas porções com colher ou seringa.</w:t>
      </w:r>
    </w:p>
    <w:p>
      <w:pPr>
        <w:ind w:left="288"/>
      </w:pPr>
      <w:r>
        <w:t>• Afastamento de creches/escolas até cicatrização das lesões orais e ausência de febre.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Desidratação com anúria &gt; 6h, boca seca e prostração.</w:t>
      </w:r>
    </w:p>
    <w:p>
      <w:pPr>
        <w:ind w:left="288"/>
      </w:pPr>
      <w:r>
        <w:rPr>
          <w:color w:val="8C0A0A"/>
        </w:rPr>
        <w:t>⚠️ Meningoencefalite ou miocardite por Enterovírus 71 (mioclonias, ataxia, taquicardia desproporcional, instabilidade hemodinâmica).</w:t>
      </w:r>
    </w:p>
    <w:p>
      <w:r>
        <w:rPr>
          <w:b/>
        </w:rPr>
        <w:t xml:space="preserve">Critérios de Retorno e Reavaliação: </w:t>
      </w:r>
      <w:r>
        <w:t>Reavaliação se recusa alimentar total ou sinais de desidratação.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034: Varicela Não Complicada (Catapora)</w:t>
      </w:r>
    </w:p>
    <w:p>
      <w:r>
        <w:rPr>
          <w:b/>
        </w:rPr>
        <w:t xml:space="preserve">CID-10: </w:t>
      </w:r>
      <w:r>
        <w:t xml:space="preserve">B01.9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Exantema vesicular polimórfico e pruriginoso ('gota de orvalho sobre pétala de rosa'), em vários estágios de evolução simultâneos (mácula, pápula, vesícula, pústula e crosta), com distribuição centrípeta (início em couro cabeludo/face/tronco).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Antihistamínico Sedativo ou Não Sedativo para Prurido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Dexclorfeniramina: 0,15 mg/kg/dia VO a cada 8h; OU Hidroxizina: 1 a 2 mg/kg/dia a cada 8-12h; OU Desloratadina: dose diária por idade.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de bula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alívio do prurido é indispensável para evitar escoriações e infecção bacteriana secundária.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ou Paracetamol se febre e desconforto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mg/kg/dose ou Paracetamol 10-15 mg/kg/dose VO a cada 6h.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CONTRAINDICAÇÃO ABSOLUTA de AAS (risco de Síndrome de Reye) e Ibuprofeno (risco de fasceíte necrotizante e infecções estreptocócicas invasivas graves).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Aciclovir oral (20 mg/kg/dose máx 800 mg 4x/dia por 5 dias) indicado se: &gt;= 12 anos, doença cutânea crônica, uso de corticoide/salicilatos ou 2º caso no domicílio (maior carga viral), iniciando nas primeiras 24-48h.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Corte cuidadoso e limpeza das unhas da criança.</w:t>
      </w:r>
    </w:p>
    <w:p>
      <w:pPr>
        <w:ind w:left="288"/>
      </w:pPr>
      <w:r>
        <w:t>• Banhos diários mornos com sabonete neutro (banhos de permanganato de potássio muito diluído ou aveia podem ser usados para conforto).</w:t>
      </w:r>
    </w:p>
    <w:p>
      <w:pPr>
        <w:ind w:left="288"/>
      </w:pPr>
      <w:r>
        <w:t>• Isolamento domiciliar até que TODAS as lesões estejam em fase de crosta seca.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Febre alta após o 3º-4º dia de exantema ou recrudescência da febre.</w:t>
      </w:r>
    </w:p>
    <w:p>
      <w:pPr>
        <w:ind w:left="288"/>
      </w:pPr>
      <w:r>
        <w:rPr>
          <w:color w:val="8C0A0A"/>
        </w:rPr>
        <w:t>⚠️ Sinais de infecção bacteriana secundária: eritema perilesional extenso, dor intensa, calor ou pus.</w:t>
      </w:r>
    </w:p>
    <w:p>
      <w:pPr>
        <w:ind w:left="288"/>
      </w:pPr>
      <w:r>
        <w:rPr>
          <w:color w:val="8C0A0A"/>
        </w:rPr>
        <w:t>⚠️ Ataxia cerebelar, convulsões, sonolência excessiva ou taquipneia.</w:t>
      </w:r>
    </w:p>
    <w:p>
      <w:r>
        <w:rPr>
          <w:b/>
        </w:rPr>
        <w:t xml:space="preserve">Critérios de Retorno e Reavaliação: </w:t>
      </w:r>
      <w:r>
        <w:t>Retorno se qualquer lesão com hiperemia importante e dor ou novos picos de febre.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035: Varicela com Infecção Bacteriana Secundária (Impetiginização e Celulite)</w:t>
      </w:r>
    </w:p>
    <w:p>
      <w:r>
        <w:rPr>
          <w:b/>
        </w:rPr>
        <w:t xml:space="preserve">CID-10: </w:t>
      </w:r>
      <w:r>
        <w:t xml:space="preserve">B01.8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Lesões de varicela com crostas melicéricas espessas, eritema peri-lesional progressivo, calor, dor acentuada, supuração purulenta e febre alta recorrente (S. aureus e S. pyogenes).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Cefalexina suspensão oral 250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mg/kg/dia VO dividido a cada 6 horas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cobertura para S. aureus sensível e Streptococcus do grupo 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Oxacina sódica IV (se internação por celulite extensa ou toxemia)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a 150 mg/kg/dia IV dividido a cada 6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Indicado se lesões extensas, impossibilidade de VO ou evolução rápida.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Clindamicina (30 a 40 mg/kg/dia IV ou VO a cada 6-8h) se suspeita de infecção necrotizante ou choque tóxico estreptocócico/estafilocócico (bloqueia síntese de toxinas).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Limpeza suave das lesões com água e sabão neutro.</w:t>
      </w:r>
    </w:p>
    <w:p>
      <w:pPr>
        <w:ind w:left="288"/>
      </w:pPr>
      <w:r>
        <w:t>• Compressas úmidas com SF 0,9% para remoção atraumática de crostas.</w:t>
      </w:r>
    </w:p>
    <w:p>
      <w:pPr>
        <w:ind w:left="288"/>
      </w:pPr>
      <w:r>
        <w:t>• Analgesia sistêmica com dipirona.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desproporcional às lesões cutâneas, edema endurado progressivo, equimoses, crepitação ou bolhas hemorrágicas (suspeita de Fasceíte Necrotizante - emergência cirúrgica).</w:t>
      </w:r>
    </w:p>
    <w:p>
      <w:pPr>
        <w:ind w:left="288"/>
      </w:pPr>
      <w:r>
        <w:rPr>
          <w:color w:val="8C0A0A"/>
        </w:rPr>
        <w:t>⚠️ Toxemia, hipotensão e taquicardia.</w:t>
      </w:r>
    </w:p>
    <w:p>
      <w:r>
        <w:rPr>
          <w:b/>
        </w:rPr>
        <w:t xml:space="preserve">Critérios de Retorno e Reavaliação: </w:t>
      </w:r>
      <w:r>
        <w:t>Reavaliação clínica obrigatória em 24 a 48 horas.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036: Herpes Zoster Pediátrico</w:t>
      </w:r>
    </w:p>
    <w:p>
      <w:r>
        <w:rPr>
          <w:b/>
        </w:rPr>
        <w:t xml:space="preserve">CID-10: </w:t>
      </w:r>
      <w:r>
        <w:t xml:space="preserve">B02.9   |   </w:t>
      </w:r>
      <w:r>
        <w:rPr>
          <w:b/>
        </w:rPr>
        <w:t xml:space="preserve">Faixa Etária / Perfil: </w:t>
      </w:r>
      <w:r>
        <w:t>Crianças que tiveram varicela no 1º ano de vida ou imunodeprimidos</w:t>
        <w:br/>
      </w:r>
      <w:r>
        <w:rPr>
          <w:b/>
        </w:rPr>
        <w:t xml:space="preserve">Critérios Clínicos e Diagnósticos: </w:t>
      </w:r>
      <w:r>
        <w:t>Erupção vesicular dolorosa agrupada em base eritematosa com distribuição estritamente unilateral respeitando 1 ou 2 dermátomos contíguos (mais frequente em dermátomos torácicos ou trigeminais).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Aciclovir suspensão oral 200 mg/5 mL ou comprimidos 200/400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mg/kg/dose (máx 800 mg/dose) VO 4 a 5 vezes ao dia (a cada 4 a 6 horas acordado)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800 mg por dose (4 g/dia)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idealmente nas primeiras 72 horas do surgimento das lesões para acelerar a cicatrização e reduzir neurite.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 a cada 6h se dor neuropática/hiperalgesia.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máxima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 crianças maiores com dor neuropática intensa, associar Gabapentina sob orientação.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Aciclovir intravenoso (30 mg/kg/dia ou 1.500 mg/m²/dia IV dividido a cada 8h) em imunodeprimidos ou herpes zoster oftálmico.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as lesões limpas e secas.</w:t>
      </w:r>
    </w:p>
    <w:p>
      <w:pPr>
        <w:ind w:left="288"/>
      </w:pPr>
      <w:r>
        <w:t>• Avaliação oftalmológica de urgência se envolvimento da ponta do nariz (Sinal de Hutchinson) ou ramo oftálmico do trigêmeo.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Acometimento ocular (risco de ceratite herpética e perda visual).</w:t>
      </w:r>
    </w:p>
    <w:p>
      <w:pPr>
        <w:ind w:left="288"/>
      </w:pPr>
      <w:r>
        <w:rPr>
          <w:color w:val="8C0A0A"/>
        </w:rPr>
        <w:t>⚠️ Zoster disseminado (&gt; 20 lesões fora do dermátomo primário).</w:t>
      </w:r>
    </w:p>
    <w:p>
      <w:pPr>
        <w:ind w:left="288"/>
      </w:pPr>
      <w:r>
        <w:rPr>
          <w:color w:val="8C0A0A"/>
        </w:rPr>
        <w:t>⚠️ Sinais de encefalite ou meningite.</w:t>
      </w:r>
    </w:p>
    <w:p>
      <w:r>
        <w:rPr>
          <w:b/>
        </w:rPr>
        <w:t xml:space="preserve">Critérios de Retorno e Reavaliação: </w:t>
      </w:r>
      <w:r>
        <w:t>Reavaliação em 3 a 5 dias para acompanhar involução.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037: Escarlatina</w:t>
      </w:r>
    </w:p>
    <w:p>
      <w:r>
        <w:rPr>
          <w:b/>
        </w:rPr>
        <w:t xml:space="preserve">CID-10: </w:t>
      </w:r>
      <w:r>
        <w:t xml:space="preserve">A38   |   </w:t>
      </w:r>
      <w:r>
        <w:rPr>
          <w:b/>
        </w:rPr>
        <w:t xml:space="preserve">Faixa Etária / Perfil: </w:t>
      </w:r>
      <w:r>
        <w:t>3 a 12 anos (escolares)</w:t>
        <w:br/>
      </w:r>
      <w:r>
        <w:rPr>
          <w:b/>
        </w:rPr>
        <w:t xml:space="preserve">Critérios Clínicos e Diagnósticos: </w:t>
      </w:r>
      <w:r>
        <w:t>Faringoamigdalite estreptocócica associada a exantema micropapular eritematoso difuso áspero ('pele em lixa / lixa de madeira'), rubor malar com palidez perioral (Sinal de Filatov), linhas hiperpigmentadas nas dobras flexoras (Linhas de Pastia) e língua em framboesa.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Benzilpenicilina Benzatina suspensão injetável IM profunda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27 kg: 600.000 UI IM dose única; &gt;= 27 kg: 1.200.000 UI IM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1.200.000 UI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primeira escolha; erradica o estreptococo e previne a febre reumática pós-estreptocócica.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suspensão oral 250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mg/kg/dia VO dividido a cada 8h (ou dose única de 50 mg/kg/dia) por 10 dias completos.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suspender após o desaparecimento do exantema e da febre.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Azitromicina (12 mg/kg/dia por 5 dias) ou Claritromicina (15 mg/kg/dia por 10 dias) se alergia a betalactâmicos.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Descamação lamelar característica surge após 7-14 dias (orientar a família sobre sua benignidade).</w:t>
      </w:r>
    </w:p>
    <w:p>
      <w:pPr>
        <w:ind w:left="288"/>
      </w:pPr>
      <w:r>
        <w:t>• Hidratação oral e dieta pastosa.</w:t>
      </w:r>
    </w:p>
    <w:p>
      <w:pPr>
        <w:ind w:left="288"/>
      </w:pPr>
      <w:r>
        <w:t>• Afastamento escolar por 24 horas após o início do antibiótico.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Disfagia grave com recusa de líquidos.</w:t>
      </w:r>
    </w:p>
    <w:p>
      <w:pPr>
        <w:ind w:left="288"/>
      </w:pPr>
      <w:r>
        <w:rPr>
          <w:color w:val="8C0A0A"/>
        </w:rPr>
        <w:t>⚠️ Febre refratária após 48h de antibiótico.</w:t>
      </w:r>
    </w:p>
    <w:p>
      <w:pPr>
        <w:ind w:left="288"/>
      </w:pPr>
      <w:r>
        <w:rPr>
          <w:color w:val="8C0A0A"/>
        </w:rPr>
        <w:t>⚠️ Edema matutino e urina escura após 2 a 3 semanas (rastrear GNDA).</w:t>
      </w:r>
    </w:p>
    <w:p>
      <w:r>
        <w:rPr>
          <w:b/>
        </w:rPr>
        <w:t xml:space="preserve">Critérios de Retorno e Reavaliação: </w:t>
      </w:r>
      <w:r>
        <w:t>Retorno se ausência de melhora clínica em 48h.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038: Mononucleose Infecciosa (Vírus Epstein-Barr)</w:t>
      </w:r>
    </w:p>
    <w:p>
      <w:r>
        <w:rPr>
          <w:b/>
        </w:rPr>
        <w:t xml:space="preserve">CID-10: </w:t>
      </w:r>
      <w:r>
        <w:t xml:space="preserve">B27.0   |   </w:t>
      </w:r>
      <w:r>
        <w:rPr>
          <w:b/>
        </w:rPr>
        <w:t xml:space="preserve">Faixa Etária / Perfil: </w:t>
      </w:r>
      <w:r>
        <w:t>Pré-escolares, escolares e adolescentes</w:t>
        <w:br/>
      </w:r>
      <w:r>
        <w:rPr>
          <w:b/>
        </w:rPr>
        <w:t xml:space="preserve">Critérios Clínicos e Diagnósticos: </w:t>
      </w:r>
      <w:r>
        <w:t>Tríade clássica: febre prolongada (1 a 3 semanas), faringoamigdalite com exsudato membranoso espesso acinzentado e linfadenopatia generalizada simétrica (especialmente cadeia cervical posterior). Esplenomegalia e hepatomegalia em 50% dos casos; linfocitose atípica &gt; 10% no hemograma.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Sintomáticos e Analgésicos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dor ou febre.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 uso de Amoxicilina ou Ampicilina (desencadeia exantema maculopapular pruriginoso em &gt; 90% dos pacientes com mononucleose, sem significar alergia verdadeira à penicilina).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Corticoterapia sistêmica de curta duração (Prednisolona 1 mg/kg/dia por 5 a 7 dias) APENAS em complicações graves: obstrução iminente de vias aéreas por hipertrofia amigdaliana maciça, anemia hemolítica autoimune ou trombocitopenia grave.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e AFASTAMENTO RIGOROSO de esportes de contato e exercícios físicos intensos por no mínimo 3 a 4 semanas (risco iminente de RUPTURA ESPLÊNICA traumática).</w:t>
      </w:r>
    </w:p>
    <w:p>
      <w:pPr>
        <w:ind w:left="288"/>
      </w:pPr>
      <w:r>
        <w:t>• Hidratação oral abundante.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abdominal súbita intensa em hipocôndrio esquerdo irradiada para o ombro esquerdo (Sinal de Kehr - ruptura esplênica).</w:t>
      </w:r>
    </w:p>
    <w:p>
      <w:pPr>
        <w:ind w:left="288"/>
      </w:pPr>
      <w:r>
        <w:rPr>
          <w:color w:val="8C0A0A"/>
        </w:rPr>
        <w:t>⚠️ Estridor inspiratório e dispneia por edema de orofaringe.</w:t>
      </w:r>
    </w:p>
    <w:p>
      <w:pPr>
        <w:ind w:left="288"/>
      </w:pPr>
      <w:r>
        <w:rPr>
          <w:color w:val="8C0A0A"/>
        </w:rPr>
        <w:t>⚠️ Icterícia intensa ou sangramentos.</w:t>
      </w:r>
    </w:p>
    <w:p>
      <w:r>
        <w:rPr>
          <w:b/>
        </w:rPr>
        <w:t xml:space="preserve">Critérios de Retorno e Reavaliação: </w:t>
      </w:r>
      <w:r>
        <w:t>Acompanhamento semanal até regressão da esplenomegalia antes de liberar para atividades físicas.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039: Dengue Pediátrica - Grupo A e B (Manejo Ambulatorial)</w:t>
      </w:r>
    </w:p>
    <w:p>
      <w:r>
        <w:rPr>
          <w:b/>
        </w:rPr>
        <w:t xml:space="preserve">CID-10: </w:t>
      </w:r>
      <w:r>
        <w:t xml:space="preserve">A90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Febre aguda (2 a 7 dias) associada a cefaleia, dor retro-orbitária, mialgia, artralgia, prostração e exantema. Grupo A: sem sinais de alarme, sem comorbidades e sem sangramento; Grupo B: sem sinais de alarme, mas com sangramento de pele espontâneo (petéquias), prova do laço positiva, lactentes &lt; 2 anos ou comorbidades.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Hidratação Oral Imediata e Rigorosa com SRO e Líquidos Caseiros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10 kg: 130 mL/kg/dia; 10 a 20 kg: 100 mL/kg/dia; &gt; 20 kg: 80 mL/kg/dia (sendo 1/3 do volume sob a forma de SRO e 2/3 com água, sucos de frutas, água de coco).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cálculo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Pilar central do tratamento da dengue; administrar continuamente de forma fracionada ao longo do dia.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gotas 500 mg/mL ou Paracetamol gotas 200 mg/mL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dor ou febre.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CONTRAINDICADOS AINEs (Ibuprofeno, Cetoprofeno, Diclofenaco) e AAS pelo risco de sangramento e choque.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Grupo B exige Hemograma completo obrigatório no primeiro atendimento (avaliação de hematócrito basal e plaquetas) e observação até resultado.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e hidratação oral contínua.</w:t>
      </w:r>
    </w:p>
    <w:p>
      <w:pPr>
        <w:ind w:left="288"/>
      </w:pPr>
      <w:r>
        <w:t>• Monitorização diária do aparecimento de sinais de alarme, especialmente no período de desfervescência (3º ao 6º dia de doença - fase crítica).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abdominal intensa e contínua ou dor à palpação do abdome.</w:t>
      </w:r>
    </w:p>
    <w:p>
      <w:pPr>
        <w:ind w:left="288"/>
      </w:pPr>
      <w:r>
        <w:rPr>
          <w:color w:val="8C0A0A"/>
        </w:rPr>
        <w:t>⚠️ Vômitos persistentes.</w:t>
      </w:r>
    </w:p>
    <w:p>
      <w:pPr>
        <w:ind w:left="288"/>
      </w:pPr>
      <w:r>
        <w:rPr>
          <w:color w:val="8C0A0A"/>
        </w:rPr>
        <w:t>⚠️ Hipotensão postural, tontura ou lipotimia.</w:t>
      </w:r>
    </w:p>
    <w:p>
      <w:pPr>
        <w:ind w:left="288"/>
      </w:pPr>
      <w:r>
        <w:rPr>
          <w:color w:val="8C0A0A"/>
        </w:rPr>
        <w:t>⚠️ Hepatomegalia dolorosa &gt; 2 cm do rebordo costal.</w:t>
      </w:r>
    </w:p>
    <w:p>
      <w:pPr>
        <w:ind w:left="288"/>
      </w:pPr>
      <w:r>
        <w:rPr>
          <w:color w:val="8C0A0A"/>
        </w:rPr>
        <w:t>⚠️ Sangramento de mucosas (epistaxe, gengivorragia).</w:t>
      </w:r>
    </w:p>
    <w:p>
      <w:pPr>
        <w:ind w:left="288"/>
      </w:pPr>
      <w:r>
        <w:rPr>
          <w:color w:val="8C0A0A"/>
        </w:rPr>
        <w:t>⚠️ Letargia ou irritabilidade extrema.</w:t>
      </w:r>
    </w:p>
    <w:p>
      <w:pPr>
        <w:ind w:left="288"/>
      </w:pPr>
      <w:r>
        <w:rPr>
          <w:color w:val="8C0A0A"/>
        </w:rPr>
        <w:t>⚠️ Aumento progressivo do hematócrito ou queda abrupta de plaquetas.</w:t>
      </w:r>
    </w:p>
    <w:p>
      <w:r>
        <w:rPr>
          <w:b/>
        </w:rPr>
        <w:t xml:space="preserve">Critérios de Retorno e Reavaliação: </w:t>
      </w:r>
      <w:r>
        <w:t>Grupo A: retorno no dia da queda da febre ou se sinais de alarme. Grupo B: reavaliação clínica diária até 48h após o fim da febre.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040: Dengue Pediátrica - Grupo C e D (Sinais de Alarme e Choque por Dengue)</w:t>
      </w:r>
    </w:p>
    <w:p>
      <w:r>
        <w:rPr>
          <w:b/>
        </w:rPr>
        <w:t xml:space="preserve">CID-10: </w:t>
      </w:r>
      <w:r>
        <w:t xml:space="preserve">A91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Grupo C: Presença de 1 ou mais sinais de alarme (dor abdominal intensa, vômitos incoercíveis, acúmulo de líquidos em pleura/peritônio, hepatomegalia &gt; 2cm, letargia, hemoconcentração). Grupo D: Dengue grave com choque circulatório (pulso fino, enchimento capilar &gt; 3s, PA convergente ou hipotensão), sangramento grave ou disfunção orgânica.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Grupo C: Fase de Expansão Rápida IV com Solução Fisiológica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mL/kg/hora IV na primeira hora (repetir até 3 vezes se necessário até estabilização e redução do hematócrito).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resposta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melhora clínica e laboratorial, reduzir para 8 mL/kg/h por 2h -&gt; 5 mL/kg/h por 2h -&gt; 3 mL/kg/h por 2h e manutenção.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Grupo D (Choque): Fase de Ressuscitação Volêmica Imediata com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mL/kg IV em 20 minutos (pode ser repetido até 3 vezes). Se refratário: albumina humana 5% (0,5 a 1 g/kg) ou drogas vasoativas.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metas hemodinâmicas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Monitorização rigorosa de sinais de sobrecarga volêmica.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Concentrado de hemácias se hemorragia volumosa com queda de hematócrito; Concentrado de plaquetas apenas em sangramentos com risco de morte ou plaquetas &lt; 10.000/mm³.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Internação hospitalar obrigatória (Grupo C em enfermaria/observação; Grupo D em UTI Pediátrica).</w:t>
      </w:r>
    </w:p>
    <w:p>
      <w:pPr>
        <w:ind w:left="288"/>
      </w:pPr>
      <w:r>
        <w:t>• Hemograma completo com dosagem de hematócrito a cada 2 horas na fase de expansão e a cada 4-6 horas após estabilização.</w:t>
      </w:r>
    </w:p>
    <w:p>
      <w:pPr>
        <w:ind w:left="288"/>
      </w:pPr>
      <w:r>
        <w:t>• Sondagem vesical de demora para monitorização estrita do débito urinário (meta &gt; 1 mL/kg/h).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Choque refratário a volume com acidose metabólica grave.</w:t>
      </w:r>
    </w:p>
    <w:p>
      <w:pPr>
        <w:ind w:left="288"/>
      </w:pPr>
      <w:r>
        <w:rPr>
          <w:color w:val="8C0A0A"/>
        </w:rPr>
        <w:t>⚠️ Hemorragia digestiva maciça.</w:t>
      </w:r>
    </w:p>
    <w:p>
      <w:pPr>
        <w:ind w:left="288"/>
      </w:pPr>
      <w:r>
        <w:rPr>
          <w:color w:val="8C0A0A"/>
        </w:rPr>
        <w:t>⚠️ Derrame pleural volumoso com insuficiência respiratória.</w:t>
      </w:r>
    </w:p>
    <w:p>
      <w:r>
        <w:rPr>
          <w:b/>
        </w:rPr>
        <w:t xml:space="preserve">Critérios de Retorno e Reavaliação: </w:t>
      </w:r>
      <w:r>
        <w:t>Reavaliação clínica e hematócrito seriado a cada 2 horas durante a fase crítica.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041: Chikungunya Aguda Pediátrica</w:t>
      </w:r>
    </w:p>
    <w:p>
      <w:r>
        <w:rPr>
          <w:b/>
        </w:rPr>
        <w:t xml:space="preserve">CID-10: </w:t>
      </w:r>
      <w:r>
        <w:t xml:space="preserve">A92.0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Febre alta de início abrupto associada a poliartralgia/poliartrite intensa simétrica distal (mãos, punhos, tornozelos), exantema maculopapular e, em neonatos e lactentes jovens, lesões bolhosas e hiperpigmentação cutânea difusa.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ou Paracetamol para Controle da Dor Articular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ou Paracetamol 10-15 mg/kg VO a cada 6h de horário fixo nos primeiros dias de dor intensa.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máxima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dor articular pode ser incapacitante em crianças maiores.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Tramadol (0,5 a 1 mg/kg/dose VO a cada 6-8h - máx 400 mg/dia) ou opioides fracos em crianças &gt; 1 ano com dor intensa refratária sob supervisão médica. Corticoides e AINEs são CONTRAINDICADOS na fase aguda.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articular, aplicação de compressas frias nas articulações inflamadas.</w:t>
      </w:r>
    </w:p>
    <w:p>
      <w:pPr>
        <w:ind w:left="288"/>
      </w:pPr>
      <w:r>
        <w:t>• Hidratação oral rigorosa.</w:t>
      </w:r>
    </w:p>
    <w:p>
      <w:pPr>
        <w:ind w:left="288"/>
      </w:pPr>
      <w:r>
        <w:t>• Fisioterapia motora suave na fase pós-aguda se rigidez articular.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Artrite com sinais de infecção bacteriana secundária.</w:t>
      </w:r>
    </w:p>
    <w:p>
      <w:pPr>
        <w:ind w:left="288"/>
      </w:pPr>
      <w:r>
        <w:rPr>
          <w:color w:val="8C0A0A"/>
        </w:rPr>
        <w:t>⚠️ Acometimento neurológico (encefalite por Chikungunya, convulsões, letargia).</w:t>
      </w:r>
    </w:p>
    <w:p>
      <w:pPr>
        <w:ind w:left="288"/>
      </w:pPr>
      <w:r>
        <w:rPr>
          <w:color w:val="8C0A0A"/>
        </w:rPr>
        <w:t>⚠️ Chikungunya neonatal por transmissão vertical intraparto (vigilância rigorosa de sepse e choque).</w:t>
      </w:r>
    </w:p>
    <w:p>
      <w:r>
        <w:rPr>
          <w:b/>
        </w:rPr>
        <w:t xml:space="preserve">Critérios de Retorno e Reavaliação: </w:t>
      </w:r>
      <w:r>
        <w:t>Acompanhamento semanal até resolução da artralgia.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042: Infecção pelo Vírus Zika Pediátrica</w:t>
      </w:r>
    </w:p>
    <w:p>
      <w:r>
        <w:rPr>
          <w:b/>
        </w:rPr>
        <w:t xml:space="preserve">CID-10: </w:t>
      </w:r>
      <w:r>
        <w:t xml:space="preserve">A92.8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Exantema maculopapular pruriginoso precoce de início no 1º-2º dia, febre baixa ou ausente, hiperemia conjuntival não purulenta, artralgia leve e edema periarticular.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Suporte e Controle do Prurido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Dexclorfeniramina 0,15 mg/kg/dia VO a cada 8h; OU Desloratadina em dose diária para alívio do prurido.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de bula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ou Paracetamol se desconforto febril.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Colírio Lubrificante (Lágrimas Artificiais)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gota em cada olho 3 a 4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Alívio do desconforto da conjuntivite não purulenta.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Avaliação neurológica se fraqueza muscular ascendente (suspeita de Síndrome de Guillain-Barré pós-Zika).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Hidratação oral abundante.</w:t>
      </w:r>
    </w:p>
    <w:p>
      <w:pPr>
        <w:ind w:left="288"/>
      </w:pPr>
      <w:r>
        <w:t>• Uso de repelentes adequados para a idade e telas mosquiteiras.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Fraqueza muscular progressiva de membros inferiores ou arreflexia.</w:t>
      </w:r>
    </w:p>
    <w:p>
      <w:pPr>
        <w:ind w:left="288"/>
      </w:pPr>
      <w:r>
        <w:rPr>
          <w:color w:val="8C0A0A"/>
        </w:rPr>
        <w:t>⚠️ Dor ocular intensa ou fotofobia acentuada.</w:t>
      </w:r>
    </w:p>
    <w:p>
      <w:r>
        <w:rPr>
          <w:b/>
        </w:rPr>
        <w:t xml:space="preserve">Critérios de Retorno e Reavaliação: </w:t>
      </w:r>
      <w:r>
        <w:t>Retorno se persistência dos sintomas ou alterações motoras.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043: Febre Maculosa Brasileira (Rickettsia rickettsii)</w:t>
      </w:r>
    </w:p>
    <w:p>
      <w:r>
        <w:rPr>
          <w:b/>
        </w:rPr>
        <w:t xml:space="preserve">CID-10: </w:t>
      </w:r>
      <w:r>
        <w:t xml:space="preserve">A77.0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Histórico de exposição a carrapatos (Amblyomma sculptum / carrapato-estrela) em áreas endêmicas (especialmente MG e interior de SP) associado a febre alta súbita, cefaleia intensa, mialgia difusa e exantema máculo-papular centrípeto que surge no 3º-5º dia, acometendo palmas e plantas, evoluindo para petéquias e púrpura.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Doxiciclina suspensão/comprimido VO ou IV (Tratamento Imediato de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45 kg: 2,2 mg/kg/dose VO ou IV a cada 12 horas por 7 a 14 dias (ou por pelo menos 3 dias após a resolução da febre); &gt;= 45 kg: 100 mg VO ou IV a cada 12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Doxiciclina é o medicamento de primeira escolha EM QUALQUER IDADE (inclusive menores de 8 anos e neonatos) devido à altíssima letalidade da doença. NÃO postergar o início pelo receio de manchas dentárias em tratamentos curtos.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Cloranfenicol (50 a 75 mg/kg/dia IV dividido a cada 6h - máx 3 g/dia) como segunda linha apenas se contraindicação absoluta ou indisponibilidade de doxiciclina (menor eficácia comprovada).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NUNCA aguardar confirmação sorológica para iniciar o tratamento (a letalidade ultrapassa 50-80% se o tratamento for iniciado após o 5º dia de sintomas).</w:t>
      </w:r>
    </w:p>
    <w:p>
      <w:pPr>
        <w:ind w:left="288"/>
      </w:pPr>
      <w:r>
        <w:t>• Suporte intensivo e hidratação parenteral precoce.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Choque vasoplégico com extravasamento capilar difuso.</w:t>
      </w:r>
    </w:p>
    <w:p>
      <w:pPr>
        <w:ind w:left="288"/>
      </w:pPr>
      <w:r>
        <w:rPr>
          <w:color w:val="8C0A0A"/>
        </w:rPr>
        <w:t>⚠️ Insuficiência renal aguda, hemorragias e edema pulmonar.</w:t>
      </w:r>
    </w:p>
    <w:p>
      <w:pPr>
        <w:ind w:left="288"/>
      </w:pPr>
      <w:r>
        <w:rPr>
          <w:color w:val="8C0A0A"/>
        </w:rPr>
        <w:t>⚠️ Encefalite com coma.</w:t>
      </w:r>
    </w:p>
    <w:p>
      <w:r>
        <w:rPr>
          <w:b/>
        </w:rPr>
        <w:t xml:space="preserve">Critérios de Retorno e Reavaliação: </w:t>
      </w:r>
      <w:r>
        <w:t>Internação hospitalar obrigatória em leito de alta complexidade/UTI.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044: Leptospirose Pediátrica Aguda</w:t>
      </w:r>
    </w:p>
    <w:p>
      <w:r>
        <w:rPr>
          <w:b/>
        </w:rPr>
        <w:t xml:space="preserve">CID-10: </w:t>
      </w:r>
      <w:r>
        <w:t xml:space="preserve">A27.9   |   </w:t>
      </w:r>
      <w:r>
        <w:rPr>
          <w:b/>
        </w:rPr>
        <w:t xml:space="preserve">Faixa Etária / Perfil: </w:t>
      </w:r>
      <w:r>
        <w:t>Pré-escolares, escolares e adolescentes</w:t>
        <w:br/>
      </w:r>
      <w:r>
        <w:rPr>
          <w:b/>
        </w:rPr>
        <w:t xml:space="preserve">Critérios Clínicos e Diagnósticos: </w:t>
      </w:r>
      <w:r>
        <w:t>Histórico de contato com águas de enchente ou roedores associado a febre alta súbita, cefaleia intensa, mialgia severa com predileção pelas panturrilhas e sufusão conjuntival (hiperemia conjuntival sem exsudato). Na forma grave (Síndrome de Weil): icterícia rubínica, IRA oligoanúrica e hemorragia pulmonar.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Formas Leves (Ambulatorial): Amoxicilina ou Doxiciclina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Amoxicilina: 50 mg/kg/dia VO a cada 8h por 7 dias; OU Doxiciclina (em &gt; 8 anos): 2 a 4 mg/kg/dia a cada 12h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1,5 g/dia; Doxiciclina 200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o mais precocemente possível na primeira semana de sintomas.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Formas Graves / Síndrome de Weil (Hospitalar): Benzilpenicilina Cristalina IV ou Ceftriaxona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Penicilina Cristalina: 200.000 a 400.000 UI/kg/dia IV dividido a cada 4-6h por 7 dias; OU Ceftriaxona: 80 a 100 mg/kg/dia IV 1x/dia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Penicilina 24 milhões UI/dia; Ceftriaxona 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Monitorar Reação de Jarisch-Herxheimer (febre, calafrios e hipotensão) nas primeiras horas de antibiótico.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Suporte hemodinâmico, correção de hipocalemia (comum na nefropatia por leptospira) e ventilação mecânica protetora se hemorragia alveolar.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rigorosa do balanço hídrico, função renal (ureia/creatinina) e eletrólitos.</w:t>
      </w:r>
    </w:p>
    <w:p>
      <w:pPr>
        <w:ind w:left="288"/>
      </w:pPr>
      <w:r>
        <w:t>• Hemodiálise precoce se IRA hipercatabólica.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Hemoptise ou desconforto respiratório súbito (Hemorragia Pulmonar Maciça - principal causa de óbito).</w:t>
      </w:r>
    </w:p>
    <w:p>
      <w:pPr>
        <w:ind w:left="288"/>
      </w:pPr>
      <w:r>
        <w:rPr>
          <w:color w:val="8C0A0A"/>
        </w:rPr>
        <w:t>⚠️ Oligúria e icterícia intensa.</w:t>
      </w:r>
    </w:p>
    <w:p>
      <w:pPr>
        <w:ind w:left="288"/>
      </w:pPr>
      <w:r>
        <w:rPr>
          <w:color w:val="8C0A0A"/>
        </w:rPr>
        <w:t>⚠️ Choque e arritmias.</w:t>
      </w:r>
    </w:p>
    <w:p>
      <w:r>
        <w:rPr>
          <w:b/>
        </w:rPr>
        <w:t xml:space="preserve">Critérios de Retorno e Reavaliação: </w:t>
      </w:r>
      <w:r>
        <w:t>Internação imediata se qualquer sinal de alarme ou acometimento de órgãos-alvo.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045: Sepse Pediátrica e Choque Séptico (Protocolo de 1ª Hora)</w:t>
      </w:r>
    </w:p>
    <w:p>
      <w:r>
        <w:rPr>
          <w:b/>
        </w:rPr>
        <w:t xml:space="preserve">CID-10: </w:t>
      </w:r>
      <w:r>
        <w:t xml:space="preserve">A41.9 / R57.2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Suspeita ou confirmação de infecção associada a disfunção orgânica aguda (taquicardia/bradicardia, taquipneia, alteração de temperatura, tempo de enchimento capilar &gt; 2s ou pulsos periféricos débeis, alteração do estado mental e oligúria). No choque: hipotensão arterial ou má perfusão periférica persistente.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Ressuscitação Volêmica com Cristaloide Balanceado ou SF 0,9% IV/IO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Alíquotas de 10 a 20 mL/kg IV/IO infundidas em 10 a 20 minutos (avaliando resposta e sinais de sobrecarga a cada alíquota até 40-60 mL/kg na 1ª hora).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Titulado pelas metas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Puncionar via intraóssea se sem acesso venoso em 1 minuto. Suspender expansão se surgirem estertores ou hepatomegalia.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Antibioticoterapia de Amplo Espectro IV na 1ª Hora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100 mg/kg IV + Oxacilina 150-200 mg/kg/dia (ou Ampicilina + Gentamicina em neonatos; ou Cefepima + Vancomicina se infecção hospitalar/neutropenia).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máximas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Coletar hemoculturas antes do antibiótico sem atrasar a infusão além de 60 minutos.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Drogas Vasoativas Precoces (Adrenalina ou Noradrenalina IV/IO)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Choque frio (baixa perfusão/vasoconstrição): Adrenalina 0,05 a 0,3 mcg/kg/min; Choque quente (vasoplegia/pulsos amplos): Noradrenalina 0,05 a 0,3 mcg/kg/min.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Titular conforme PAM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Pode ser iniciada por via periférica ou intraóssea provisória enquanto se providencia o acesso venoso central.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Hidrocortisona (1 a 2 mg/kg/dose IV a cada 6h - máx 200 mg/dia) se Choque Séptico Refratário a Catecolaminas (suspeita de insuficiência adrenal relativa).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para SpO2 &gt;= 94%.</w:t>
      </w:r>
    </w:p>
    <w:p>
      <w:pPr>
        <w:ind w:left="288"/>
      </w:pPr>
      <w:r>
        <w:t>• Monitorização multiparamétrica invasiva ou não invasiva em UTI.</w:t>
      </w:r>
    </w:p>
    <w:p>
      <w:pPr>
        <w:ind w:left="288"/>
      </w:pPr>
      <w:r>
        <w:t>• Controle glicêmico (evitar hipoglicemia) e correção de hipocalcemia.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Emergência médica absoluta tempo-dependente.</w:t>
      </w:r>
    </w:p>
    <w:p>
      <w:r>
        <w:rPr>
          <w:b/>
        </w:rPr>
        <w:t xml:space="preserve">Critérios de Retorno e Reavaliação: </w:t>
      </w:r>
      <w:r>
        <w:t>Reavaliação contínua minuto a minuto na primeira hora de ressuscitação.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04: NEUROLOGIA E EMERGÊNCIAS NEUROCRÍTICAS</w:t>
      </w:r>
    </w:p>
    <w:p>
      <w:pPr>
        <w:pStyle w:val="Heading2"/>
      </w:pPr>
      <w:r>
        <w:rPr>
          <w:b/>
          <w:color w:val="142850"/>
        </w:rPr>
        <w:t>Diagnóstico 046: Crise Convulsiva Febril Simples</w:t>
      </w:r>
    </w:p>
    <w:p>
      <w:r>
        <w:rPr>
          <w:b/>
        </w:rPr>
        <w:t xml:space="preserve">CID-10: </w:t>
      </w:r>
      <w:r>
        <w:t xml:space="preserve">R56.0   |   </w:t>
      </w:r>
      <w:r>
        <w:rPr>
          <w:b/>
        </w:rPr>
        <w:t xml:space="preserve">Faixa Etária / Perfil: </w:t>
      </w:r>
      <w:r>
        <w:t>6 meses a 5 anos (pico 18 meses)</w:t>
        <w:br/>
      </w:r>
      <w:r>
        <w:rPr>
          <w:b/>
        </w:rPr>
        <w:t xml:space="preserve">Critérios Clínicos e Diagnósticos: </w:t>
      </w:r>
      <w:r>
        <w:t>Crise tônico-clônica generalizada com duração &lt; 15 minutos, episódio único em 24 horas, ocorrida durante ascensão térmica rápida em criança neurologicamente normal, sem infecção intracraniana e com recuperação completa do estado mental em &lt; 1 hora.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Manejo da Crise em Curso: Benzodiazepínico (Diazepam ou Midazolam)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crise &gt; 5 minutos: Diazepam 0,2 a 0,3 mg/kg IV lento (ou Diazepam retal 0,5 mg/kg) OU Midazolam 0,2 mg/kg IM/nasal/bucal.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Diazepam 10 mg; Midazolam 10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vasta maioria cessa espontaneamente em 2 a 3 minutos antes da medicação.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Controle Térmico Sintomático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VO/IV se desconforto febril.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Antitérmicos trazem conforto, mas NÃO previnem a ocorrência de novas crises febris.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Anticonvulsivantes contínuos de manutenção (Fenobarbital/Valproato) NÃO são indicados para convulsão febril simples.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Posicionamento da criança em decúbito lateral para prevenir aspiração.</w:t>
      </w:r>
    </w:p>
    <w:p>
      <w:pPr>
        <w:ind w:left="288"/>
      </w:pPr>
      <w:r>
        <w:t>• Proteção contra traumas locais sem introduzir objetos na boca.</w:t>
      </w:r>
    </w:p>
    <w:p>
      <w:pPr>
        <w:ind w:left="288"/>
      </w:pPr>
      <w:r>
        <w:t>• Desmistificação e tranquilização da família quanto ao excelente prognóstico neurológico sem sequelas cognitivas.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Crise com duração &gt; 10-15 minutos.</w:t>
      </w:r>
    </w:p>
    <w:p>
      <w:pPr>
        <w:ind w:left="288"/>
      </w:pPr>
      <w:r>
        <w:rPr>
          <w:color w:val="8C0A0A"/>
        </w:rPr>
        <w:t>⚠️ Crise focal ou assimetria motora residual (Paralisia de Todd &gt; 1h).</w:t>
      </w:r>
    </w:p>
    <w:p>
      <w:pPr>
        <w:ind w:left="288"/>
      </w:pPr>
      <w:r>
        <w:rPr>
          <w:color w:val="8C0A0A"/>
        </w:rPr>
        <w:t>⚠️ Recorrência em menos de 24 horas.</w:t>
      </w:r>
    </w:p>
    <w:p>
      <w:pPr>
        <w:ind w:left="288"/>
      </w:pPr>
      <w:r>
        <w:rPr>
          <w:color w:val="8C0A0A"/>
        </w:rPr>
        <w:t>⚠️ Sinais de irritação meníngea (rigidez de nuca, abaulamento de fontanela) ou letargia persistente.</w:t>
      </w:r>
    </w:p>
    <w:p>
      <w:r>
        <w:rPr>
          <w:b/>
        </w:rPr>
        <w:t xml:space="preserve">Critérios de Retorno e Reavaliação: </w:t>
      </w:r>
      <w:r>
        <w:t>Investigação obrigatória do foco infeccioso; punção lombar fortemente recomendada em &lt; 6-12 meses não vacinados contra Hib/Pneumococo ou com sinais de toxemia.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047: Crise Convulsiva Febril Complexa</w:t>
      </w:r>
    </w:p>
    <w:p>
      <w:r>
        <w:rPr>
          <w:b/>
        </w:rPr>
        <w:t xml:space="preserve">CID-10: </w:t>
      </w:r>
      <w:r>
        <w:t xml:space="preserve">R56.0   |   </w:t>
      </w:r>
      <w:r>
        <w:rPr>
          <w:b/>
        </w:rPr>
        <w:t xml:space="preserve">Faixa Etária / Perfil: </w:t>
      </w:r>
      <w:r>
        <w:t>6 meses a 5 anos</w:t>
        <w:br/>
      </w:r>
      <w:r>
        <w:rPr>
          <w:b/>
        </w:rPr>
        <w:t xml:space="preserve">Critérios Clínicos e Diagnósticos: </w:t>
      </w:r>
      <w:r>
        <w:t>Presença de pelo menos uma das características: 1) Crise focal (ou com início focal); 2) Duração prolongada &gt;= 15 minutos; 3) Recorrência de 2 ou mais episódios no mesmo período de 24 horas.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Midazolam ou Diazepam na Fase Aguda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Midazolam 0,2 mg/kg IM/nasal ou Diazepam 0,2 a 0,3 mg/kg IV se crise em atividade no momento da admissão.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Garantir permeabilidade de via aérea e suporte ventilatório.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Investigação Infecciosa e Neurológica Hospitalar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Punção lombar indicada para afastar meningite/encefalite em crises complexas ou estado pós-ictal prolongado.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Considerar TC de crânio antes da PL se déficit neurológico focal ou sinais de HIC.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Levetiracetam (20 a 40 mg/kg/dia) ou Fenobarbital em casos selecionados com múltiplos episódios ou epilepsia de base.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contínua de saturação e frequência cardíaca em sala de emergência.</w:t>
      </w:r>
    </w:p>
    <w:p>
      <w:pPr>
        <w:ind w:left="288"/>
      </w:pPr>
      <w:r>
        <w:t>• Orientação familiar sobre primeiros socorros em crises.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Evolução para Estado de Mal Epiléptico Febril (&gt; 30 minutos).</w:t>
      </w:r>
    </w:p>
    <w:p>
      <w:pPr>
        <w:ind w:left="288"/>
      </w:pPr>
      <w:r>
        <w:rPr>
          <w:color w:val="8C0A0A"/>
        </w:rPr>
        <w:t>⚠️ Déficit motor focal persistente.</w:t>
      </w:r>
    </w:p>
    <w:p>
      <w:pPr>
        <w:ind w:left="288"/>
      </w:pPr>
      <w:r>
        <w:rPr>
          <w:color w:val="8C0A0A"/>
        </w:rPr>
        <w:t>⚠️ Rebaixamento prolongado de consciência.</w:t>
      </w:r>
    </w:p>
    <w:p>
      <w:r>
        <w:rPr>
          <w:b/>
        </w:rPr>
        <w:t xml:space="preserve">Critérios de Retorno e Reavaliação: </w:t>
      </w:r>
      <w:r>
        <w:t>Observação hospitalar mínima de 24 horas e seguimento com neuropediatra.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048: Estado de Mal Epiléptico Pediátrico (Status Epilepticus)</w:t>
      </w:r>
    </w:p>
    <w:p>
      <w:r>
        <w:rPr>
          <w:b/>
        </w:rPr>
        <w:t xml:space="preserve">CID-10: </w:t>
      </w:r>
      <w:r>
        <w:t xml:space="preserve">G41.9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Crise convulsiva contínua com duração &gt;= 5 minutos (tempo t1) OU duas ou mais crises consecutivas sem recuperação completa da consciência entre os episódios. Risco de dano neuronal permanente a partir de 30 minutos (tempo t2).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Linha (0 a 5-10 min): Benzodiazepínico IV / IM / IO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Diazepam 0,2 a 0,3 mg/kg IV/IO lento (máx 10 mg) OU Midazolam 0,2 mg/kg IM/IO/nasal (máx 10 mg). Pode repetir 1 vez após 5 minutos se persistência da crise.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Diazepam 10 mg; Midazolam 10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Monitorar depressão respiratória; ter material de via aérea avançada preparado.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2ª Linha (10 a 20-30 min): Anticonvulsivante de Ação Prolongada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Levetiracetam 60 mg/kg IV (máx 4,5 g) em 10 min OU Fenitoína sódica 20 mg/kg IV (máx 1 g) diluída em SF 0,9% (velocidade máx 1 mg/kg/min ou 50 mg/min) OU Fenobarbital sódico 20 mg/kg IV (primeira escolha em neonatos).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Levetiracetam 4,5 g; Fenitoína 1 g; Fenobarbital 1 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Fenitoína exige monitorização eletrocardiográfica contínua durante a infusão (risco de arritmias e hipotensão).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3ª Linha (Status Refratário &gt; 30-40 min): Intubação traqueal e infusão contínua de Midazolam (0,1 a 2 mg/kg/h) ou Propofol (1 a 5 mg/kg/h em &gt; 16 anos) ou Cetamina (1 a 5 mg/kg/h) sob monitorização por EEG contínuo em UTI.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Abordagem ABCDE imediata: via aérea pérvia, oxigênio a 100%, aspiração de secreções.</w:t>
      </w:r>
    </w:p>
    <w:p>
      <w:pPr>
        <w:ind w:left="288"/>
      </w:pPr>
      <w:r>
        <w:t>• Glicemia capilar imediata (corrigir hipoglicemia com Glicose 10% 2 a 5 mL/kg IV se &lt; 60 mg/dL).</w:t>
      </w:r>
    </w:p>
    <w:p>
      <w:pPr>
        <w:ind w:left="288"/>
      </w:pPr>
      <w:r>
        <w:t>• Acesso venoso ou punção intraóssea rápida.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Crise persistente além de 30 minutos.</w:t>
      </w:r>
    </w:p>
    <w:p>
      <w:pPr>
        <w:ind w:left="288"/>
      </w:pPr>
      <w:r>
        <w:rPr>
          <w:color w:val="8C0A0A"/>
        </w:rPr>
        <w:t>⚠️ Hipotensão arterial, acidose lática grave e rabdomiólise.</w:t>
      </w:r>
    </w:p>
    <w:p>
      <w:pPr>
        <w:ind w:left="288"/>
      </w:pPr>
      <w:r>
        <w:rPr>
          <w:color w:val="8C0A0A"/>
        </w:rPr>
        <w:t>⚠️ Depressão respiratória pós-benzodiazepínico.</w:t>
      </w:r>
    </w:p>
    <w:p>
      <w:r>
        <w:rPr>
          <w:b/>
        </w:rPr>
        <w:t xml:space="preserve">Critérios de Retorno e Reavaliação: </w:t>
      </w:r>
      <w:r>
        <w:t>Internação mandatória em Unidade de Terapia Intensiva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049: Cefaleia Primária Tensional na Infância</w:t>
      </w:r>
    </w:p>
    <w:p>
      <w:r>
        <w:rPr>
          <w:b/>
        </w:rPr>
        <w:t xml:space="preserve">CID-10: </w:t>
      </w:r>
      <w:r>
        <w:t xml:space="preserve">G44.2   |   </w:t>
      </w:r>
      <w:r>
        <w:rPr>
          <w:b/>
        </w:rPr>
        <w:t xml:space="preserve">Faixa Etária / Perfil: </w:t>
      </w:r>
      <w:r>
        <w:t>Escolares e adolescentes</w:t>
        <w:br/>
      </w:r>
      <w:r>
        <w:rPr>
          <w:b/>
        </w:rPr>
        <w:t xml:space="preserve">Critérios Clínicos e Diagnósticos: </w:t>
      </w:r>
      <w:r>
        <w:t>Cefaleia bilateral em aperto/pressão ('em faixa/capacete'), intensidade leve a moderada, não agravada por atividade física rotineira, sem náuseas importantes ou vômitos, podendo apresentar fotofobia OU fonofobia (não ambas).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gotas 500 mg/mL ou comprimido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a 25 mg/kg/dose VO no início dos sintomas.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precocemente no início do quadro.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suspensão 100 mg/mL ou comprimido 400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mg/kg/dose VO (máx 400 mg) com alimentos.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mg/dose (1.200 mg/dia)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Limitar o uso de analgésicos a no máximo 2 a 3 dias por semana para evitar Cefaleia por Uso Excessivo de Medicamentos.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Relaxamento muscular e psicoterapia cognitivo-comportamental em cefaleias tensionais crônicas frequentes.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Ambiente calmo, escuro e silencioso para repouso.</w:t>
      </w:r>
    </w:p>
    <w:p>
      <w:pPr>
        <w:ind w:left="288"/>
      </w:pPr>
      <w:r>
        <w:t>• Compressas mornas ou frias na região cervical e fronte.</w:t>
      </w:r>
    </w:p>
    <w:p>
      <w:pPr>
        <w:ind w:left="288"/>
      </w:pPr>
      <w:r>
        <w:t>• Higiene do sono (horários regulares), hidratação oral adequada e redução do tempo de telas (smartphones/tablets).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Cefaleia de início súbito e intensidade máxima instantânea ('em trovoada').</w:t>
      </w:r>
    </w:p>
    <w:p>
      <w:pPr>
        <w:ind w:left="288"/>
      </w:pPr>
      <w:r>
        <w:rPr>
          <w:color w:val="8C0A0A"/>
        </w:rPr>
        <w:t>⚠️ Cefaleia que desperta a criança à noite ou associada a vômitos matinais em jato.</w:t>
      </w:r>
    </w:p>
    <w:p>
      <w:pPr>
        <w:ind w:left="288"/>
      </w:pPr>
      <w:r>
        <w:rPr>
          <w:color w:val="8C0A0A"/>
        </w:rPr>
        <w:t>⚠️ Piora progressiva com tosse/Valsalva, alteração de comportamento, déficit motor ou papiledema.</w:t>
      </w:r>
    </w:p>
    <w:p>
      <w:r>
        <w:rPr>
          <w:b/>
        </w:rPr>
        <w:t xml:space="preserve">Critérios de Retorno e Reavaliação: </w:t>
      </w:r>
      <w:r>
        <w:t>Manter diário de cefaleia e reavaliar em 4 a 6 semanas.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050: Enxaqueca Pediátrica (Crise Aguda e Profilaxia)</w:t>
      </w:r>
    </w:p>
    <w:p>
      <w:r>
        <w:rPr>
          <w:b/>
        </w:rPr>
        <w:t xml:space="preserve">CID-10: </w:t>
      </w:r>
      <w:r>
        <w:t xml:space="preserve">G43.9   |   </w:t>
      </w:r>
      <w:r>
        <w:rPr>
          <w:b/>
        </w:rPr>
        <w:t xml:space="preserve">Faixa Etária / Perfil: </w:t>
      </w:r>
      <w:r>
        <w:t>Escolares e adolescentes</w:t>
        <w:br/>
      </w:r>
      <w:r>
        <w:rPr>
          <w:b/>
        </w:rPr>
        <w:t xml:space="preserve">Critérios Clínicos e Diagnósticos: </w:t>
      </w:r>
      <w:r>
        <w:t>Cefaleia recorrente (&gt;= 5 crises) com duração de 2 a 72 horas, frequentemente bifrontal ou unilateral em crianças, caráter pulsátil, intensidade moderada a grave, agravada por esforço físico, associada a náuseas/vômitos, fotofobia e fonofobia concomitantes, com ou sem aura visual prévia.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da Crise Aguda: Ibuprofeno + Dipirona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10 mg/kg/dose VO (máx 600-800 mg) associado ou alternado com Dipirona 15-25 mg/kg/dose VO administrados nos primeiros 15-30 minutos da crise.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800 mg; Dipirona 1 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Quanto mais precoce a administração, maior a taxa de abortamento da crise.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Triptanos em Adolescentes &gt;= 12 anos: Sumatriptano spray nasal ou Zolmitriptano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Sumatriptano spray nasal 10 a 20 mg em 1 narina (em &gt;= 12 anos) se refratariedade aos analgésicos comuns.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mg/dose (máx 40 mg/24h)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 em enxaqueca com aura de tronco/basilar ou enxaqueca hemiplégica.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Profilaxia (se &gt;= 3 a 4 crises incapacitantes/mês): Propranolol (1 a 2 mg/kg/dia VO a cada 12h), Topiramato (1 a 3 mg/kg/dia a cada 12h) ou Flunarizina (5 mg à noite em &gt; 10 anos) por 6 a 12 meses.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imediato em quarto escuro e silencioso.</w:t>
      </w:r>
    </w:p>
    <w:p>
      <w:pPr>
        <w:ind w:left="288"/>
      </w:pPr>
      <w:r>
        <w:t>• Identificação e evitação de gatilhos alimentares (chocolates, queijos maturados, embutidos, jejum prolongado) e controle de estresse/privação de sono.</w:t>
      </w:r>
    </w:p>
    <w:p>
      <w:pPr>
        <w:ind w:left="288"/>
      </w:pPr>
      <w:r>
        <w:t>• Hidratação oral.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Primeira crise de cefaleia intensa sem histórico prévio.</w:t>
      </w:r>
    </w:p>
    <w:p>
      <w:pPr>
        <w:ind w:left="288"/>
      </w:pPr>
      <w:r>
        <w:rPr>
          <w:color w:val="8C0A0A"/>
        </w:rPr>
        <w:t>⚠️ Sinais neurológicos focais persistentes após a resolução da dor.</w:t>
      </w:r>
    </w:p>
    <w:p>
      <w:pPr>
        <w:ind w:left="288"/>
      </w:pPr>
      <w:r>
        <w:rPr>
          <w:color w:val="8C0A0A"/>
        </w:rPr>
        <w:t>⚠️ Cefaleia em &lt; 3 a 5 anos de idade.</w:t>
      </w:r>
    </w:p>
    <w:p>
      <w:r>
        <w:rPr>
          <w:b/>
        </w:rPr>
        <w:t xml:space="preserve">Critérios de Retorno e Reavaliação: </w:t>
      </w:r>
      <w:r>
        <w:t>Diário de dor e reavaliação médica em 30 a 60 dias.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051: Meningite Bacteriana Aguda Pediátrica</w:t>
      </w:r>
    </w:p>
    <w:p>
      <w:r>
        <w:rPr>
          <w:b/>
        </w:rPr>
        <w:t xml:space="preserve">CID-10: </w:t>
      </w:r>
      <w:r>
        <w:t xml:space="preserve">G00.9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Febre alta de início abrupto, cefaleia intensa, vômitos em jato, rigidez de nuca (Sinais de Kernig e Brudzinski positivos), abaulamento de fontanela em lactentes, fotofobia, prostração grave, confusão mental ou petéquias/púrpura fulminante (Meningococo). Líquor turvo com pleocitose neutrofílica, hiperproteinorraquia e hipoglicorraquia.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Dexametasona 4 mg/mL IV (Administrar ANTES ou JUNTO à 1ª dose de antibiótico)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0,15 mg/kg/dose IV a cada 6 horas por 2 a 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Reduz o risco de perda auditiva neurossensorial e sequelas neurológicas (especialmente em meningite por Hib e Pneumococo). Não iniciar se antibiótico já tiver sido administrado há mais de 4 horas.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pó liofilizado injetável IV (Dose Meníngea)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mg/kg/dia IV a cada 12 horas (ou 100 mg/kg 1x/dia) por 7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g/dia (2 g a cada 12h)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N. meningitidis, S. pneumoniae e H. influenzae.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Vancomicina frasco-ampola IV (Associar se suspeita de Pneumococo resistente ou &lt; 2 anos)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mg/kg/dia IV dividido a cada 6 horas (infundir em 60 minutos).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3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Monitorar nível sérico de vancomicina (vale alvo 15-20 mcg/mL) e função renal.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Ampicilina (200 a 300 mg/kg/dia IV a cada 6h) associada em neonatos e lactentes &lt; 3 meses para cobertura de Listeria monocytogenes e Streptococcus agalactiae (GBS). Quimioprofilaxia de contatos íntimos com Rifampicina ou Ceftriaxona se Meningococo ou Hib.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Isolamento respiratório por gotículas nas primeiras 24 horas de antibioticoterapia efetiva.</w:t>
      </w:r>
    </w:p>
    <w:p>
      <w:pPr>
        <w:ind w:left="288"/>
      </w:pPr>
      <w:r>
        <w:t>• Monitorização contínua de sinais vitais, diurese e perímetro cefálico em lactentes.</w:t>
      </w:r>
    </w:p>
    <w:p>
      <w:pPr>
        <w:ind w:left="288"/>
      </w:pPr>
      <w:r>
        <w:t>• Neuroproteção e controle de pressão de perfusão cerebral.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Instabilidade hemodinâmica e choque séptico refratário (Síndrome de Waterhouse-Friderichsen).</w:t>
      </w:r>
    </w:p>
    <w:p>
      <w:pPr>
        <w:ind w:left="288"/>
      </w:pPr>
      <w:r>
        <w:rPr>
          <w:color w:val="8C0A0A"/>
        </w:rPr>
        <w:t>⚠️ Sinais de herniação cerebral iminente (tríade de Cushing: bradicardia, hipertensão e respiração irregular).</w:t>
      </w:r>
    </w:p>
    <w:p>
      <w:pPr>
        <w:ind w:left="288"/>
      </w:pPr>
      <w:r>
        <w:rPr>
          <w:color w:val="8C0A0A"/>
        </w:rPr>
        <w:t>⚠️ Convulsões de difícil controle e coma.</w:t>
      </w:r>
    </w:p>
    <w:p>
      <w:r>
        <w:rPr>
          <w:b/>
        </w:rPr>
        <w:t xml:space="preserve">Critérios de Retorno e Reavaliação: </w:t>
      </w:r>
      <w:r>
        <w:t>Internação imediata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052: Meningoencefalite Viral (Herpes Simplex e Enterovírus)</w:t>
      </w:r>
    </w:p>
    <w:p>
      <w:r>
        <w:rPr>
          <w:b/>
        </w:rPr>
        <w:t xml:space="preserve">CID-10: </w:t>
      </w:r>
      <w:r>
        <w:t xml:space="preserve">G04.0 / B00.4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Febre, cefaleia, alteração aguda do comportamento/personalidade, rebaixamento do nível de consciência, crises convulsivas focais, afasia e sinais meníngeos. Líquor com predomínio linfomononuclear, glicose normal e PCR positiva.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Aciclovir pó liofilizado injetável IV (Dose Encefalite)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Neonatos: 20 mg/kg/dose IV a cada 8 horas por 21 dias; Crianças (3 meses a 12 anos): 15 a 20 mg/kg/dose (ou 500 mg/m²/dose) IV a cada 8 horas por 14 a 21 dias; &gt; 12 anos: 10 mg/kg/dose IV a cada 8h.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 mg/m²/dose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IMEDIATAMENTE diante de qualquer suspeita de encefalite herpética antes do resultado da PCR liquórica. Infundir lentamente em 1 hora e garantir hidratação venosa vigorosa para prevenir insuficiência renal por precipitação de cristais intratubulares.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Suporte antiepiléptico precoce com Levetiracetam ou Fenitoína se crises convulsivas associadas.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Eletroencefalograma (EEG) e Ressonância Magnética de encéfalo (hiperintensidade em lobos temporais característica de HSV).</w:t>
      </w:r>
    </w:p>
    <w:p>
      <w:pPr>
        <w:ind w:left="288"/>
      </w:pPr>
      <w:r>
        <w:t>• Suporte neurocrítico em UTI.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Estado de mal epiléptico refratário.</w:t>
      </w:r>
    </w:p>
    <w:p>
      <w:pPr>
        <w:ind w:left="288"/>
      </w:pPr>
      <w:r>
        <w:rPr>
          <w:color w:val="8C0A0A"/>
        </w:rPr>
        <w:t>⚠️ Hipertensão intracraniana grave com risco de herniação uncal.</w:t>
      </w:r>
    </w:p>
    <w:p>
      <w:pPr>
        <w:ind w:left="288"/>
      </w:pPr>
      <w:r>
        <w:rPr>
          <w:color w:val="8C0A0A"/>
        </w:rPr>
        <w:t>⚠️ Coma profundo.</w:t>
      </w:r>
    </w:p>
    <w:p>
      <w:r>
        <w:rPr>
          <w:b/>
        </w:rPr>
        <w:t xml:space="preserve">Critérios de Retorno e Reavaliação: </w:t>
      </w:r>
      <w:r>
        <w:t>Manter Aciclovir IV até exclusão definitiva de HSV por PCR no líquor com mais de 72h de evolução clínica.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053: Hipertensão Intracraniana Aguda no PA / UTI Pediátrica</w:t>
      </w:r>
    </w:p>
    <w:p>
      <w:r>
        <w:rPr>
          <w:b/>
        </w:rPr>
        <w:t xml:space="preserve">CID-10: </w:t>
      </w:r>
      <w:r>
        <w:t xml:space="preserve">G93.2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Tríade clássica: cefaleia progressiva intensa, vômitos em jato e alteração do nível de consciência / letargia. Sinais avançados: Tríade de Cushing (hipertensão arterial, bradicardia e bradipneia/irregularidade respiratória), papiledema, assimetria pupilar e postura de decorticação/descerebração.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Solução Salina Hipertônica a 3% (NaCl 3%)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resgate: 2 a 5 mL/kg IV infundidos em 10 a 20 minutos (pode ser repetido se PIC &gt; 20 mmHg). Manutenção: infusão contínua para alvo de Na+ sérico entre 145 e 155 mEq/L e osmolaridade &lt; 360 mOsm/L.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mL/kg/bolus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atual no trauma e edema cerebral pediátrico (menor risco de hipotensão e hipovolemia que o manitol).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Manitol a 20% solução injetável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0,25 a 0,5 g/kg (1,25 a 2,5 mL/kg de Manitol 20%) IV em 20 a 30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g/kg/dose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 em pacientes com choque, hipotensão arterial ou insuficiência renal anúrica.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Sedação profunda e analgesia contínua (Fentanil + Midazolam ou Cetamina); Bloqueio neuromuscular (Cisatracúrio/Rocurônio); Drenagem liquórica via derivação ventricular externa (DVE); Craniectomia descompressiva de resgate.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Posicionamento da cabeça em linha média com elevação da cabeceira a 30 graus (facilita a drenagem venosa jugular).</w:t>
      </w:r>
    </w:p>
    <w:p>
      <w:pPr>
        <w:ind w:left="288"/>
      </w:pPr>
      <w:r>
        <w:t>• Ventilação mecânica com alvo de normocapnia (PaCO2 35-40 mmHg); hiperventilação transitória (PaCO2 30-35 mmHg) APENAS em sinais iminentes de herniação.</w:t>
      </w:r>
    </w:p>
    <w:p>
      <w:pPr>
        <w:ind w:left="288"/>
      </w:pPr>
      <w:r>
        <w:t>• Normotermia rigorosa (evitar febre com Dipirona e medidas físicas) e normoglicemia.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Anisocoria pupilar súbita com perda do reflexo fotomotor (herniação uncal).</w:t>
      </w:r>
    </w:p>
    <w:p>
      <w:pPr>
        <w:ind w:left="288"/>
      </w:pPr>
      <w:r>
        <w:rPr>
          <w:color w:val="8C0A0A"/>
        </w:rPr>
        <w:t>⚠️ Bradicardia extrema com hipertensão severa (Tríade de Cushing).</w:t>
      </w:r>
    </w:p>
    <w:p>
      <w:r>
        <w:rPr>
          <w:b/>
        </w:rPr>
        <w:t xml:space="preserve">Critérios de Retorno e Reavaliação: </w:t>
      </w:r>
      <w:r>
        <w:t>Internação imediata em UTI Pediátrica com monitorização invasiva de PIC se TCE grave.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054: Traumatismo Cranioencefálico (TCE) Leve - Protocolo PECARN</w:t>
      </w:r>
    </w:p>
    <w:p>
      <w:r>
        <w:rPr>
          <w:b/>
        </w:rPr>
        <w:t xml:space="preserve">CID-10: </w:t>
      </w:r>
      <w:r>
        <w:t xml:space="preserve">S06.0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Escala de Coma de Glasgow (ECG) = 14 ou 15 após o trauma. Aplicação dos critérios PECARN para decisão de TC de crânio vs. observação clínica: &lt; 2 anos (risco alto: ECG &lt;= 14, fratura de crânio palpável; risco intermediário: hematoma subgaleal não frontal, perda de consciência &gt; 5s, mecanismo grave, comportamento anormal); &gt;= 2 anos (risco alto: ECG &lt;= 14, sinais de fratura de base de crânio; risco intermediário: perda de consciência, vômitos, mecanismo grave, cefaleia intensa).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Leve a Moderada (Dipirona ou Paracetamol)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dor local.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Evitar sedativos ou anti-histamínicos que interfiram na avaliação neurológica sequencial.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alto risco PECARN: Tomografia Computadorizada de Crânio sem contraste imediata. Se risco intermediário: período de observação clínica de 4 a 6 horas no PA antes de decidir por TC.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Observação clínica neurológica seriada (escala de Glasgow, reatividade pupilar e comportamento).</w:t>
      </w:r>
    </w:p>
    <w:p>
      <w:pPr>
        <w:ind w:left="288"/>
      </w:pPr>
      <w:r>
        <w:t>• Orientações formais e por escrito aos responsáveis sobre sinais de alerta para retorno imediato.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Piora da dor de cabeça ou choro contínuo inconsolável.</w:t>
      </w:r>
    </w:p>
    <w:p>
      <w:pPr>
        <w:ind w:left="288"/>
      </w:pPr>
      <w:r>
        <w:rPr>
          <w:color w:val="8C0A0A"/>
        </w:rPr>
        <w:t>⚠️ Mais de 2 episódios de vômitos.</w:t>
      </w:r>
    </w:p>
    <w:p>
      <w:pPr>
        <w:ind w:left="288"/>
      </w:pPr>
      <w:r>
        <w:rPr>
          <w:color w:val="8C0A0A"/>
        </w:rPr>
        <w:t>⚠️ Sonolência excessiva, dificuldade para despertar ou confusão.</w:t>
      </w:r>
    </w:p>
    <w:p>
      <w:pPr>
        <w:ind w:left="288"/>
      </w:pPr>
      <w:r>
        <w:rPr>
          <w:color w:val="8C0A0A"/>
        </w:rPr>
        <w:t>⚠️ Convulsões, fraqueza em membros ou assimetria pupilar.</w:t>
      </w:r>
    </w:p>
    <w:p>
      <w:pPr>
        <w:ind w:left="288"/>
      </w:pPr>
      <w:r>
        <w:rPr>
          <w:color w:val="8C0A0A"/>
        </w:rPr>
        <w:t>⚠️ Saída de sangue ou líquido claro pelo nariz ou ouvidos (rinoliquorreia/otoliquorreia).</w:t>
      </w:r>
    </w:p>
    <w:p>
      <w:r>
        <w:rPr>
          <w:b/>
        </w:rPr>
        <w:t xml:space="preserve">Critérios de Retorno e Reavaliação: </w:t>
      </w:r>
      <w:r>
        <w:t>Alta após 4 a 6 horas de observação se paciente assintomático, estável e com cuidadores confiáveis.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055: Traumatismo Cranioencefálico (TCE) Moderado a Grave</w:t>
      </w:r>
    </w:p>
    <w:p>
      <w:r>
        <w:rPr>
          <w:b/>
        </w:rPr>
        <w:t xml:space="preserve">CID-10: </w:t>
      </w:r>
      <w:r>
        <w:t xml:space="preserve">S06.9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Moderado: Glasgow 9 a 13; Grave: Glasgow &lt;= 8. Presença de lesão neurológica anatômica (hematoma extradural, subdural, contusão parenquimatosa ou hemorragia subaracnóidea traumática).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Intubação Traqueal Sequência Rápida com Neuroproteção (se Glasgow &lt;= 8)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Premedicação com Fentanil (1 a 2 mcg/kg IV) + Indução com Cetamina (1 a 2 mg/kg IV) ou Etomidato (0,3 mg/kg IV) + Bloqueador Neuromuscular (Rocurônio 1 a 1,2 mg/kg IV ou Succinilcolina 1 a 2 mg/kg).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Evitar hipóxia e hipotensão a todo custo (um único episódio de hipotensão duplica a mortalidade no TCE grave).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Solução Fisiológica 0,9% para Manutenção da Pressão Arterial Alvo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10 a 20 mL/kg IV se sinais de choque/hipotensão para manter PAM acima do percentil 50 para a idade.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metas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utilizar soluções hipotônicas (SG 5%, SF 0,45%) pelo risco de piora imediata do edema cerebral.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Profilaxia Anticonvulsivante Precoce: Levetiracetam ou Fenitoína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Levetiracetam: 20 a 30 mg/kg/dose IV a cada 12h; OU Fenitoína: ataque 20 mg/kg IV seguido de 5 mg/kg/dia.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Levetiracetam 3 g/dia; Fenitoína 300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Previne crises convulsivas precoces nos primeiros 7 dias pós-trauma.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Osmoterapia com NaCl 3% (2 a 5 mL/kg em bolus) se suspeita de hipertensão intracraniana; Avaliação neurocirúrgica de emergência para drenagem de hematomas expansivos.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TC de crânio urgente após estabilização hemodinâmica e de via aérea.</w:t>
      </w:r>
    </w:p>
    <w:p>
      <w:pPr>
        <w:ind w:left="288"/>
      </w:pPr>
      <w:r>
        <w:t>• Imobilização cervical com colar adequado até exclusão de lesão raquimedular.</w:t>
      </w:r>
    </w:p>
    <w:p>
      <w:pPr>
        <w:ind w:left="288"/>
      </w:pPr>
      <w:r>
        <w:t>• Cabeceira a 30° centrada.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Deterioração rápida do escore de Glasgow (queda &gt;= 2 pontos).</w:t>
      </w:r>
    </w:p>
    <w:p>
      <w:pPr>
        <w:ind w:left="288"/>
      </w:pPr>
      <w:r>
        <w:rPr>
          <w:color w:val="8C0A0A"/>
        </w:rPr>
        <w:t>⚠️ Midríase unilateral fixa (herniação de uncus por hematoma extradural).</w:t>
      </w:r>
    </w:p>
    <w:p>
      <w:r>
        <w:rPr>
          <w:b/>
        </w:rPr>
        <w:t xml:space="preserve">Critérios de Retorno e Reavaliação: </w:t>
      </w:r>
      <w:r>
        <w:t>Internação imediata em UTI Pediátrica e acompanhamento neurocirúrgico contínuo.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056: Síndrome de Guillain-Barré Pediátrica</w:t>
      </w:r>
    </w:p>
    <w:p>
      <w:r>
        <w:rPr>
          <w:b/>
        </w:rPr>
        <w:t xml:space="preserve">CID-10: </w:t>
      </w:r>
      <w:r>
        <w:t xml:space="preserve">G61.0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Polirradiculoneuropatia inflamatória desmielinizante aguda pós-infecciosa (1 a 4 semanas após diarreia por Campylobacter ou infecção viral), caracterizada por fraqueza muscular simétrica progressiva ascendente (pernas -&gt; tronco -&gt; braços), arreflexia tendínea profunda osteotendínea global e dissociação proteíno-citológica no líquor.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Imunoglobulina Humana Intravenosa (IGIV) 5% ou 10%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g/kg IV administrados em dose total dividida: 1 g/kg/dia por 2 dias consecutivos (ou 400 mg/kg/dia por 5 dias consecutivos).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g/kg dose total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primeira escolha; iniciar preferencialmente nas primeiras 2 semanas de evolução para bloquear a progressão da paralisia.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Plasmaférese (Troca Plasmática)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a 5 sessões em dias alternados (alternativa de igual eficácia à IGIV, preferida em crianças maiores e adolescentes).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sessões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Exige acesso vascular calibroso e equipe especializada.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Corticoides sistêmicos (Prednisona/Metilprednisolona) NÃO SÃO EFICAZES e não devem ser utilizados no tratamento da Síndrome de Guillain-Barré.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rigorosa da Capacidade Vital Forçada e padrão respiratório (risco de paralisia diafragmática súbita).</w:t>
      </w:r>
    </w:p>
    <w:p>
      <w:pPr>
        <w:ind w:left="288"/>
      </w:pPr>
      <w:r>
        <w:t>• Prevenção de tromboembolismo e cuidados posturais com fisioterapia motora precoce.</w:t>
      </w:r>
    </w:p>
    <w:p>
      <w:pPr>
        <w:ind w:left="288"/>
      </w:pPr>
      <w:r>
        <w:t>• Vigilância de disautonomia cardiovascular (flutuações de PA e arritmias).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Insuficiência respiratória neuromuscular aguda por fraqueza diafragmática / intercostal (indicação de intubação eletiva).</w:t>
      </w:r>
    </w:p>
    <w:p>
      <w:pPr>
        <w:ind w:left="288"/>
      </w:pPr>
      <w:r>
        <w:rPr>
          <w:color w:val="8C0A0A"/>
        </w:rPr>
        <w:t>⚠️ Disfagia grave com risco de broncoaspiração.</w:t>
      </w:r>
    </w:p>
    <w:p>
      <w:pPr>
        <w:ind w:left="288"/>
      </w:pPr>
      <w:r>
        <w:rPr>
          <w:color w:val="8C0A0A"/>
        </w:rPr>
        <w:t>⚠️ Parada cardíaca por disautonomia grave.</w:t>
      </w:r>
    </w:p>
    <w:p>
      <w:r>
        <w:rPr>
          <w:b/>
        </w:rPr>
        <w:t xml:space="preserve">Critérios de Retorno e Reavaliação: </w:t>
      </w:r>
      <w:r>
        <w:t>Internação em UTI Pediátrica durante a fase progressiva da doença.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057: Paralisia Facial Periférica Aguda (Paralisia de Bell)</w:t>
      </w:r>
    </w:p>
    <w:p>
      <w:r>
        <w:rPr>
          <w:b/>
        </w:rPr>
        <w:t xml:space="preserve">CID-10: </w:t>
      </w:r>
      <w:r>
        <w:t xml:space="preserve">G51.0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Fraqueza ou paralisia aguda e unilateral de TODOS os músculos da mímica facial (incluindo a fronte/sobrancelha, com incapacidade de fechar o olho completamente - Sinal de Bell e apagamento do sulco nasolabial), de início súbito em &lt; 48-72h, sem outros déficits neurológicos.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Prednisolona solução oral 3 mg/mL ou comprimido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mg/kg/dia VO (máx 60 mg/dia) em dose única matinal por 7 a 10 dias (com desmame rápido nos últimos 3 dias).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idealmente nas primeiras 72 horas para acelerar a recuperação completa e prevenir sincinesias.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Proteção Ocular: Colírio Lubrificante de Dia + Pomada Oftálmica à Noite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Colírio de lágrimas artificiais (Carmelose 0,5%): 1 a 2 gotas a cada 2-3 horas no olho afetado; Pomada de retinol ou pomada lubrificante ao dormir.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Oclusão ocular noturna com fita microporosa para prevenir ceratite de exposição e úlcera de córnea por lagoftalmo.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Aciclovir oral (20 mg/kg 4x/dia) associado apenas se suspeita de Síndrome de Ramsay Hunt (vesículas no pavilhão auricular/conduto e otalgia intensa associadas à paralisia facial).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Oclusão ocular durante o sono e uso de óculos de sol durante o dia para proteção contra poeira e vento.</w:t>
      </w:r>
    </w:p>
    <w:p>
      <w:pPr>
        <w:ind w:left="288"/>
      </w:pPr>
      <w:r>
        <w:t>• Fisioterapia e exercícios de mímica facial após a fase aguda inicial.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Paralisia facial central (poupa a fronte/movimento da sobrancelha preservado - investigar AVC ou lesão expansiva do SNC).</w:t>
      </w:r>
    </w:p>
    <w:p>
      <w:pPr>
        <w:ind w:left="288"/>
      </w:pPr>
      <w:r>
        <w:rPr>
          <w:color w:val="8C0A0A"/>
        </w:rPr>
        <w:t>⚠️ Hipertensão arterial grave associada (investigar feocromocitoma ou coarctação de aorta).</w:t>
      </w:r>
    </w:p>
    <w:p>
      <w:pPr>
        <w:ind w:left="288"/>
      </w:pPr>
      <w:r>
        <w:rPr>
          <w:color w:val="8C0A0A"/>
        </w:rPr>
        <w:t>⚠️ Lesão ulcerada na córnea por ressecamento.</w:t>
      </w:r>
    </w:p>
    <w:p>
      <w:r>
        <w:rPr>
          <w:b/>
        </w:rPr>
        <w:t xml:space="preserve">Critérios de Retorno e Reavaliação: </w:t>
      </w:r>
      <w:r>
        <w:t>Reavaliação oftalmológica e pediátrica em 7 a 14 dias; recuperação completa ocorre em &gt; 90% dos casos em semanas a meses.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05: DERMATOLOGIA PEDIÁTRICA E ALERGOLOGIA</w:t>
      </w:r>
    </w:p>
    <w:p>
      <w:pPr>
        <w:pStyle w:val="Heading2"/>
      </w:pPr>
      <w:r>
        <w:rPr>
          <w:b/>
          <w:color w:val="142850"/>
        </w:rPr>
        <w:t>Diagnóstico 058: Dermatite Atópica Leve (Cuidados de Barreira e Hidratação)</w:t>
      </w:r>
    </w:p>
    <w:p>
      <w:r>
        <w:rPr>
          <w:b/>
        </w:rPr>
        <w:t xml:space="preserve">CID-10: </w:t>
      </w:r>
      <w:r>
        <w:t xml:space="preserve">L20.9   |   </w:t>
      </w:r>
      <w:r>
        <w:rPr>
          <w:b/>
        </w:rPr>
        <w:t xml:space="preserve">Faixa Etária / Perfil: </w:t>
      </w:r>
      <w:r>
        <w:t>Todas as idades (início comum no 1º ano)</w:t>
        <w:br/>
      </w:r>
      <w:r>
        <w:rPr>
          <w:b/>
        </w:rPr>
        <w:t xml:space="preserve">Critérios Clínicos e Diagnósticos: </w:t>
      </w:r>
      <w:r>
        <w:t>Xerose cutânea difusa, prurido crônico e lesões eczematosas típicas: lactentes (face, bochechas e superfícies extensoras poupando a área das fraldas); crianças maiores e adolescentes (dobras flexoras: fossas antecubitais e poplíteas, punhos e pescoço).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Emolientes / Hidratantes de Barreira sem Fragrância (Pilar Central)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generosamente em todo o corpo 2 a 3 vezes ao dia (obrigatoriamente até 3 minutos após o banho com a pele ainda levemente úmida).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Preferir cremes espessos ou pomadas (com ceramidas, aveia coloidal, glicerina ou petrolato) em vez de loções aquosas finas.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Hidrocortisona 1% creme / pomada (Corticoide de Baixa Potência)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sobre as placas ativas inflamadas 1 a 2 vezes ao dia por 5 a 7 dias nas crises.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pontual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Seguro para aplicação em face, pescoço e dobras por curtos períodos.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Anti-histamínicos de 1ª geração (Hidroxizina 1 a 2 mg/kg/dia ou Dexclorfeniramina) em dose única noturna se prurido grave que prejudica o sono.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Banhos curtos (5 a 10 minutos), com água morna (nunca quente) e sabonetes suaves sem sabão (syndet) aplicados apenas em axilas e genitais.</w:t>
      </w:r>
    </w:p>
    <w:p>
      <w:pPr>
        <w:ind w:left="288"/>
      </w:pPr>
      <w:r>
        <w:t>• Roupas 100% algodão, folgadas; evitar lã, tecidos sintéticos e etiquetas irritantes.</w:t>
      </w:r>
    </w:p>
    <w:p>
      <w:pPr>
        <w:ind w:left="288"/>
      </w:pPr>
      <w:r>
        <w:t>• Manter unhas curtas e lixadas para evitar escoriações.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Aparecimento de vesículas agrupadas umbilicadas com febre (Eczema Herpético / Erupção Variceliforme de Kaposi - emergência dermatológica).</w:t>
      </w:r>
    </w:p>
    <w:p>
      <w:pPr>
        <w:ind w:left="288"/>
      </w:pPr>
      <w:r>
        <w:rPr>
          <w:color w:val="8C0A0A"/>
        </w:rPr>
        <w:t>⚠️ Sinais de impetiginização secundária (crostas melicéricas e supuração).</w:t>
      </w:r>
    </w:p>
    <w:p>
      <w:r>
        <w:rPr>
          <w:b/>
        </w:rPr>
        <w:t xml:space="preserve">Critérios de Retorno e Reavaliação: </w:t>
      </w:r>
      <w:r>
        <w:t>Acompanhamento no retorno dermatológico/pediátrico a cada 1 a 3 meses.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059: Dermatite Atópica Moderada a Grave</w:t>
      </w:r>
    </w:p>
    <w:p>
      <w:r>
        <w:rPr>
          <w:b/>
        </w:rPr>
        <w:t xml:space="preserve">CID-10: </w:t>
      </w:r>
      <w:r>
        <w:t xml:space="preserve">L20.9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Eczema extenso, liquenificação acentuada, escoriações múltiplas, prurido intratável, distúrbio grave do sono e falha no controle com corticoides tópicos de baixa potência.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Corticoides Tópicos de Média a Alta Potência (Mometasona 0,1% ou Desonida 0,05%)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Desonida 0,05% (face/dobras) ou Mometasona 0,1% (corpo/membros): aplicar 1x/dia nas lesões ativas por 7 a 14 dias com transição para terapia proativa de fim de semana (2x/semana).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tópico controlado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Evitar corticoides de alta potência em face, pálpebras e genitália para prevenir atrofia cutânea e estrias.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Inibidores Tópicos da Calcineurina: Pimecrolimo 1% creme ou Tacrolimo 0,03%/0,1% pomada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2 vezes ao dia nas lesões em face, pescoço e áreas sensíveis (em crianças &gt;= 2 anos).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opção poupadora de corticoide; pode causar ardência transitória nos primeiros dias de aplicação.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Terapia biológica com Dupilumabe (anticorpo anti-IL-4/IL-13) para dermatite atópica grave refratária a partir de 6 meses de idade; Imunossupressores sistêmicos (Ciclosporina ou Metotrexato) sob supervisão especializada.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Técnica de enfaixamento úmido (Wet wrap therapy) para controle rápido de crises agudas graves sob orientação médica.</w:t>
      </w:r>
    </w:p>
    <w:p>
      <w:pPr>
        <w:ind w:left="288"/>
      </w:pPr>
      <w:r>
        <w:t>• Controle rigoroso de alérgenos ambientais e hidratação contínua.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Eczema herpético disseminado (iniciar Aciclovir IV imediatamente).</w:t>
      </w:r>
    </w:p>
    <w:p>
      <w:pPr>
        <w:ind w:left="288"/>
      </w:pPr>
      <w:r>
        <w:rPr>
          <w:color w:val="8C0A0A"/>
        </w:rPr>
        <w:t>⚠️ Eritrodermia esfoliativa generalizada (&gt; 90% da superfície corporal) com perda de calor e desidratação.</w:t>
      </w:r>
    </w:p>
    <w:p>
      <w:r>
        <w:rPr>
          <w:b/>
        </w:rPr>
        <w:t xml:space="preserve">Critérios de Retorno e Reavaliação: </w:t>
      </w:r>
      <w:r>
        <w:t>Acompanhamento conjunto com alergista / dermatopediatra.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060: Dermatite de Contato (Irritativa e Alérgica)</w:t>
      </w:r>
    </w:p>
    <w:p>
      <w:r>
        <w:rPr>
          <w:b/>
        </w:rPr>
        <w:t xml:space="preserve">CID-10: </w:t>
      </w:r>
      <w:r>
        <w:t xml:space="preserve">L24.9 / L23.9   |   </w:t>
      </w:r>
      <w:r>
        <w:rPr>
          <w:b/>
        </w:rPr>
        <w:t xml:space="preserve">Faixa Etária / Perfil: </w:t>
      </w:r>
      <w:r>
        <w:t>Todas as idades</w:t>
        <w:br/>
      </w:r>
      <w:r>
        <w:rPr>
          <w:b/>
        </w:rPr>
        <w:t xml:space="preserve">Critérios Clínicos e Diagnósticos: </w:t>
      </w:r>
      <w:r>
        <w:t>Irritativa: lesões eritematosas, descamativas e dolorosas restritas exatamente à área de contato com o agente agressor (saliva, urina, produtos químicos); Alérgica: reação de hipersensibilidade tipo IV com placas eczematosas pruriginosas e vesículas que ultrapassam as bordas do contato (níquel de botões/brincos, borracha, esmaltes, plantas/hera venenosa).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Desonida 0,05% ou Hidrocortisona 1% creme/pomada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sobre as lesões 1 a 2 vezes ao dia por 5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Suspender assim que houver remissão das lesões ativas.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Hidratante Reparador de Barreira (com Óxido de Zinco, Pantenol ou Ceramidas)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após a regressão da fase aguda para restaurar a integridade cutânea.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Usar produtos hipoalergênicos sem perfume.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Prednisolona oral (1 mg/kg/dia por 3 a 5 dias) em dermatite de contato alérgica extensa grave (ex: fitofotodermatose ou reação a plantas).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Identificação e AFASTAMENTO RIGOROSO e definitivo da substância irritante ou sensibilizante causadora.</w:t>
      </w:r>
    </w:p>
    <w:p>
      <w:pPr>
        <w:ind w:left="288"/>
      </w:pPr>
      <w:r>
        <w:t>• Lavagem imediata com água fria e sabão neutro após contato acidental suspeito.</w:t>
      </w:r>
    </w:p>
    <w:p>
      <w:pPr>
        <w:ind w:left="288"/>
      </w:pPr>
      <w:r>
        <w:t>• Compressas frias com SF 0,9% nas lesões exsudativas agudas.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Sinais de infecção bacteriana secundária com pústulas e crostas amareladas.</w:t>
      </w:r>
    </w:p>
    <w:p>
      <w:pPr>
        <w:ind w:left="288"/>
      </w:pPr>
      <w:r>
        <w:rPr>
          <w:color w:val="8C0A0A"/>
        </w:rPr>
        <w:t>⚠️ Acometimento de face e pálpebras com edema intenso.</w:t>
      </w:r>
    </w:p>
    <w:p>
      <w:r>
        <w:rPr>
          <w:b/>
        </w:rPr>
        <w:t xml:space="preserve">Critérios de Retorno e Reavaliação: </w:t>
      </w:r>
      <w:r>
        <w:t>Reavaliação em 7 a 10 dias para confirmação da melhora após afastamento do agente.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061: Dermatite Seborreica do Lactente / Crosta Láctea</w:t>
      </w:r>
    </w:p>
    <w:p>
      <w:r>
        <w:rPr>
          <w:b/>
        </w:rPr>
        <w:t xml:space="preserve">CID-10: </w:t>
      </w:r>
      <w:r>
        <w:t xml:space="preserve">L21.0   |   </w:t>
      </w:r>
      <w:r>
        <w:rPr>
          <w:b/>
        </w:rPr>
        <w:t xml:space="preserve">Faixa Etária / Perfil: </w:t>
      </w:r>
      <w:r>
        <w:t>Primeiros 3 meses de vida (até 6 a 12 meses)</w:t>
        <w:br/>
      </w:r>
      <w:r>
        <w:rPr>
          <w:b/>
        </w:rPr>
        <w:t xml:space="preserve">Critérios Clínicos e Diagnósticos: </w:t>
      </w:r>
      <w:r>
        <w:t>Escamas untuosas, gordurosas, amareladas e aderentes em couro cabeludo ('crosta láctea'), sobrancelhas, fronte e dobras retroauriculares e flexoras, sem prurido significativo e com lactente assintomático e em ótimo estado geral.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Óleo Mineral ou Óleo Vegetal Suave (Amêndoas doces / Girassol)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no couro cabeludo 15 a 30 minutos antes do banho para amolecer as crostas, seguido de lavagem suave com xampu neutro infantil e escovação com escova de cerdas macias.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forçar a remoção das crostas secas com as unhas ou pentes duros pelo risco de escoriação e infecção secundária.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Cetoconazol 2% xampu ou creme (se lesões inflamatórias exuberantes)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Xampu: 2 a 3 vezes por semana no couro cabeludo; Creme: aplicar camada fina nas dobras 1x/dia por 5 a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tópico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Atua sobre a proliferação excessiva de Malassezia spp.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Hidrocortisona 1% creme em camada ultrafina por 3 a 5 dias se eritema importante nas dobras.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Tranquilização dos cuidadores: condição fisiológica benigna, autolimitada e não decorrente de falta de higiene.</w:t>
      </w:r>
    </w:p>
    <w:p>
      <w:pPr>
        <w:ind w:left="288"/>
      </w:pPr>
      <w:r>
        <w:t>• Manter as dobras do bebê sempre limpas e secas.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Eritrodermia esfoliativa generalizada com diarreia e déficit ponderal (Doença de Leiner).</w:t>
      </w:r>
    </w:p>
    <w:p>
      <w:pPr>
        <w:ind w:left="288"/>
      </w:pPr>
      <w:r>
        <w:rPr>
          <w:color w:val="8C0A0A"/>
        </w:rPr>
        <w:t>⚠️ Sangramento ou exsudato purulento nas lesões.</w:t>
      </w:r>
    </w:p>
    <w:p>
      <w:r>
        <w:rPr>
          <w:b/>
        </w:rPr>
        <w:t xml:space="preserve">Critérios de Retorno e Reavaliação: </w:t>
      </w:r>
      <w:r>
        <w:t>Acompanhamento nas consultas de puericultura.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062: Dermatite das Fraldas Irritativa Simples</w:t>
      </w:r>
    </w:p>
    <w:p>
      <w:r>
        <w:rPr>
          <w:b/>
        </w:rPr>
        <w:t xml:space="preserve">CID-10: </w:t>
      </w:r>
      <w:r>
        <w:t xml:space="preserve">L22   |   </w:t>
      </w:r>
      <w:r>
        <w:rPr>
          <w:b/>
        </w:rPr>
        <w:t xml:space="preserve">Faixa Etária / Perfil: </w:t>
      </w:r>
      <w:r>
        <w:t>Lactentes (fase de uso de fraldas)</w:t>
        <w:br/>
      </w:r>
      <w:r>
        <w:rPr>
          <w:b/>
        </w:rPr>
        <w:t xml:space="preserve">Critérios Clínicos e Diagnósticos: </w:t>
      </w:r>
      <w:r>
        <w:t>Eritema brilhante confluente em áreas convexas em contato direto com a fralda (nádegas, coxas, monte pubiano e abdome inferior), com POUPAMENTO NÍTIDO DAS DOBRAS E PREGAS CUTÂNEAS.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Pomada de Barreira com Óxido de Zinco 10% a 40% + Dexpantenol ou Petrolato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uma camada espessa e generosa em TODAS as trocas de fralda.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 troca, remover apenas o excesso de fezes; não esfregar a pomada residual aderida à pele para evitar trauma mecânico repetido.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Hidrocortisona 1% pomada (se inflamação/eritema intenso)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2 vezes ao dia por no máximo 2 a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estritamente pontual; nunca utilizar corticoides de média/alta potência sob oclusão da fralda.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não houver melhora clínica em 48-72h, suspeitar fortemente de colonização secundária por Candida albicans.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Trocas frequentes de fraldas (assim que a criança urinar ou evacuar).</w:t>
      </w:r>
    </w:p>
    <w:p>
      <w:pPr>
        <w:ind w:left="288"/>
      </w:pPr>
      <w:r>
        <w:t>• Limpeza suave com água morna e algodão; suspender completamente lenços umedecidos industriais durante as crises.</w:t>
      </w:r>
    </w:p>
    <w:p>
      <w:pPr>
        <w:ind w:left="288"/>
      </w:pPr>
      <w:r>
        <w:t>• Deixar a criança sem fraldas (arejamento livre da pele) o maior tempo possível ao longo do dia.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Surgimento de pápulas e pústulas satélites e invasão das dobras (candidíase).</w:t>
      </w:r>
    </w:p>
    <w:p>
      <w:pPr>
        <w:ind w:left="288"/>
      </w:pPr>
      <w:r>
        <w:rPr>
          <w:color w:val="8C0A0A"/>
        </w:rPr>
        <w:t>⚠️ Ulcerações profundas ou necrose.</w:t>
      </w:r>
    </w:p>
    <w:p>
      <w:r>
        <w:rPr>
          <w:b/>
        </w:rPr>
        <w:t xml:space="preserve">Critérios de Retorno e Reavaliação: </w:t>
      </w:r>
      <w:r>
        <w:t>Reavaliação em 3 a 5 dias se ausência de cicatrização.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063: Dermatite das Fraldas com Candidíase Secundária</w:t>
      </w:r>
    </w:p>
    <w:p>
      <w:r>
        <w:rPr>
          <w:b/>
        </w:rPr>
        <w:t xml:space="preserve">CID-10: </w:t>
      </w:r>
      <w:r>
        <w:t xml:space="preserve">B37.2   |   </w:t>
      </w:r>
      <w:r>
        <w:rPr>
          <w:b/>
        </w:rPr>
        <w:t xml:space="preserve">Faixa Etária / Perfil: </w:t>
      </w:r>
      <w:r>
        <w:t>Lactentes em uso de fraldas (frequente pós-antibioticoterapia)</w:t>
        <w:br/>
      </w:r>
      <w:r>
        <w:rPr>
          <w:b/>
        </w:rPr>
        <w:t xml:space="preserve">Critérios Clínicos e Diagnósticos: </w:t>
      </w:r>
      <w:r>
        <w:t>Eritema vermelho-vivo intenso e brilhante QUE ACOMETE O FUNDO DAS PREGAS E DOBRAS CUTÂNEAS INGUINAIS, associado a PÁPULAS E PÚSTULAS ERITEMATOSAS SATÉLITES características na periferia.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Nistatina 100.000 UI/g + Óxido de Zinco 200 mg/g pomada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generosa na área afetada e nas dobras a cada troca de fralda (4 a 6 vezes ao dia) por 7 a 14 dias (manter por até 48h após o desaparecimento das lesões).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Associa a ação antifúngica da nistatina com a barreira protetora do óxido de zinco.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Miconazol 2% ou Clotrimazol 1% creme/pomada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2 a 3 vezes ao dia sobre as lesões por 10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alternativa antifúngica tópica.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Nistatina suspensão oral (100.000 UI 4x/dia) associada se houver 'sapinho' (candidíase oral) concomitante para erradicar o reservatório gastrointestinal.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a região perianal limpa e extremamente seca.</w:t>
      </w:r>
    </w:p>
    <w:p>
      <w:pPr>
        <w:ind w:left="288"/>
      </w:pPr>
      <w:r>
        <w:t>• Trocas rigorosas de fraldas e exposição ao ar ambiente.</w:t>
      </w:r>
    </w:p>
    <w:p>
      <w:pPr>
        <w:ind w:left="288"/>
      </w:pPr>
      <w:r>
        <w:t>• Higiene das mãos dos cuidadores antes e após as trocas.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Extensão das lesões para tronco e membros em lactente imunodeprimido.</w:t>
      </w:r>
    </w:p>
    <w:p>
      <w:pPr>
        <w:ind w:left="288"/>
      </w:pPr>
      <w:r>
        <w:rPr>
          <w:color w:val="8C0A0A"/>
        </w:rPr>
        <w:t>⚠️ Infecção bacteriana mista com secreção purulenta.</w:t>
      </w:r>
    </w:p>
    <w:p>
      <w:r>
        <w:rPr>
          <w:b/>
        </w:rPr>
        <w:t xml:space="preserve">Critérios de Retorno e Reavaliação: </w:t>
      </w:r>
      <w:r>
        <w:t>Retorno se persistência dos sinais após 7 dias de antifúngico tópico.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064: Urticária Aguda e Angioedema Não Anafilático</w:t>
      </w:r>
    </w:p>
    <w:p>
      <w:r>
        <w:rPr>
          <w:b/>
        </w:rPr>
        <w:t xml:space="preserve">CID-10: </w:t>
      </w:r>
      <w:r>
        <w:t xml:space="preserve">L50.0 / T78.3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Placas eritematosas, edematosas, elevadas, com halo hiperêmico e centro pálido, intensamente pruriginosas e fugazes (cada lesão individual dura &lt; 24 horas, desaparecendo sem deixar marcas e surgindo em novos locais), com ou sem angioedema subcutâneo (edema de lábios e pálpebras), SEM comprometimento respiratório, gastrointestinal ou hemodinâmico.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Anti-histamínico de 2ª Geração Não Sedativo (Primeira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Desloratadina solução oral 0,5 mg/mL: 6 a 11 meses: 1 mg (2 mL) 1x/dia; 1 a 5 anos: 1,25 mg (2,5 mL) 1x/dia; 6 a 11 anos: 2,5 mg (5 mL) 1x/dia; &gt;= 12 anos: 5 mg 1x/dia por 5 a 10 dias; OU Cetirizina 1x/dia.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Desloratadina 5 mg/dia; Cetirizina 10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Maior segurança, eficácia prolongada de 24h e ausência de efeitos sedativos/anticolinérgicos importantes.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Anti-histamínico de 1ª Geração (se prurido noturno intratável)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Hidroxizina 1 a 2 mg/kg/dia VO dividido a cada 8h ou dose única noturna.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Causa sonolência.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Prednisolona oral (1 mg/kg/dia por 3 a 5 dias) reservada estritamente para urticárias agudas refratárias graves ou angioedema facial exuberante.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Banhos mornos ou frios e aplicação de compressas frias para alívio do prurido.</w:t>
      </w:r>
    </w:p>
    <w:p>
      <w:pPr>
        <w:ind w:left="288"/>
      </w:pPr>
      <w:r>
        <w:t>• Identificação e suspensão de medicamentos deflagradores (AINEs, antibióticos) ou alérgenos alimentares suspeitos.</w:t>
      </w:r>
    </w:p>
    <w:p>
      <w:pPr>
        <w:ind w:left="288"/>
      </w:pPr>
      <w:r>
        <w:t>• Evitar calor excessivo e roupas apertadas.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Dificuldade para respirar, tosse súbita, rouquidão, estridor ou chiado no peito.</w:t>
      </w:r>
    </w:p>
    <w:p>
      <w:pPr>
        <w:ind w:left="288"/>
      </w:pPr>
      <w:r>
        <w:rPr>
          <w:color w:val="8C0A0A"/>
        </w:rPr>
        <w:t>⚠️ Vômitos repetidos, dor abdominal intensa ou diarreia.</w:t>
      </w:r>
    </w:p>
    <w:p>
      <w:pPr>
        <w:ind w:left="288"/>
      </w:pPr>
      <w:r>
        <w:rPr>
          <w:color w:val="8C0A0A"/>
        </w:rPr>
        <w:t>⚠️ Tontura, palidez súbita, desmaio ou sensação de morte iminente (SINAIS DE ANAFILAXIA - REQUEREM ADRENALINA IM IMEDIATA).</w:t>
      </w:r>
    </w:p>
    <w:p>
      <w:r>
        <w:rPr>
          <w:b/>
        </w:rPr>
        <w:t xml:space="preserve">Critérios de Retorno e Reavaliação: </w:t>
      </w:r>
      <w:r>
        <w:t>Retorno se persistência dos sintomas após 10 dias ou sinais de anafilaxia.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065: Anafilaxia Pediátrica e Choque Anafilático</w:t>
      </w:r>
    </w:p>
    <w:p>
      <w:r>
        <w:rPr>
          <w:b/>
        </w:rPr>
        <w:t xml:space="preserve">CID-10: </w:t>
      </w:r>
      <w:r>
        <w:t xml:space="preserve">T78.2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Reação de hipersensibilidade sistêmica aguda, rápida e potencialmente fatal, com acometimento de &gt;= 2 sistemas (Pele/mucosas: urticária, angioedema; Respiratório: estridor, broncoespasmo, hipóxia; Cardiovascular: hipotensão, choque; Gastrointestinal: vômitos em jato, cólicas intensas) OU hipotensão súbita após exposição a alérgeno conhecido.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1 mg/mL (1:1000) INTRAMUSCULAR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0,01 mg/kg (0,01 mL/kg da solução pura 1:1000) IM aplicada no VASTO LATERAL DA COXA (face anterolateral). Dose máxima: 0,3 mg (crianças) ou 0,5 mg (adolescentes). Pode ser repetida a cada 5 a 15 minutos se resposta insuficiente.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0,3 mg (&lt; 12 anos) ou 0,5 mg (adolescentes)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FÁRMACO SALVADOR DE VIDAS DE PRIMEIRA LINHA ABSOLUTA. NUNCA atrasar a adrenalina para administrar anti-histamínicos ou corticoides. A via intramuscular na coxa garante pico plasmático em menos de 8 minutos (muito superior à via deltoidea ou subcutânea).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Expansão Volêmica Imediata com Solução Fisiológica 0,9% IV/IO (se Choque)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20 mL/kg IV/IO em 5 a 10 minutos (repetir se PA não normalizar).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metas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 a vasodilatação e extravasamento capilar maciço.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Segunda Linha (Adjuvantes pós-adrenalina): Salbutamol inalatório para broncoespasmo; Metilprednisolona (1 a 2 mg/kg IV) ou Hidrocortisona (5 a 10 mg/kg IV) para prevenir reação bifásica tardia; Anti-histamínico IV (Difenidramina 1 mg/kg IV ou Dipirona) para controle de sintomas cutâneos.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Posicionamento em decúbito dorsal com elevação de membros inferiores (posição de Trendelenburg); se dispneia preponderante, manter semi-sentado; NUNCA colocar o paciente de pé subitamente (risco de colapso circulatório por esvaziamento da veia cava).</w:t>
      </w:r>
    </w:p>
    <w:p>
      <w:pPr>
        <w:ind w:left="288"/>
      </w:pPr>
      <w:r>
        <w:t>• Oxigênio a 100% sob máscara com reservatório.</w:t>
      </w:r>
    </w:p>
    <w:p>
      <w:pPr>
        <w:ind w:left="288"/>
      </w:pPr>
      <w:r>
        <w:t>• Remoção do alérgeno (ex: interromper infusão venosa de medicamento).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Emergência médica absoluta.</w:t>
      </w:r>
    </w:p>
    <w:p>
      <w:r>
        <w:rPr>
          <w:b/>
        </w:rPr>
        <w:t xml:space="preserve">Critérios de Retorno e Reavaliação: </w:t>
      </w:r>
      <w:r>
        <w:t>Internação e monitorização contínua por no mínimo 6 a 24 horas pelo risco de Reação Anafilática Bifásica (recorrência dos sintomas sem nova exposição).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066: Impetigo Crostoso e Bolhoso (S. aureus e S. pyogenes)</w:t>
      </w:r>
    </w:p>
    <w:p>
      <w:r>
        <w:rPr>
          <w:b/>
        </w:rPr>
        <w:t xml:space="preserve">CID-10: </w:t>
      </w:r>
      <w:r>
        <w:t xml:space="preserve">L01.0 / L01.1   |   </w:t>
      </w:r>
      <w:r>
        <w:rPr>
          <w:b/>
        </w:rPr>
        <w:t xml:space="preserve">Faixa Etária / Perfil: </w:t>
      </w:r>
      <w:r>
        <w:t>2 a 6 anos (frequente em climas quentes/úmidos)</w:t>
        <w:br/>
      </w:r>
      <w:r>
        <w:rPr>
          <w:b/>
        </w:rPr>
        <w:t xml:space="preserve">Critérios Clínicos e Diagnósticos: </w:t>
      </w:r>
      <w:r>
        <w:t>Crostoso: pequenas pápulas/vesículas que se rompem rapidamente formando crostas espessas aderentes de cor amarelada ('crostas melicéricas / cor de mel') em face (perioral e nasal) e extremidades; Bolhoso: bolhas flácidas de conteúdo claro a turvo que se rompem deixando colarete descamativo (S. aureus produtor de toxina esfoliativa).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Lesões Localizadas/Poucas: Mupirocina 2% pomada tópica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sobre as lesões 3 vezes ao dia por 5 a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lesões localizadas; amolecer e remover gentilmente as crostas com água morna antes da aplicação.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Lesões Múltiplas/Extensas (&gt; 5 lesões ou ectima): Cefalexina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mg/kg/dia VO dividido a cada 6 horas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sistêmico obrigatório se lesões disseminadas ou peri-orificiais múltiplas.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Amoxicilina + Clavulanato (50 mg/kg/dia) ou Clindamicina (30 mg/kg/dia) se falha ou suspeita de MRSA comunitário.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Lavagem diária das lesões com água e sabonete antisséptico neutro.</w:t>
      </w:r>
    </w:p>
    <w:p>
      <w:pPr>
        <w:ind w:left="288"/>
      </w:pPr>
      <w:r>
        <w:t>• Manter unhas cortadas e limpas.</w:t>
      </w:r>
    </w:p>
    <w:p>
      <w:pPr>
        <w:ind w:left="288"/>
      </w:pPr>
      <w:r>
        <w:t>• Não compartilhar toalhas, roupas de cama e vestuário durante o tratamento ativo.</w:t>
      </w:r>
    </w:p>
    <w:p>
      <w:pPr>
        <w:ind w:left="288"/>
      </w:pPr>
      <w:r>
        <w:t>• Afastamento escolar por 24-48h após início do antibiótico.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Extensão rápida para celulite com calor, dor intensa e edema perilesional.</w:t>
      </w:r>
    </w:p>
    <w:p>
      <w:pPr>
        <w:ind w:left="288"/>
      </w:pPr>
      <w:r>
        <w:rPr>
          <w:color w:val="8C0A0A"/>
        </w:rPr>
        <w:t>⚠️ Febre alta e toxemia.</w:t>
      </w:r>
    </w:p>
    <w:p>
      <w:pPr>
        <w:ind w:left="288"/>
      </w:pPr>
      <w:r>
        <w:rPr>
          <w:color w:val="8C0A0A"/>
        </w:rPr>
        <w:t>⚠️ Urina escura e edema palpebral após 2-3 semanas (rastrear GNDA pós-estreptocócica).</w:t>
      </w:r>
    </w:p>
    <w:p>
      <w:r>
        <w:rPr>
          <w:b/>
        </w:rPr>
        <w:t xml:space="preserve">Critérios de Retorno e Reavaliação: </w:t>
      </w:r>
      <w:r>
        <w:t>Reavaliação em 48 a 72 horas para confirmar cicatrização.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067: Celulite e Erisipela Pediátrica</w:t>
      </w:r>
    </w:p>
    <w:p>
      <w:r>
        <w:rPr>
          <w:b/>
        </w:rPr>
        <w:t xml:space="preserve">CID-10: </w:t>
      </w:r>
      <w:r>
        <w:t xml:space="preserve">L03.9 / A46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Erisipela: infecção dermo-epidérmica superficial com placa eritematosa vermelho-vivo, bordas nítidas e bem delimitadas, dolorosa, edemaciada e quente (S. pyogenes); Celulite: infecção do tecido subcutâneo profundo com placa eritematosa de bordas imprecisas/indistintas, calor, dor e edema (S. aureus e Streptococcus).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Formas Leves / Ambulatoriais: Cefalexina suspensão oral 250 mg/5 mL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mg/kg/dia VO dividido a cada 6 horas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Demarcar com caneta a borda do eritema para acompanhar a progressão ou regressão diária.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Formas Moderadas a Graves / Hospitalares: Oxacilina sódica frasco-ampola IV ou Cefazolina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Oxacilina: 100 a 150 mg/kg/dia IV a cada 6h; OU Cefazolina: 50 a 100 mg/kg/dia IV a cada 8h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 12 g/dia; Cefazolina 6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escolha para infecções com febre alta, toxemia, face ou lactentes &lt; 1 ano.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Clindamicina (30 a 40 mg/kg/dia IV/VO a cada 6h) ou Vancomicina (40-60 mg/kg/dia IV) se suspeita de CA-MRSA ou alergia a penicilinas.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Elevação do membro afetado para reduzir o edema e facilitar a drenagem linfática.</w:t>
      </w:r>
    </w:p>
    <w:p>
      <w:pPr>
        <w:ind w:left="288"/>
      </w:pPr>
      <w:r>
        <w:t>• Compressas frias locais para alívio da dor.</w:t>
      </w:r>
    </w:p>
    <w:p>
      <w:pPr>
        <w:ind w:left="288"/>
      </w:pPr>
      <w:r>
        <w:t>• Tratamento de portas de entrada (micoses interdigitais, picadas de inseto, escoriações).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desproporcional, bolhas hemorrágicas, anestesia cutânea ou crepitação (suspeita de fasceíte necrotizante).</w:t>
      </w:r>
    </w:p>
    <w:p>
      <w:pPr>
        <w:ind w:left="288"/>
      </w:pPr>
      <w:r>
        <w:rPr>
          <w:color w:val="8C0A0A"/>
        </w:rPr>
        <w:t>⚠️ Acometimento facial ou periorbitário.</w:t>
      </w:r>
    </w:p>
    <w:p>
      <w:pPr>
        <w:ind w:left="288"/>
      </w:pPr>
      <w:r>
        <w:rPr>
          <w:color w:val="8C0A0A"/>
        </w:rPr>
        <w:t>⚠️ Choque séptico.</w:t>
      </w:r>
    </w:p>
    <w:p>
      <w:r>
        <w:rPr>
          <w:b/>
        </w:rPr>
        <w:t xml:space="preserve">Critérios de Retorno e Reavaliação: </w:t>
      </w:r>
      <w:r>
        <w:t>Reavaliação clínica mandatória em 24 a 48 horas.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068: Foliculite, Furunculose e Abscessos Cutâneos</w:t>
      </w:r>
    </w:p>
    <w:p>
      <w:r>
        <w:rPr>
          <w:b/>
        </w:rPr>
        <w:t xml:space="preserve">CID-10: </w:t>
      </w:r>
      <w:r>
        <w:t xml:space="preserve">L73.9 / L02.9   |   </w:t>
      </w:r>
      <w:r>
        <w:rPr>
          <w:b/>
        </w:rPr>
        <w:t xml:space="preserve">Faixa Etária / Perfil: </w:t>
      </w:r>
      <w:r>
        <w:t>Crianças e adolescentes</w:t>
        <w:br/>
      </w:r>
      <w:r>
        <w:rPr>
          <w:b/>
        </w:rPr>
        <w:t xml:space="preserve">Critérios Clínicos e Diagnósticos: </w:t>
      </w:r>
      <w:r>
        <w:t>Foliculite: pústulas foliculares superficiais; Furúnculo/Antraz: nódulo inflamatório profundo, eritematoso, doloroso centrado por folículo piloso com necrose central ('carnegão'); Abscesso: coleção flutuante purulenta dérmica e subcutânea com eritema e dor local (S. aureus).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Incisão e Drenagem Cirúrgica (Tratamento Principal do Abscesso Flutuante)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Incisão simples, evacuação completa do pus, quebra de septos e drenagem.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mecânico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Abscessos não complicados &lt; 5 cm em crianças saudáveis são curados APENAS com incisão e drenagem adequada, SEM necessidade de antibióticos sistêmicos.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Cefalexina oral (se celulite perilesional extensa, febre ou face)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75 mg/kg/dia VO dividido a cada 6 horas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Indicado se sinais sistêmicos, imunodepressão, lesões em face ou múltiplos furúnculos.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Sulfametoxazol + Trimetoprima (40 mg/kg/dia de SMX a cada 12h) ou Clindamicina se prevalência de MRSA comunitário ou furunculose recorrente.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Compressas mornas locais por 15-20 min 3x/dia para acelerar a drenagem espontânea em furúnculos não flutuantes.</w:t>
      </w:r>
    </w:p>
    <w:p>
      <w:pPr>
        <w:ind w:left="288"/>
      </w:pPr>
      <w:r>
        <w:t>• Descolonização de S. aureus com sabonete de clorexidina e mupirocina nasal por 5 dias em casos de furunculose de repetição na família.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Furúnculo em triângulo da face (asa nasal e lábio superior - risco de trombose do seio cavernoso).</w:t>
      </w:r>
    </w:p>
    <w:p>
      <w:pPr>
        <w:ind w:left="288"/>
      </w:pPr>
      <w:r>
        <w:rPr>
          <w:color w:val="8C0A0A"/>
        </w:rPr>
        <w:t>⚠️ Flutuação não drenada com dor severa e febre.</w:t>
      </w:r>
    </w:p>
    <w:p>
      <w:r>
        <w:rPr>
          <w:b/>
        </w:rPr>
        <w:t xml:space="preserve">Critérios de Retorno e Reavaliação: </w:t>
      </w:r>
      <w:r>
        <w:t>Retorno em 48 horas para troca de curativo e avaliação da cavidade.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069: Escabiose Pediátrica (Sarna Humana - Sarcoptes scabiei)</w:t>
      </w:r>
    </w:p>
    <w:p>
      <w:r>
        <w:rPr>
          <w:b/>
        </w:rPr>
        <w:t xml:space="preserve">CID-10: </w:t>
      </w:r>
      <w:r>
        <w:t xml:space="preserve">B86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Prurido noturno intenso e intratável associado a pápulas eritematosas, escoriações, túneis serpiginosos e vesículas. Topografia clássica: espaços interdigitais das mãos, punhos, axilas, auréolas, umbigo, genitália e nádegas. Em lactentes &lt; 2 anos: acomete tipicamente couro cabeludo, face, palmas e plantas.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Permetrina 5% loção / creme (Tratamento Tópico de Primeira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no corpo todo à noite, do pescoço aos pés (EM LACTENTES: INCLUIR COURO CABELUDO E FACE, poupando olhos e boca). Deixar agir por 8 a 14 horas e enxaguar no banho matinal. REPETIR OBRIGATORIAMENTE APÓS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retratamento após 7-10 dias é mandatório para eliminar as larvas recém-eclodidas dos ovos resistentes à primeira aplicação. TRATAR SIMULTANEAMENTE TODOS OS CONTATOS DOMICILIARES E CUIDADORES, MESMO ASSINTOMÁTICOS.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Ivermectina gotas ou comprimido 6 mg (em crianças &gt;= 15 kg ou &gt; 2-5 anos)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mcg/kg (0,2 mg/kg) VO em dose única. REPETIR APÓS 7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a 15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opção para escabiose crostosa (norueguesa), surtos institucionais ou falha do tratamento tópico.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Enxofre precipitado 5% a 10% em vaselina para recém-nascidos e lactentes &lt; 2 meses (quando permetrina 5% não for permitida). Anti-histamínicos orais para prurido pós-escabiótico residual.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Lavar roupas de uso pessoal, toalhas e roupas de cama em água quente (ou secar em secadora quente / passar a ferro quente). Roupas não laváveis devem ser isoladas em sacos plásticos vedados por 72 horas (o ácaro não sobrevive fora do hospedeiro humano por &gt; 3 dias).</w:t>
      </w:r>
    </w:p>
    <w:p>
      <w:pPr>
        <w:ind w:left="288"/>
      </w:pPr>
      <w:r>
        <w:t>• Manter unhas curtas para evitar impetiginização secundária.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Infecção bacteriana secundária grave (impetiginização maciça com celulite).</w:t>
      </w:r>
    </w:p>
    <w:p>
      <w:pPr>
        <w:ind w:left="288"/>
      </w:pPr>
      <w:r>
        <w:rPr>
          <w:color w:val="8C0A0A"/>
        </w:rPr>
        <w:t>⚠️ Persistência de lesões novas após 2 semanas da segunda aplicação (falha terapêutica ou reinfestação por contato não tratado).</w:t>
      </w:r>
    </w:p>
    <w:p>
      <w:r>
        <w:rPr>
          <w:b/>
        </w:rPr>
        <w:t xml:space="preserve">Critérios de Retorno e Reavaliação: </w:t>
      </w:r>
      <w:r>
        <w:t>Reavaliação clínica 14 dias após o segundo ciclo.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070: Pediculose do Couro Cabeludo (Piolho - Pediculus humanus capitis)</w:t>
      </w:r>
    </w:p>
    <w:p>
      <w:r>
        <w:rPr>
          <w:b/>
        </w:rPr>
        <w:t xml:space="preserve">CID-10: </w:t>
      </w:r>
      <w:r>
        <w:t xml:space="preserve">B85.0   |   </w:t>
      </w:r>
      <w:r>
        <w:rPr>
          <w:b/>
        </w:rPr>
        <w:t xml:space="preserve">Faixa Etária / Perfil: </w:t>
      </w:r>
      <w:r>
        <w:t>Escolares e pré-escolares</w:t>
        <w:br/>
      </w:r>
      <w:r>
        <w:rPr>
          <w:b/>
        </w:rPr>
        <w:t xml:space="preserve">Critérios Clínicos e Diagnósticos: </w:t>
      </w:r>
      <w:r>
        <w:t>Prurido intenso no couro cabeludo (com predileção pelas regiões occipital e retroauricular), escoriações por coçadura e visualização direta de lêndeas esbranquiçadas fortemente aderidas à haste capilar ou piolhos vivos.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Permetrina 1% loção capilar (com condicionador/veículo apropriado)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Lavar os cabelos com xampu neutro comum (sem condicionador), secar com toalha, aplicar a loção de permetrina 1% em todo o couro cabeludo e fios úmidos, deixar agir por 10 minutos e enxaguar com água. REPETIR OBRIGATORIAMENTE APÓS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segunda aplicação é indispensável para matar as ninfas que eclodiram das lêndeas remanescentes.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Pente Fino Metálico (Instrumento Mecânico Fundamental)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Passar pente fino nos cabelos úmidos mecha por mecha a cada 2 a 3 dias por 2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Mecânico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remoção mecânica associada ao vinagre diluído (1 parte de vinagre para 1 parte de água para dissolver a quitina de fixação) maximiza o sucesso terapêutico.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Ivermectina oral (200 mcg/kg VO dose única, repetir em 7-10 dias) em crianças &gt;= 15 kg com pediculose resistente ou refratária.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Não compartilhar escovas, pentes, bonés, capacetes ou elásticos de cabelo.</w:t>
      </w:r>
    </w:p>
    <w:p>
      <w:pPr>
        <w:ind w:left="288"/>
      </w:pPr>
      <w:r>
        <w:t>• Lavar roupas de cama e toalhas em água quente.</w:t>
      </w:r>
    </w:p>
    <w:p>
      <w:pPr>
        <w:ind w:left="288"/>
      </w:pPr>
      <w:r>
        <w:t>• Exame da cabeça de todos os contactantes próximos da família e da escola.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Linfadenopatia occipital com sinais inflamatórios supurativos.</w:t>
      </w:r>
    </w:p>
    <w:p>
      <w:pPr>
        <w:ind w:left="288"/>
      </w:pPr>
      <w:r>
        <w:rPr>
          <w:color w:val="8C0A0A"/>
        </w:rPr>
        <w:t>⚠️ Impetiginização bacteriana secundária do couro cabeludo.</w:t>
      </w:r>
    </w:p>
    <w:p>
      <w:r>
        <w:rPr>
          <w:b/>
        </w:rPr>
        <w:t xml:space="preserve">Critérios de Retorno e Reavaliação: </w:t>
      </w:r>
      <w:r>
        <w:t>Reavaliação em 7 a 10 dias no momento do retratamento.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071: Molusco Contagioso Pediátrico (Poxvírus)</w:t>
      </w:r>
    </w:p>
    <w:p>
      <w:r>
        <w:rPr>
          <w:b/>
        </w:rPr>
        <w:t xml:space="preserve">CID-10: </w:t>
      </w:r>
      <w:r>
        <w:t xml:space="preserve">B08.1   |   </w:t>
      </w:r>
      <w:r>
        <w:rPr>
          <w:b/>
        </w:rPr>
        <w:t xml:space="preserve">Faixa Etária / Perfil: </w:t>
      </w:r>
      <w:r>
        <w:t>1 a 10 anos</w:t>
        <w:br/>
      </w:r>
      <w:r>
        <w:rPr>
          <w:b/>
        </w:rPr>
        <w:t xml:space="preserve">Critérios Clínicos e Diagnósticos: </w:t>
      </w:r>
      <w:r>
        <w:t>Pápulas firmes, hemisféricas, de aspecto perolado ou cor da pele, indolores, com típica UMBILICAÇÃO CENTRAL, medindo de 1 a 5 mm de diâmetro, distribuídas em tronco, axilas, fossa poplítea ou virilha.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Conduta Expectante / Não Intervencionista (Primeira Opção)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Acompanhamento clínico e proteção da pele com emolientes.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Infecção viral benigna e autolimitada; na grande maioria dos imunocompetentes, as lesões regridem espontaneamente em 6 a 18 meses sem deixar cicatrizes.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Hidróxido de Potássio (KOH) 5% a 10% solução tópica (se tratamento ativo desejado)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pontualmente com cotonete sobre cada pápula 1x/dia à noite até surgimento de eritema/inflamação (geralmente 3 a 7 dias), momento em que deve ser suspenso.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pontual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Protege a pele sã perilesional com vaselina para evitar irritação química.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Curetagem física sob anestesia tópica (EMLA creme) ou Crioterapia com nitrogênio líquido em ambiente dermatológico especializado.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Evitar coçar, espremer ou manipular as lesões para prevenir autoinoculação e disseminação.</w:t>
      </w:r>
    </w:p>
    <w:p>
      <w:pPr>
        <w:ind w:left="288"/>
      </w:pPr>
      <w:r>
        <w:t>• Não compartilhar toalhas de banho.</w:t>
      </w:r>
    </w:p>
    <w:p>
      <w:pPr>
        <w:ind w:left="288"/>
      </w:pPr>
      <w:r>
        <w:t>• Banhos rápidos e hidratação da pele circundante para controlar eczema perimolusco.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Infecção bacteriana secundária com supuração perilesional.</w:t>
      </w:r>
    </w:p>
    <w:p>
      <w:pPr>
        <w:ind w:left="288"/>
      </w:pPr>
      <w:r>
        <w:rPr>
          <w:color w:val="8C0A0A"/>
        </w:rPr>
        <w:t>⚠️ Lesões gigantes (&gt; 1 cm) ou disseminação maciça (&gt; 100 lesões), sugerindo imunodeficiência celular subjacente.</w:t>
      </w:r>
    </w:p>
    <w:p>
      <w:r>
        <w:rPr>
          <w:b/>
        </w:rPr>
        <w:t xml:space="preserve">Critérios de Retorno e Reavaliação: </w:t>
      </w:r>
      <w:r>
        <w:t>Acompanhamento a cada 3 a 6 meses para monitorar regressão natural.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072: Queimaduras Térmicas Ambulatoriais (1º Grau e 2º Grau Superficial &lt; 10% SCQ)</w:t>
      </w:r>
    </w:p>
    <w:p>
      <w:r>
        <w:rPr>
          <w:b/>
        </w:rPr>
        <w:t xml:space="preserve">CID-10: </w:t>
      </w:r>
      <w:r>
        <w:t xml:space="preserve">T30.0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1º Grau: eritema, calor e dor intensa sem bolhas (flicker); 2º Grau superficial: eritema intenso com formação de flictenas (bolhas) de conteúdo citrino e dor severa, acometendo &lt; 10% da Superfície Corporal Queimada (SCQ), sem atingir áreas nobres (face, mãos, pés, genitália, grandes articulações).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Resfriamento Imediato com Água Corrente em Temperatura Ambiente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Irrigação contínua por 10 a 20 minutos imediatamente após o acidente térmico.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minutos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Interrompe a progressão do dano térmico tecidual e alivia a dor. NUNCA USAR GELO ou água gelada (risco de aprofundamento da lesão por vasoconstrição e hipotermia em crianças).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Sulfadiazina de Prata 1% creme ou Pomada com Dexpantenol/Hidrogel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sobre a área queimada e cobrir com gaze não aderente estéril e faixa 1 vez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Sulfadiazina de prata é contraindicada em neonatos e lactentes &lt; 2 meses pelo risco de kernicterus (sulfonamida).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Regular (Dipirona + Paracetamol ou Ibuprofeno)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VO a cada 6h de horário fixo nos primeiros 2 a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Fundamental para permitir trocas de curativo confortáveis.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Curativos biológicos modernos / coberturas de silicone e prata nanocristalina com trocas espaçadas a cada 3 a 7 dias.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NUNCA romper intencionalmente bolhas intactas estéreis (a epiderme descolada é o melhor curativo biológico natural).</w:t>
      </w:r>
    </w:p>
    <w:p>
      <w:pPr>
        <w:ind w:left="288"/>
      </w:pPr>
      <w:r>
        <w:t>• NUNCA aplicar substâncias caseiras (pasta de dente, manteiga, pó de café, clara de ovo).</w:t>
      </w:r>
    </w:p>
    <w:p>
      <w:pPr>
        <w:ind w:left="288"/>
      </w:pPr>
      <w:r>
        <w:t>• Profilaxia antitetânica conforme cartão vacinal.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Queimadura em áreas especiais (face, pescoço, mãos, pés, períneo/genitália ou queimaduras circunferenciais de membros).</w:t>
      </w:r>
    </w:p>
    <w:p>
      <w:pPr>
        <w:ind w:left="288"/>
      </w:pPr>
      <w:r>
        <w:rPr>
          <w:color w:val="8C0A0A"/>
        </w:rPr>
        <w:t>⚠️ Queimaduras de 2º grau &gt; 10% SCQ ou qualquer queimadura de 3º grau (indicação de internação em Centro de Tratamento de Queimados - CTQ).</w:t>
      </w:r>
    </w:p>
    <w:p>
      <w:pPr>
        <w:ind w:left="288"/>
      </w:pPr>
      <w:r>
        <w:rPr>
          <w:color w:val="8C0A0A"/>
        </w:rPr>
        <w:t>⚠️ Suspeita de inalação de fumaça (fuligem nasal, queimadura de cílios/vibrissas, estridor).</w:t>
      </w:r>
    </w:p>
    <w:p>
      <w:r>
        <w:rPr>
          <w:b/>
        </w:rPr>
        <w:t xml:space="preserve">Critérios de Retorno e Reavaliação: </w:t>
      </w:r>
      <w:r>
        <w:t>Revisão ambulatorial do curativo a cada 48 a 72 horas até reepitelização completa.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06: NEFROLOGIA E UROLOGIA PEDIÁTRICA</w:t>
      </w:r>
    </w:p>
    <w:p>
      <w:pPr>
        <w:pStyle w:val="Heading2"/>
      </w:pPr>
      <w:r>
        <w:rPr>
          <w:b/>
          <w:color w:val="142850"/>
        </w:rPr>
        <w:t>Diagnóstico 073: Infecção do Trato Urinário Baixa / Cistite Aguda</w:t>
      </w:r>
    </w:p>
    <w:p>
      <w:r>
        <w:rPr>
          <w:b/>
        </w:rPr>
        <w:t xml:space="preserve">CID-10: </w:t>
      </w:r>
      <w:r>
        <w:t xml:space="preserve">N30.0   |   </w:t>
      </w:r>
      <w:r>
        <w:rPr>
          <w:b/>
        </w:rPr>
        <w:t xml:space="preserve">Faixa Etária / Perfil: </w:t>
      </w:r>
      <w:r>
        <w:t>Pré-escolares, escolares e adolescentes</w:t>
        <w:br/>
      </w:r>
      <w:r>
        <w:rPr>
          <w:b/>
        </w:rPr>
        <w:t xml:space="preserve">Critérios Clínicos e Diagnósticos: </w:t>
      </w:r>
      <w:r>
        <w:t>Disúria, polaciúria, urgência miccional, dor suprapúbica, enurese secundária e urina turva com odor fétido, na AUSÊNCIA de febre alta ou dor lombar/toxemia. EAS com leucocitúria significativa, bacteriúria e nitrito positivo.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Cefalexina suspensão oral 250 mg/5 mL ou comprimido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a 100 mg/kg/dia VO dividido a cada 6 horas por 5 a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opção de primeira escolha para tratamento empírico ambulatorial de cistite comunitária.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Nitrofurantoína suspensão 25 mg/5 mL ou cápsula 100 mg (em &gt; 1 mês de idade)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a 7 mg/kg/dia VO dividido a cada 6 horas com alimentos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Atinge altas concentrações urinárias; CONTRAINDICADA se suspeita de pielonefrite ou ClCr &lt; 30 mL/min.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Sulfametoxazol + Trimetoprima (40 mg/kg/dia de SMX a cada 12h) ou Amoxicilina + Clavulanato (50 mg/kg/dia a cada 8h) ajustados conforme urocultura e antibiograma.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Ingestão hídrica abundante para lavagem mecânica do trato urinário.</w:t>
      </w:r>
    </w:p>
    <w:p>
      <w:pPr>
        <w:ind w:left="288"/>
      </w:pPr>
      <w:r>
        <w:t>• Esvaziamento vesical completo em intervalos regulares (evitar retenção voluntária).</w:t>
      </w:r>
    </w:p>
    <w:p>
      <w:pPr>
        <w:ind w:left="288"/>
      </w:pPr>
      <w:r>
        <w:t>• Higiene perineal adequada da frente para trás nas meninas.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Surgimento de febre alta (&gt;= 38,5°C), calafrios ou vômitos (progressão para pielonefrite).</w:t>
      </w:r>
    </w:p>
    <w:p>
      <w:pPr>
        <w:ind w:left="288"/>
      </w:pPr>
      <w:r>
        <w:rPr>
          <w:color w:val="8C0A0A"/>
        </w:rPr>
        <w:t>⚠️ Hematúria macroscópica persistente ou dor lombar.</w:t>
      </w:r>
    </w:p>
    <w:p>
      <w:r>
        <w:rPr>
          <w:b/>
        </w:rPr>
        <w:t xml:space="preserve">Critérios de Retorno e Reavaliação: </w:t>
      </w:r>
      <w:r>
        <w:t>Urocultura de controle apenas se persistência de sintomas após 48-72h de antibiótico.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074: Pielonefrite Aguda Pediátrica</w:t>
      </w:r>
    </w:p>
    <w:p>
      <w:r>
        <w:rPr>
          <w:b/>
        </w:rPr>
        <w:t xml:space="preserve">CID-10: </w:t>
      </w:r>
      <w:r>
        <w:t xml:space="preserve">N10   |   </w:t>
      </w:r>
      <w:r>
        <w:rPr>
          <w:b/>
        </w:rPr>
        <w:t xml:space="preserve">Faixa Etária / Perfil: </w:t>
      </w:r>
      <w:r>
        <w:t>Lactentes, pré-escolares e escolares</w:t>
        <w:br/>
      </w:r>
      <w:r>
        <w:rPr>
          <w:b/>
        </w:rPr>
        <w:t xml:space="preserve">Critérios Clínicos e Diagnósticos: </w:t>
      </w:r>
      <w:r>
        <w:t>Febre alta (&gt;= 38,5°C), calafrios, toxemia, vômitos, prostração, dor lombar / punho-percussão dolorosa positiva (Sinal de Giordano) e, em lactentes jovens, febre sem foco com irritabilidade e recusa alimentar.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Ambulatorial / Oral (em crianças &gt; 3-6 meses em bom estado geral): Cefuroxima axetil ou Ciprofloxacino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Cefuroxima axetil: 30 mg/kg/dia VO a cada 12h por 10 a 14 dias; OU Amoxicilina + Clavulanato: 80 a 90 mg/kg/dia a cada 12h por 10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Cefuroxima 1 g/dia; Amoxicilina 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Garantir tolerância à via oral e seguimento ambulatorial confiável.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Hospitalar / Parenteral (Lactentes &lt; 3 meses, vômitos, toxemia ou desidratação): Ceftriaxona sódica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a 100 mg/kg/dia IV em dose única diária por 10 a 14 dias (pode transicionar para via oral após 48h afebril).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linha parenteral; em neonatos &lt; 28 dias preferir Ampicilina + Cefotaxima ou Gentamicina.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Amicacina (15 mg/kg/dia IV dose única diária) ou Ciprofloxacino IV em infecções complicadas por enterobactérias produtoras de ESBL.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Ultrassonografia de rins e vias urinárias obrigatória no primeiro episódio febril de ITU para rastreamento de malformações urológicas.</w:t>
      </w:r>
    </w:p>
    <w:p>
      <w:pPr>
        <w:ind w:left="288"/>
      </w:pPr>
      <w:r>
        <w:t>• Hidratação venosa ou oral vigorosa.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Persistência de febre alta após 48 a 72 horas de antibioticoterapia adequada (suspeita de abscesso renal/perirrenal ou obstrução urinária).</w:t>
      </w:r>
    </w:p>
    <w:p>
      <w:pPr>
        <w:ind w:left="288"/>
      </w:pPr>
      <w:r>
        <w:rPr>
          <w:color w:val="8C0A0A"/>
        </w:rPr>
        <w:t>⚠️ Sepse com instabilidade hemodinâmica.</w:t>
      </w:r>
    </w:p>
    <w:p>
      <w:r>
        <w:rPr>
          <w:b/>
        </w:rPr>
        <w:t xml:space="preserve">Critérios de Retorno e Reavaliação: </w:t>
      </w:r>
      <w:r>
        <w:t>Reavaliação clínica diária nas primeiras 72 horas; investigação com Ulectocistografia Miccional (UCM) e Cintilografia Renal DMSA conforme protocolos da SBP se alterações no USG ou infecção de repetição.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075: Glomerulonefrite Difusa Aguda Pós-Estreptocócica (GNDA / Síndrome Nefrítica)</w:t>
      </w:r>
    </w:p>
    <w:p>
      <w:r>
        <w:rPr>
          <w:b/>
        </w:rPr>
        <w:t xml:space="preserve">CID-10: </w:t>
      </w:r>
      <w:r>
        <w:t xml:space="preserve">N00.9   |   </w:t>
      </w:r>
      <w:r>
        <w:rPr>
          <w:b/>
        </w:rPr>
        <w:t xml:space="preserve">Faixa Etária / Perfil: </w:t>
      </w:r>
      <w:r>
        <w:t>5 a 12 anos (rara em &lt; 2 anos)</w:t>
        <w:br/>
      </w:r>
      <w:r>
        <w:rPr>
          <w:b/>
        </w:rPr>
        <w:t xml:space="preserve">Critérios Clínicos e Diagnósticos: </w:t>
      </w:r>
      <w:r>
        <w:t>Tríade clássica nefrítica: 1) Hematúria glomerular (urina cor de 'coca-cola' ou chá escuro com dismorfismo eritrocitário e cilindros hemáticos); 2) Edema agudo facial/periorbitário matutino; 3) Hipertensão arterial sistêmica, surgindo 1 a 3 semanas após faringoamigdalite ou 2 a 6 semanas após piodermite estreptocócica. Queda transitória de C3 sérico e ASLO/Anti-DNAse B elevados.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Furosemida solução oral ou injetável IV (Controle da Hipervolemia e Hipertensão)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mg/kg/dose IV ou VO a cada 6 a 12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mg/kg/dia (máx 80-120 mg/dia)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Pilar central farmacológico; promove natriurese rápida, alivia a congestão circulatória e reduz a pressão arterial.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Erradicação do Estreptococo (se infecção ainda ativa ou comunicantes): Benzilpenicilina Benzatina IM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27 kg: 600.000 UI IM; &gt;= 27 kg: 1.200.000 UI IM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1.200.000 UI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altera o curso da nefropatia já instalada, mas interrompe a cadeia de transmissão comunitária da cepa nefritogênica.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Anti-hipertensivos vasodilatadores: Hidralazina (0,5 a 2 mg/kg/dia a cada 6-8h) ou Amlodipino (0,1 a 0,3 mg/kg/dia) se hipertensão refratária à furosemida. Evitar IECA/BRA na fase aguda pelo risco de hipercalemia.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Restrição hídrica rigorosa (Balanço Hídrico: Perdas insensíveis 400 mL/m²/dia + volume de diurese do dia anterior).</w:t>
      </w:r>
    </w:p>
    <w:p>
      <w:pPr>
        <w:ind w:left="288"/>
      </w:pPr>
      <w:r>
        <w:t>• Dieta hipossódica estrita (sem sal de adição).</w:t>
      </w:r>
    </w:p>
    <w:p>
      <w:pPr>
        <w:ind w:left="288"/>
      </w:pPr>
      <w:r>
        <w:t>• Repouso no leito durante a fase de hipertensão e edema ativo.</w:t>
      </w:r>
    </w:p>
    <w:p>
      <w:pPr>
        <w:ind w:left="288"/>
      </w:pPr>
      <w:r>
        <w:t>• Pesagem diária em jejum e controle rigoroso da PA a cada 4 horas.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Encefalopatia Hipertensiva (cefaleia intensa, vômitos, turvação visual/amaurose, convulsões e coma).</w:t>
      </w:r>
    </w:p>
    <w:p>
      <w:pPr>
        <w:ind w:left="288"/>
      </w:pPr>
      <w:r>
        <w:rPr>
          <w:color w:val="8C0A0A"/>
        </w:rPr>
        <w:t>⚠️ Edema Agudo de Pulmão com congestão venocapilar e dispneia grave.</w:t>
      </w:r>
    </w:p>
    <w:p>
      <w:pPr>
        <w:ind w:left="288"/>
      </w:pPr>
      <w:r>
        <w:rPr>
          <w:color w:val="8C0A0A"/>
        </w:rPr>
        <w:t>⚠️ Injúria renal aguda anúrica com hipercalemia refratária.</w:t>
      </w:r>
    </w:p>
    <w:p>
      <w:r>
        <w:rPr>
          <w:b/>
        </w:rPr>
        <w:t xml:space="preserve">Critérios de Retorno e Reavaliação: </w:t>
      </w:r>
      <w:r>
        <w:t>Acompanhamento semanal até resolução da hipertensão e do edema; normalização do C3 ocorre em 6 a 8 semanas; micro-hematúria residual pode persistir por até 1 a 2 anos.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076: Síndrome Nefrótica Idiopática (Lesão Renal Mínima)</w:t>
      </w:r>
    </w:p>
    <w:p>
      <w:r>
        <w:rPr>
          <w:b/>
        </w:rPr>
        <w:t xml:space="preserve">CID-10: </w:t>
      </w:r>
      <w:r>
        <w:t xml:space="preserve">N04.0   |   </w:t>
      </w:r>
      <w:r>
        <w:rPr>
          <w:b/>
        </w:rPr>
        <w:t xml:space="preserve">Faixa Etária / Perfil: </w:t>
      </w:r>
      <w:r>
        <w:t>2 a 8 anos (pico 3 a 5 anos)</w:t>
        <w:br/>
      </w:r>
      <w:r>
        <w:rPr>
          <w:b/>
        </w:rPr>
        <w:t xml:space="preserve">Critérios Clínicos e Diagnósticos: </w:t>
      </w:r>
      <w:r>
        <w:t>Tétrade nefrótica: 1) Proteinúria maciça (&gt; 50 mg/kg/dia ou relação proteína/creatinina urinária &gt; 2,0 mg/mg); 2) Hipoalbuminemia grave (&lt; 2,5 g/dL); 3) Edema generalizado anasarca (periorbitário, escrotal/vulvar, ascite e membros inferiores); 4) Hipercolesterolemia / dislipidemia.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Prednisona ou Prednisolona oral (Protocolo Padrão SBP/KDIGO)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de Indução: 60 mg/m²/dia (ou 2 mg/kg/dia) VO em dose única matinal (máx 60 mg/dia) por 4 a 6 semanas consecutivas. Fase de Manutenção: 40 mg/m² (ou 1,5 mg/kg) em dias alternados pela manhã por mais 4 a 6 semanas com desmame gradual.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Cerca de 85-90% das crianças são cortico-responsivas (remissão da proteinúria em 2 a 4 semanas). Associar suplementação de Cálcio + Vitamina D e profilaxia antiparasitária prévia com Ivermectina/Albendazol.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Furosemida associada a Espironolactona (para edema sintomático)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Furosemida: 1 a 2 mg/kg/dia + Espironolactona: 1 a 2 mg/kg/dia VO.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Furosemida 4 mg/kg/dia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Usar com extrema cautela para não precipitar choque hipovolêmico por depleção intravascular.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Albumina Humana a 20% (0,5 a 1 g/kg IV em 2 a 4h) seguida de Furosemida IV (1 a 2 mg/kg) reservada estritamente para hipovolemia sintomática (hipotensão, má perfusão, dor abdominal) ou anasarca refratária com desconforto respiratório.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Dieta normoproteica e hipossódica estrita durante a fase de edema ativo.</w:t>
      </w:r>
    </w:p>
    <w:p>
      <w:pPr>
        <w:ind w:left="288"/>
      </w:pPr>
      <w:r>
        <w:t>• Pesagem diária matinal e controle de fita reagente de proteinúria na primeira urina da manhã em domicílio.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Peritonite Bacteriana Espontânea (PBE) por S. pneumoniae (dor abdominal difusa, descompressão dolorosa, febre alta).</w:t>
      </w:r>
    </w:p>
    <w:p>
      <w:pPr>
        <w:ind w:left="288"/>
      </w:pPr>
      <w:r>
        <w:rPr>
          <w:color w:val="8C0A0A"/>
        </w:rPr>
        <w:t>⚠️ Eventos Tromboembólicos (dor em membros, dispneia súbita, cefaleia intensa - hipercoagulabilidade por perda urinária de antitrombina III).</w:t>
      </w:r>
    </w:p>
    <w:p>
      <w:pPr>
        <w:ind w:left="288"/>
      </w:pPr>
      <w:r>
        <w:rPr>
          <w:color w:val="8C0A0A"/>
        </w:rPr>
        <w:t>⚠️ Choque hipovolêmico por hipoalbuminemia severa.</w:t>
      </w:r>
    </w:p>
    <w:p>
      <w:r>
        <w:rPr>
          <w:b/>
        </w:rPr>
        <w:t xml:space="preserve">Critérios de Retorno e Reavaliação: </w:t>
      </w:r>
      <w:r>
        <w:t>Acompanhamento semanal na indução e mensal após remissão com nefropediatra.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077: Injúria Renal Aguda (IRA) Pré-Renal e Distúrbios Eletrolíticos</w:t>
      </w:r>
    </w:p>
    <w:p>
      <w:r>
        <w:rPr>
          <w:b/>
        </w:rPr>
        <w:t xml:space="preserve">CID-10: </w:t>
      </w:r>
      <w:r>
        <w:t xml:space="preserve">N17.9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Queda abrupta da taxa de filtração glomerular com elevação de creatinina sérica (critérios pRIFLE / KDIGO) e oligúria (&lt; 0,5 mL/kg/h por &gt; 6-12 horas) secundária à hipovolemia, desidratação grave, sepse ou perdas hemorrágicas. Fração de Excreção de Sódio (FeNa) &lt; 1% e densidade urinária &gt; 1.020.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Prova de Volume com Cristaloides Balanceados ou SF 0,9%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20 mL/kg IV infundidos em 30 a 60 minutos sob monitorização hemodinâmica.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Até 40-60 mL/kg se hipovolemia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 IRA pré-renal verdadeira, a restauração da volemia promove aumento rápido do débito urinário e queda da creatinina em 24-48h. Suspender se ausência de resposta e sinais de sobrecarga.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Furosemida em teste funcional (1 a 2 mg/kg IV) apenas APÓS correção volêmica comprovada em pacientes que permanecem anúricos/oligúricos com hipervolemia; Terapia de Substituição Renal (Diálise Peritoneal ou Hemodiálise) se hipercalemia refratária, acidose grave, hipervolemia refratária ou uremia sintomática.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Sondagem vesical para medida horária precisa da diurese.</w:t>
      </w:r>
    </w:p>
    <w:p>
      <w:pPr>
        <w:ind w:left="288"/>
      </w:pPr>
      <w:r>
        <w:t>• Ajuste obrigatório de doses de TODOS os medicamentos de excreção renal.</w:t>
      </w:r>
    </w:p>
    <w:p>
      <w:pPr>
        <w:ind w:left="288"/>
      </w:pPr>
      <w:r>
        <w:t>• Suspensão imediata de fármacos nefrotóxicos (AINEs, aminoglicosídeos, anfotericina, contrastes iodados).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Hipercalemia grave (K+ &gt; 6,5 mEq/L) com arritmias no ECG (ondas T apiculadas, alargamento de QRS).</w:t>
      </w:r>
    </w:p>
    <w:p>
      <w:pPr>
        <w:ind w:left="288"/>
      </w:pPr>
      <w:r>
        <w:rPr>
          <w:color w:val="8C0A0A"/>
        </w:rPr>
        <w:t>⚠️ Edema agudo de pulmão hipervolêmico e anúria persistente.</w:t>
      </w:r>
    </w:p>
    <w:p>
      <w:r>
        <w:rPr>
          <w:b/>
        </w:rPr>
        <w:t xml:space="preserve">Critérios de Retorno e Reavaliação: </w:t>
      </w:r>
      <w:r>
        <w:t>Dosagem seriada de ureia, creatinina, gasometria e eletrólitos a cada 6 a 12 horas em ambiente de terapia intensiva.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078: Balanopostite Aguda Pediátrica</w:t>
      </w:r>
    </w:p>
    <w:p>
      <w:r>
        <w:rPr>
          <w:b/>
        </w:rPr>
        <w:t xml:space="preserve">CID-10: </w:t>
      </w:r>
      <w:r>
        <w:t xml:space="preserve">N48.1   |   </w:t>
      </w:r>
      <w:r>
        <w:rPr>
          <w:b/>
        </w:rPr>
        <w:t xml:space="preserve">Faixa Etária / Perfil: </w:t>
      </w:r>
      <w:r>
        <w:t>Meninos de 1 a 6 anos</w:t>
        <w:br/>
      </w:r>
      <w:r>
        <w:rPr>
          <w:b/>
        </w:rPr>
        <w:t xml:space="preserve">Critérios Clínicos e Diagnósticos: </w:t>
      </w:r>
      <w:r>
        <w:t>Inflamação e infecção aguda da glande e prepúcio, com eritema intenso, edema peniano, disúria inicial, choro ao urinar e saída de exsudato purulento pelo orifício prepucial (S. aureus, Streptococcus e flora cutânea/fecal).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Banhos de Assento com Água Morna ou Solução Fisiológica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Imersão peniana em água morna por 10 a 15 minutos 3 a 4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Acalma a dor, reduz o edema e facilita a drenagem espontânea de secreções acumuladas no espaço balanoprepucial.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Mupirocina 2% pomada tópica ou Neomicina + Bacitracina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no orifício e glande externa 3 vezes ao dia após os banhos de assento por 5 a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forçar a retração prepucial durante a fase inflamatória aguda (risco de dor atroz, sangramento, fissura e parafimose irreversível).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Cefalexina oral (50 mg/kg/dia por 7 dias) se celulite peniana ascendente, febre ou toxemia associada.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Analgesia sistêmica com Dipirona ou Paracetamol.</w:t>
      </w:r>
    </w:p>
    <w:p>
      <w:pPr>
        <w:ind w:left="288"/>
      </w:pPr>
      <w:r>
        <w:t>• Higiene suave com água e sabão neutro sem forçar o prepúcio.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Retenção urinária aguda com bexigoma palpável por dor intensa ao urinar.</w:t>
      </w:r>
    </w:p>
    <w:p>
      <w:pPr>
        <w:ind w:left="288"/>
      </w:pPr>
      <w:r>
        <w:rPr>
          <w:color w:val="8C0A0A"/>
        </w:rPr>
        <w:t>⚠️ Parafimose (estrangulamento da glande pelo prepúcio retraído edemaciado).</w:t>
      </w:r>
    </w:p>
    <w:p>
      <w:r>
        <w:rPr>
          <w:b/>
        </w:rPr>
        <w:t xml:space="preserve">Critérios de Retorno e Reavaliação: </w:t>
      </w:r>
      <w:r>
        <w:t>Retorno em 48 a 72 horas para reavaliação clínica.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079: Fimose Fisiológica vs. Fimose Verdadeira e Parafimose Aguda</w:t>
      </w:r>
    </w:p>
    <w:p>
      <w:r>
        <w:rPr>
          <w:b/>
        </w:rPr>
        <w:t xml:space="preserve">CID-10: </w:t>
      </w:r>
      <w:r>
        <w:t xml:space="preserve">N47   |   </w:t>
      </w:r>
      <w:r>
        <w:rPr>
          <w:b/>
        </w:rPr>
        <w:t xml:space="preserve">Faixa Etária / Perfil: </w:t>
      </w:r>
      <w:r>
        <w:t>Meninos de todas as idades</w:t>
        <w:br/>
      </w:r>
      <w:r>
        <w:rPr>
          <w:b/>
        </w:rPr>
        <w:t xml:space="preserve">Critérios Clínicos e Diagnósticos: </w:t>
      </w:r>
      <w:r>
        <w:t>Fimose Fisiológica: aderências balanoprepuciais normais sem anel fibroso cicatricial (presente em 90% dos recém-nascidos e 50% dos meninos de 1 ano; resolução espontânea até 3-5 anos); Fimose Verdadeira: anel fibrótico estenótico e esbranquiçado no prepúcio; Parafimose: emergência urológica com prepúcio estreito retraído proximalmente ao sulco coronal, causando estrangulamento vascular, edema maciço e risco de isquemia da glande.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Fimose Verdadeira / Estenose Prepucial: Betametasona 0,05% + Hialuronidase pomada (Postec)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no anel fibrótico prepucial 2 vezes ao dia por 4 a 8 semanas, associada a tração manual muito suave e progressiva (massagem sem dor) a partir da 2ª semana de uso.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 por até 8 semanas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Taxa de sucesso &gt; 80-90% evitando cirurgia; indicada apenas a partir de 2 a 3 anos de idade se persistência de anel verdadeiro ou ITUs de repetição.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Parafimose Aguda: Redução Manual Imediata sob Analgesia/Anestesia Local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Compressão circunferencial firme da glande com os dedos por 5 a 10 minutos para drenar o edema, seguida de tração anterior do prepúcio com os polegares empurrando a glande para dentro.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Emergência imediata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falha da manobra manual não invasiva: incisão dorsal de emergência no anel constritor.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Postectomia cirúrgica (circuncisão) eletiva se falha do corticoide tópico, balanite xerótica obliterante (BXO) ou infecções urinárias recorrentes com malformação.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ORIENTAÇÃO MANDATÓRIA: NUNCA REALIZAR MASSAGENS FORÇADAS ('exercícios') no pênis do bebê nos primeiros anos (provocam microfissuras que cicatrizam com fibrose irreversível, transformando uma aderência fisiológica em fimose patológica).</w:t>
      </w:r>
    </w:p>
    <w:p>
      <w:pPr>
        <w:ind w:left="288"/>
      </w:pPr>
      <w:r>
        <w:t>• Após retração para higienização em crianças maiores, o prepúcio DEVE SER IMEDIATAMENTE RETORNADO à posição anatômica cobrindo a glande (previne parafimose).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Glande arroxeada ou cianótica com edema irredutível (parafimose com risco de necrose isquêmica).</w:t>
      </w:r>
    </w:p>
    <w:p>
      <w:pPr>
        <w:ind w:left="288"/>
      </w:pPr>
      <w:r>
        <w:rPr>
          <w:color w:val="8C0A0A"/>
        </w:rPr>
        <w:t>⚠️ Retenção urinária aguda com abaulamento prepucial 'em balão' durante a micção.</w:t>
      </w:r>
    </w:p>
    <w:p>
      <w:r>
        <w:rPr>
          <w:b/>
        </w:rPr>
        <w:t xml:space="preserve">Critérios de Retorno e Reavaliação: </w:t>
      </w:r>
      <w:r>
        <w:t>Reavaliação após 6 a 8 semanas do ciclo de corticoide tópico.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080: Vulvovaginite Inespecífica da Infância</w:t>
      </w:r>
    </w:p>
    <w:p>
      <w:r>
        <w:rPr>
          <w:b/>
        </w:rPr>
        <w:t xml:space="preserve">CID-10: </w:t>
      </w:r>
      <w:r>
        <w:t xml:space="preserve">N76.0   |   </w:t>
      </w:r>
      <w:r>
        <w:rPr>
          <w:b/>
        </w:rPr>
        <w:t xml:space="preserve">Faixa Etária / Perfil: </w:t>
      </w:r>
      <w:r>
        <w:t>Meninas na fase pré-puberal (2 a 8 anos)</w:t>
        <w:br/>
      </w:r>
      <w:r>
        <w:rPr>
          <w:b/>
        </w:rPr>
        <w:t xml:space="preserve">Critérios Clínicos e Diagnósticos: </w:t>
      </w:r>
      <w:r>
        <w:t>Corrimento vaginal mucoso ou seroso claro/amarelado, hiperemia e prurido vulvar, disúria de contato ('dor ao urinar quando a urina bate na pele irritada'), sem odor pútrido fétido e sem sangramento vaginal.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Banhos de Assento com Chá de Camomila ou Água Morna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Imersão por 10 a 15 minutos 1 a 2 vezes ao dia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Ação anti-inflamatória e calmante local natural.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Pomada Protetora de Barreira com Óxido de Zinco + Dexpantenol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camada fina nos grandes e pequenos lábios externos após higiene 2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Protege a mucosa delgada e hipoestrogênica do contato com a urina e fezes.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Amoxicilina oral (50 mg/kg/dia por 7 dias) se cultura positiva com isolamento de Streptococcus pyogenes (Streptococcus do grupo A - causa de vulvovaginite bacteriana aguda com eritema perianal vermelho-vivo).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Higiene perineal rigorosa da frente para trás após urinar e evacuar.</w:t>
      </w:r>
    </w:p>
    <w:p>
      <w:pPr>
        <w:ind w:left="288"/>
      </w:pPr>
      <w:r>
        <w:t>• Uso exclusivo de calcinhas 100% algodão; evitar tecidos sintéticos, lycra e calças justas.</w:t>
      </w:r>
    </w:p>
    <w:p>
      <w:pPr>
        <w:ind w:left="288"/>
      </w:pPr>
      <w:r>
        <w:t>• Dormir sem calcinha para arejamento da região genital.</w:t>
      </w:r>
    </w:p>
    <w:p>
      <w:pPr>
        <w:ind w:left="288"/>
      </w:pPr>
      <w:r>
        <w:t>• Evitar banhos de espuma, sabonetes perfumados, talcos e produtos químicos irritantes.</w:t>
      </w:r>
    </w:p>
    <w:p>
      <w:pPr>
        <w:ind w:left="288"/>
      </w:pPr>
      <w:r>
        <w:t>• Tratamento de oxiuríase se prurido perianal noturno associado.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Sangramento vaginal (investigar corpo estranho vaginal, abuso sexual ou puberdade precoce).</w:t>
      </w:r>
    </w:p>
    <w:p>
      <w:pPr>
        <w:ind w:left="288"/>
      </w:pPr>
      <w:r>
        <w:rPr>
          <w:color w:val="8C0A0A"/>
        </w:rPr>
        <w:t>⚠️ Corrimento fétido purulento profuso contínuo (forte suspeita de corpo estranho como papel higiênico retido).</w:t>
      </w:r>
    </w:p>
    <w:p>
      <w:pPr>
        <w:ind w:left="288"/>
      </w:pPr>
      <w:r>
        <w:rPr>
          <w:color w:val="8C0A0A"/>
        </w:rPr>
        <w:t>⚠️ Lesões verrucosas ou vesiculares.</w:t>
      </w:r>
    </w:p>
    <w:p>
      <w:r>
        <w:rPr>
          <w:b/>
        </w:rPr>
        <w:t xml:space="preserve">Critérios de Retorno e Reavaliação: </w:t>
      </w:r>
      <w:r>
        <w:t>Retorno se persistência dos sintomas após 2 a 3 semanas de medidas higiênicas.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081: Enurese Noturna Monossintomática Primária</w:t>
      </w:r>
    </w:p>
    <w:p>
      <w:r>
        <w:rPr>
          <w:b/>
        </w:rPr>
        <w:t xml:space="preserve">CID-10: </w:t>
      </w:r>
      <w:r>
        <w:t xml:space="preserve">F98.0   |   </w:t>
      </w:r>
      <w:r>
        <w:rPr>
          <w:b/>
        </w:rPr>
        <w:t xml:space="preserve">Faixa Etária / Perfil: </w:t>
      </w:r>
      <w:r>
        <w:t>&gt;= 5 anos de idade</w:t>
        <w:br/>
      </w:r>
      <w:r>
        <w:rPr>
          <w:b/>
        </w:rPr>
        <w:t xml:space="preserve">Critérios Clínicos e Diagnósticos: </w:t>
      </w:r>
      <w:r>
        <w:t>Perda involuntária de urina durante o sono em crianças com idade &gt;= 5 anos, pelo menos 1 a 2 vezes por semana por &gt; 3 meses consecutivos, sem qualquer outro sintoma diurno (sem urgência, incontinência diurna, polaciúria ou disúria) e sem histórico prévio de continência noturna &gt; 6 meses.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Terapia Comportamental e Alarme Noturno (Tratamento Padrão-Ouro de Primeira Linha)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Dispositivo sensor de umidade acoplado à cueca/calcinha que emite alarme sonoro ao primeiro sinal de perda urinária, por 3 a 4 meses consecutivos.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Intervenção comportamental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Maior taxa de cura definitiva (&gt; 70-80%) e menor taxa de recaída; exige motivação da criança e dos cuidadores.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Acetato de Desmopressina (DDAVP) comprimido sublingual (Melty 120/240 mcg) ou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com 120 mcg (sublingual) ou 0,2 mg (oral) 30 a 60 minutos antes de dormir; pode titular para 240 mcg se necessário.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240 mcg sublingual ou 0,4 mg oral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RESTRIÇÃO HÍDRICA RIGOROSA: ingerir no máximo 100-200 mL de água a partir de 1 hora antes até 8 horas após a tomada (risco grave de Intoxicação Hídrica e Hiponatremia Convulsiva).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Oxibutinina (0,2 a 0,4 mg/kg/dia a cada 12h) se componente de bexiga hiperativa concomitante (enurese não monossintomática).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NUNCA castigar, punir, humilhar ou culpar a criança (a enurese é um atraso de maturação involuntário com forte componente genético).</w:t>
      </w:r>
    </w:p>
    <w:p>
      <w:pPr>
        <w:ind w:left="288"/>
      </w:pPr>
      <w:r>
        <w:t>• Reduzir a ingestão de líquidos após as 18-19 horas e evitar bebidas com cafeína/refrigerantes à noite.</w:t>
      </w:r>
    </w:p>
    <w:p>
      <w:pPr>
        <w:ind w:left="288"/>
      </w:pPr>
      <w:r>
        <w:t>• Esvaziar a bexiga imediatamente antes de deitar.</w:t>
      </w:r>
    </w:p>
    <w:p>
      <w:pPr>
        <w:ind w:left="288"/>
      </w:pPr>
      <w:r>
        <w:t>• Tratar rigorosamente a constipação intestinal (o reto dilatado por fezes comprime a bexiga).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Enurese de início recente em criança previamente continente há &gt; 6 meses (enurese secundária - investigar diabetes mellitus, ITU, estresse psicológico grave ou abuso).</w:t>
      </w:r>
    </w:p>
    <w:p>
      <w:pPr>
        <w:ind w:left="288"/>
      </w:pPr>
      <w:r>
        <w:rPr>
          <w:color w:val="8C0A0A"/>
        </w:rPr>
        <w:t>⚠️ Sintomas urinários diurnos ou alterações no jato.</w:t>
      </w:r>
    </w:p>
    <w:p>
      <w:r>
        <w:rPr>
          <w:b/>
        </w:rPr>
        <w:t xml:space="preserve">Critérios de Retorno e Reavaliação: </w:t>
      </w:r>
      <w:r>
        <w:t>Reavaliação médica a cada 4 a 8 semanas para ajuste do plano de tratamento.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082: Orquiepididimite Aguda vs. Torção Testicular Aguda</w:t>
      </w:r>
    </w:p>
    <w:p>
      <w:r>
        <w:rPr>
          <w:b/>
        </w:rPr>
        <w:t xml:space="preserve">CID-10: </w:t>
      </w:r>
      <w:r>
        <w:t xml:space="preserve">N45.9 / N44   |   </w:t>
      </w:r>
      <w:r>
        <w:rPr>
          <w:b/>
        </w:rPr>
        <w:t xml:space="preserve">Faixa Etária / Perfil: </w:t>
      </w:r>
      <w:r>
        <w:t>Adolescentes e escolares (torção tem picos no período neonatal e na puberdade)</w:t>
        <w:br/>
      </w:r>
      <w:r>
        <w:rPr>
          <w:b/>
        </w:rPr>
        <w:t xml:space="preserve">Critérios Clínicos e Diagnósticos: </w:t>
      </w:r>
      <w:r>
        <w:t>Diagnóstico Diferencial Crítico: Torção Testicular (Dor escrotal súbita atroz, testículo elevado e horizontalizado, reflexo cremastérico AUSENTE, Sinal de Prehn negativo - emergência cirúrgica com janela de salvamento &lt; 6h); Orquiepididimite (Início mais gradual de dor, febre, edema e eritema escrotal, epidídimo espessado doloroso, reflexo cremastérico PRESENTE, Sinal de Prehn positivo - alívio da dor à elevação do testículo).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Suspeita de Torção Testicular: EXPLORAÇÃO CIRÚRGICA DE EMERGÊNCIA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Encaminhamento cirúrgico/urológico sem perda de tempo com exames se alta probabilidade clínica.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Cirurgia imediata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Doppler escrotal só deve ser realizado se disponível instantaneamente sem atrasar a transferência ao bloco cirúrgico.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Orquiepididimite Bacteriana: Ceftriaxona IV/IM + Azitromicina ou Ciprofloxacino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sexualmente ativos (C. trachomatis / N. gonorrhoeae): Ceftriaxona 500 mg IM dose única + Azitromicina 1 g VO dose única; Se pré-puberal (enterobactérias): Cefalexina ou Ceftriaxona por 10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Associar repouso e analgesia vigorosa.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Destorção manual externa ('como abrir um livro' - de medial para lateral) no PA como medida de resgate provisória enquanto a equipe cirúrgica se prepara.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absoluto no leito com suspensório escrotal ou suporte escrotal elevado.</w:t>
      </w:r>
    </w:p>
    <w:p>
      <w:pPr>
        <w:ind w:left="288"/>
      </w:pPr>
      <w:r>
        <w:t>• Aplicação de compressas frias locais na orquiepididimite.</w:t>
      </w:r>
    </w:p>
    <w:p>
      <w:pPr>
        <w:ind w:left="288"/>
      </w:pPr>
      <w:r>
        <w:t>• Analgesia sistêmica com Dipirona ou AINE.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testicular súbita aguda é torção testicular até que se prove o contrário por exploração ou Doppler.</w:t>
      </w:r>
    </w:p>
    <w:p>
      <w:pPr>
        <w:ind w:left="288"/>
      </w:pPr>
      <w:r>
        <w:rPr>
          <w:color w:val="8C0A0A"/>
        </w:rPr>
        <w:t>⚠️ Atraso &gt; 6 horas na torção testicular resulta em isquemia irreversível e necrose testicular.</w:t>
      </w:r>
    </w:p>
    <w:p>
      <w:r>
        <w:rPr>
          <w:b/>
        </w:rPr>
        <w:t xml:space="preserve">Critérios de Retorno e Reavaliação: </w:t>
      </w:r>
      <w:r>
        <w:t>Internação imediata se suspeita de torção testicular.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07: CARDIOLOGIA E EMERGÊNCIAS CARDIOVASCULARES</w:t>
      </w:r>
    </w:p>
    <w:p>
      <w:pPr>
        <w:pStyle w:val="Heading2"/>
      </w:pPr>
      <w:r>
        <w:rPr>
          <w:b/>
          <w:color w:val="142850"/>
        </w:rPr>
        <w:t>Diagnóstico 083: Parada Cardiorrespiratória Pediátrica - Ritmos Chocáveis (FV / TV sem Pulso)</w:t>
      </w:r>
    </w:p>
    <w:p>
      <w:r>
        <w:rPr>
          <w:b/>
        </w:rPr>
        <w:t xml:space="preserve">CID-10: </w:t>
      </w:r>
      <w:r>
        <w:t xml:space="preserve">I46.9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Inconsciência súbita, ausência de pulso central (braquial/femoral em lactentes; carotídeo/femoral em crianças) e ausência de respiração normal (apneia ou gasping). Monitor com Fibrilação Ventricular (FV) ou Taquicardia Ventricular sem pulso (TVSP).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Desfibrilação Elétrica Precoce Imediata (Manual ou DEA com atenuador)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1º Choque: 2 J/kg; 2º Choque: 4 J/kg; Choques subsequentes: &gt;= 4 J/kg (máx 10 J/kg ou dose de adulto 200-360 J).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J/kg ou 360 J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Minimizar interrupções nas compressões torácicas (&lt; 5 segundos para o choque).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1 mg/mL (1:1000) diluída para 1:10.000 IV/IO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0,01 mg/kg (0,1 mL/kg da diluição 1:10.000) IV/IO administrada após o 2º choque e a cada 3 a 5 minutos durante a RCP.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mg (10 mL da 1:10.000)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Lavar com flush de 5 mL de SF 0,9% e elevar o membro após a administração.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Amiodarona 50 mg/mL ou Lidocaína 2% IV/IO (Antiarrítmicos para FV/TV refratária)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Amiodarona: 5 mg/kg IV/IO em bolus rápido (máx 300 mg), pode repetir até 2 vezes (total 15 mg/kg); OU Lidocaína: 1 mg/kg IV/IO (máx 100 mg).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Amiodarona 300 mg/dose; Lidocaína 100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após o 3º choque se persistência de ritmo chocável.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Sulfato de Magnésio 50% (25 a 50 mg/kg IV/IO - máx 2 g) se suspeita ou confirmação de Torsades de Pointes (TV polimórfica com QT longo).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Compressões torácicas de alta qualidade: frequência 100-120/min, profundidade de pelo menos 1/3 do diâmetro anteroposterior do tórax (4 cm em lactentes, 5 cm em crianças), permitir retorno total do tórax e evitar hiperventilação (1 respiração a cada 2-3s com via aérea avançada).</w:t>
      </w:r>
    </w:p>
    <w:p>
      <w:pPr>
        <w:ind w:left="288"/>
      </w:pPr>
      <w:r>
        <w:t>• Identificação e tratamento imediato dos 5Hs e 5Ts (Hipóxia, Hipovolemia, Hidrogênio/Acidose, Hipo/Hipercalemia, Hipotermia; Tensão/Pneumotórax, Tamponamento, Toxinas, Trombose pulmonar, Trombose coronariana).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Emergência médica absoluta com risco iminente de morte.</w:t>
      </w:r>
    </w:p>
    <w:p>
      <w:r>
        <w:rPr>
          <w:b/>
        </w:rPr>
        <w:t xml:space="preserve">Critérios de Retorno e Reavaliação: </w:t>
      </w:r>
      <w:r>
        <w:t>Checagem de ritmo e pulso estritamente a cada 2 minutos de ciclo de RCP ininterrupto.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084: Parada Cardiorrespiratória Pediátrica - Ritmos Não Chocáveis (Assistolia e AESP)</w:t>
      </w:r>
    </w:p>
    <w:p>
      <w:r>
        <w:rPr>
          <w:b/>
        </w:rPr>
        <w:t xml:space="preserve">CID-10: </w:t>
      </w:r>
      <w:r>
        <w:t xml:space="preserve">I46.9   |   </w:t>
      </w:r>
      <w:r>
        <w:rPr>
          <w:b/>
        </w:rPr>
        <w:t xml:space="preserve">Faixa Etária / Perfil: </w:t>
      </w:r>
      <w:r>
        <w:t>Todas as idades pediátricas (ritmo mais frequente em crianças)</w:t>
        <w:br/>
      </w:r>
      <w:r>
        <w:rPr>
          <w:b/>
        </w:rPr>
        <w:t xml:space="preserve">Critérios Clínicos e Diagnósticos: </w:t>
      </w:r>
      <w:r>
        <w:t>Inconsciência, ausência de pulso e apneia/gasping. Monitor com linha isoelétrica (Assistolia confirmada em 2 derivações - Protocolo da Linha Reta) ou ritmo elétrico organizado sem pulso palpável (Atividade Elétrica Sem Pulso - AESP). Etiologia quase sempre hipóxica/asfíxica ou hipovolêmica.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1:10.000 (0,1 mg/mL) IV / IO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0,01 mg/kg (0,1 mL/kg da diluição 1:10.000) IV/IO O MAIS RÁPIDO POSSÍVEL no início da RCP, repetindo a cada 3 a 5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mg (10 mL)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 assistolia/AESP, a administração precoce de adrenalina nos primeiros minutos está diretamente associada ao retorno da circulação espontânea (RCE).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Cristaloides Balanceados ou SF 0,9% IV/IO (Expansão Volêmica)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10 a 20 mL/kg IV/IO se suspeita de hipovolemia, desidratação, hemorragia ou sepse.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necessidade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hipovolemia é a causa tratável mais comum de AESP na infância.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Bicarbonato de Sódio a 8,4% (1 mEq/kg IV/IO) APENAS se acidose metabólica grave preexistente comprovada, hipercalemia grave ou intoxicação por antidepressivos tricíclicos.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Prioridade máxima: OXIGENAÇÃO E VENTILAÇÃO EFICAZES com bolsa-válvula-máscara (BVM) e O2 a 100%, com via aérea avançada precoce (cânula com balonete).</w:t>
      </w:r>
    </w:p>
    <w:p>
      <w:pPr>
        <w:ind w:left="288"/>
      </w:pPr>
      <w:r>
        <w:t>• Busca ativa e correção agressiva da causa primária (5Hs e 5Ts).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Assistolia refratária com tempo de RCP &gt; 20-30 minutos sem causa reversível identificável.</w:t>
      </w:r>
    </w:p>
    <w:p>
      <w:r>
        <w:rPr>
          <w:b/>
        </w:rPr>
        <w:t xml:space="preserve">Critérios de Retorno e Reavaliação: </w:t>
      </w:r>
      <w:r>
        <w:t>Checagem de ritmo e troca de socorrista a cada 2 minutos.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085: Taquicardia Supraventricular (TSV) Pediátrica</w:t>
      </w:r>
    </w:p>
    <w:p>
      <w:r>
        <w:rPr>
          <w:b/>
        </w:rPr>
        <w:t xml:space="preserve">CID-10: </w:t>
      </w:r>
      <w:r>
        <w:t xml:space="preserve">I47.1   |   </w:t>
      </w:r>
      <w:r>
        <w:rPr>
          <w:b/>
        </w:rPr>
        <w:t xml:space="preserve">Faixa Etária / Perfil: </w:t>
      </w:r>
      <w:r>
        <w:t>Lactentes e crianças</w:t>
        <w:br/>
      </w:r>
      <w:r>
        <w:rPr>
          <w:b/>
        </w:rPr>
        <w:t xml:space="preserve">Critérios Clínicos e Diagnósticos: </w:t>
      </w:r>
      <w:r>
        <w:t>Taquicardia com QRS estreito (&lt; 0,09s), ritmo regular, ausência de ondas P visíveis e FC extremamente elevada e fixa: &gt; 220 bpm em lactentes e &gt; 180 bpm em crianças maiores, de início e término súbitos. Estável (perfusão preservada) vs. Instável (choque, hipotensão, letargia, insuficiência cardíaca congestiva).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Paciente Estável: Manobras Vagais Precoces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Lactentes: Aplicação de bolsa de gelo com água na face (cobrindo fronte e nariz) por 15 a 20 segundos (Reflexo do Mergulho); Crianças maiores: Manobra de Valsalva modificada (soprar em seringa de 10 mL por 15s e reclinar o tronco com elevação de pernas).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 drogas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realizar compressão ocular/do globo ocular em pediatria (risco de descolamento de retina).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Adenosina 3 mg/mL solução injetável IV/IO (se falha vagal ou estável)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dose: 0,1 mg/kg (máx 6 mg) IV em BOLUS ULTRA-RÁPIDO (&lt; 2s) seguido IMEDIATAMENTE de flush de 5-10 mL de SF 0,9%. 2ª dose (se sem reversão em 1-2 min): 0,2 mg/kg (máx 12 mg) IV bolus rápido.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dose 6 mg; 2ª dose 12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na veia mais proximal ao coração (antecubital) usando torneirinha de 3 vias (three-way). Registro contínuo de ECG no momento da infusão (pausa sinusal transitória é esperada).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Paciente Instável: Cardioversão Elétrica Sincronizada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dose: 0,5 a 1 J/kg sincronizada. Se refratária: aumentar para 2 J/kg sincronizada.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J/kg ou dose adulta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Sedação e analgesia prévia rápida com Cetamina ou Etomidato se o paciente estiver consciente.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Amiodarona IV (5 mg/kg em 20-60 min) ou Procainamida IV se TSV refratária com auxílio de cardiopediatra. Manutenção ambulatorial: Propranolol ou Flecainida.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eletrocardiográfica contínua de 12 derivações antes e após a reversão.</w:t>
      </w:r>
    </w:p>
    <w:p>
      <w:pPr>
        <w:ind w:left="288"/>
      </w:pPr>
      <w:r>
        <w:t>• Avaliação de ecocardiograma para descartar cardiopatia estrutural ou via anômala (Síndrome de Wolff-Parkinson-White).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Evolução para choque cardiogênico com má perfusão e colapso circulatório.</w:t>
      </w:r>
    </w:p>
    <w:p>
      <w:pPr>
        <w:ind w:left="288"/>
      </w:pPr>
      <w:r>
        <w:rPr>
          <w:color w:val="8C0A0A"/>
        </w:rPr>
        <w:t>⚠️ Deterioração para taquicardia ventricular ou fibrilação ventricular.</w:t>
      </w:r>
    </w:p>
    <w:p>
      <w:r>
        <w:rPr>
          <w:b/>
        </w:rPr>
        <w:t xml:space="preserve">Critérios de Retorno e Reavaliação: </w:t>
      </w:r>
      <w:r>
        <w:t>Internação e monitorização em leito de observação contínua ou UTI até estabilidade do ritmo.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086: Bradiarritmias Sintomáticas e Bloqueio Atrioventricular (BAV)</w:t>
      </w:r>
    </w:p>
    <w:p>
      <w:r>
        <w:rPr>
          <w:b/>
        </w:rPr>
        <w:t xml:space="preserve">CID-10: </w:t>
      </w:r>
      <w:r>
        <w:t xml:space="preserve">I44.2 / R00.1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Frequência cardíaca abaixo do limite inferior para a idade (&lt; 60 bpm em lactentes e crianças com choque/má perfusão), associada a comprometimento cardiopulmonar (hipotensão, alteração do estado mental, tempo de enchimento capilar &gt; 3s, pulsos filiformes). BAV de 2º grau Mobitz II ou BAV Total no ECG.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Ventilação e Oxigenação com Pressão Positiva (Tratamento Principal)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FC &lt; 60 bpm com má perfusão apesar de oxigenação adequada: INICIAR COMPRESSÕES TORÁCICAS DE RCP IMEDIATAMENTE.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básica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causa mais comum de bradicardia sintomática na infância é a HIPÓXIA GRAVE. A ventilação eficaz com BVM e O2 a 100% reverte a maioria dos casos.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1:10.000 IV/IO (se persistência de FC &lt; 60 bpm)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0,01 mg/kg (0,1 mL/kg da 1:10.000) IV/IO a cada 3 a 5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Droga de primeira escolha se bradicardia sintomática refratária à oxigenação.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Atropina 0,25 mg/mL ou 0,5 mg/mL IV/IO (se tônus vagal aumentado ou BAV primário)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0,02 mg/kg IV/IO (dose mínima: 0,1 mg; dose máxima única: 0,5 mg em crianças e 1 mg em adolescentes).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mg (criança) / 1 mg (adolescente)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mínima de 0,1 mg para evitar bradicardia paradoxal central.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Marcapasso Transcutâneo ou Transvenoso de emergência se BAV total congênito ou adquirido refratário a fármacos; Infusão contínua de Isoproterenol ou Adrenalina.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contínua de ECG, SpO2 e pressão arterial.</w:t>
      </w:r>
    </w:p>
    <w:p>
      <w:pPr>
        <w:ind w:left="288"/>
      </w:pPr>
      <w:r>
        <w:t>• Investigação de causas toxicológicas (intoxicação por betabloqueadores, bloqueadores de canal de cálcio, clonidina ou digitálicos).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Parada cardiorrespiratória em assistolia iminente.</w:t>
      </w:r>
    </w:p>
    <w:p>
      <w:r>
        <w:rPr>
          <w:b/>
        </w:rPr>
        <w:t xml:space="preserve">Critérios de Retorno e Reavaliação: </w:t>
      </w:r>
      <w:r>
        <w:t>Internação imediata em UTI Pediátrica e interconsulta com eletrofisiologia/cardiopediatria.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087: Choque Cardiogênico Pediátrico e Disfunção Miocárdica Aguda</w:t>
      </w:r>
    </w:p>
    <w:p>
      <w:r>
        <w:rPr>
          <w:b/>
        </w:rPr>
        <w:t xml:space="preserve">CID-10: </w:t>
      </w:r>
      <w:r>
        <w:t xml:space="preserve">R57.0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Sinais de baixo débito cardíaco (taquicardia, pulsos centrais e periféricos filiformes, oligúria, extremidades frias, tempo de enchimento capilar &gt; 3s, letargia) associados a SINAIS DE CONGESTÃO SISTÊMICA E PULMONAR: hepatomegalia dolorosa, estertores crepitantes pulmonares, ritmo de galope (B3) e turgência jugular.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Inotrópico / Inodilatador IV Contínuo: Milrinona ou Dobutamina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Milrinona: 0,25 a 0,75 mcg/kg/min IV contínuo (sem bolus se PA limítrofe) OU Dobutamina: 5 a 15 mcg/kg/min IV contínuo.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Milrinona 0,75 mcg/kg/min; Dobutamina 20 mcg/kg/min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Aumentam a contratilidade miocárdica e reduzem a pós-carga ventricular. Se hipotensão arterial associada, titular com Adrenalina ou Noradrenalina.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Adrenalina (Epinefrina) em Infusão Contínua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0,05 a 0,3 mcg/kg/min IV em bomba de infusão contínua.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mcg/kg/min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inotrópico e vasopressor potente se disfunção miocárdica com choque descompensado.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Furosemida IV (se sobrecarga volêmica franca e estabilidade de PA)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a 1 mg/kg/dose IV a cada 12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mg/kg/dose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com cautela apenas após melhora da perfusão miocárdica com os inotrópicos.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Suporte Circulatório Mecânico com ECMO venoarterial (Oxigenação por Membrana Extracorpórea) em choque cardiogênico refratário a drogas vasoativas máximas.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Oxigênio suplementar e suporte ventilatório não invasivo (CPAP/VNI) com PEEP para reduzir a pós-carga do VE e aliviar o edema pulmonar.</w:t>
      </w:r>
    </w:p>
    <w:p>
      <w:pPr>
        <w:ind w:left="288"/>
      </w:pPr>
      <w:r>
        <w:t>• Restrição hídrica cuidadosa; EVITAR bolus rápidos volumosos de cristaloides (risco de piora aguda da falência ventricular esquerda).</w:t>
      </w:r>
    </w:p>
    <w:p>
      <w:pPr>
        <w:ind w:left="288"/>
      </w:pPr>
      <w:r>
        <w:t>• Ecocardiograma à beira-leito (POCUS) para avaliar fração de ejeção, contratilidade segmentar e derrames.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Edema agudo de pulmão com secreção espumosa rósea em vias aéreas.</w:t>
      </w:r>
    </w:p>
    <w:p>
      <w:pPr>
        <w:ind w:left="288"/>
      </w:pPr>
      <w:r>
        <w:rPr>
          <w:color w:val="8C0A0A"/>
        </w:rPr>
        <w:t>⚠️ Parada cardíaca por falência de bomba.</w:t>
      </w:r>
    </w:p>
    <w:p>
      <w:r>
        <w:rPr>
          <w:b/>
        </w:rPr>
        <w:t xml:space="preserve">Critérios de Retorno e Reavaliação: </w:t>
      </w:r>
      <w:r>
        <w:t>Monitorização hemodinâmica contínua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088: Choque Obstrutivo (Tamponamento Cardíaco e Pneumotórax Hipertensivo)</w:t>
      </w:r>
    </w:p>
    <w:p>
      <w:r>
        <w:rPr>
          <w:b/>
        </w:rPr>
        <w:t xml:space="preserve">CID-10: </w:t>
      </w:r>
      <w:r>
        <w:t xml:space="preserve">R57.8 / I31.9 / J93.0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Choque com colapso circulatório por restrição mecânica ao enchimento ou ejeção cardíaca. Tamponamento: Tríade de Beck (hipotensão arterial, abafamento de bulhas cardíacas e turgência jugular) + pulso paradoxal; Pneumotórax Hipertensivo: desvio de traqueia contralateral, abolição unilateral do murmúrio vesicular, hipertimpanismo e choque.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Pneumotórax Hipertensivo: Toracocentese de Alívio com Agulha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Punção no 2º espaço intercostal na linha hemiclavicular (ou 4º/5º espaço na linha axilar anterior/média) com cateter calibroso (Abbocath 14-18G), seguida de drenagem torácica tubular fechada em selo d'água.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descompressivo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EMERGÊNCIA MÉDICA CLÍNICA ABSOLUTA. NUNCA aguardar radiografia de tórax para descompressão se instabilidade hemodinâmica.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Tamponamento Cardíaco: Pericardiocentese de Emergência (guiada por POCUS se disponível)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Punção subxifoidiana em ângulo de 45° direcionada ao ombro esquerdo com aspiração contínua do líquido pericárdico.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Alívio hemodinâmico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aspiração de pequenos volumes (10 a 20 mL) já restaura imediatamente o débito cardíaco.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Expansão volêmica rápida com cristaloide (10 a 20 mL/kg IV) como medida de ponte temporária para manter a pré-carga enquanto se realiza o procedimento descompressivo.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a 100%.</w:t>
      </w:r>
    </w:p>
    <w:p>
      <w:pPr>
        <w:ind w:left="288"/>
      </w:pPr>
      <w:r>
        <w:t>• Drenagem torácica definitiva em selo d'água após punção com agulha.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Atividade Elétrica Sem Pulso (AESP) por obstrução mecânica crítica.</w:t>
      </w:r>
    </w:p>
    <w:p>
      <w:r>
        <w:rPr>
          <w:b/>
        </w:rPr>
        <w:t xml:space="preserve">Critérios de Retorno e Reavaliação: </w:t>
      </w:r>
      <w:r>
        <w:t>Internação em UTI Pediátrica e ecocardiograma/TC de controle.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089: Doença de Kawasaki Aguda (Vasculite Sistêmica)</w:t>
      </w:r>
    </w:p>
    <w:p>
      <w:r>
        <w:rPr>
          <w:b/>
        </w:rPr>
        <w:t xml:space="preserve">CID-10: </w:t>
      </w:r>
      <w:r>
        <w:t xml:space="preserve">M30.3   |   </w:t>
      </w:r>
      <w:r>
        <w:rPr>
          <w:b/>
        </w:rPr>
        <w:t xml:space="preserve">Faixa Etária / Perfil: </w:t>
      </w:r>
      <w:r>
        <w:t>6 meses a 5 anos (pico 1 a 2 anos)</w:t>
        <w:br/>
      </w:r>
      <w:r>
        <w:rPr>
          <w:b/>
        </w:rPr>
        <w:t xml:space="preserve">Critérios Clínicos e Diagnósticos: </w:t>
      </w:r>
      <w:r>
        <w:t>Febre alta diária persistente por &gt;= 5 dias associada a pelo menos 4 dos 5 critérios clínicos clássicos: 1) Conjuntivite bulbar bilateral não exsudativa; 2) Alterações labiais e de cavidade oral (lábios fissurados/eritematosos, língua em framboesa, hiperemia faríngea); 3) Alterações de extremidades (edema indolor e eritema palmo-plantar agudo; descamação periungueal subaguda); 4) Exantema polimórfico não vesicular; 5) Linfadenopatia cervical aguda não supurativa (&gt;= 1,5 cm, geralmente unilateral).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Imunoglobulina Humana Intravenosa (IGIV) 10%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g/kg IV infundidos em dose única contínua ao longo de 10 a 12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g/kg (máx 100 g)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Pilar central do tratamento. Iniciar idealmente entre o 5º e o 10º dia de febre para REDUZIR O RISCO DE ANEURISMAS DE ARTÉRIA CORONÁRIA de 25% para menos de 4%. Monitorar reações anafilactoides.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Ácido Acetilsalicílico (AAS) comprimido 100 mg ou 500 mg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Aguda Anti-inflamatória: 30 a 50 mg/kg/dia (ou 80-100 mg/kg/dia) VO dividido a cada 6 horas até a criança estar afebril por 48 a 72 horas. Fase Subaguda / Antiagregante Plaquetária: 3 a 5 mg/kg/dia VO em dose única diária por 6 a 8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aguda até 4 g/dia; Fase manutenção até 100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Manter dose antiagregante indefinidamente se houver formação de aneurismas coronarianos no ecocardiograma.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Casos Refratários à 1ª dose de IGIV (febre persistente &gt; 36h após término da infusão): 2ª dose de IGIV (2 g/kg) OU Pulsoterapia com Metilprednisolona (30 mg/kg/dia IV por 3 dias) OU Infliximabe (5 mg/kg IV).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Ecocardiograma transtorácico com cálculo do Z-score das artérias coronárias (DA e CD) no diagnóstico, em 2 semanas e em 6-8 semanas.</w:t>
      </w:r>
    </w:p>
    <w:p>
      <w:pPr>
        <w:ind w:left="288"/>
      </w:pPr>
      <w:r>
        <w:t>• Vacinação anual contra Influenza para reduzir risco de Síndrome de Reye pelo uso prolongado de AAS.</w:t>
      </w:r>
    </w:p>
    <w:p>
      <w:pPr>
        <w:ind w:left="288"/>
      </w:pPr>
      <w:r>
        <w:t>• Postergar vacinas de vírus vivos atenuados (SCR e Varicela) por 11 meses após a infusão de IGIV.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Infarto agudo do miocárdio por trombose de aneurisma coronariano gigante (Z-score &gt; 10 ou diâmetro &gt; 8 mm).</w:t>
      </w:r>
    </w:p>
    <w:p>
      <w:pPr>
        <w:ind w:left="288"/>
      </w:pPr>
      <w:r>
        <w:rPr>
          <w:color w:val="8C0A0A"/>
        </w:rPr>
        <w:t>⚠️ Choque por Síndrome do Choque de Kawasaki (KDSS) com falência miocárdica.</w:t>
      </w:r>
    </w:p>
    <w:p>
      <w:r>
        <w:rPr>
          <w:b/>
        </w:rPr>
        <w:t xml:space="preserve">Critérios de Retorno e Reavaliação: </w:t>
      </w:r>
      <w:r>
        <w:t>Acompanhamento multidisciplinar conjunto com cardiopediatra e reumatopediatra.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090: Miocardite Aguda Pediátrica</w:t>
      </w:r>
    </w:p>
    <w:p>
      <w:r>
        <w:rPr>
          <w:b/>
        </w:rPr>
        <w:t xml:space="preserve">CID-10: </w:t>
      </w:r>
      <w:r>
        <w:t xml:space="preserve">I40.9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Inflamação miocárdica aguda pós-viral (Enterovírus, Parvovírus B19, Adenovírus, SARS-CoV-2) manifestando-se por taquicardia desproporcional à febre, dispneia, fadiga, dor torácica, ritmo de galope (B3/B4), sopro sistólico mitral, elevação de Troponina e BNP/NT-proBNP, alterações difusas de ST-T no ECG e disfunção ventricular ao ecocardiograma.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Inotrópico com Milrinona ou Dobutamina IV (se disfunção/choque)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Milrinona: 0,25 a 0,75 mcg/kg/min IV contínuo (inodilatador de escolha).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0,75 mcg/kg/min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inotrópico com redução da resistência vascular sistêmica e pulmonar.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Imunoglobulina Humana Intravenosa (IGIV) em Miocardite Fulminante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g/kg IV infundidos em 12 a 24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g/kg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Efeito imunomodulador e neutralização de citocinas inflamatórias na fase aguda hiperinflamatória.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Pulsoterapia com Metilprednisolona (30 mg/kg/dia IV por 3 dias) em miocardites autoimunes, associadas a MIS-C ou fulminantes; ECMO venoarterial como ponte para recuperação miocárdica.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absoluto no leito (o exercício físico na fase ativa da miocardite acelera a replicação viral e a necrose miocárdica).</w:t>
      </w:r>
    </w:p>
    <w:p>
      <w:pPr>
        <w:ind w:left="288"/>
      </w:pPr>
      <w:r>
        <w:t>• Monitorização contínua em UTI Pediátrica para detecção imediata de arritmias ventriculares e bloqueios AV.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Arritmias ventriculares malignas (TV sustentada, FV).</w:t>
      </w:r>
    </w:p>
    <w:p>
      <w:pPr>
        <w:ind w:left="288"/>
      </w:pPr>
      <w:r>
        <w:rPr>
          <w:color w:val="8C0A0A"/>
        </w:rPr>
        <w:t>⚠️ Choque cardiogênico fulminante com parada circulatória iminente.</w:t>
      </w:r>
    </w:p>
    <w:p>
      <w:r>
        <w:rPr>
          <w:b/>
        </w:rPr>
        <w:t xml:space="preserve">Critérios de Retorno e Reavaliação: </w:t>
      </w:r>
      <w:r>
        <w:t>Seguimento com ecocardiogramas seriados e ressonância magnética cardíaca.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091: Febre Reumática Aguda (Critérios de Jones / Febre Reumática Pós-Estreptocócica)</w:t>
      </w:r>
    </w:p>
    <w:p>
      <w:r>
        <w:rPr>
          <w:b/>
        </w:rPr>
        <w:t xml:space="preserve">CID-10: </w:t>
      </w:r>
      <w:r>
        <w:t xml:space="preserve">I00   |   </w:t>
      </w:r>
      <w:r>
        <w:rPr>
          <w:b/>
        </w:rPr>
        <w:t xml:space="preserve">Faixa Etária / Perfil: </w:t>
      </w:r>
      <w:r>
        <w:t>5 a 15 anos</w:t>
        <w:br/>
      </w:r>
      <w:r>
        <w:rPr>
          <w:b/>
        </w:rPr>
        <w:t xml:space="preserve">Critérios Clínicos e Diagnósticos: </w:t>
      </w:r>
      <w:r>
        <w:t>Doença inflamatória multissistêmica autoimune que surge 2 a 4 semanas após faringoamigdalite por S. pyogenes. Diagnóstico pelos Critérios de Jones revisados (presença de evidência de infecção estreptocócica prévia + 2 critérios maiores OU 1 maior e 2 menores). Critérios Maiores: 1) Cardite (pancardite com sopro de insuficiência mitral/aórtica); 2) Poliartrite migratória de grandes articulações; 3) Coreia de Sydenham; 4) Eritema Marginado; 5) Nódulos Subcutâneos.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Erradicação do Estreptococo: Benzilpenicilina Benzatina IM profunda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27 kg: 600.000 UI IM dose única; &gt;= 27 kg: 1.200.000 UI IM dose única.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1.200.000 UI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Primeira etapa obrigatória em todos os pacientes, mesmo sem sintomas de faringite ativa.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Poliartrite Isolada (sem Cardite): Ácido Acetilsalicílico (AAS)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a 100 mg/kg/dia VO dividido a cada 6 horas por 1 a 2 semanas, seguido de redução para 50-60 mg/kg/dia por mais 2 a 4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resposta articular ao AAS é espetacular e dramática em 24 a 48 horas (se não houver melhora rápida, questionar o diagnóstico).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Cardite Reumática Moderada a Grave: Prednisona ou Prednisolona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mg/kg/dia VO em dose única matinal (máx 60-80 mg/dia) por 2 a 4 semanas, com desmame gradual ao longo de 2 a 4 semanas associado a AAS.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Indicado na presença de cardiomegalia, sopro novo importante ou insuficiência cardíaca congestiva.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Profilaxia Secundária Mandatória Contínua: Benzilpenicilina Benzatina IM a cada 21 dias (duração: até 21 anos ou 5 anos após o surto se sem cardite; até 25 anos ou 10 anos após o surto se cardite curada; até 40 anos ou por toda a vida se valvopatia residual grave/cirurgia valvar).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absoluto no leito durante a fase de artrite aguda e cardite ativa.</w:t>
      </w:r>
    </w:p>
    <w:p>
      <w:pPr>
        <w:ind w:left="288"/>
      </w:pPr>
      <w:r>
        <w:t>• Haloperidol (0,5 a 2 mg/dia) ou Ácido Valproico se Coreia de Sydenham incapacitante.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Insuficiência cardíaca descompensada com taquipneia, hepatomegalia e galope.</w:t>
      </w:r>
    </w:p>
    <w:p>
      <w:pPr>
        <w:ind w:left="288"/>
      </w:pPr>
      <w:r>
        <w:rPr>
          <w:color w:val="8C0A0A"/>
        </w:rPr>
        <w:t>⚠️ Ruptura de cordoalha tendínea com insuficiência mitral aguda maciça.</w:t>
      </w:r>
    </w:p>
    <w:p>
      <w:r>
        <w:rPr>
          <w:b/>
        </w:rPr>
        <w:t xml:space="preserve">Critérios de Retorno e Reavaliação: </w:t>
      </w:r>
      <w:r>
        <w:t>Acompanhamento com provas inflamatórias (VHS/PCR) e ecocardiograma a cada 4 a 12 semanas.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092: Crise de Hipóxia / Cianose na Tetralogia de Fallot ('Spell')</w:t>
      </w:r>
    </w:p>
    <w:p>
      <w:r>
        <w:rPr>
          <w:b/>
        </w:rPr>
        <w:t xml:space="preserve">CID-10: </w:t>
      </w:r>
      <w:r>
        <w:t xml:space="preserve">Q21.3   |   </w:t>
      </w:r>
      <w:r>
        <w:rPr>
          <w:b/>
        </w:rPr>
        <w:t xml:space="preserve">Faixa Etária / Perfil: </w:t>
      </w:r>
      <w:r>
        <w:t>Lactentes com Tetralogia de Fallot (pico 2 a 6 meses)</w:t>
        <w:br/>
      </w:r>
      <w:r>
        <w:rPr>
          <w:b/>
        </w:rPr>
        <w:t xml:space="preserve">Critérios Clínicos e Diagnósticos: </w:t>
      </w:r>
      <w:r>
        <w:t>Episódio agudo e súbito de hiperpneia paroxística, choro intenso, irritabilidade, cianose profunda generalizada e diminuição ou desaparecimento do sopro sistólico ejetivo pulmonar (espasmo do infundíbulo subpulmonar com aumento maciço do shunt da direita para a esquerda).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Joelho-Tórax (Genupeitoral)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Flexão forçada e sustentada dos joelhos e coxas contra o tórax do lactente.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física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Aumenta imediatamente a Resistência Vascular Sistêmica (RVS), reduz o shunt D-E na CIV e força o fluxo sanguíneo desoxigenado em direção aos pulmões.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Sulfato de Morfina 10 mg/mL injetável SC ou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 a 0,2 mg/kg SC ou IV lento.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Acalma o paciente, suprime o centro respiratório hiperativo e relaxa o espasmo muscular infundibular subpulmonar.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Expansão Volêmica com SF 0,9%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rápido de 10 a 20 mL/kg IV.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mL/kg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Aumenta o volume intravascular e melhora o enchimento do ventrículo direito.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Propranolol IV (0,01 a 0,1 mg/kg IV lento em 5 min) ou Esmolol para relaxamento infundibular; Fenilefrina IV (5 a 20 mcg/kg em bolus) como vasopressor alfa-1 puro para elevar a RVS; Intubação traqueal e anestesia com Cetamina se crise refratária.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Oxigenioterapia em alto fluxo sob máscara.</w:t>
      </w:r>
    </w:p>
    <w:p>
      <w:pPr>
        <w:ind w:left="288"/>
      </w:pPr>
      <w:r>
        <w:t>• Tranquilização e evitar punções dolorosas sem analgesia adequada.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Acidose metabólica grave, convulsões hipóxicas, síncope e parada cardiorrespiratória.</w:t>
      </w:r>
    </w:p>
    <w:p>
      <w:r>
        <w:rPr>
          <w:b/>
        </w:rPr>
        <w:t xml:space="preserve">Critérios de Retorno e Reavaliação: </w:t>
      </w:r>
      <w:r>
        <w:t>Internação em UTI Pediátrica e indicação de correção cirúrgica definitiva ou shunt paliativo (Blalock-Taussig).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093: Coarctação de Aorta Descompensada no Neonato / Cardiopatia Canal-Dependente</w:t>
      </w:r>
    </w:p>
    <w:p>
      <w:r>
        <w:rPr>
          <w:b/>
        </w:rPr>
        <w:t xml:space="preserve">CID-10: </w:t>
      </w:r>
      <w:r>
        <w:t xml:space="preserve">Q25.1   |   </w:t>
      </w:r>
      <w:r>
        <w:rPr>
          <w:b/>
        </w:rPr>
        <w:t xml:space="preserve">Faixa Etária / Perfil: </w:t>
      </w:r>
      <w:r>
        <w:t>Neonatos nos primeiros 7 a 14 dias de vida</w:t>
        <w:br/>
      </w:r>
      <w:r>
        <w:rPr>
          <w:b/>
        </w:rPr>
        <w:t xml:space="preserve">Critérios Clínicos e Diagnósticos: </w:t>
      </w:r>
      <w:r>
        <w:t>Colapso circulatório, choque cardiogênico e acidose metabólica grave que surgem abruptamente no momento do FECHAMENTO FISIOLÓGICO DO CANAL ARTERIAL. Diferencial de pulsos e pressão: pulsos femorais filiformes ou ausentes com pulsos braquiais palpáveis, e gradiente pressórico &gt; 15-20 mmHg entre membros superiores e inferiores.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ALPROSTADIL (PROSTAGLANDINA E1 - PGE1) Infusão Contínua IV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de Ataque: 0,05 a 0,1 mcg/kg/min IV em infusão contínua em bomba. Após abertura do canal arterial e restauração da perfusão (aumento de pulsos femorais e melhora da diurese), reduzir para dose de manutenção: 0,01 a 0,025 mcg/kg/min.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 mcg/kg/min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FÁRMACO SALVADOR DE VIDAS. Reabre ou mantém patente o ductus arteriosus, restabelecendo o fluxo sanguíneo para a aorta descendente. PRINCIPAL EFEITO ADVERSO: APNEIA (em 10-12% dos neonatos, especialmente na 1ª hora); MANTER MATERIAL DE INTUBAÇÃO PRONTO À BEIRA DO LEITO.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Suporte inotrópico com Milrinona ou Dobutamina associado; Correção cuidadosa da acidose metabólica.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Ecocardiograma de urgência à beira-leito.</w:t>
      </w:r>
    </w:p>
    <w:p>
      <w:pPr>
        <w:ind w:left="288"/>
      </w:pPr>
      <w:r>
        <w:t>• Intubação eletiva se apneia induzida pela PGE1.</w:t>
      </w:r>
    </w:p>
    <w:p>
      <w:pPr>
        <w:ind w:left="288"/>
      </w:pPr>
      <w:r>
        <w:t>• Encaminhamento imediato para correção cirúrgica ou cateterismo intervencionista com cirurgião cardiovascular pediátrico.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Isquemia mesentérica grave com enterocolite necrosante.</w:t>
      </w:r>
    </w:p>
    <w:p>
      <w:pPr>
        <w:ind w:left="288"/>
      </w:pPr>
      <w:r>
        <w:rPr>
          <w:color w:val="8C0A0A"/>
        </w:rPr>
        <w:t>⚠️ Insuficiência renal anúrica e choque refratário se atraso na infusão de prostaglandina.</w:t>
      </w:r>
    </w:p>
    <w:p>
      <w:r>
        <w:rPr>
          <w:b/>
        </w:rPr>
        <w:t xml:space="preserve">Critérios de Retorno e Reavaliação: </w:t>
      </w:r>
      <w:r>
        <w:t>Manter infusão contínua ininterrupta de Alprostadil em UTI Neonatal até o bloco cirúrgico.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094: Crise Hipertensiva Pediátrica (Emergência vs. Urgência Hipertensiva)</w:t>
      </w:r>
    </w:p>
    <w:p>
      <w:r>
        <w:rPr>
          <w:b/>
        </w:rPr>
        <w:t xml:space="preserve">CID-10: </w:t>
      </w:r>
      <w:r>
        <w:t xml:space="preserve">I10 / I15.9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Pressão Arterial &gt; Percentil 99 + 5 mmHg para sexo, idade e altura. Emergência Hipertensiva: presença de Lesão de Órgão-Alvo (LOU) aguda em curso (Encefalopatia hipertensiva, AVC, edema agudo de pulmão, dissecção aórtica ou IRA rapidamente progressiva); Urgência Hipertensiva: PA no estágio 2 severo, mas SEM lesão aguda de órgão-alvo.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Emergência Hipertensiva (LOU presente): Nitroprussiato de Sódio IV Contínuo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a 8 mcg/kg/min IV em infusão contínua protegida da luz (iniciar com 0,5 a 1 mcg/kg/min e titular a cada 5-10 min). Meta: reduzir a PA em no máximo 25% nas primeiras 6 a 8 horas (evitar queda abrupta para prevenir isquemia cerebral).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 mcg/kg/min (risco de toxicidade por cianeto/tiocianato se &gt; 2 mcg/kg/min por &gt; 48h)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Exige monitorização contínua de pressão arterial invasiva (PAI) em UTI.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Urgência Hipertensiva (Sem LOU): Amlodipino ou Hidralazina ou Captopril VO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Amlodipino: 0,1 a 0,3 mg/kg/dia VO (máx 10 mg); OU Hidralazina: 0,2 a 0,5 mg/kg/dose VO a cada 6-8h; OU Captopril: 0,3 a 0,5 mg/kg/dose VO.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Amlodipino 10 mg; Hidralazina 50 mg/dose; Captopril 25 mg/dose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Redução gradual e suave da PA ao longo de 24 a 48 horas em ambiente hospitalar.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Nicardipino IV (0,5 a 5 mcg/kg/min) ou Labetalol IV como alternativas de excelência para infusão contínua em emergências.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Ambiente calmo e repouso absoluto.</w:t>
      </w:r>
    </w:p>
    <w:p>
      <w:pPr>
        <w:ind w:left="288"/>
      </w:pPr>
      <w:r>
        <w:t>• Investigação etiológica detalhada de hipertensão secundária na infância (doença do parênquima renal, estenose de artéria renal, coarctação de aorta, feocromocitoma, causas endócrinas).</w:t>
      </w:r>
    </w:p>
    <w:p>
      <w:pPr>
        <w:ind w:left="288"/>
      </w:pPr>
      <w:r>
        <w:t>• Restrição rigorosa de sódio.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Cefaleia em trovoada, vômitos em jato, turvação visual, crises convulsivas e coma (Encefalopatia Hipertensiva).</w:t>
      </w:r>
    </w:p>
    <w:p>
      <w:pPr>
        <w:ind w:left="288"/>
      </w:pPr>
      <w:r>
        <w:rPr>
          <w:color w:val="8C0A0A"/>
        </w:rPr>
        <w:t>⚠️ Edema pulmonar com insuficiência respiratória aguda.</w:t>
      </w:r>
    </w:p>
    <w:p>
      <w:r>
        <w:rPr>
          <w:b/>
        </w:rPr>
        <w:t xml:space="preserve">Critérios de Retorno e Reavaliação: </w:t>
      </w:r>
      <w:r>
        <w:t>Internação em UTI Pediátrica para emergências hipertensivas e controle de PA a cada 15-30 minutos.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08: OTORRINOLARINGOLOGIA E OFTALMOLOGIA PEDIÁTRICA</w:t>
      </w:r>
    </w:p>
    <w:p>
      <w:pPr>
        <w:pStyle w:val="Heading2"/>
      </w:pPr>
      <w:r>
        <w:rPr>
          <w:b/>
          <w:color w:val="142850"/>
        </w:rPr>
        <w:t>Diagnóstico 095: Otite Média Aguda (OMA) Não Supurada</w:t>
      </w:r>
    </w:p>
    <w:p>
      <w:r>
        <w:rPr>
          <w:b/>
        </w:rPr>
        <w:t xml:space="preserve">CID-10: </w:t>
      </w:r>
      <w:r>
        <w:t xml:space="preserve">H66.0   |   </w:t>
      </w:r>
      <w:r>
        <w:rPr>
          <w:b/>
        </w:rPr>
        <w:t xml:space="preserve">Faixa Etária / Perfil: </w:t>
      </w:r>
      <w:r>
        <w:t>6 meses a 3 anos (pico 6 a 12 meses)</w:t>
        <w:br/>
      </w:r>
      <w:r>
        <w:rPr>
          <w:b/>
        </w:rPr>
        <w:t xml:space="preserve">Critérios Clínicos e Diagnósticos: </w:t>
      </w:r>
      <w:r>
        <w:t>Início agudo de otalgia (ou lactente puxando a orelha com choro e irritabilidade), febre e otoscopia demonstrando ABAULAMENTO MODERADO A INTENSO DA MEMBRANA TIMPÂNICA com hiperemia e opacidade (Streptococcus pneumoniae, Haemophilus influenzae não tipável, Moraxella catarrhalis).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Regular (Dipirona ou Ibuprofeno)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ou Ibuprofeno 10 mg/kg VO a cada 6h nos primeiros 2 a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alívio da dor é mandatório e imediato em todos os pacientes.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suspensão oral 250 mg/5 mL ou 400 mg/5 mL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 a 90 mg/kg/dia VO dividido a cada 8h ou 12h por 10 dias (em &lt; 2 anos ou OMA grave) ou por 5 a 7 dias (em &gt;= 2 anos com OMA leve/moderada).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3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dobrada (80-90 mg/kg) recomendada pela SBP/AAP para superar cepas com PBP alterada de pneumococo. Conduta de observação vigilante (sem ATB imediato) é permitida apenas em &gt;= 2 anos com OMA unilateral leve e seguimento garantido em 48h.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Amoxicilina + Clavulanato (90 mg/kg/dia de amoxicilina na proporção 7:1 ou 14:1) se falha após 48-72h, conjuntivite purulenta associada (Síndrome Otite-Conjuntivite por H. influenzae) ou uso de amoxicilina nos últimos 30 dias; Cefuroxima axetil ou Ceftriaxona IM (50 mg/kg/dia por 3 dias) se vômitos ou alergia.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Lavagem nasal com SF 0,9% para desobstrução da tuba auditiva.</w:t>
      </w:r>
    </w:p>
    <w:p>
      <w:pPr>
        <w:ind w:left="288"/>
      </w:pPr>
      <w:r>
        <w:t>• NUNCA instilar gotas otológicas sem confirmação prévia de integridade timpânica.</w:t>
      </w:r>
    </w:p>
    <w:p>
      <w:pPr>
        <w:ind w:left="288"/>
      </w:pPr>
      <w:r>
        <w:t>• Elevação da cabeceira durante o sono.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Abaulamento e eritema retroauricular com apagamento do sulco (Mastoidite).</w:t>
      </w:r>
    </w:p>
    <w:p>
      <w:pPr>
        <w:ind w:left="288"/>
      </w:pPr>
      <w:r>
        <w:rPr>
          <w:color w:val="8C0A0A"/>
        </w:rPr>
        <w:t>⚠️ Paralisia facial periférica ou vertigem.</w:t>
      </w:r>
    </w:p>
    <w:p>
      <w:pPr>
        <w:ind w:left="288"/>
      </w:pPr>
      <w:r>
        <w:rPr>
          <w:color w:val="8C0A0A"/>
        </w:rPr>
        <w:t>⚠️ Persistência de febre e dor após 72h de antibiótico.</w:t>
      </w:r>
    </w:p>
    <w:p>
      <w:r>
        <w:rPr>
          <w:b/>
        </w:rPr>
        <w:t xml:space="preserve">Critérios de Retorno e Reavaliação: </w:t>
      </w:r>
      <w:r>
        <w:t>Reavaliação em 48 a 72 horas se ausência de melhora clínica.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096: Otite Média Aguda Supurada / Perfurada</w:t>
      </w:r>
    </w:p>
    <w:p>
      <w:r>
        <w:rPr>
          <w:b/>
        </w:rPr>
        <w:t xml:space="preserve">CID-10: </w:t>
      </w:r>
      <w:r>
        <w:t xml:space="preserve">H66.0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Histórico de otalgia aguda intensa que CESSA OU ALIVIA SUBITAMENTE com o início de OTORREIA PURULENTA OU SANGUINOLENTA profusa no conduto auditivo externo (perfuração timpânica espontânea de alívio por pressão).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+ Clavulanato de Potássio suspensão oral (Dose Alta 90 mg/kg/dia)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90 mg/kg/dia de amoxicilina (com 6,4 mg/kg/dia de clavulanato) VO dividido a cada 12h por 10 dias completos.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3 g/dia de amoxicilina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sistêmico obrigatório em todas as faixas etárias de OMA supurada.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Gotas Otológicas Tópicas: Ciprofloxacino 0,3% ou Ciprofloxacino + Dexametasona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a 4 gotas no ouvido afetado 2 vezes ao dia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Gotas contendo quinolonas tópicas são SEGURAS na vigência de perfuração timpânica. NUNCA USAR gotas contendo aminoglicosídeos (Neomicina/Gentamicina) ou álcool na perfuração (risco grave de OTOTOXICIDADE IRREVERSÍVEL).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Ceftriaxona IM (50 mg/kg/dia por 3 dias consecutivos) se intolerância gastrointestinal ou vômitos.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PROTEÇÃO RIGOROSA DO OUVIDO CONTRA ENTRADA DE ÁGUA: não molhar o ouvido no banho (proteger com algodão embebido em vaselina/óleo) e não frequentar piscinas ou praias até confirmação de cicatrização timpânica.</w:t>
      </w:r>
    </w:p>
    <w:p>
      <w:pPr>
        <w:ind w:left="288"/>
      </w:pPr>
      <w:r>
        <w:t>• Limpeza externa delicada da concha auricular com gaze seca.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Otorreia contínua por &gt; 2 semanas (evolução para Otite Média Crônica Supurada).</w:t>
      </w:r>
    </w:p>
    <w:p>
      <w:pPr>
        <w:ind w:left="288"/>
      </w:pPr>
      <w:r>
        <w:rPr>
          <w:color w:val="8C0A0A"/>
        </w:rPr>
        <w:t>⚠️ Sinais de mastoidite ou paralisia do VII par craniano.</w:t>
      </w:r>
    </w:p>
    <w:p>
      <w:r>
        <w:rPr>
          <w:b/>
        </w:rPr>
        <w:t xml:space="preserve">Critérios de Retorno e Reavaliação: </w:t>
      </w:r>
      <w:r>
        <w:t>Otoscopia de controle em 10 a 14 dias e após 6 a 8 semanas para confirmar o fechamento espontâneo da membrana timpânica.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097: Mastoidite Aguda Pediátrica</w:t>
      </w:r>
    </w:p>
    <w:p>
      <w:r>
        <w:rPr>
          <w:b/>
        </w:rPr>
        <w:t xml:space="preserve">CID-10: </w:t>
      </w:r>
      <w:r>
        <w:t xml:space="preserve">H70.0   |   </w:t>
      </w:r>
      <w:r>
        <w:rPr>
          <w:b/>
        </w:rPr>
        <w:t xml:space="preserve">Faixa Etária / Perfil: </w:t>
      </w:r>
      <w:r>
        <w:t>Lactentes e pré-escolares (&lt; 2 a 4 anos)</w:t>
        <w:br/>
      </w:r>
      <w:r>
        <w:rPr>
          <w:b/>
        </w:rPr>
        <w:t xml:space="preserve">Critérios Clínicos e Diagnósticos: </w:t>
      </w:r>
      <w:r>
        <w:t>Complicação supurativa de OMA caracterizada por febre alta, prostração, edema, eritema, calor e dor intensa na região retroauricular/apófise mastoide, com APAGAMENTO DO SULCO RETROAURICULAR E PROJEÇÃO ANTERIOR DO PAVILHÃO AURICULAR ('orelha em abano / desvio anterior').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sódica IV + Oxacilina sódica IV (Hospitalar Imediato)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Ceftriaxona: 100 mg/kg/dia IV 1x/dia + Oxacilina: 150 a 200 mg/kg/dia IV dividido a cada 6h por 14 a 21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2 g a 4 g/dia; Oxacilina 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Cobertura para S. pneumoniae, S. pyogenes, S. aureus e P. aeruginosa. Internação hospitalar obrigatória.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Miringotomia com Timpanotomia / Colocação de Tubo de Ventilação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otorrinolaringológico de emergência para descompressão e drenagem da orelha média e mastoide.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cirúrgico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Coletar secreção para bacterioscopia e cultura com antibiograma.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Vancomicina (40-60 mg/kg/dia) se suspeita de MRSA ou pneumococo resistente; Mastoidectomia cirúrgica com debridamento se abscesso subperiosteal (Abscesso de Bezold) ou falha do tratamento clínico em 48h.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Tomografia Computadorizada (TC) de ossos temporais com contraste para avaliar erosão óssea e complicações intracranianas.</w:t>
      </w:r>
    </w:p>
    <w:p>
      <w:pPr>
        <w:ind w:left="288"/>
      </w:pPr>
      <w:r>
        <w:t>• Analgesia e hidratação venosa.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Complicações intracranianas: trombose do seio venoso lateral/sigmoide, abscesso extradural/cerebral ou meningite bacteriana.</w:t>
      </w:r>
    </w:p>
    <w:p>
      <w:pPr>
        <w:ind w:left="288"/>
      </w:pPr>
      <w:r>
        <w:rPr>
          <w:color w:val="8C0A0A"/>
        </w:rPr>
        <w:t>⚠️ Sinais neurológicos focais e rebaixamento de consciência.</w:t>
      </w:r>
    </w:p>
    <w:p>
      <w:r>
        <w:rPr>
          <w:b/>
        </w:rPr>
        <w:t xml:space="preserve">Critérios de Retorno e Reavaliação: </w:t>
      </w:r>
      <w:r>
        <w:t>Tratamento sob regime de internação hospitalar e acompanhamento diário com otorrinolaringologista.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098: Otite Externa Difusa Aguda ('Ouvido de Nadador')</w:t>
      </w:r>
    </w:p>
    <w:p>
      <w:r>
        <w:rPr>
          <w:b/>
        </w:rPr>
        <w:t xml:space="preserve">CID-10: </w:t>
      </w:r>
      <w:r>
        <w:t xml:space="preserve">H60.8   |   </w:t>
      </w:r>
      <w:r>
        <w:rPr>
          <w:b/>
        </w:rPr>
        <w:t xml:space="preserve">Faixa Etária / Perfil: </w:t>
      </w:r>
      <w:r>
        <w:t>Crianças maiores, escolares e adolescentes (frequente no verão)</w:t>
        <w:br/>
      </w:r>
      <w:r>
        <w:rPr>
          <w:b/>
        </w:rPr>
        <w:t xml:space="preserve">Critérios Clínicos e Diagnósticos: </w:t>
      </w:r>
      <w:r>
        <w:t>Otalgia intensa que piora dramaticamente à TRAÇÃO DO PAVILHÃO AURICULAR OU À PRESSÃO NO TRAGUS (Sinal do Tragus positivo), edema importante e eritema do conduto auditivo externo, prurido, sensação de plenitude auricular e otorreia serosa/purulenta, com membrana timpânica íntegra (Pseudomonas aeruginosa e S. aureus).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Gotas Otológicas Tópicas: Ciprofloxacino 0,3% + Dexametasona ou Polimixina B + Neomicina + Fluocinolona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Instilar 3 a 4 gotas no conduto auditivo afetado 3 a 4 vezes ao dia (a cada 6 a 8 horas)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a 4 vezes/dia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Aquecer o frasco com as mãos antes de pingar para evitar vertigem calórica; manter a cabeça lateralizada por 3 a 5 minutos após a aplicação.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Potente (Dipirona + Ibuprofeno)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+ Ibuprofeno 10 mg/kg VO de horário fixo nos primeiros 2 a 3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otite externa é uma das afecções mais dolorosas da infância devido à aderência do periósteo ao conduto ósseo.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Antibioticoterapia oral (Ciprofloxacino oral em adolescentes ou Cefalexina) indicada APENAS se a infecção ultrapassar o conduto auditivo externo, com celulite do pavilhão auricular ou febre sistêmica/diabetes.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PROTEÇÃO ABSOLUTA CONTRA ÁGUA: manter o ouvido rigorosamente seco durante o banho por pelo menos 7 a 10 dias.</w:t>
      </w:r>
    </w:p>
    <w:p>
      <w:pPr>
        <w:ind w:left="288"/>
      </w:pPr>
      <w:r>
        <w:t>• NUNCA introduzir hastes flexíveis de algodão (cotonetes), grampos ou outros objetos no conduto.</w:t>
      </w:r>
    </w:p>
    <w:p>
      <w:pPr>
        <w:ind w:left="288"/>
      </w:pPr>
      <w:r>
        <w:t>• Aspiração suave de debris purulentos pelo médico para permitir que as gotas atinjam a mucosa.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Disseminação inflamatória com celulite periauricular ou facial.</w:t>
      </w:r>
    </w:p>
    <w:p>
      <w:pPr>
        <w:ind w:left="288"/>
      </w:pPr>
      <w:r>
        <w:rPr>
          <w:color w:val="8C0A0A"/>
        </w:rPr>
        <w:t>⚠️ Febre alta e toxemia.</w:t>
      </w:r>
    </w:p>
    <w:p>
      <w:pPr>
        <w:ind w:left="288"/>
      </w:pPr>
      <w:r>
        <w:rPr>
          <w:color w:val="8C0A0A"/>
        </w:rPr>
        <w:t>⚠️ Otite externa maligna/necrosante em imunocomprometidos.</w:t>
      </w:r>
    </w:p>
    <w:p>
      <w:r>
        <w:rPr>
          <w:b/>
        </w:rPr>
        <w:t xml:space="preserve">Critérios de Retorno e Reavaliação: </w:t>
      </w:r>
      <w:r>
        <w:t>Reavaliação em 48 a 72 horas se ausência de alívio da dor.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099: Celulite Pré-Septal (Periorbitária)</w:t>
      </w:r>
    </w:p>
    <w:p>
      <w:r>
        <w:rPr>
          <w:b/>
        </w:rPr>
        <w:t xml:space="preserve">CID-10: </w:t>
      </w:r>
      <w:r>
        <w:t xml:space="preserve">L03.2   |   </w:t>
      </w:r>
      <w:r>
        <w:rPr>
          <w:b/>
        </w:rPr>
        <w:t xml:space="preserve">Faixa Etária / Perfil: </w:t>
      </w:r>
      <w:r>
        <w:t>&lt; 5 anos (frequente associada a picadas de inseto, trauma ou sinusite etmoidal)</w:t>
        <w:br/>
      </w:r>
      <w:r>
        <w:rPr>
          <w:b/>
        </w:rPr>
        <w:t xml:space="preserve">Critérios Clínicos e Diagnósticos: </w:t>
      </w:r>
      <w:r>
        <w:t>Edema palpebral, eritema e calor restritos aos tecidos anteriores ao septo orbitário, COM MOTILIDADE OCULAR EXTRÍNSECA TOTALMENTE PRESERVADA E INDOLOR, ACUIDADE VISUAL NORMAL, REFLEXOS PUPILARES NORMAIS E AUSÊNCIA DE PROPTOSE (S. aureus, S. pyogenes, S. pneumoniae).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Ambulatorial / Leve: Amoxicilina + Clavulanato de Potássio ou Cefuroxima axetil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+ Clavulanato: 50 a 80 mg/kg/dia VO dividido a cada 8h ou 12h por 7 a 10 dias; OU Cefuroxima: 30 mg/kg/dia a cada 12h.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Amoxicilina 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Permitido apenas em crianças &gt; 1 ano, afebris, em bom estado geral e com cuidadores confiáveis.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Hospitalar / Lactentes &lt; 1 ano ou Toxemia: Ceftriaxona sódica IV + Oxacilina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Ceftriaxona: 100 mg/kg/dia IV 1x/dia + Oxacilina: 100 a 150 mg/kg/dia IV a cada 6h por 7 a 10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2 g/dia; Oxacilina 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Internação mandatória para lactentes jovens ou se incapacidade de abrir os olhos para exame.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Clindamicina ou Vancomicina IV se suspeita de infecção por CA-MRSA.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Compressas mornas locais com SF 0,9%.</w:t>
      </w:r>
    </w:p>
    <w:p>
      <w:pPr>
        <w:ind w:left="288"/>
      </w:pPr>
      <w:r>
        <w:t>• Avaliação da acuidade visual e reflexo fotomotor a cada 6 a 12 horas.</w:t>
      </w:r>
    </w:p>
    <w:p>
      <w:pPr>
        <w:ind w:left="288"/>
      </w:pPr>
      <w:r>
        <w:t>• Higiene ocular delicada.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Aparecimento de qualquer sinal de transição para Celulite Orbitária Pós-Septal: proptose, dor à movimentação dos olhos, oftalmoplegia ou redução da acuidade visual.</w:t>
      </w:r>
    </w:p>
    <w:p>
      <w:r>
        <w:rPr>
          <w:b/>
        </w:rPr>
        <w:t xml:space="preserve">Critérios de Retorno e Reavaliação: </w:t>
      </w:r>
      <w:r>
        <w:t>Reavaliação clínica obrigatória a cada 24 horas no manejo ambulatorial.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100: Celulite Pós-Septal (Orbitária Verdadeira)</w:t>
      </w:r>
    </w:p>
    <w:p>
      <w:r>
        <w:rPr>
          <w:b/>
        </w:rPr>
        <w:t xml:space="preserve">CID-10: </w:t>
      </w:r>
      <w:r>
        <w:t xml:space="preserve">H05.0   |   </w:t>
      </w:r>
      <w:r>
        <w:rPr>
          <w:b/>
        </w:rPr>
        <w:t xml:space="preserve">Faixa Etária / Perfil: </w:t>
      </w:r>
      <w:r>
        <w:t>Todas as idades (frequente complicação de sinusite etmoidal bacteriana)</w:t>
        <w:br/>
      </w:r>
      <w:r>
        <w:rPr>
          <w:b/>
        </w:rPr>
        <w:t xml:space="preserve">Critérios Clínicos e Diagnósticos: </w:t>
      </w:r>
      <w:r>
        <w:t>Infecção grave dos tecidos profundos posteriores ao septo orbitário. TETRADE CLÁSSICA DIAGNÓSTICA: 1) PROPTOSE (olho projetado para a frente); 2) OFTALMOPLEGIA / PARESIA OCULAR (restrição do movimento dos olhos); 3) DOR INTENSA À MOVIMENTAÇÃO OCULAR; 4) QUEDA DA ACUIDADE VISUAL ou alteração pupilar (defeito pupilar aferente). Associada a febre alta, toxemia e quemose conjuntival.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Antibioticoterapia Intravenosa de Amplo Espectro Imediata: Ceftriaxona IV + Oxacilina IV (ou Clindamicina IV)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Ceftriaxona: 100 mg/kg/dia IV 1x/dia + Oxacilina: 150 a 200 mg/kg/dia IV a cada 6h (ou Clindamicina 40 mg/kg/dia IV a cada 6h) por 14 a 21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4 g/dia; Oxacilina 12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EMERGÊNCIA OFTALMOLÓGICA E PEDIÁTRICA ABSOLUTA. Internação imediata em leito de alta vigilância/UTI.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Tomografia Computadorizada de Crânio e Órbitas com Contraste Urgente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Mapeamento anatômico para rastreamento de abscesso subperiosteal orbitário, abscesso intracraniano ou trombose de seio cavernoso.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Exame diagnóstico imediato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 a necessidade de descompressão cirúrgica urgente.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Drenagem cirúrgica de urgência por via endoscópica nasal ou orbitária externa se abscesso subperiosteal/orbitário volumoso, perda progressiva de acuidade visual ou ausência de melhora após 24-48h de ATB IV.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Exame oftalmológico seriado a cada 4 a 6 horas (acuidade visual, reflexos pupilares e fundo de olho).</w:t>
      </w:r>
    </w:p>
    <w:p>
      <w:pPr>
        <w:ind w:left="288"/>
      </w:pPr>
      <w:r>
        <w:t>• Cabeceira elevada a 30-45 graus.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Cegueira / perda visual irreversível por isquemia do nervo óptico.</w:t>
      </w:r>
    </w:p>
    <w:p>
      <w:pPr>
        <w:ind w:left="288"/>
      </w:pPr>
      <w:r>
        <w:rPr>
          <w:color w:val="8C0A0A"/>
        </w:rPr>
        <w:t>⚠️ Trombose do Seio Cavernoso (oftalmoplegia bilateral, acometimento de pares cranianos III, IV, V1, V2 e VI, cefaleia em trovoada e coma).</w:t>
      </w:r>
    </w:p>
    <w:p>
      <w:r>
        <w:rPr>
          <w:b/>
        </w:rPr>
        <w:t xml:space="preserve">Critérios de Retorno e Reavaliação: </w:t>
      </w:r>
      <w:r>
        <w:t>Tratamento sob internação hospitalar rigorosa.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101: Conjuntivite Bacteriana Aguda Pediátrica</w:t>
      </w:r>
    </w:p>
    <w:p>
      <w:r>
        <w:rPr>
          <w:b/>
        </w:rPr>
        <w:t xml:space="preserve">CID-10: </w:t>
      </w:r>
      <w:r>
        <w:t xml:space="preserve">H10.0   |   </w:t>
      </w:r>
      <w:r>
        <w:rPr>
          <w:b/>
        </w:rPr>
        <w:t xml:space="preserve">Faixa Etária / Perfil: </w:t>
      </w:r>
      <w:r>
        <w:t>Todas as idades (&gt; período neonatal)</w:t>
        <w:br/>
      </w:r>
      <w:r>
        <w:rPr>
          <w:b/>
        </w:rPr>
        <w:t xml:space="preserve">Critérios Clínicos e Diagnósticos: </w:t>
      </w:r>
      <w:r>
        <w:t>Hiperemia conjuntival difusa, secreção ocular purulenta ou mucopurulenta espessa amarelada/esverdeada contínua, colamento das pálpebras ao despertar ('olhos colados pela manhã'), sensação de corpo estranho e edema palpebral leve, com acuidade visual preservada e reflexos normais (H. influenzae, S. pneumoniae, S. aureus).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Colírio de Tobramicina 0,3% ou Ciprofloxacino 0,3% ou Cloranfenicol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Instilar 1 a 2 gotas no olho afetado a cada 4 a 6 horas (4 a 6 vezes ao dia) por 7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 vezes/dia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Limpar as secreções com gaze estéril embebida em SF 0,9% antes de instilar o colírio. Evitar contato da ponta do conta-gotas com os olhos.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Pomada Oftálmica de Tobramicina ou Cloranfenicol (ao deitar)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pequena quantidade no saco conjuntival inferior à noite antes de dormir.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1x à noite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Mantém ação prolongada durante o sono e evita o colamento palpebral matinal.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Tratamento sistêmico com Amoxicilina + Clavulanato oral se associação com Otite Média Aguda (Síndrome Otite-Conjuntivite).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Higiene rigorosa das mãos da criança e cuidadores.</w:t>
      </w:r>
    </w:p>
    <w:p>
      <w:pPr>
        <w:ind w:left="288"/>
      </w:pPr>
      <w:r>
        <w:t>• Uso de toalhas e fronhas individuais trocadas diariamente.</w:t>
      </w:r>
    </w:p>
    <w:p>
      <w:pPr>
        <w:ind w:left="288"/>
      </w:pPr>
      <w:r>
        <w:t>• Afastamento de creche/escola até 24h após início do colírio antibiótico.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ocular intensa ou fotofobia marcada (suspeita de úlcera de córnea / ceratite).</w:t>
      </w:r>
    </w:p>
    <w:p>
      <w:pPr>
        <w:ind w:left="288"/>
      </w:pPr>
      <w:r>
        <w:rPr>
          <w:color w:val="8C0A0A"/>
        </w:rPr>
        <w:t>⚠️ Conjuntivite hiperaguda com secreção purulenta copiosa em jatos em neonatos/adolescentes (suspeita de Neisseria gonorrhoeae - requer Ceftriaxona IM/IV imediata pelo risco de perfuração de córnea em 24h).</w:t>
      </w:r>
    </w:p>
    <w:p>
      <w:r>
        <w:rPr>
          <w:b/>
        </w:rPr>
        <w:t xml:space="preserve">Critérios de Retorno e Reavaliação: </w:t>
      </w:r>
      <w:r>
        <w:t>Retorno se ausência de melhora após 48-72h de colírio.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102: Conjuntivite Viral e Alérgica Pediátrica</w:t>
      </w:r>
    </w:p>
    <w:p>
      <w:r>
        <w:rPr>
          <w:b/>
        </w:rPr>
        <w:t xml:space="preserve">CID-10: </w:t>
      </w:r>
      <w:r>
        <w:t xml:space="preserve">H10.1 / H10.2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Viral (Adenovírus): hiperemia conjuntival, secreção serosa aquosa abundante, sensação de areia nos olhos, linfonodo pré-auricular palpável doloroso e pródromo gripal/faringite (Febre Faringoconjuntival); Alérgica: prurido ocular intenso e bilateral, quemose (edema conjuntival gelatinoso), lacrimejamento e histórico de atopia.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 Viral: Compressas Frias com SF 0,9% + Colírio Lubrificante (Lágrimas Artificiais)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Colírio lubrificante (Carmelose 0,5%): 1 a 2 gotas 4 a 6 vezes ao dia por 7 a 14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Doença autolimitada; antibióticos tópicos NÃO são indicados na conjuntivite viral pura.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 Alérgica: Colírio de Olopatadina 0,1% ou 0,2% (Estabilizador de Mastócitos + Anti-H1)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Instilar 1 gota em cada olho 1 a 2 vezes ao dia durante a temporada de sintomas.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2x/dia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Excelente alívio do prurido com início de ação em minutos e proteção prolongada.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Anti-histamínicos orais de 2ª geração (Desloratadina/Cetirizina) na conjuntivite alérgica com rinite associada. Corticoides tópicos oftálmicos DEVEM SER PRESCRIÇÃO EXCLUSIVA DO OFTALMOLOGISTA (risco de glaucoma e catarata).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Compressas frias com soro fisiológico ou água filtrada gelada por 10 minutos 3x/dia.</w:t>
      </w:r>
    </w:p>
    <w:p>
      <w:pPr>
        <w:ind w:left="288"/>
      </w:pPr>
      <w:r>
        <w:t>• NÃO COÇAR OS OLHOS (a fricção mecânica desgranula mastócitos e piora o prurido).</w:t>
      </w:r>
    </w:p>
    <w:p>
      <w:pPr>
        <w:ind w:left="288"/>
      </w:pPr>
      <w:r>
        <w:t>• Higienização frequente das mãos.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Diminuição da acuidade visual ou opacidade de córnea.</w:t>
      </w:r>
    </w:p>
    <w:p>
      <w:pPr>
        <w:ind w:left="288"/>
      </w:pPr>
      <w:r>
        <w:rPr>
          <w:color w:val="8C0A0A"/>
        </w:rPr>
        <w:t>⚠️ Dor ocular profunda ou assimetria pupilar.</w:t>
      </w:r>
    </w:p>
    <w:p>
      <w:r>
        <w:rPr>
          <w:b/>
        </w:rPr>
        <w:t xml:space="preserve">Critérios de Retorno e Reavaliação: </w:t>
      </w:r>
      <w:r>
        <w:t>Avaliação oftalmológica se sintomas refratários além de 10 a 14 dias.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103: Obstrução Congênita do Duto Nasolacrimal / Dacriocistite Aguda</w:t>
      </w:r>
    </w:p>
    <w:p>
      <w:r>
        <w:rPr>
          <w:b/>
        </w:rPr>
        <w:t xml:space="preserve">CID-10: </w:t>
      </w:r>
      <w:r>
        <w:t xml:space="preserve">Q10.5 / H04.3   |   </w:t>
      </w:r>
      <w:r>
        <w:rPr>
          <w:b/>
        </w:rPr>
        <w:t xml:space="preserve">Faixa Etária / Perfil: </w:t>
      </w:r>
      <w:r>
        <w:t>Lactentes nos primeiros meses de vida</w:t>
        <w:br/>
      </w:r>
      <w:r>
        <w:rPr>
          <w:b/>
        </w:rPr>
        <w:t xml:space="preserve">Critérios Clínicos e Diagnósticos: </w:t>
      </w:r>
      <w:r>
        <w:t>Obstrução Congênita: epífora contínua (olho constantemente 'lacrimejando e molhado') e secreção mucosa matinal não purulenta com conjuntiva clara e olho calmo (persistência da membrana de Hasner); Dacriocistite Aguda: complicação infecciosa com nódulo eritematoso, quente e extremamente doloroso no canto interno do olho (sobre o saco lacrimal) com saída de pus ao refluxo.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Obstrução Congênita Simples: Massagem de Crigler (Terapêutica Central)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Compressão firme com a ponta do dedo indicador indicador sobre o saco lacrimal (canto interno do olho) com movimento deslizante descendente em direção à narina, 10 repetições por sessão, 3 a 4 vezes ao dia.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Massagem mecânica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Aumenta a pressão hidrostática no duto e rompe a membrana de Hasner; cura espontânea em &gt; 90% dos lactentes até 1 ano de idade.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Dacriocistite Aguda Infecciosa: Cefalexina ou Amoxicilina + Clavulanato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Cefalexina 50 a 100 mg/kg/dia VO a cada 6h por 10 dias (ou Oxacilina IV se toxemia/lactente jovem).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antibiótico sistêmico obrigatório.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Sondagem cirúrgica das vias lacrimais sob anestesia geral por oftalmopediatra se persistência da obstrução após 10 a 12 meses de idade.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Higiene do olho com soro fisiológico e gaze estéril.</w:t>
      </w:r>
    </w:p>
    <w:p>
      <w:pPr>
        <w:ind w:left="288"/>
      </w:pPr>
      <w:r>
        <w:t>• Compressas mornas sobre o saco lacrimal na dacriocistite para acelerar a drenagem.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Celulite orbitária a partir de dacriocistite complicada.</w:t>
      </w:r>
    </w:p>
    <w:p>
      <w:pPr>
        <w:ind w:left="288"/>
      </w:pPr>
      <w:r>
        <w:rPr>
          <w:color w:val="8C0A0A"/>
        </w:rPr>
        <w:t>⚠️ Flutuação e ruptura espontânea do saco lacrimal com fístula cutânea.</w:t>
      </w:r>
    </w:p>
    <w:p>
      <w:r>
        <w:rPr>
          <w:b/>
        </w:rPr>
        <w:t xml:space="preserve">Critérios de Retorno e Reavaliação: </w:t>
      </w:r>
      <w:r>
        <w:t>Acompanhamento no puericério até desobstrução completa.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104: Epistaxe Anterior Aguda na Infância</w:t>
      </w:r>
    </w:p>
    <w:p>
      <w:r>
        <w:rPr>
          <w:b/>
        </w:rPr>
        <w:t xml:space="preserve">CID-10: </w:t>
      </w:r>
      <w:r>
        <w:t xml:space="preserve">R04.0   |   </w:t>
      </w:r>
      <w:r>
        <w:rPr>
          <w:b/>
        </w:rPr>
        <w:t xml:space="preserve">Faixa Etária / Perfil: </w:t>
      </w:r>
      <w:r>
        <w:t>Pré-escolares, escolares e adolescentes</w:t>
        <w:br/>
      </w:r>
      <w:r>
        <w:rPr>
          <w:b/>
        </w:rPr>
        <w:t xml:space="preserve">Critérios Clínicos e Diagnósticos: </w:t>
      </w:r>
      <w:r>
        <w:t>Sangramento nasal agudo originado do Plexo de Kiesselbach (área de Little) no septo nasal anterior, frequentemente deflagrado por microtrauma digital ('cutucar o nariz'), ressecamento ambiental, rinite alérgica ou corpo estranho.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Compressão Digital Direta Externa Imediata (Pilar Central)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Comprimir firmemente as asas nasais contra o septo com os dedos (em pinça) por 10 a 15 minutos ININTERRUPTOS, com a criança SENTADA e com a CABEÇA LEVEMENTE INCLINADA PARA A FRENTE.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mecânico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inclinar a cabeça para trás (evita a deglutição de sangue, que provoca náuseas, vômitos escuros e risco de broncoaspiração). Não soltar a pressão antes de 10 minutos para não romper o coágulo em formação.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Vasoconstritor Tópico de Resgate: Oximetazolina ou Nafazolina 0,05% tópica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Embeber algodão com vasoconstritor tópico, introduzir na fossa nasal sangrante e manter compressão digital por mais 5 a 10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pontual de emergência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exclusivo de resgate no episódio agudo de difícil controle; não usar de forma contínua.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Hidratação da Mucosa Nasal: Gel Nasal ou Pomada com Dexpantenol /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Aplicar gel hidratante nasal ou SF 0,9% em jatos 4 a 6 vezes ao dia por 2 a 4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Previne ressecamento e recidiva de crostas que deflagram novos sangramentos.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Cauterização química do septo com Nitrato de Prata a 10-20% ou Tamponamento Nasal Anterior com esponja expansível (Merocel) se sangramento refratário à compressão digital.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Umidificação do ambiente nos meses secos.</w:t>
      </w:r>
    </w:p>
    <w:p>
      <w:pPr>
        <w:ind w:left="288"/>
      </w:pPr>
      <w:r>
        <w:t>• Corte e lixamento das unhas da criança para evitar trauma mecânico digital.</w:t>
      </w:r>
    </w:p>
    <w:p>
      <w:pPr>
        <w:ind w:left="288"/>
      </w:pPr>
      <w:r>
        <w:t>• Tratamento de rinite alérgica de base com corticoide nasal.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Epistaxe posterior profusa com sangramento fluindo continuamente pela orofaringe.</w:t>
      </w:r>
    </w:p>
    <w:p>
      <w:pPr>
        <w:ind w:left="288"/>
      </w:pPr>
      <w:r>
        <w:rPr>
          <w:color w:val="8C0A0A"/>
        </w:rPr>
        <w:t>⚠️ Hipotensão, palidez e instabilidade hemodinâmica.</w:t>
      </w:r>
    </w:p>
    <w:p>
      <w:pPr>
        <w:ind w:left="288"/>
      </w:pPr>
      <w:r>
        <w:rPr>
          <w:color w:val="8C0A0A"/>
        </w:rPr>
        <w:t>⚠️ Histórico familiar de coagulopatia ou sangramentos em outros sítios (petéquias, hematomas espontâneos, gengivorragia - investigar Doença de von Willebrand, hemofilia, trombocitopenia ou leucemia).</w:t>
      </w:r>
    </w:p>
    <w:p>
      <w:r>
        <w:rPr>
          <w:b/>
        </w:rPr>
        <w:t xml:space="preserve">Critérios de Retorno e Reavaliação: </w:t>
      </w:r>
      <w:r>
        <w:t>Retorno se epistaxes recorrentes frequentes para avaliação otorrinolaringológica.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09: DISTÚRBIOS HIDROELETROLÍTICOS E ENDOCRINOLOGIA</w:t>
      </w:r>
    </w:p>
    <w:p>
      <w:pPr>
        <w:pStyle w:val="Heading2"/>
      </w:pPr>
      <w:r>
        <w:rPr>
          <w:b/>
          <w:color w:val="142850"/>
        </w:rPr>
        <w:t>Diagnóstico 105: Cetoacidose Diabética (CAD) Leve a Moderada</w:t>
      </w:r>
    </w:p>
    <w:p>
      <w:r>
        <w:rPr>
          <w:b/>
        </w:rPr>
        <w:t xml:space="preserve">CID-10: </w:t>
      </w:r>
      <w:r>
        <w:t xml:space="preserve">E10.1   |   </w:t>
      </w:r>
      <w:r>
        <w:rPr>
          <w:b/>
        </w:rPr>
        <w:t xml:space="preserve">Faixa Etária / Perfil: </w:t>
      </w:r>
      <w:r>
        <w:t>Crianças e adolescentes com Diabetes Mellitus Tipo 1</w:t>
        <w:br/>
      </w:r>
      <w:r>
        <w:rPr>
          <w:b/>
        </w:rPr>
        <w:t xml:space="preserve">Critérios Clínicos e Diagnósticos: </w:t>
      </w:r>
      <w:r>
        <w:t>Tríade diagnóstica: Hiperglicemia (&gt; 200 mg/dL) + Acidose Metabólica (pH venoso &lt; 7,30 ou Bicarbonato sérico &lt; 15 mEq/L) + Cetonemia (&gt;= 3,0 mmol/L) ou cetonúria moderada/grave. Leve: pH 7,20-7,29, HCO3 10-14; Moderada: pH 7,10-7,19, HCO3 5-9; paciente alerta/orientado, sem choque e sem sinais de edema cerebral.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Etapa: Expansão Volêmica Inicial com SF 0,9% ou Ringer Lactato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20 mL/kg IV infundidos em 1 hora.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mL/kg na 1ª hora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Restaura a volemia e melhora a filtração renal. NUNCA INICIAR INSULINA ANTES DE PELO MENOS 1 HORA DE HIDRATAÇÃO VENOSA EFETIVA.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2ª Etapa: Insulinoterapia com Insulina Regular IV Contínua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0,05 a 0,1 U/kg/hora IV em infusão contínua em bomba (NÃO FAZER BOLUS DE INSULINA).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 U/kg/h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apenas após a 1ª hora de hidratação e após confirmar K+ &gt; 3,5 mEq/L. Meta: queda suave da glicemia de 50 a 75 mg/dL por hora. QUANDO GLICEMIA ATINGIR 250-300 mg/dL, ADICIONAR OBRIGATORIAMENTE GLICOSE (SG 5% ou SG 10%) À SOLUÇÃO DE HIDRATAÇÃO para manter a infusão de insulina até resolução da acidose (pH &gt; 7,30 e HCO3 &gt; 15).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Reposição Precoce de Potássio (KCl 10% ou 19,1%)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Adicionar 40 mEq de K+ por litro de solução venosa assim que confirmada diurese e K+ sérico &lt; 5,0-5,5 mEq/L.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mEq/kg/h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insulina e a correção da acidose provocam influxo maciço de potássio para o meio intracelular com risco de hipocalemia grave.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BICARBONATO DE SÓDIO É CONTRAINDICADO de rotina na CAD leve/moderada (aumenta o risco de edema cerebral, acidose liquórica paradoxal e hipocalemia).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Balanço hídrico horário rigoroso e glicemia capilar horária.</w:t>
      </w:r>
    </w:p>
    <w:p>
      <w:pPr>
        <w:ind w:left="288"/>
      </w:pPr>
      <w:r>
        <w:t>• Controle gasométrico e ionograma a cada 2 a 4 horas.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Sinais precoces de Edema Cerebral: cefaleia progressiva intensa, vômitos recorrentes, bradicardia, hipertensão, letargia súbita e queda da escala de Glasgow.</w:t>
      </w:r>
    </w:p>
    <w:p>
      <w:r>
        <w:rPr>
          <w:b/>
        </w:rPr>
        <w:t xml:space="preserve">Critérios de Retorno e Reavaliação: </w:t>
      </w:r>
      <w:r>
        <w:t>Internação hospitalar e transição para insulina subcutânea apenas após resolução da acidose e boa aceitação oral.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106: Cetoacidose Diabética (CAD) Grave</w:t>
      </w:r>
    </w:p>
    <w:p>
      <w:r>
        <w:rPr>
          <w:b/>
        </w:rPr>
        <w:t xml:space="preserve">CID-10: </w:t>
      </w:r>
      <w:r>
        <w:t xml:space="preserve">E10.1   |   </w:t>
      </w:r>
      <w:r>
        <w:rPr>
          <w:b/>
        </w:rPr>
        <w:t xml:space="preserve">Faixa Etária / Perfil: </w:t>
      </w:r>
      <w:r>
        <w:t>Crianças e adolescentes</w:t>
        <w:br/>
      </w:r>
      <w:r>
        <w:rPr>
          <w:b/>
        </w:rPr>
        <w:t xml:space="preserve">Critérios Clínicos e Diagnósticos: </w:t>
      </w:r>
      <w:r>
        <w:t>pH venoso &lt; 7,10 e/ou Bicarbonato sérico &lt; 5 mEq/L, respiração profunda e rápida de Kussmaul com hálito cetônico marcante, desidratação grave (&gt; 10%), sonolência, torpor ou coma.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Ressuscitação Volêmica Gradual com SF 0,9%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10 a 20 mL/kg IV na 1ª hora. Reposição do déficit hídrico calculada para ser infundida DE FORMA LENTA E GRADUAL AO LONGO DE 48 HORAS (nunca reidratar rapidamente em &lt; 24-36h pelo risco de EDEMA CEREBRAL por gradiente osmótico).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Volume calculado para 48h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Evitar quedas de osmolaridade plasmática superiores a 3 mOsm/kg/hora.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Insulina Regular IV Contínua em Bomba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0,05 a 0,1 U/kg/hora IV após a 1ª hora de expansão.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0,1 U/kg/h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Manter a infusão contínua para desligar a lipólise e cetogênese, titulando a oferta de glicose para manter glicemia entre 150 e 200 mg/dL até o pH normalizar.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Emergência do Edema Cerebral: Solução Salina a 3% ou Manitol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NaCl 3%: 2,5 a 5 mL/kg IV em 10-15 min OU Manitol 20%: 0,5 a 1 g/kg IV em 20 min IMEDIATAMENTE ao primeiro sinal de deterioração neurológica.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ADMINISTRAR ANTES DE QUALQUER EXAME DE IMAGEM (TC) se suspeita de edema cerebral.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Bicarbonato de sódio a 8,4% (1 a 2 mEq/kg IV lento em 1-2h) reservado EXCLUSIVAMENTE para acidose com risco iminente de morte (pH &lt; 6,90 com choque refratário ou hipercalemia com arritmia).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Internação obrigatória em UTI Pediátrica.</w:t>
      </w:r>
    </w:p>
    <w:p>
      <w:pPr>
        <w:ind w:left="288"/>
      </w:pPr>
      <w:r>
        <w:t>• Monitorização neurológica contínua (Glasgow) e monitorização eletrocardiográfica.</w:t>
      </w:r>
    </w:p>
    <w:p>
      <w:pPr>
        <w:ind w:left="288"/>
      </w:pPr>
      <w:r>
        <w:t>• Sondagem vesical de demora para controle rigoroso de débito urinário.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Edema Cerebral (principal causa de óbito em CAD pediátrica).</w:t>
      </w:r>
    </w:p>
    <w:p>
      <w:pPr>
        <w:ind w:left="288"/>
      </w:pPr>
      <w:r>
        <w:rPr>
          <w:color w:val="8C0A0A"/>
        </w:rPr>
        <w:t>⚠️ Arritmias por hipocalemia ou hipomagnesemia graves.</w:t>
      </w:r>
    </w:p>
    <w:p>
      <w:r>
        <w:rPr>
          <w:b/>
        </w:rPr>
        <w:t xml:space="preserve">Critérios de Retorno e Reavaliação: </w:t>
      </w:r>
      <w:r>
        <w:t>Gasometria, glicemia e eletrólitos a cada 2 horas até estabilização.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107: Hipoglicemia Pediátrica Sintomática</w:t>
      </w:r>
    </w:p>
    <w:p>
      <w:r>
        <w:rPr>
          <w:b/>
        </w:rPr>
        <w:t xml:space="preserve">CID-10: </w:t>
      </w:r>
      <w:r>
        <w:t xml:space="preserve">E16.2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Glicemia capilar ou plasmática &lt; 50 mg/dL em crianças e lactentes (&lt; 45-50 mg/dL em neonatos nas primeiras 24-48h), associada a sintomas adrenérgicos (sudorese fria, palidez, taquicardia, tremores, irritabilidade) ou neuroglicopênicos (sonolência, confusão mental, ataxia, convulsões e coma) - Tríade de Whipple.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Correção de Emergência IV: Glicose a 10% em Bolus (Regra dos 2 mL/kg)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a 5 mL/kg de Glicose a 10% IV em bolus lento (0,2 a 0,5 g/kg de glicose pura) ao longo de 2 a 5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mL/kg de SG 10% (máx 25-50 mL em bolus)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 preparar SG 10%: misturar partes iguais de SG 5% e Glicose 50% (ou 100 mL de SG 5% + 11 mL de Glicose 50%). NUNCA ADMINISTRAR GLICOSE A 50% PURA EM VEIAS PERIFÉRICAS DE CRIANÇAS (risco de flebite química, necrose tecidual e hiperosmolaridade com hemorragia intracraniana).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Taxa de Infusão de Glicose (TIG) de Manutenção Contínua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infusão de SG 10% + eletrólitos com TIG de 4 a 8 mg/kg/min em crianças (6 a 8 mg/kg/min em neonatos) para manter glicemia entre 70 e 120 mg/dL.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TIG calculada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Fórmula da TIG: TIG (mg/kg/min) = [% Glicose × Velocidade de infusão em mL/h] / [6 × Peso em kg]. Titular conforme glicemias seriadas.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Glucagon 1 mg/mL frasco injetável SC / IM (se sem acesso venoso imediato)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20 kg ou &lt; 5 anos: 0,5 mg SC/IM; &gt;= 20 kg ou &gt;= 5 anos: 1,0 mg SC/IM.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Promove liberação rápida de glicogênio hepático; eficaz apenas se reservas hepáticas de glicogênio preservadas (ineficaz em jejum prolongado ou desnutrição grave).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Hidrocortisona IV (2 a 5 mg/kg) se suspeita de insuficiência adrenal ou hipopituitarismo; Diazóxido ou Octreotida em hiperinsulinismo congênito.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Oferta imediata de carboidratos simples por via oral (15 g de glicose: 150 mL de suco de frutas ou 1 colher de sopa de açúcar diluída em água) APENAS se o paciente estiver totalmente consciente, orientado e com deglutição preservada.</w:t>
      </w:r>
    </w:p>
    <w:p>
      <w:pPr>
        <w:ind w:left="288"/>
      </w:pPr>
      <w:r>
        <w:t>• Coleta de 'amostra crítica' de sangue (glicemia, insulina, C-peptídeo, cortisol, GH, corpos cetônicos, lactato) no momento exato da hipoglicemia antes da infusão de glicose se etiologia desconhecida.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Convulsão hipoglicêmica e coma com risco de dano neurológico permanente.</w:t>
      </w:r>
    </w:p>
    <w:p>
      <w:pPr>
        <w:ind w:left="288"/>
      </w:pPr>
      <w:r>
        <w:rPr>
          <w:color w:val="8C0A0A"/>
        </w:rPr>
        <w:t>⚠️ Hipoglicemias recorrentes com necessidade de TIG &gt; 12-15 mg/kg/min (hiperinsulinismo).</w:t>
      </w:r>
    </w:p>
    <w:p>
      <w:r>
        <w:rPr>
          <w:b/>
        </w:rPr>
        <w:t xml:space="preserve">Critérios de Retorno e Reavaliação: </w:t>
      </w:r>
      <w:r>
        <w:t>Glicemia capilar a cada 15-30 minutos após o bolus até estabilização &gt; 70 mg/dL em duas dosagens consecutivas.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108: Hiponatremia Aguda Sintomática (Correção com NaCl 3%)</w:t>
      </w:r>
    </w:p>
    <w:p>
      <w:r>
        <w:rPr>
          <w:b/>
        </w:rPr>
        <w:t xml:space="preserve">CID-10: </w:t>
      </w:r>
      <w:r>
        <w:t xml:space="preserve">E87.1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Sódio sérico (Na+) &lt; 135 mEq/L (grave se &lt; 120-125 mEq/L) com instalação aguda (&lt; 48 horas) e manifestações neurológicas de edema cerebral: cefaleia intensa, náuseas, vômitos em jato, irritabilidade extrema, sonolência, crises convulsivas e rebaixamento do nível de consciência.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Solução Salina Hipertônica a 3% (NaCl 3%) IV (Correção de Emergência)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2 a 5 mL/kg IV (ou 2 mL/kg em 10 a 20 minutos), podendo repetir até 2 vezes se persistência de crises convulsivas ou rebaixamento de consciência.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mL/kg em alíquotas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Como preparar NaCl 3%: misturar 85 mL de SF 0,9% + 15 mL de NaCl 20% (ou 89 mL de água destilada + 11 mL de NaCl 20%). Cada 1 mL/kg de NaCl 3% eleva o sódio sérico em aproximadamente 1 mEq/L. Meta emergencial: elevar o Na+ em 4 a 6 mEq/L rapidamente para estancar o edema cerebral e as convulsões.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Após controle dos sintomas neurológicos agudos: CORREÇÃO LENTA E GRADUAL DO RESTANTE DO DÉFICIT DE SÓDIO. LIMITE MÁXIMO DE ELEVAÇÃO DO SÓDIO: NÃO ULTRAPASSAR 8 A 10 mEq/L EM 24 HORAS (risco grave de Síndrome de Desmielinização Osmótica / Mielinólise Pontina Central se correção rápida em hiponatremias crônicas).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Restrição hídrica se Síndrome da Secreção Inapropriada de ADH (SIADH) ou hipervolemia.</w:t>
      </w:r>
    </w:p>
    <w:p>
      <w:pPr>
        <w:ind w:left="288"/>
      </w:pPr>
      <w:r>
        <w:t>• Monitorização contínua de ionograma e balanço hídrico rigoroso.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Crise convulsiva refratária e parada respiratória por herniação tentorial.</w:t>
      </w:r>
    </w:p>
    <w:p>
      <w:pPr>
        <w:ind w:left="288"/>
      </w:pPr>
      <w:r>
        <w:rPr>
          <w:color w:val="8C0A0A"/>
        </w:rPr>
        <w:t>⚠️ Elevação do sódio sérico &gt; 10-12 mEq/L/dia.</w:t>
      </w:r>
    </w:p>
    <w:p>
      <w:r>
        <w:rPr>
          <w:b/>
        </w:rPr>
        <w:t xml:space="preserve">Critérios de Retorno e Reavaliação: </w:t>
      </w:r>
      <w:r>
        <w:t>Dosagem de sódio sérico a cada 2 horas na fase aguda e a cada 4 horas na fase de manutenção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109: Hipernatremia Grave Pediátrica</w:t>
      </w:r>
    </w:p>
    <w:p>
      <w:r>
        <w:rPr>
          <w:b/>
        </w:rPr>
        <w:t xml:space="preserve">CID-10: </w:t>
      </w:r>
      <w:r>
        <w:t xml:space="preserve">E87.0   |   </w:t>
      </w:r>
      <w:r>
        <w:rPr>
          <w:b/>
        </w:rPr>
        <w:t xml:space="preserve">Faixa Etária / Perfil: </w:t>
      </w:r>
      <w:r>
        <w:t>Lactentes (frequente pós-gastroenterite com SRO mal diluído ou erro de preparo de fórmulas)</w:t>
        <w:br/>
      </w:r>
      <w:r>
        <w:rPr>
          <w:b/>
        </w:rPr>
        <w:t xml:space="preserve">Critérios Clínicos e Diagnósticos: </w:t>
      </w:r>
      <w:r>
        <w:t>Sódio sérico (Na+) &gt; 145 mEq/L (grave se &gt; 160 mEq/L), sede intensa e insaciável, febre de origem central, pele com turgor pastoso ('pele em massa de pão / borracha'), mucosas secas, irritabilidade extrema com choro estridente de alta frequência, tremores, hipertonia e torpor.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de Estabilização Hemodinâmica Inicial (se Choque): SF 0,9%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10 a 20 mL/kg IV até restauração da perfusão periférica.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volemia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Utilizar SF 0,9% (solução fisiológica tem Na+ 154 mEq/L, sendo relativamente hipotônica em relação ao paciente com Na+ &gt; 165 mEq/L).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Fase de Reposição do Déficit de Água Livre (Correção Lenta e Gradual)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Calcular o Déficit de Água Livre e infundir solução hipotônica (ex: SF 0,45% em SG 5% com Na+ 77 mEq/L) distribuída LENTAMENTE AO LONGO DE 48 A 72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Velocidade máxima de queda: 0,5 mEq/L/hora (máx 10-12 mEq/L em 24h)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REGRA DE SEGURANÇA MANDATÓRIA: NUNCA CORRIGIR A HIPERNATREMIA DE FORMA RÁPIDA. A entrada rápida de água livre nas células cerebrais carregadas de osmólitos idiógenos adaptativos causa EDEMA CEREBRAL GRAVE, CONVULSÕES E MORTE.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Tratamento de Diabetes Insipidus Central com Desmopressina (DDAVP) se perda maciça de água livre urinária com densidade urinária &lt; 1.005.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horária de débito urinário e balanço hídrico.</w:t>
      </w:r>
    </w:p>
    <w:p>
      <w:pPr>
        <w:ind w:left="288"/>
      </w:pPr>
      <w:r>
        <w:t>• Preferir hidratação por via oral/enteral com água livre se o trato gastrointestinal estiver funcionante (via mais fisiológica e segura).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Surgimento de convulsões durante a correção da hipernatremia (sinal de edema cerebral por correção excessivamente rápida -&gt; infundir bolus de NaCl 3% 2 a 3 mL/kg para reverter o gradiente).</w:t>
      </w:r>
    </w:p>
    <w:p>
      <w:pPr>
        <w:ind w:left="288"/>
      </w:pPr>
      <w:r>
        <w:rPr>
          <w:color w:val="8C0A0A"/>
        </w:rPr>
        <w:t>⚠️ Trombose de seios venosos durais e hemorragia intracraniana.</w:t>
      </w:r>
    </w:p>
    <w:p>
      <w:r>
        <w:rPr>
          <w:b/>
        </w:rPr>
        <w:t xml:space="preserve">Critérios de Retorno e Reavaliação: </w:t>
      </w:r>
      <w:r>
        <w:t>Dosagem seriada de sódio sérico e glicemia a cada 2 a 4 horas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110: Hipocalemia Aguda e Reposição de Potássio (KCl)</w:t>
      </w:r>
    </w:p>
    <w:p>
      <w:r>
        <w:rPr>
          <w:b/>
        </w:rPr>
        <w:t xml:space="preserve">CID-10: </w:t>
      </w:r>
      <w:r>
        <w:t xml:space="preserve">E87.6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Potássio sérico (K+) &lt; 3,5 mEq/L (grave se &lt; 2,5-3,0 mEq/L ou com alterações no ECG: achatamento/inversão de onda T, infradesnivelamento de ST, aparecimento de onda U proeminente e aumento do intervalo QTc). Manifestações clínicas: fraqueza muscular ascendente, hiporreflexia, íleo paralítico e arritmias cardíacas.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Reposição Oral (Casos Leves/Assintomáticos K+ 3,0-3,5 mEq/L): Xarope de Cloreto de Potássio (KCl 6% ou 10%)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3 mEq/kg/dia (1 a 3 mL/kg/dia de KCl 6%) VO dividido em 2 a 3 tomadas junto com alimentos.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mEq/kg/dia (máx 40-60 mEq/dia)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Via preferencial e mais segura. Administrar com água ou suco para evitar irritação gástrica.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Reposição Intravenosa Contínua (Casos Graves K+ &lt; 2,5 mEq/L ou ECG alterado): KCl 10% ou 19,1% diluído em SF 0,9%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0,3 a 0,5 mEq/kg/hora IV em infusão contínua em bomba ao longo de 2 a 4 horas sob monitorização cardíaca contínua.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Velocidade máxima periférica: 0,5 mEq/kg/hora (concentração máxima periférica: 40 a 60 mEq/L)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ADMINISTRAR KCl EM BOLUS RÁPIDO OU DIRETO NA VEIA (risco de assistolia e parada cardíaca fatal instantânea). Concentrações &gt; 60 mEq/L exigem acesso venoso central.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Sulfato de Magnésio 50% (25 a 50 mg/kg IV em 30 min) SE HIPOCALEMIA REFRATÁRIA (a hipomagnesemia bloqueia a Na+/K+ ATPase e impede a retenção renal de potássio; é impossível corrigir a hipocalemia sem corrigir o magnésio).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eletrocardiográfica contínua durante a infusão venosa de potássio.</w:t>
      </w:r>
    </w:p>
    <w:p>
      <w:pPr>
        <w:ind w:left="288"/>
      </w:pPr>
      <w:r>
        <w:t>• Identificação e suspensão de perdas ativas (diuréticos de alça, vômitos, aspiração gástrica).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Arritmias ventriculares malignas e Torsades de Pointes.</w:t>
      </w:r>
    </w:p>
    <w:p>
      <w:pPr>
        <w:ind w:left="288"/>
      </w:pPr>
      <w:r>
        <w:rPr>
          <w:color w:val="8C0A0A"/>
        </w:rPr>
        <w:t>⚠️ Paralisia da musculatura respiratória.</w:t>
      </w:r>
    </w:p>
    <w:p>
      <w:r>
        <w:rPr>
          <w:b/>
        </w:rPr>
        <w:t xml:space="preserve">Critérios de Retorno e Reavaliação: </w:t>
      </w:r>
      <w:r>
        <w:t>Dosagem de potássio sérico e magnésio a cada 2 a 4 horas durante a reposição parenteral.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111: Hipercalemia com Alterações Eletrocardiográficas</w:t>
      </w:r>
    </w:p>
    <w:p>
      <w:r>
        <w:rPr>
          <w:b/>
        </w:rPr>
        <w:t xml:space="preserve">CID-10: </w:t>
      </w:r>
      <w:r>
        <w:t xml:space="preserve">E87.5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Potássio sérico (K+) &gt; 5,5-6,0 mEq/L (emergência médica se K+ &gt; 6,5-7,0 mEq/L ou QUALQUER alteração no ECG). Sequência no ECG: 1) Ondas T altas, simétricas e apiculadas ('em tenda'); 2) Achatamento e desaparecimento de onda P com prolongamento de PR; 3) Alargamento de QRS; 4) Ritmo sinoventricular e fibrilação ventricular/assistolia.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1ª Etapa: Estabilização de Membrana Miocárdica Imediata: Gluconato de Cálcio a 10%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a 1,0 mL/kg (50 a 100 mg/kg) de Gluconato de Cálcio 10% IV infundido lentamente em 3 a 5 minutos sob monitorização no ECG.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mL (1 g/dose)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REDUZ O POTÁSSIO SÉRICO, mas antagoniza imediatamente a cardiotoxicidade da hipercalemia e normaliza o ECG em 1 a 3 minutos. Pode repetir 1 vez após 5 min se ECG mantiver alterações.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2ª Etapa: Promotores de Influxo Celular de Potássio (Shifting Intra-celular)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a) Solução Glicoinsulada: Glicose 10% (5 mL/kg) + Insulina Regular (0,1 U/kg) IV infundidos em 30 minutos; b) Salbutamol Inalatório: 10 a 20 gotas ou 4 a 8 jatos em nebulização contínua; c) Bicarbonato de Sódio 8,4%: 1 mEq/kg IV se acidose metabólica associada.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Reduzem o K+ sérico em 15 a 30 minutos ao direcioná-lo temporariamente para o meio intracelular.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3ª Etapa: Eliminação Definitiva de Potássio do Organismo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a) Furosemida: 1 a 2 mg/kg IV se função renal preservada; b) Poliestirenossulfonato de Cálcio (Sorcal): 0,5 a 1 g/kg VO ou retal a cada 6h com sorbitol.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Sorcal até 30 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Promovem excreção real do excesso de potássio.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Hemodiálise de emergência ou Diálise Peritoneal se hipercalemia refratária às medidas farmacológicas ou anúria/IRA hipercatabólica.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Suspensão imediata de todas as fontes de potássio da dieta, nutrição parenteral e soros de manutenção.</w:t>
      </w:r>
    </w:p>
    <w:p>
      <w:pPr>
        <w:ind w:left="288"/>
      </w:pPr>
      <w:r>
        <w:t>• Monitorização contínua em monitor cardíaco e desfibrilador à beira do leito.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Alargamento de QRS com ritmo sinusal bizarro (iminência de parada cardíaca em FV/assistolia).</w:t>
      </w:r>
    </w:p>
    <w:p>
      <w:r>
        <w:rPr>
          <w:b/>
        </w:rPr>
        <w:t xml:space="preserve">Critérios de Retorno e Reavaliação: </w:t>
      </w:r>
      <w:r>
        <w:t>ECG contínuo e ionograma a cada 1 a 2 horas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112: Hipocalcemia Aguda Sintomática (Tetania e Convulsão)</w:t>
      </w:r>
    </w:p>
    <w:p>
      <w:r>
        <w:rPr>
          <w:b/>
        </w:rPr>
        <w:t xml:space="preserve">CID-10: </w:t>
      </w:r>
      <w:r>
        <w:t xml:space="preserve">E83.5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Cálcio iônico &lt; 1,0 mmol/L (ou Cálcio total &lt; 8,5 mg/dL corrigido pela albumina), manifestando-se por irritabilidade neuromuscular extrema, parestesias, hiperreflexia, Sinal de Chvostek positivo (espasmo facial à percussão do nervo facial), Sinal de Trousseau positivo (espasmo carpopodal à insuflação do manguito de PA), laringoespasmo com estridor e crises convulsivas hipocalcêmicas.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Gluconato de Cálcio a 10% IV (Tratamento Imediato de Resgate)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mL/kg (100 a 200 mg/kg) de Gluconato de Cálcio 10% diluído em partes iguais de SG 5% infundido lentamente em 10 a 20 minutos sob monitorização cardíaca contínua.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20 mL (1 a 2 g de gluconato)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Infundir lentamente (risco de bradicardia grave e parada sinusal se infusão rápida). Interromper temporariamente se FC cair. Evitar extravasamento periférico (risco de necrose tecidual e calcinose cutânea).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Manutenção Contínua de Cálcio IV ou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Manutenção IV: 200 a 500 mg/kg/dia de Gluconato de Cálcio 10% em infusão contínua; Manutenção Oral: Carbonato de Cálcio (50 a 100 mg/kg/dia de Ca elementar VO dividido a cada 6-8h) + Calcitriol (Vitamina D ativa 0,02 a 0,05 mcg/kg/dia).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níveis séricos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Transicionar para via oral assim que os sintomas agudos cessarem.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Sulfato de Magnésio 50% IV (25 a 50 mg/kg em 30 min) se hipomagnesemia concomitante (a hipomagnesemia causa resistência periférica ao PTH e bloqueia a secreção paratireoidiana).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do intervalo QTc no ECG (hipocalcemia prolonga o intervalo ST e QTc).</w:t>
      </w:r>
    </w:p>
    <w:p>
      <w:pPr>
        <w:ind w:left="288"/>
      </w:pPr>
      <w:r>
        <w:t>• Investigação etiológica: hipoparatireoidismo congênito (Síndrome de DiGeorge), deficiência de vitamina D, raquitismo ou pancreatite aguda.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Laringoespasmo agudo com obstrução total de via aérea superior.</w:t>
      </w:r>
    </w:p>
    <w:p>
      <w:pPr>
        <w:ind w:left="288"/>
      </w:pPr>
      <w:r>
        <w:rPr>
          <w:color w:val="8C0A0A"/>
        </w:rPr>
        <w:t>⚠️ Crise convulsiva generalizada e arritmias cardíacas.</w:t>
      </w:r>
    </w:p>
    <w:p>
      <w:r>
        <w:rPr>
          <w:b/>
        </w:rPr>
        <w:t xml:space="preserve">Critérios de Retorno e Reavaliação: </w:t>
      </w:r>
      <w:r>
        <w:t>Dosagem seriada de cálcio iônico a cada 4 a 6 horas em ambiente hospitalar.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113: Insuficiência Adrenal Aguda / Crise Addisoniana</w:t>
      </w:r>
    </w:p>
    <w:p>
      <w:r>
        <w:rPr>
          <w:b/>
        </w:rPr>
        <w:t xml:space="preserve">CID-10: </w:t>
      </w:r>
      <w:r>
        <w:t xml:space="preserve">E27.2   |   </w:t>
      </w:r>
      <w:r>
        <w:rPr>
          <w:b/>
        </w:rPr>
        <w:t xml:space="preserve">Faixa Etária / Perfil: </w:t>
      </w:r>
      <w:r>
        <w:t>Todas as idades pediátricas (pico neonatal na Hiperplasia Adrenal Congênita)</w:t>
        <w:br/>
      </w:r>
      <w:r>
        <w:rPr>
          <w:b/>
        </w:rPr>
        <w:t xml:space="preserve">Critérios Clínicos e Diagnósticos: </w:t>
      </w:r>
      <w:r>
        <w:t>Colapso circulatório agudo e choque refratário a volume e catecolaminas, acompanhado de hipoglicemia grave, hiponatremia, hipercalemia, vômitos incoercíveis, dor abdominal, hiperpigmentação cutânea (na forma primária crônica) ou ambiguidade genital em recém-nascidos do sexo feminino (Hiperplasia Adrenal Congênita perdedora de sal).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HIDROCORTISONA (SUCCINATO SÓDICO) IV / IM IMEDIATA (Dose de Estresse)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Ataque Imediato: 50 a 100 mg/m² IV (ou: &lt; 3 anos: 25 mg; 3 a 12 anos: 50 mg; &gt; 12 anos: 100 mg IV). Manutenção: 50 a 100 mg/m²/dia IV dividido a cada 6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mg em bolus; 200 a 300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FÁRMACO SALVADOR DE VIDAS DE PRIMEIRA LINHA. NUNCA postergar a administração para aguardar resultados laboratoriais. A hidrocortisona possui ação glicocorticoide e mineralocorticoide combinada.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Ressuscitação Volêmica com Solução Fisiológica 0,9% + Glicose a 5% ou 10%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Bolus de 20 mL/kg IV em 20 a 30 minutos (repetir se choque), seguido de infusão contínua de SF 0,9% + SG 5% para correção da hipovolemia, hiponatremia e hipoglicemia.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metas hemodinâmicas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adicionar potássio à solução de hidratação na fase inicial.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Fludrocortisona oral (Acetato de Fludrocortisona 0,05 a 0,2 mg/dia VO dose única) iniciada na fase de manutenção para reposição mineralocorticoide em insuficiência adrenal primária.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Coleta rápida de sangue para dosagem de Cortisol, ACTH, 17-OH-progesterona, eletrólitos e glicemia antes do corticoide (se não atrasar a aplicação).</w:t>
      </w:r>
    </w:p>
    <w:p>
      <w:pPr>
        <w:ind w:left="288"/>
      </w:pPr>
      <w:r>
        <w:t>• Aquecimento térmico passivo e monitorização em UTI Pediátrica.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Choque refratário com parada cardíaca por hipercalemia e hipovolemia.</w:t>
      </w:r>
    </w:p>
    <w:p>
      <w:r>
        <w:rPr>
          <w:b/>
        </w:rPr>
        <w:t xml:space="preserve">Critérios de Retorno e Reavaliação: </w:t>
      </w:r>
      <w:r>
        <w:t>Internação em UTI Pediátrica e acompanhamento conjunto com endocrinopediatra.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114: Hipotireoidismo Congênito no Lactente</w:t>
      </w:r>
    </w:p>
    <w:p>
      <w:r>
        <w:rPr>
          <w:b/>
        </w:rPr>
        <w:t xml:space="preserve">CID-10: </w:t>
      </w:r>
      <w:r>
        <w:t xml:space="preserve">E03.1   |   </w:t>
      </w:r>
      <w:r>
        <w:rPr>
          <w:b/>
        </w:rPr>
        <w:t xml:space="preserve">Faixa Etária / Perfil: </w:t>
      </w:r>
      <w:r>
        <w:t>Recém-nascidos e lactentes jovens</w:t>
        <w:br/>
      </w:r>
      <w:r>
        <w:rPr>
          <w:b/>
        </w:rPr>
        <w:t xml:space="preserve">Critérios Clínicos e Diagnósticos: </w:t>
      </w:r>
      <w:r>
        <w:t>Triagem Neonatal (Teste do Pezinho) com TSH elevado e T4 livre baixo. Sinais clínicos clássicos (tardios): icterícia neonatal prolongada (&gt; 14 dias), fontanela posterior ampla (&gt; 0,5 cm), macroglossia, hipotonia muscular, hérnia umbilical, choro rouco, constipação, pele seca e atraso importante no desenvolvimento neuropsicomotor.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Levotiroxina Sódica comprimido (T4 Sintético - Início Precoce)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15 mcg/kg/dia VO em dose única diária pela manhã.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mcg/kg/dia (aprox. 37,5 a 50 mcg/dia no recém-nascido)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TRATAMENTO DEVE SER INICIADO OBRIGATORIAMENTE ANTES DOS 14 A 28 DIAS DE VIDA PARA GARANTIR DESENVOLVIMENTO COGNITIVO NORMAL E PREVENIR O CRETINISMO / DEFICIÊNCIA INTELECTUAL IRREVERSÍVEL. Como administrar: triturar o comprimido e diluir em poucas gotas de água ou leite materno em colher; NUNCA misturar com fórmulas de soja, ferro ou cálcio (bloqueiam a absorção).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Ajuste de dose guiado por dosagens periódicas de T4 livre e TSH sérico (meta: manter T4 livre na metade superior da faixa normal e TSH &lt; 2-5 mIU/L no primeiro ano).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Orientação familiar sobre adesão estrita diária sem interrupções.</w:t>
      </w:r>
    </w:p>
    <w:p>
      <w:pPr>
        <w:ind w:left="288"/>
      </w:pPr>
      <w:r>
        <w:t>• Acompanhamento do ganho ponderal, crescimento estatural e marcos do neurodesenvolvimento.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Sinais de subdosagem: letargia, constipação, desaceleração do crescimento e sonolência excessiva.</w:t>
      </w:r>
    </w:p>
    <w:p>
      <w:pPr>
        <w:ind w:left="288"/>
      </w:pPr>
      <w:r>
        <w:rPr>
          <w:color w:val="8C0A0A"/>
        </w:rPr>
        <w:t>⚠️ Sinais de superdosagem: irritabilidade, taquicardia, insônia, diarreia e sudorese.</w:t>
      </w:r>
    </w:p>
    <w:p>
      <w:r>
        <w:rPr>
          <w:b/>
        </w:rPr>
        <w:t xml:space="preserve">Critérios de Retorno e Reavaliação: </w:t>
      </w:r>
      <w:r>
        <w:t>Dosagem de TSH e T4 livre a cada 1 a 2 meses no primeiro ano de vida e a cada 2 a 3 meses entre 1 e 3 anos com endocrinopediatra.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10: ORTOPEDIA, REUMATOLOGIA E TRAUMATOLOGIA</w:t>
      </w:r>
    </w:p>
    <w:p>
      <w:pPr>
        <w:pStyle w:val="Heading2"/>
      </w:pPr>
      <w:r>
        <w:rPr>
          <w:b/>
          <w:color w:val="142850"/>
        </w:rPr>
        <w:t>Diagnóstico 115: Artrite Séptica Pediátrica</w:t>
      </w:r>
    </w:p>
    <w:p>
      <w:r>
        <w:rPr>
          <w:b/>
        </w:rPr>
        <w:t xml:space="preserve">CID-10: </w:t>
      </w:r>
      <w:r>
        <w:t xml:space="preserve">M00.9   |   </w:t>
      </w:r>
      <w:r>
        <w:rPr>
          <w:b/>
        </w:rPr>
        <w:t xml:space="preserve">Faixa Etária / Perfil: </w:t>
      </w:r>
      <w:r>
        <w:t>Todas as idades (frequente em &lt; 3 anos)</w:t>
        <w:br/>
      </w:r>
      <w:r>
        <w:rPr>
          <w:b/>
        </w:rPr>
        <w:t xml:space="preserve">Critérios Clínicos e Diagnósticos: </w:t>
      </w:r>
      <w:r>
        <w:t>Monoartrite aguda (predileção por quadril e joelho) com dor intensa à mobilização passiva e ativa, recusa em apoiar o membro / claudicação aguda, derrame articular, calor local, febre alta e toxemia (S. aureus, S. pyogenes, S. pneumoniae, Kingella kingae em &lt; 4 anos). Critérios de Kocher para quadril: 1) Febre &gt; 38,5°C; 2) Incapacidade de apoiar peso; 3) VHS &gt; 40 mm/h; 4) Leucócitos &gt; 12.000/mm³.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Artrocentese Descompressiva e Drenagem Articular Cirúrgica de Emergência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Lavagem articular e artrotomia por ortopedista pediátrico imediatamente.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cirúrgico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EMERGÊNCIA ORTOPÉDICA ABSOLUTA. A pressão intracapsular elevada causa isquemia e necrose avascular da cabeça femoral e destruição da cartilagem articular em menos de 24 horas.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Antibioticoterapia Intravenosa Empírica Precoce: Oxacilina IV + Ceftriaxona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Oxacilina: 150 a 200 mg/kg/dia IV a cada 6h + Ceftriaxona: 80 a 100 mg/kg/dia IV 1x/dia por 3 a 4 semanas (mínimo 2 a 3 semanas IV antes de transição para VO com melhora clínica e queda de PCR).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 12 g/dia; Ceftriaxona 2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após coleta do líquido sinovial e hemoculturas.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Vancomicina (40-60 mg/kg/dia IV) ou Clindamicina (40 mg/kg/dia IV) se suspeita ou confirmação de CA-MRSA.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Imobilização provisória da articulação em posição funcional e repouso absoluto no leito.</w:t>
      </w:r>
    </w:p>
    <w:p>
      <w:pPr>
        <w:ind w:left="288"/>
      </w:pPr>
      <w:r>
        <w:t>• Analgesia venosa potente (Dipirona + Morfina se dor refratária).</w:t>
      </w:r>
    </w:p>
    <w:p>
      <w:pPr>
        <w:ind w:left="288"/>
      </w:pPr>
      <w:r>
        <w:t>• Fisioterapia motora suave apenas após a fase inflamatória aguda.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Necrose avascular da cabeça femoral / luxação patológica do quadril.</w:t>
      </w:r>
    </w:p>
    <w:p>
      <w:pPr>
        <w:ind w:left="288"/>
      </w:pPr>
      <w:r>
        <w:rPr>
          <w:color w:val="8C0A0A"/>
        </w:rPr>
        <w:t>⚠️ Sepse grave com choque.</w:t>
      </w:r>
    </w:p>
    <w:p>
      <w:r>
        <w:rPr>
          <w:b/>
        </w:rPr>
        <w:t xml:space="preserve">Critérios de Retorno e Reavaliação: </w:t>
      </w:r>
      <w:r>
        <w:t>Internação hospitalar e acompanhamento diário com ortopedia pediátrica e infectologia.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116: Osteomielite Hematogênica Aguda</w:t>
      </w:r>
    </w:p>
    <w:p>
      <w:r>
        <w:rPr>
          <w:b/>
        </w:rPr>
        <w:t xml:space="preserve">CID-10: </w:t>
      </w:r>
      <w:r>
        <w:t xml:space="preserve">M86.1   |   </w:t>
      </w:r>
      <w:r>
        <w:rPr>
          <w:b/>
        </w:rPr>
        <w:t xml:space="preserve">Faixa Etária / Perfil: </w:t>
      </w:r>
      <w:r>
        <w:t>Todas as idades pediátricas (metáfise de ossos longos: fêmur, tíbia, úmero)</w:t>
        <w:br/>
      </w:r>
      <w:r>
        <w:rPr>
          <w:b/>
        </w:rPr>
        <w:t xml:space="preserve">Critérios Clínicos e Diagnósticos: </w:t>
      </w:r>
      <w:r>
        <w:t>Dor óssea metafisária localizada pontual intensa à palpação, calor e edema local, recusa de movimentação do membro (pseudoparalisia em lactentes), febre alta e elevação marcante de PCR e VHS (S. aureus sensível e MRSA em &gt; 80% dos casos).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 sódica frasco-ampola IV ou Cefazolina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Oxacilina: 150 a 200 mg/kg/dia IV dividido a cada 6 horas; OU Cefazolina: 100 mg/kg/dia IV a cada 8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Oxacilina 12 g/dia; Cefazolina 6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prolongado por 4 a 6 semanas totais (inicialmente IV até melhora clínica e normalização de PCR, completando com Cefalexina oral em dose alta de 100 mg/kg/dia).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Ceftriaxona IV (em &lt; 3 meses e crianças com Anemia Falciforme)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 mg/kg/dia IV em dose única diária.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g a 4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Cobertura para Salmonella spp. e enterobactérias Gram-negativas obrigatória em pacientes falciformes.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Vancomicina IV ou Clindamicina IV se CA-MRSA; Desbridamento cirúrgico e drenagem de abscesso subperiosteal se flutuação ao USG/Ressonância ou falha de melhora em 48-72h de ATB.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Ressonância Magnética precoce (exame mais sensível nas primeiras 48h; RX simples só mostra alterações líticas após 10 a 14 dias de evolução).</w:t>
      </w:r>
    </w:p>
    <w:p>
      <w:pPr>
        <w:ind w:left="288"/>
      </w:pPr>
      <w:r>
        <w:t>• Imobilização e repouso.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Evolução para osteomielite crônica com sequestro e invólucro ósseo.</w:t>
      </w:r>
    </w:p>
    <w:p>
      <w:pPr>
        <w:ind w:left="288"/>
      </w:pPr>
      <w:r>
        <w:rPr>
          <w:color w:val="8C0A0A"/>
        </w:rPr>
        <w:t>⚠️ Disseminação séptica metastática.</w:t>
      </w:r>
    </w:p>
    <w:p>
      <w:r>
        <w:rPr>
          <w:b/>
        </w:rPr>
        <w:t xml:space="preserve">Critérios de Retorno e Reavaliação: </w:t>
      </w:r>
      <w:r>
        <w:t>Acompanhamento sob internação com dosagem seriada de PCR a cada 48 a 72 horas.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117: Sinovite Transitória do Quadril</w:t>
      </w:r>
    </w:p>
    <w:p>
      <w:r>
        <w:rPr>
          <w:b/>
        </w:rPr>
        <w:t xml:space="preserve">CID-10: </w:t>
      </w:r>
      <w:r>
        <w:t xml:space="preserve">M67.3   |   </w:t>
      </w:r>
      <w:r>
        <w:rPr>
          <w:b/>
        </w:rPr>
        <w:t xml:space="preserve">Faixa Etária / Perfil: </w:t>
      </w:r>
      <w:r>
        <w:t>3 a 8 anos (pico 4 a 6 anos; predomínio masculino)</w:t>
        <w:br/>
      </w:r>
      <w:r>
        <w:rPr>
          <w:b/>
        </w:rPr>
        <w:t xml:space="preserve">Critérios Clínicos e Diagnósticos: </w:t>
      </w:r>
      <w:r>
        <w:t>Claudicação aguda ('mancar') ou recusa de marcha de início súbito, dor no quadril ou joelho referida, amplitude de movimento levemente limitada (especialmente rotação interna e abdução), sem febre alta e com criança em EXCELENTE ESTADO GERAL, surgindo 1 a 2 semanas após infecção viral de vias aéreas superiores. Provas inflamatórias normais ou discretamente elevadas; USG com pequeno derrame anecóico simples.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Anti-inflamatório Não Esteroidal (Ibuprofeno ou Cetoprofeno oral)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Ibuprofeno: 10 mg/kg/dose VO a cada 8 horas com alimentos por 5 a 7 dias; OU Cetoprofeno gotas: 0,5 mg/kg/dose a cada 8h.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400 mg/dose (1.200 mg/dia)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Acelera a resolução do derrame e alivia a dor rapidamente em 24 a 48 horas.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ou Paracetamol se dor residual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 conforme peso.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de resgate.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Diagnóstico de exclusão: se febre alta (&gt; 38,5°C), leucocitose &gt; 12.000 ou dor em repouso importante, investigar obrigatoriamente Artrite Séptica pelos critérios de Kocher.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RELATIVO NO LEITO: evitar corridas, saltos e apoio forçado de peso até remissão da dor.</w:t>
      </w:r>
    </w:p>
    <w:p>
      <w:pPr>
        <w:ind w:left="288"/>
      </w:pPr>
      <w:r>
        <w:t>• Tranquilização dos pais: processo inflamatório benigno, autolimitado e sem sequelas articulares a longo prazo.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Aparecimento de febre alta, calafrios ou toxemia.</w:t>
      </w:r>
    </w:p>
    <w:p>
      <w:pPr>
        <w:ind w:left="288"/>
      </w:pPr>
      <w:r>
        <w:rPr>
          <w:color w:val="8C0A0A"/>
        </w:rPr>
        <w:t>⚠️ Piora da dor à mobilização passiva mínima do quadril.</w:t>
      </w:r>
    </w:p>
    <w:p>
      <w:pPr>
        <w:ind w:left="288"/>
      </w:pPr>
      <w:r>
        <w:rPr>
          <w:color w:val="8C0A0A"/>
        </w:rPr>
        <w:t>⚠️ Persistência da claudicação além de 7 a 10 dias (investigar Doença de Legg-Calvé-Perthes).</w:t>
      </w:r>
    </w:p>
    <w:p>
      <w:r>
        <w:rPr>
          <w:b/>
        </w:rPr>
        <w:t xml:space="preserve">Critérios de Retorno e Reavaliação: </w:t>
      </w:r>
      <w:r>
        <w:t>Reavaliação clínica mandatória em 48 a 72 horas e após 1 semana.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118: Epifisiólise Proximal da Cabeça Femoral (SCFE)</w:t>
      </w:r>
    </w:p>
    <w:p>
      <w:r>
        <w:rPr>
          <w:b/>
        </w:rPr>
        <w:t xml:space="preserve">CID-10: </w:t>
      </w:r>
      <w:r>
        <w:t xml:space="preserve">M93.0   |   </w:t>
      </w:r>
      <w:r>
        <w:rPr>
          <w:b/>
        </w:rPr>
        <w:t xml:space="preserve">Faixa Etária / Perfil: </w:t>
      </w:r>
      <w:r>
        <w:t>Adolescentes em estirão puberal (10 a 16 anos; associada a sobrepeso/obesidade)</w:t>
        <w:br/>
      </w:r>
      <w:r>
        <w:rPr>
          <w:b/>
        </w:rPr>
        <w:t xml:space="preserve">Critérios Clínicos e Diagnósticos: </w:t>
      </w:r>
      <w:r>
        <w:t>Escorregamento da epífise da cabeça femoral sobre o colo do fêmur através da placa fisária de crescimento. Manifesta-se por claudicação crônica ou aguda, marcha antálgica com membro inferior em ROTAÇÃO EXTERNA OBRIGATÓRIA (Sinal de Drehmann positivo: flexão passiva do quadril força a rotação externa) e DOR REFERIDA NA COXA ANTEROMEDIAL OU JOELHO (frequente armadilha diagnóstica).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SUSPENSÃO IMEDIATA DO APOIO DE PESO E REPOUSO ABSOLUTO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Paciente deve ser colocado imediatamente em cadeira de rodas ou maca.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Restrição mecânica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PERMITIR QUE O ADOLESCENTE CAMINHE OU APOIE O PÉ NO CHÃO (o apoio de peso continuado transforma um escorregamento estável em instável, multiplicando o risco de necrose avascular).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Fixação Cirúrgica Urgente com Parafuso Canulado In Situ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ortopédico definitivo de urgência.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Cirurgia ortopédica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Avaliar profilaxia cirúrgica contralateral simultânea (risco de acometimento bilateral em 20-40% dos casos).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Analgesia sistêmica com Dipirona (1 g VO/IV) ou AINE até a abordagem cirúrgica.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Radiografia de bacias em incidências AP e RÃ (Lauenstein) bilaterais (Linha de Klein alterada).</w:t>
      </w:r>
    </w:p>
    <w:p>
      <w:pPr>
        <w:ind w:left="288"/>
      </w:pPr>
      <w:r>
        <w:t>• NUNCA tentar manobras de redução forçada fechada no PA (risco de lesão dos vasos retinaculares e necrose avascular catastrófica).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Incapacidade súbita de apoiar peso após trauma mínimo (epifisiólise instável / escorregamento agudo).</w:t>
      </w:r>
    </w:p>
    <w:p>
      <w:pPr>
        <w:ind w:left="288"/>
      </w:pPr>
      <w:r>
        <w:rPr>
          <w:color w:val="8C0A0A"/>
        </w:rPr>
        <w:t>⚠️ Necrose avascular e condrólise.</w:t>
      </w:r>
    </w:p>
    <w:p>
      <w:r>
        <w:rPr>
          <w:b/>
        </w:rPr>
        <w:t xml:space="preserve">Critérios de Retorno e Reavaliação: </w:t>
      </w:r>
      <w:r>
        <w:t>Internação imediata e transferência para ortopedia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119: Pronação Dolorosa da Cabeça do Rádio (Subluxação do Rádio)</w:t>
      </w:r>
    </w:p>
    <w:p>
      <w:r>
        <w:rPr>
          <w:b/>
        </w:rPr>
        <w:t xml:space="preserve">CID-10: </w:t>
      </w:r>
      <w:r>
        <w:t xml:space="preserve">S53.0   |   </w:t>
      </w:r>
      <w:r>
        <w:rPr>
          <w:b/>
        </w:rPr>
        <w:t xml:space="preserve">Faixa Etária / Perfil: </w:t>
      </w:r>
      <w:r>
        <w:t>1 a 4 anos (pico 2 a 3 anos)</w:t>
        <w:br/>
      </w:r>
      <w:r>
        <w:rPr>
          <w:b/>
        </w:rPr>
        <w:t xml:space="preserve">Critérios Clínicos e Diagnósticos: </w:t>
      </w:r>
      <w:r>
        <w:t>Histórico clássico de TRAÇÃO LONGITUDINAL SÚBITA DO BRAÇO COM ANTEBRAÇO EM PRONAÇÃO (ex: puxar a criança pela mão para subir calçada ou tropeço). A criança chora de início, recusa-se a movimentar o membro afetado e mantém o braço aduzido ao corpo com o antebraço em pronação e cotovelo semi-fletido (pseudoparalisia), sem edema, calor ou deformidades visíveis.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de Redução Manual Fechada (Hiperpronação ou Supinação/Flexão)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de Hiperpronação (Maior taxa de sucesso na 1ª tentativa): 1) Apoiar o polegar sobre a cabeça do rádio no cotovelo; 2) Segurar a mão/punho da criança e realizar hiperpronação rápida e firme do antebraço. OU Manobra Clássica: supinação forçada seguida de flexão completa do cotovelo.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Manobra física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Um estalido táctil característico ('click') é sentido pelo examinador na cabeça do rádio no momento do reposicionamento do ligamento anular. Não exige radiografia prévia se história típica.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 falha na 1ª tentativa: aguardar 10 a 15 minutos e repetir a manobra 1 vez. Se nova falha, solicitar Radiografia do cotovelo e antebraço para descartar fraturas (galho verde de ulna, fratura supracondiliana).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 criança retoma o uso funcional completo e indolor do braço em 5 a 15 minutos após a manobra bem-sucedida (oferecer brinquedo ou objeto para testar o alcance ativo).</w:t>
      </w:r>
    </w:p>
    <w:p>
      <w:pPr>
        <w:ind w:left="288"/>
      </w:pPr>
      <w:r>
        <w:t>• Orientar rigorosamente os pais e cuidadores a NUNCA puxar ou levantar a criança pelos braços/mãos.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Presença de edema volumoso, equimose, deformidade óssea ou histórico de trauma direto/queda de altura (contraindicação à manobra de redução; suspeita de fratura).</w:t>
      </w:r>
    </w:p>
    <w:p>
      <w:r>
        <w:rPr>
          <w:b/>
        </w:rPr>
        <w:t xml:space="preserve">Critérios de Retorno e Reavaliação: </w:t>
      </w:r>
      <w:r>
        <w:t>Alta imediata após recuperação motora ativa normal; sem necessidade de imobilização ou tipoia.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120: Fraturas Pediátricas Incompletas (Galho Verde e Deformidade Plástica)</w:t>
      </w:r>
    </w:p>
    <w:p>
      <w:r>
        <w:rPr>
          <w:b/>
        </w:rPr>
        <w:t xml:space="preserve">CID-10: </w:t>
      </w:r>
      <w:r>
        <w:t xml:space="preserve">S52.9   |   </w:t>
      </w:r>
      <w:r>
        <w:rPr>
          <w:b/>
        </w:rPr>
        <w:t xml:space="preserve">Faixa Etária / Perfil: </w:t>
      </w:r>
      <w:r>
        <w:t>Lactentes, pré-escolares e escolares</w:t>
        <w:br/>
      </w:r>
      <w:r>
        <w:rPr>
          <w:b/>
        </w:rPr>
        <w:t xml:space="preserve">Critérios Clínicos e Diagnósticos: </w:t>
      </w:r>
      <w:r>
        <w:t>Fraturas exclusivas do esqueleto pediátrico decorrentes da alta elasticidade e periósteo espesso. Galho Verde: fratura incompleta com ruptura da cortical no lado da convexidade e encurvamento/periósteo íntegro no lado da concavidade; Toro / Torus (Impactação): enrugamento ou abaulamento da cortical óssea metafisária por compressão axial (ex: queda sobre a mão espalmada).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Imobilização Provisória com Tala Gessada Rígida no PA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Tala axilopalmar, antebraquiopalmar ou bota gessada (conforme o osso acometido), mantendo as articulações adjacentes imobilizadas em posição funcional neutra.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Imobilização ortopédica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NUNCA confeccionar aparelho gessado circular fechado na fase aguda inicial no pronto-socorro (risco de Síndrome Compartimental por edema pós-traumático).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Regular (Dipirona + Paracetamol ou Ibuprofeno)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ou Ibuprofeno 10 mg/kg VO a cada 6h de horário fixo nos primeiros 3 a 5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Garante alívio eficaz da dor pós-fratura.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Redução incruenta sob sedação/anestesia se angulação significativa em galho verde; Fixação percutânea com fios de Kirschner se instabilidade.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Crioterapia local indireta (bolsa de gelo protegida por pano sobre a tala) por 15-20 min a cada 3h nas primeiras 48h.</w:t>
      </w:r>
    </w:p>
    <w:p>
      <w:pPr>
        <w:ind w:left="288"/>
      </w:pPr>
      <w:r>
        <w:t>• Elevação do membro acima do nível do coração para reduzir o edema.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SINAIS DE SÍNDROME COMPARTIMENTAL: dor intensa desproporcional e refratária a opioides, dor excruciante ao estiramento passivo dos dedos, palidez, parestesia, paralisia e pulso ausente.</w:t>
      </w:r>
    </w:p>
    <w:p>
      <w:pPr>
        <w:ind w:left="288"/>
      </w:pPr>
      <w:r>
        <w:rPr>
          <w:color w:val="8C0A0A"/>
        </w:rPr>
        <w:t>⚠️ Dedos arroxeadose frios ou dormência sob a tala.</w:t>
      </w:r>
    </w:p>
    <w:p>
      <w:r>
        <w:rPr>
          <w:b/>
        </w:rPr>
        <w:t xml:space="preserve">Critérios de Retorno e Reavaliação: </w:t>
      </w:r>
      <w:r>
        <w:t>Revisão ortopédica com RX de controle em 7 a 10 dias para verificar consolidação e alinhamento.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121: Entorse Aguda de Tornozelo e Joelho na Infância</w:t>
      </w:r>
    </w:p>
    <w:p>
      <w:r>
        <w:rPr>
          <w:b/>
        </w:rPr>
        <w:t xml:space="preserve">CID-10: </w:t>
      </w:r>
      <w:r>
        <w:t xml:space="preserve">S93.4 / S83.5   |   </w:t>
      </w:r>
      <w:r>
        <w:rPr>
          <w:b/>
        </w:rPr>
        <w:t xml:space="preserve">Faixa Etária / Perfil: </w:t>
      </w:r>
      <w:r>
        <w:t>Escolares e adolescentes</w:t>
        <w:br/>
      </w:r>
      <w:r>
        <w:rPr>
          <w:b/>
        </w:rPr>
        <w:t xml:space="preserve">Critérios Clínicos e Diagnósticos: </w:t>
      </w:r>
      <w:r>
        <w:t>Lesão ligamentar por mecanismo rotacional ou inversão/eversão súbita durante atividade esportiva ou recreativa. Dor aguda, edema periarticular, equimose e dificuldade para apoiar o peso. Aplicação das Regras de Ottawa para Tornozelo na indicação de radiografia.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Protocolo PRICE / POLICE Imediato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Proteção (imobilizador/órtese) + Carga Otimizada + Gelo (Crioterapia) + Compressão elástica + Elevação do membro.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farmacológico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Gelo por 15 a 20 minutos a cada 2 a 3 horas nas primeiras 48 a 72 horas.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Anti-inflamatório Não Esteroidal (Ibuprofeno ou Cetoprofeno oral)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Ibuprofeno 10 mg/kg/dose VO a cada 8h por no máximo 3 a 5 dias.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1.200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por tempo curto para não prejudicar a cicatrização ligamentar precoce.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gotas ou comprimido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 a 25 mg/kg/dose VO a cada 6h se dor.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de suporte.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Imobilização com bota ortopédica tipo Robofoot ou tala gessada por 7 a 10 dias em entorses de grau II e III (ruptura ligamentar parcial ou total).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Radiografia indicada se: dor óssea à palpação dos 6 cm distais dos maléolos lateral/medial, dor sobre a base do 5º metatarso ou osso navicular, ou incapacidade de dar 4 passos no PA.</w:t>
      </w:r>
    </w:p>
    <w:p>
      <w:pPr>
        <w:ind w:left="288"/>
      </w:pPr>
      <w:r>
        <w:t>• Reabilitação fisioterapêutica e treino proprioceptivo precoce.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Fratura da placa de crescimento fisária (Salter-Harris I ou II de fíbula/tíbia distal - muito mais comum em crianças menores que lesão ligamentar pura).</w:t>
      </w:r>
    </w:p>
    <w:p>
      <w:pPr>
        <w:ind w:left="288"/>
      </w:pPr>
      <w:r>
        <w:rPr>
          <w:color w:val="8C0A0A"/>
        </w:rPr>
        <w:t>⚠️ Instabilidade articular grosseira.</w:t>
      </w:r>
    </w:p>
    <w:p>
      <w:r>
        <w:rPr>
          <w:b/>
        </w:rPr>
        <w:t xml:space="preserve">Critérios de Retorno e Reavaliação: </w:t>
      </w:r>
      <w:r>
        <w:t>Reavaliação ortopédica em 5 a 7 dias.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122: Artrite Idiopática Juvenil (AIJ) - Forma Sistêmica e Oligoarticular</w:t>
      </w:r>
    </w:p>
    <w:p>
      <w:r>
        <w:rPr>
          <w:b/>
        </w:rPr>
        <w:t xml:space="preserve">CID-10: </w:t>
      </w:r>
      <w:r>
        <w:t xml:space="preserve">M08.0 / M08.2   |   </w:t>
      </w:r>
      <w:r>
        <w:rPr>
          <w:b/>
        </w:rPr>
        <w:t xml:space="preserve">Faixa Etária / Perfil: </w:t>
      </w:r>
      <w:r>
        <w:t>&lt; 16 anos (início frequente entre 1 e 6 anos)</w:t>
        <w:br/>
      </w:r>
      <w:r>
        <w:rPr>
          <w:b/>
        </w:rPr>
        <w:t xml:space="preserve">Critérios Clínicos e Diagnósticos: </w:t>
      </w:r>
      <w:r>
        <w:t>Artrite com duração &gt;= 6 semanas em crianças &lt; 16 anos após exclusão de outras causas. Forma Sistêmica (Doença de Still): febre alta diária em agulhas ('pico vespertino') por &gt;= 2 semanas associada a exantema macular róseo-salmão evanescente (fugaz durante os picos febris), hepatoesplenomegalia, serosite e provas inflamatórias altíssimas; Forma Oligoarticular: artrite em &lt;= 4 articulações (joelhos, tornozelos) com alto risco de UVEÍTE ANTERIOR CRÔNICA ASSINTOMÁTICA.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AIJ Oligoarticular: Infiltração Articular com Corticoide (Hexacetonida de Triancinolona)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Infiltração intra-articular por reumatopediatra (procedimento de primeira linha).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especializado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Alta taxa de remissão articular prolongada com baixíssima toxicidade sistêmica.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Metotrexato oral ou subcutâneo (DMARD Modificador de Doença)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a 15 mg/m²/semana (ou 0,3 a 0,5 mg/kg/semana) em DOSE ÚNICA SEMANAL associado a Ácido Fólico (1 a 5 mg/semana 24-48h após o MTX).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 mg/semana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Pilar central para formas poliarticulares ou oligoarticulares estendidas. Monitorar hemograma e transaminases.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AIJ Sistêmica: Corticoterapia Sistêmica (Prednisolona oral ou Metilprednisolona IV)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Prednisolona: 1 a 2 mg/kg/dia VO (máx 60 mg/dia); OU Pulsoterapia com Metilprednisolona 30 mg/kg/dia IV por 3 dias se gravidade sistêmica.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Metilprednisolona 1 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Controle rápido das manifestações sistêmicas inflamatórias graves.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Biológicos Inibidores de Citocinas: Tocilizumabe (Anti-IL-6) ou Anacinra/Canaquinumabe (Anti-IL-1) na AIJ Sistêmica; Anti-TNF (Adalimumabe/Etanercepte) na AIJ Poliarticular/Oligoarticular.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AVALIAÇÃO OFTALMOLÓGICA PERIÓDICA COM LÂMPADA DE FENDA a cada 3 a 6 meses para rastreamento de Uveíte Anterior Crônica (a uveíte na AIJ é assintomática e indolor, mas causa cegueira se não tratada precocemente).</w:t>
      </w:r>
    </w:p>
    <w:p>
      <w:pPr>
        <w:ind w:left="288"/>
      </w:pPr>
      <w:r>
        <w:t>• Fisioterapia motora e manutenção da atividade física.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SÍNDROME DE ATIVAÇÃO MACROFÁGICA (SAM / HLH secundária): complicação gravíssima da AIJ sistêmica caracterizada por febre contínua sem picos, queda abrupta de VHS paradoxal com elevação astronômica de Ferritina (&gt; 5.000-10.000 ng/mL), plaquetopenia, coagulopatia e disfunção hepática.</w:t>
      </w:r>
    </w:p>
    <w:p>
      <w:r>
        <w:rPr>
          <w:b/>
        </w:rPr>
        <w:t xml:space="preserve">Critérios de Retorno e Reavaliação: </w:t>
      </w:r>
      <w:r>
        <w:t>Acompanhamento estrito contínuo com reumatologista pediátrico.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123: Púrpura de Henoch-Schönlein (Vasculite por IgA)</w:t>
      </w:r>
    </w:p>
    <w:p>
      <w:r>
        <w:rPr>
          <w:b/>
        </w:rPr>
        <w:t xml:space="preserve">CID-10: </w:t>
      </w:r>
      <w:r>
        <w:t xml:space="preserve">D69.0   |   </w:t>
      </w:r>
      <w:r>
        <w:rPr>
          <w:b/>
        </w:rPr>
        <w:t xml:space="preserve">Faixa Etária / Perfil: </w:t>
      </w:r>
      <w:r>
        <w:t>3 a 10 anos (pico 4 a 6 anos)</w:t>
        <w:br/>
      </w:r>
      <w:r>
        <w:rPr>
          <w:b/>
        </w:rPr>
        <w:t xml:space="preserve">Critérios Clínicos e Diagnósticos: </w:t>
      </w:r>
      <w:r>
        <w:t>Vasculite leucocitoclástica de pequenos vasos mediada por depósitos de IgA. TETRADE CLÁSSICA: 1) PÚRPURA PALPÁVEL NÃO TROMBOCITOPÊNICA OBRIGATÓRIA simétrica com predileção por nádegas e membros inferiores; 2) Artrite/artralgia transitória de grandes articulações (joelhos, tornozelos); 3) Dor abdominal em cólica (isquemia submucosa / risco de intussuscepção); 4) Nefrite por IgA (hematúria e proteinúria). Contagem de plaquetas e coagulograma RIGOROSAMENTE NORMAIS.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Suporte e Sintomático (Maioria dos Casos)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10-25 mg/kg ou Paracetamol 10-15 mg/kg VO a cada 6h se dor articular ou desconforto.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doença é autolimitada em 4 a 6 semanas na maioria dos pacientes. Evitar AINEs se suspeita de sangramento digestivo ou nefrite ativa.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Prednisona ou Prednisolona oral (se dor abdominal intensa ou nefrite)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mg/kg/dia VO (máx 60 mg/dia) por 1 a 2 semanas com desmame rápido ao longo de 2 semanas.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Indicada EXCLUSIVAMENTE para dor abdominal moderada a grave, hemorragia gastrointestinal, orquite intensa ou nefrite significativa. O CORTICOIDE NÃO PREVINE O SURGIMENTO DA NEFRITE OU RECIDIVAS DA PÚRPURA.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Pulsoterapia com Metilprednisolona IV ou Imunossupressores (Ciclofosfamida/Azatioprina) em glomerulonefrite rapidamente progressiva com crescentes na biópsia renal.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relativo na fase aguda para reduzir o edema purpúrico de membros inferiores.</w:t>
      </w:r>
    </w:p>
    <w:p>
      <w:pPr>
        <w:ind w:left="288"/>
      </w:pPr>
      <w:r>
        <w:t>• EAS (urina tipo 1) e aferição da pressão arterial semanais no primeiro mês e mensais por até 6 meses (o prognóstico a longo prazo é determinado exclusivamente pelo grau de acometimento renal).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Dor abdominal súbita em cólica violenta com fezes em geleia de morango (Intussuscepção Intestinal - ponto de partida é o hematoma submucoso intestinal).</w:t>
      </w:r>
    </w:p>
    <w:p>
      <w:pPr>
        <w:ind w:left="288"/>
      </w:pPr>
      <w:r>
        <w:rPr>
          <w:color w:val="8C0A0A"/>
        </w:rPr>
        <w:t>⚠️ Hipertensão arterial, proteinúria nefrótica ou hematúria macroscópica.</w:t>
      </w:r>
    </w:p>
    <w:p>
      <w:r>
        <w:rPr>
          <w:b/>
        </w:rPr>
        <w:t xml:space="preserve">Critérios de Retorno e Reavaliação: </w:t>
      </w:r>
      <w:r>
        <w:t>Monitorização de função renal e EAS por 6 meses com pediatra/nefropediatra.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124: Miosite Aguda Pós-Viral (Gastrocnêmios)</w:t>
      </w:r>
    </w:p>
    <w:p>
      <w:r>
        <w:rPr>
          <w:b/>
        </w:rPr>
        <w:t xml:space="preserve">CID-10: </w:t>
      </w:r>
      <w:r>
        <w:t xml:space="preserve">M60.9   |   </w:t>
      </w:r>
      <w:r>
        <w:rPr>
          <w:b/>
        </w:rPr>
        <w:t xml:space="preserve">Faixa Etária / Perfil: </w:t>
      </w:r>
      <w:r>
        <w:t>3 a 10 anos (predomínio masculino; clássica pós-Influenza B e A)</w:t>
        <w:br/>
      </w:r>
      <w:r>
        <w:rPr>
          <w:b/>
        </w:rPr>
        <w:t xml:space="preserve">Critérios Clínicos e Diagnósticos: </w:t>
      </w:r>
      <w:r>
        <w:t>Início súbito de DOR INTENSA E SIMÉTRICA NAS PANTURRILHAS (músculos gastrocnêmio e sóleo) com hipersensibilidade extrema à palpação e MARCHA NA PONTA DOS PÉS (marcha em equino) ou recusa absoluta de marcha, surgindo na fase de desfervescência (2º a 5º dia) de uma infecção gripal (Influenza). Elevação marcante e isolada de Creatinoquinase sérica (CK total &gt; 1.000 a 50.000 U/L), com força muscular proximal e reflexos profundos normais.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Hidratação Oral Vigorosa e Fracionada ou Hidratação Venosa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Ingestão hídrica abundante com água e soro para garantir diurese clara e copiosa.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Pilar fundamental para prevenir a precipitação de mioglobina nos túbulos renais e evitar Injúria Renal Aguda se CK &gt; 5.000-10.000 U/L.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com Dipirona ou Paracetamol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ou Paracetamol 10-15 mg/kg VO a cada 6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EVITAR o uso de AINEs (Ibuprofeno/Cetoprofeno) devido ao risco sinérgico de toxicidade renal associada à mioglobinúria transitória.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Internação hospitalar e hidratação parenteral com SF 0,9% + Bicarbonato de sódio se CK &gt; 10.000 U/L, urina escura ou desidratação associada.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Repouso absoluto no leito até alívio da dor muscular.</w:t>
      </w:r>
    </w:p>
    <w:p>
      <w:pPr>
        <w:ind w:left="288"/>
      </w:pPr>
      <w:r>
        <w:t>• Vigilância rigorosa da coloração da urina (urina cor de 'chá / coca-cola' sugere mioglobinúria por rabdomiólise intensa).</w:t>
      </w:r>
    </w:p>
    <w:p>
      <w:pPr>
        <w:ind w:left="288"/>
      </w:pPr>
      <w:r>
        <w:t>• Tranquilização dos pais: recuperação clínica completa e espontânea em 3 a 7 dias sem sequelas musculares.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Urina avermelhada ou castanho-escura (mioglobinúria com risco de IRA).</w:t>
      </w:r>
    </w:p>
    <w:p>
      <w:pPr>
        <w:ind w:left="288"/>
      </w:pPr>
      <w:r>
        <w:rPr>
          <w:color w:val="8C0A0A"/>
        </w:rPr>
        <w:t>⚠️ Oligúria ou anúria.</w:t>
      </w:r>
    </w:p>
    <w:p>
      <w:pPr>
        <w:ind w:left="288"/>
      </w:pPr>
      <w:r>
        <w:rPr>
          <w:color w:val="8C0A0A"/>
        </w:rPr>
        <w:t>⚠️ Fraqueza muscular progressiva proximal ou reflexos abolidos (investigar Síndrome de Guillain-Barré).</w:t>
      </w:r>
    </w:p>
    <w:p>
      <w:r>
        <w:rPr>
          <w:b/>
        </w:rPr>
        <w:t xml:space="preserve">Critérios de Retorno e Reavaliação: </w:t>
      </w:r>
      <w:r>
        <w:t>Dosagem de CK total e função renal após 48-72h se sintomas persistentes.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11: TOXICOLOGIA E ACIDENTES POR ANIMAIS PEÇONHENTOS</w:t>
      </w:r>
    </w:p>
    <w:p>
      <w:pPr>
        <w:pStyle w:val="Heading2"/>
      </w:pPr>
      <w:r>
        <w:rPr>
          <w:b/>
          <w:color w:val="142850"/>
        </w:rPr>
        <w:t>Diagnóstico 125: Intoxicação Aguda por Paracetamol (Acetaminofeno)</w:t>
      </w:r>
    </w:p>
    <w:p>
      <w:r>
        <w:rPr>
          <w:b/>
        </w:rPr>
        <w:t xml:space="preserve">CID-10: </w:t>
      </w:r>
      <w:r>
        <w:t xml:space="preserve">T39.1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Ingestão aguda tóxica de Paracetamol (&gt; 150 a 200 mg/kg em crianças ou &gt; 7,5 g em adolescentes). Risco de necrose hepática centrolobular fulminante mediada pelo metabólito tóxico NAPQI após depleção das reservas de glutationa. Aplicação do Nomograma de Rumack-Matthew com nível sérico de paracetamol dosado entre 4 e 24 horas pós-ingestão.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Carvão Ativado a 20% solução oral / SNG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g/kg (máx 50 g) VO ou via SNG administrado se a ingestão ocorreu há MENOS DE 1 A 2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Garante adsorção precoce no TGI. Não atrasar o início do antídoto se indicado.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ACETILCISTEÍNA (N-ACETILCISTEÍNA - NAC) Antídoto Específico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Protocolo Intravenoso de 3 Bolsas (Dose Total 300 mg/kg em 21 horas): 1) Dose de Ataque: 150 mg/kg em SG 5% (ou SF 0,9%) infundidos em 60 minutos; 2) 2ª Bolsa: 50 mg/kg em SG 5% infundidos em 4 horas; 3) 3ª Bolsa: 100 mg/kg em SG 5% infundidos em 16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Conforme protocolo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ANTÍDOTO SALVADOR DE VIDAS DE PRIMEIRA LINHA. Precursor direto da síntese de glutationa hepática. Eficácia de quase 100% na prevenção de hepatotoxicidade se iniciado nas primeiras 8 horas pós-ingestão. Pode causar reações anafilactoides não alérgicas (rubor, prurido) durante a 1ª bolsa (tratar com anti-H1 e diminuir velocidade da infusão sem suspender o tratamento).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Protocolo Oral de Acetilcisteína (Ataque 140 mg/kg VO seguido de 70 mg/kg a cada 4h por 17 doses = 72 horas) como alternativa se indisponibilidade de apresentação IV.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Coleta de paracetamolemia sérica exatamente após 4 horas da ingestão (amostras colhidas antes de 4h não têm correlação com o nomograma).</w:t>
      </w:r>
    </w:p>
    <w:p>
      <w:pPr>
        <w:ind w:left="288"/>
      </w:pPr>
      <w:r>
        <w:t>• Monitorização de transaminases (ALT/AST), TAP/RNI, gasometria e função renal.</w:t>
      </w:r>
    </w:p>
    <w:p>
      <w:pPr>
        <w:ind w:left="288"/>
      </w:pPr>
      <w:r>
        <w:t>• Contato com Centro de Informação e Assistência Toxicológica (CIATox 0800-722-6001).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Insuficiência hepática aguda fulminante (elevação maciça de transaminases &gt; 1.000-10.000 U/L, coagulopatia com RNI &gt; 2,0-3,0, hipoglicemia e encefalopatia hepática).</w:t>
      </w:r>
    </w:p>
    <w:p>
      <w:pPr>
        <w:ind w:left="288"/>
      </w:pPr>
      <w:r>
        <w:rPr>
          <w:color w:val="8C0A0A"/>
        </w:rPr>
        <w:t>⚠️ Acidose lática grave precoce.</w:t>
      </w:r>
    </w:p>
    <w:p>
      <w:r>
        <w:rPr>
          <w:b/>
        </w:rPr>
        <w:t xml:space="preserve">Critérios de Retorno e Reavaliação: </w:t>
      </w:r>
      <w:r>
        <w:t>Internação hospitalar e dosagem de transaminases e RNI até término do protocolo.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126: Intoxicação Aguda por Salicilatos (Ácido Acetilsalicílico - AAS)</w:t>
      </w:r>
    </w:p>
    <w:p>
      <w:r>
        <w:rPr>
          <w:b/>
        </w:rPr>
        <w:t xml:space="preserve">CID-10: </w:t>
      </w:r>
      <w:r>
        <w:t xml:space="preserve">T39.0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Ingestão de dose tóxica de AAS (&gt; 150 mg/kg leve; &gt; 300-500 mg/kg grave). Distúrbio ácido-básico misto característico: ALCALOSE RESPIRATÓRIA precoce (por hiperestimulação direta do centro respiratório bulbar com hiperventilação) associada a ACIDOSE METABÓLICA COM ÂNION-GAP ELEVADO (por desacoplamento da fosforilação oxidativa mitocondrial e acúmulo de lactato e cetoácidos). Zumbido / acúfenos, hipertermia, taquipneia profunda, vômitos e desidratação.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Carvão Ativado em Doses Múltiplas (CADM) oral / SNG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g/kg no ataque, seguido de 0,5 g/kg a cada 4 horas por 2 a 3 doses.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g no ataque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salicilato forma bezoares gástricos e tem absorção retardada; as doses múltiplas aceleram a depuração gastrointestinal.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Alcalinização Urinária com Bicarbonato de Sódio a 8,4% IV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a 2 mEq/kg IV em bolus, seguido de infusão contínua (ex: 100-150 mEq de NaHCO3 em 1L de SG 5% + 20-40 mEq de KCl a 1,5 a 2x a taxa de manutenção).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Titulado pelo pH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META: Manter o pH URINÁRIO entre 7,5 e 8,0 (promove armadilha iônica com ionização do salicilato, impedindo sua reabsorção tubular e multiplicando a excreção renal por 10 a 20 vezes) e manter o pH SÉRICO entre 7,45 e 7,50 (não ultrapassar 7,55). CORRIGIR OBRIGATORIAMENTE A HIPOCALEMIA (a hipocalemia impede a alcalinização urinária devido à troca renal de K+/H+).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HEMODIÁLISE DE EMERGÊNCIA (Tratamento definitivo de escolha) se: Salicilemia &gt; 90-100 mg/dL aguda (ou &gt; 50-60 mg/dL crônica), acidose grave refratária, insuficiência renal, edema pulmonar não cardiogênico ou deterioração do SNC (coma/convulsões).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contínua de pH urinário com fita reagente a cada hora.</w:t>
      </w:r>
    </w:p>
    <w:p>
      <w:pPr>
        <w:ind w:left="288"/>
      </w:pPr>
      <w:r>
        <w:t>• Monitorização gasométrica e ionograma seriados.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Neuroglicopenia cerebral com glicemia sérica normal (salicilatos deplecionam a glicose no SNC).</w:t>
      </w:r>
    </w:p>
    <w:p>
      <w:pPr>
        <w:ind w:left="288"/>
      </w:pPr>
      <w:r>
        <w:rPr>
          <w:color w:val="8C0A0A"/>
        </w:rPr>
        <w:t>⚠️ Edema cerebral e convulsões.</w:t>
      </w:r>
    </w:p>
    <w:p>
      <w:r>
        <w:rPr>
          <w:b/>
        </w:rPr>
        <w:t xml:space="preserve">Critérios de Retorno e Reavaliação: </w:t>
      </w:r>
      <w:r>
        <w:t>Internação em UTI Pediátrica e dosagem seriada de salicilemia.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127: Intoxicação por Anti-inflamatórios Não Esteroidais (AINEs)</w:t>
      </w:r>
    </w:p>
    <w:p>
      <w:r>
        <w:rPr>
          <w:b/>
        </w:rPr>
        <w:t xml:space="preserve">CID-10: </w:t>
      </w:r>
      <w:r>
        <w:t xml:space="preserve">T39.3   |   </w:t>
      </w:r>
      <w:r>
        <w:rPr>
          <w:b/>
        </w:rPr>
        <w:t xml:space="preserve">Faixa Etária / Perfil: </w:t>
      </w:r>
      <w:r>
        <w:t>Lactentes e crianças (muito frequente por ingestão acidental de Ibuprofeno/Cetoprofeno)</w:t>
        <w:br/>
      </w:r>
      <w:r>
        <w:rPr>
          <w:b/>
        </w:rPr>
        <w:t xml:space="preserve">Critérios Clínicos e Diagnósticos: </w:t>
      </w:r>
      <w:r>
        <w:t>Ingestão aguda acidental de formulações pediátricas líquidas. Doses &lt; 100 mg/kg de ibuprofeno são tipicamente atóxicas; 100 a 400 mg/kg causam sintomas gastrointestinais leves (náuseas, vômitos, dor epigástrica); &gt; 400 mg/kg podem causar sonolência, acidose metabólica, coma, convulsões, hipotensão e IRA.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Carvão Ativado a 20% solução oral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g/kg (máx 50 g) VO se ingestão &gt; 200-400 mg/kg ocorrida há menos de 1 a 2 horas em paciente consciente com via aérea protegida.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 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realizar lavagem gástrica em pequenas doses assintomáticas.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Inibidor de Bomba de Prótons (Omeprazol ou Esomeprazol IV/VO)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mg/kg/dia VO ou IV a cada 12-24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 mg/dia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Proteção da mucosa gástrica contra gastrite erosiva e sangramento digestivo por inibição de COX-1.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Hidratação venosa vigorosa com SF 0,9% para garantir excelente fluxo tubular renal e prevenir necrose tubular aguda por isquemia renal (inibição de prostaglandinas vasodilatadoras).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Tratamento predominantemente de suporte.</w:t>
      </w:r>
    </w:p>
    <w:p>
      <w:pPr>
        <w:ind w:left="288"/>
      </w:pPr>
      <w:r>
        <w:t>• Observação clínica de 4 a 6 horas no pronto-atendimento em ingestões leves.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Hipotensão e acidose metabólica grave.</w:t>
      </w:r>
    </w:p>
    <w:p>
      <w:pPr>
        <w:ind w:left="288"/>
      </w:pPr>
      <w:r>
        <w:rPr>
          <w:color w:val="8C0A0A"/>
        </w:rPr>
        <w:t>⚠️ Sangramento digestivo alto (hematêmese/melena).</w:t>
      </w:r>
    </w:p>
    <w:p>
      <w:pPr>
        <w:ind w:left="288"/>
      </w:pPr>
      <w:r>
        <w:rPr>
          <w:color w:val="8C0A0A"/>
        </w:rPr>
        <w:t>⚠️ Oligúria e elevação de escórias renais.</w:t>
      </w:r>
    </w:p>
    <w:p>
      <w:r>
        <w:rPr>
          <w:b/>
        </w:rPr>
        <w:t xml:space="preserve">Critérios de Retorno e Reavaliação: </w:t>
      </w:r>
      <w:r>
        <w:t>Alta após 6 horas de observação se paciente totalmente assintomático com ingestão &lt; 200 mg/kg.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128: Intoxicação por Opioides e Uso de Naloxona</w:t>
      </w:r>
    </w:p>
    <w:p>
      <w:r>
        <w:rPr>
          <w:b/>
        </w:rPr>
        <w:t xml:space="preserve">CID-10: </w:t>
      </w:r>
      <w:r>
        <w:t xml:space="preserve">T40.2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TRÍADE CLÁSSICA OPIOIDE (TOXÍDROME OPIOIDE): 1) DEPRESSÃO RESPIRATÓRIA MARCADA (bradipneia grave ou apneia); 2) REBAIXAMENTO DO NÍVEL DE CONSCIÊNCIA (sedação profunda, estupor ou coma); 3) PUPILAS PUNTIFORMES MIÓTICAS ('em cabeça de alfinete'). Associada a bradicardia, hipotensão, hiporreflexia e hipomotilidade intestinal.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Ventilação com Pressão Positiva com Bolsa-Válvula-Máscara e O2 a 100%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ventilação assistida imediatamente antes ou concomitantemente à medicação.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básico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hipóxia é a principal causa de parada cardíaca na intoxicação por opioides.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NALOXONA 0,4 mg/mL solução injetável IV / IO / IM / Intranasal (Antídoto Específico)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Inicial: 0,01 a 0,1 mg/kg IV/IO/IM/nasal (máx 2 mg por dose). Em parada respiratória ou apneia franca: 0,1 mg/kg IV imediato. Se resposta parcial, repetir a cada 2 a 3 minutos até restauração da respiração espontânea eficaz.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mg por dose (pode repetir até 10 mg total)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ANTÍDOTO ESPECÍFICO DE PRIMEIRA LINHA. Antagonista competitivo puro dos receptores opioides mu. META TERAPÊUTICA: RESTAURAR A VENTILAÇÃO ESPONTÂNEA ADEQUADA (não é necessário acordar completamente o paciente se ele estiver ventilando bem). ALERTA DE SEGURANÇA: A meia-vida da naloxona é de 30 a 60 minutos, que é MUITO MAIS CURTA do que a maioria dos opioides (Metadona, Morfina, Fentanil) -&gt; O PACIENTE PODE VOLTAR A ENTRAR EM DEPRESSÃO RESPIRATÓRIA E COMA APÓS 30-60 MINUTOS (necessidade frequente de doses repetidas ou infusão contínua).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Infusão contínua de Naloxona (calcular 2/3 da dose que reverteu o quadro por hora em SG 5%) se intoxicação por opioides de liberação prolongada ou metadona.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Monitorização contínua de oximetria de pulso, capnografia e frequência respiratória.</w:t>
      </w:r>
    </w:p>
    <w:p>
      <w:pPr>
        <w:ind w:left="288"/>
      </w:pPr>
      <w:r>
        <w:t>• Observação hospitalar obrigatória por no mínimo 12 a 24 horas.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Recidiva da apneia e depressão respiratória após término do efeito da naloxona.</w:t>
      </w:r>
    </w:p>
    <w:p>
      <w:pPr>
        <w:ind w:left="288"/>
      </w:pPr>
      <w:r>
        <w:rPr>
          <w:color w:val="8C0A0A"/>
        </w:rPr>
        <w:t>⚠️ Edema pulmonar não cardiogênico induzido por opioides.</w:t>
      </w:r>
    </w:p>
    <w:p>
      <w:r>
        <w:rPr>
          <w:b/>
        </w:rPr>
        <w:t xml:space="preserve">Critérios de Retorno e Reavaliação: </w:t>
      </w:r>
      <w:r>
        <w:t>Internação em leito de monitorização contínua ou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129: Intoxicação por Benzodiazepínicos e Uso Cauteloso de Flumazenil</w:t>
      </w:r>
    </w:p>
    <w:p>
      <w:r>
        <w:rPr>
          <w:b/>
        </w:rPr>
        <w:t xml:space="preserve">CID-10: </w:t>
      </w:r>
      <w:r>
        <w:t xml:space="preserve">T42.4   |   </w:t>
      </w:r>
      <w:r>
        <w:rPr>
          <w:b/>
        </w:rPr>
        <w:t xml:space="preserve">Faixa Etária / Perfil: </w:t>
      </w:r>
      <w:r>
        <w:t>Lactentes, pré-escolares e adolescentes (tentativa de autoextermínio)</w:t>
        <w:br/>
      </w:r>
      <w:r>
        <w:rPr>
          <w:b/>
        </w:rPr>
        <w:t xml:space="preserve">Critérios Clínicos e Diagnósticos: </w:t>
      </w:r>
      <w:r>
        <w:t>Toxídrome Sedativo-Hipnótica: sonolência excessiva, ataxia, disartria, hipotonia muscular, pupilas normais ou discretamente mióticas e reflexos diminuídos. Depressão respiratória grave é RARA na ingestão isolada de benzodiazepínicos por via oral, ocorrendo principalmente em coingestão com álcool, opioides ou barbitúricos.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Tratamento de Suporte e Proteção de Via Aérea (Pilar Central de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Posicionamento lateral de segurança, oxigenioterapia e suporte ventilatório conforme necessidade.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clínico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imensa maioria dos casos pediátricos evolui favoravelmente apenas com suporte clínico expectante e observação até metabolização do fármaco.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Flumazenil 0,1 mg/mL injetável IV (Antídoto Específico - USO ALTAMENTE RESTRITO)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0,01 mg/kg IV lento ao longo de 15 segundos (máx 0,2 mg). Se sem resposta em 1 minuto, pode repetir 0,01 mg/kg (máx 0,2 mg) a cada minuto até dose máxima cumulativa de 1 mg (ou 0,05 mg/kg).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0,2 mg/dose única e 1 mg cumulativo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CONTRAINDICAÇÕES CRÍTICAS E RISCO DE MORTE: NUNCA ADMINISTRAR FLUMAZENIL SE: 1) Histórico de epilepsia ou uso crônico de benzodiazepínicos (risco de ESTADO DE MAL EPILÉPTICO REFRATÁRIO FATAL por abstinência aguda); 2) Suspeita de coingestão com Antidepressivos Tricíclicos (desencadeia arritmias ventriculares malignas e convulsões intratáveis); 3) Ingestões de substâncias desconhecidas. O flumazenil deve ser reservado estritamente para reversão de sedação iatrogênica em procedimentos ou depressão respiratória isolada pura comprovada.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Carvão Ativado oral (1 g/kg) apenas se ingestão maciça há menos de 1 hora em paciente com via aérea perfeitamente pérvia ou intubado.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Observação clínica contínua em ambiente hospitalar por 6 a 12 horas.</w:t>
      </w:r>
    </w:p>
    <w:p>
      <w:pPr>
        <w:ind w:left="288"/>
      </w:pPr>
      <w:r>
        <w:t>• Glicemia capilar imediata para descartar hipoglicemia como causa do rebaixamento de consciência.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Depressão respiratória com hipóxia.</w:t>
      </w:r>
    </w:p>
    <w:p>
      <w:pPr>
        <w:ind w:left="288"/>
      </w:pPr>
      <w:r>
        <w:rPr>
          <w:color w:val="8C0A0A"/>
        </w:rPr>
        <w:t>⚠️ Convulsões após uso inadvertido de flumazenil.</w:t>
      </w:r>
    </w:p>
    <w:p>
      <w:r>
        <w:rPr>
          <w:b/>
        </w:rPr>
        <w:t xml:space="preserve">Critérios de Retorno e Reavaliação: </w:t>
      </w:r>
      <w:r>
        <w:t>Alta após recuperação completa da vigília e marcha normal.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130: Ingestão de Bateria Tipo Botão e Múltiplos Ímãs (Corpos Estranhos de Alto Risco)</w:t>
      </w:r>
    </w:p>
    <w:p>
      <w:r>
        <w:rPr>
          <w:b/>
        </w:rPr>
        <w:t xml:space="preserve">CID-10: </w:t>
      </w:r>
      <w:r>
        <w:t xml:space="preserve">T18.9   |   </w:t>
      </w:r>
      <w:r>
        <w:rPr>
          <w:b/>
        </w:rPr>
        <w:t xml:space="preserve">Faixa Etária / Perfil: </w:t>
      </w:r>
      <w:r>
        <w:t>Lactentes e pré-escolares (pico 1 a 4 anos)</w:t>
        <w:br/>
      </w:r>
      <w:r>
        <w:rPr>
          <w:b/>
        </w:rPr>
        <w:t xml:space="preserve">Critérios Clínicos e Diagnósticos: </w:t>
      </w:r>
      <w:r>
        <w:t>Ingestão acidental de Bateria de Lítio Tipo Botão (Button Battery) ou Múltiplos Ímãs de neodímio. BATERIA NO ESÔFAGO: EMERGÊNCIA ENDOSCÓPICA/CIRÚRGICA ABSOLUTA. A corrente elétrica local gera hidróxido de sódio (necrose por liquefação cáustica alcalina), perfuração esofágica, fístula aortoesofágica e morte em MENOS DE 2 HORAS. MÚLTIPLOS ÍMÃS: atraem-se através das paredes de alças intestinais vizinhas, causando isquemia por pressão, necrose, perfuração e peritonite.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BATERIA NO ESÔFAGO: Remoção Endoscópica de Emergência Imediata (&lt; 2 horas)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Endoscopia Digestiva Alta de urgência sob anestesia geral.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 imediato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NÃO POSTERGAR para aguardar jejum. O dano tecidual esofágico grave ocorre a partir de 15 a 30 minutos da fixação da bateria.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Medida Pré-Hospitalar / no PA: Administração Imediata de MEL PURO (em &gt; 1 ano de idade)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mL (2 colheres de chá) de mel puro por via oral a cada 10 minutos (até 6 doses) enquanto se organiza a endoscopia.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mL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mel atua como barreira física viscosa e substância levemente ácida, neutralizando a geração de álcalis e REDUZINDO SIGNIFICATIVAMENTE A PROFUNDIDADE DA LESÃO ESOFÁGICA. Não administrar mel em &lt; 1 ano (risco de botulismo) ou se suspeita de perfuração iminente.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Radiografia Simples de Pescoço, Tórax e Abdome em 2 incidências (AP e Perfil) IMEDIATA: a bateria apresenta sinal do 'duplo anel / halo duplo' no AP e aspecto em 'degrau' no perfil (diferencia da moeda).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Se a bateria já ultrapassou o estômago e está no intestino em paciente assintomático: conduta expectante com radiografias seriadas e observação de eliminação nas fezes.</w:t>
      </w:r>
    </w:p>
    <w:p>
      <w:pPr>
        <w:ind w:left="288"/>
      </w:pPr>
      <w:r>
        <w:t>• MÚLTIPLOS ÍMÃS no estômago: remoção endoscópica urgente; se no intestino: acompanhamento cirúrgico estrito pelo risco de obstrução/fístula.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Hematêmese ou sangramento sentinela em orofaringe (fístula aortoesofágica fatal).</w:t>
      </w:r>
    </w:p>
    <w:p>
      <w:pPr>
        <w:ind w:left="288"/>
      </w:pPr>
      <w:r>
        <w:rPr>
          <w:color w:val="8C0A0A"/>
        </w:rPr>
        <w:t>⚠️ Dor torácica súbita, enfisema subcutâneo cervical ou choque.</w:t>
      </w:r>
    </w:p>
    <w:p>
      <w:r>
        <w:rPr>
          <w:b/>
        </w:rPr>
        <w:t xml:space="preserve">Critérios de Retorno e Reavaliação: </w:t>
      </w:r>
      <w:r>
        <w:t>Internação hospitalar obrigatória e vigilância pós-remoção por até 14 a 28 dias pelo risco de fístula tardia.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131: Ingestão de Substâncias Cáusticas (Ácidos e Álcalis Fortes)</w:t>
      </w:r>
    </w:p>
    <w:p>
      <w:r>
        <w:rPr>
          <w:b/>
        </w:rPr>
        <w:t xml:space="preserve">CID-10: </w:t>
      </w:r>
      <w:r>
        <w:t xml:space="preserve">T54.9   |   </w:t>
      </w:r>
      <w:r>
        <w:rPr>
          <w:b/>
        </w:rPr>
        <w:t xml:space="preserve">Faixa Etária / Perfil: </w:t>
      </w:r>
      <w:r>
        <w:t>1 a 5 anos (ingestão acidental de saneantes/limpeza doméstica)</w:t>
        <w:br/>
      </w:r>
      <w:r>
        <w:rPr>
          <w:b/>
        </w:rPr>
        <w:t xml:space="preserve">Critérios Clínicos e Diagnósticos: </w:t>
      </w:r>
      <w:r>
        <w:t>Ingestão de soda cáustica (NaOH - necrose por liquefação profunda), potassa, alvejantes concentrados ou ácidos fortes (HCl - necrose por coagulação). Odinofagia grave, sialorreia intensa com incapacidade de deglutir, dor retroesternal/epigástrica, estridor inspiratório e queimaduras/ulcerações na mucosa oral.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CONDUTAS ESTRITAMENTE PROIBIDAS (NÃO FAZER):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1) NUNCA PROVOCAR VÔMITOS / NÃO USAR EMÉTICOS; 2) NUNCA REALIZAR LAVAGEM GÁSTRICA; 3) NUNCA ADMINISTRAR CARVÃO ATIVADO; 4) NUNCA ADMINISTRAR AGENTES NEUTRALIZANTES (ex: vinagre para soda ou bicarbonato para ácido).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Procedimentos proibidos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Provocar vômitos reexpõe o esôfago e a laringe ao cáustico, duplicando a lesão e causando broncoaspiração/asfixia. A neutralização química gera reação exotérmica violenta com calor extremo e perfuração térmica maciça.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Venosa Potente + Hidratação Venosa Imediata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Morfina 0,05 a 0,1 mg/kg IV ou Dipirona IV + Jejum absoluto.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Garantir conforto e estabilização hemodinâmica.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Endoscopia Digestiva Alta (EDA) diagnóstica e prognóstica indicada idealmente entre 12 e 24 horas pós-ingestão (evitar nas primeiras 6h por subestimar a lesão e após 48-72h pelo alto risco de perfuração iatrogênica no período de necrose). Classificação de Zargar.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Avaliação imediata de via aérea (risco de edema de glote e necrose laringotraqueal -&gt; intubação com visualização direta ou traqueostomia se estridor).</w:t>
      </w:r>
    </w:p>
    <w:p>
      <w:pPr>
        <w:ind w:left="288"/>
      </w:pPr>
      <w:r>
        <w:t>• Radiografia de tórax e abdome em ortostase para descartar pneumomediastino ou pneumoperitônio.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Estridor e insuficiência respiratória por edema laríngeo.</w:t>
      </w:r>
    </w:p>
    <w:p>
      <w:pPr>
        <w:ind w:left="288"/>
      </w:pPr>
      <w:r>
        <w:rPr>
          <w:color w:val="8C0A0A"/>
        </w:rPr>
        <w:t>⚠️ Sinais de Perfuração Esofágica ou Gástrica (dor torácica/abdominal atroz, febre, choque e enfisema subcutâneo cervical).</w:t>
      </w:r>
    </w:p>
    <w:p>
      <w:r>
        <w:rPr>
          <w:b/>
        </w:rPr>
        <w:t xml:space="preserve">Critérios de Retorno e Reavaliação: </w:t>
      </w:r>
      <w:r>
        <w:t>Internação hospitalar obrigatória e acompanhamento a longo prazo para estenose esofágica cicatricial.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132: Acidente Escorpiônico Pediátrico (Tityus serrulatus)</w:t>
      </w:r>
    </w:p>
    <w:p>
      <w:r>
        <w:rPr>
          <w:b/>
        </w:rPr>
        <w:t xml:space="preserve">CID-10: </w:t>
      </w:r>
      <w:r>
        <w:t xml:space="preserve">T63.2   |   </w:t>
      </w:r>
      <w:r>
        <w:rPr>
          <w:b/>
        </w:rPr>
        <w:t xml:space="preserve">Faixa Etária / Perfil: </w:t>
      </w:r>
      <w:r>
        <w:t>Todas as idades pediátricas (altíssima gravidade e mortalidade em &lt; 5 a 7 anos)</w:t>
        <w:br/>
      </w:r>
      <w:r>
        <w:rPr>
          <w:b/>
        </w:rPr>
        <w:t xml:space="preserve">Critérios Clínicos e Diagnósticos: </w:t>
      </w:r>
      <w:r>
        <w:t>Picada por escorpião-amarelo (T. serrulatus). Classificação de Gravidade do Ministério da Saúde: LEVE: apenas dor local intensa e parestesia; MODERADO: dor local intensa associada a manifestações sistêmicas (vômitos ocasionais, sudorese, sialorreia, agitação, taquicardia ou hipertensão); GRAVE: VÔMITOS PROFUSOS E INCOERCÍVEIS, sudorese profusa, sialorreia maciça, choque cardiogênico, arritmias, edema agudo de pulmão e convulsões.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Bloqueio Anestésico Local com Lidocaína a 1% ou 2% SEM VASOCONSTRITOR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Infiltração local/troncular de 1 a 3 mL de Lidocaína sem vasoconstritor no ponto da picada (pode repetir conforme dor).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4,5 mg/kg de lidocaína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Alívio imediato da dor local excruciante. NUNCA USAR ANESTÉSICO COM VASOCONSTRITOR. Compressas mornas locais também auxiliam.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SORO ANTIESCORPIÔNICO (SAEsc) ou SORO ANTIARACNÍDICO IV (SOROTERAPIA IMEDIATA)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a) Acidente Leve: NÃO INDICADO soro (apenas analgesia e observação por 6h); b) Acidente Moderado: 2 a 3 AMPOLAS IV de SAEsc em dose única infundida em 20-30 min; c) Acidente Grave: 4 a 6 AMPOLAS IV de SAEsc em dose única IMEDIATAMENTE.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 ampolas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DOSE DE SORO É FIXA EM NÚMERO DE AMPOLAS (NÃO É CALCULADA POR KG DE PESO) POIS A QUANTIDADE DE VENENO INOCULADA PELO ESCORPIÃO É A MESMA. Crianças pequenas recebem a mesma dose de ampolas que adultos (a gravidade é maior pela menor massa corporal).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Suporte Cardiovascular em UTI Pediátrica: Dobutamina ou Milrinona IV contínuo se choque cardiogênico com disfunção miocárdica induzida por catecolaminas; VNI/CPAP ou intubação para Edema Agudo de Pulmão.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Lavar o local da picada apenas com água e sabão.</w:t>
      </w:r>
    </w:p>
    <w:p>
      <w:pPr>
        <w:ind w:left="288"/>
      </w:pPr>
      <w:r>
        <w:t>• NUNCA fazer torniquete, garrote, incisões ou sucção no local da picada.</w:t>
      </w:r>
    </w:p>
    <w:p>
      <w:pPr>
        <w:ind w:left="288"/>
      </w:pPr>
      <w:r>
        <w:t>• Monitorização contínua de ECG (arritmias e sobrecarga de VE) e ecocardiograma.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Vômitos precoces e repetidos (sinal preditor maior de evolução para envenenamento grave sistêmico).</w:t>
      </w:r>
    </w:p>
    <w:p>
      <w:pPr>
        <w:ind w:left="288"/>
      </w:pPr>
      <w:r>
        <w:rPr>
          <w:color w:val="8C0A0A"/>
        </w:rPr>
        <w:t>⚠️ Edema Agudo de Pulmão e Choque Cardiogênico (principais causas de morte em crianças).</w:t>
      </w:r>
    </w:p>
    <w:p>
      <w:r>
        <w:rPr>
          <w:b/>
        </w:rPr>
        <w:t xml:space="preserve">Critérios de Retorno e Reavaliação: </w:t>
      </w:r>
      <w:r>
        <w:t>Acidente leve: observação hospitalar mínima de 6 horas. Acidente moderado/grave: internação em UTI Pediátrica.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133: Acidente Ofídico Botrópico (Jararaca - Bothrops spp.)</w:t>
      </w:r>
    </w:p>
    <w:p>
      <w:r>
        <w:rPr>
          <w:b/>
        </w:rPr>
        <w:t xml:space="preserve">CID-10: </w:t>
      </w:r>
      <w:r>
        <w:t xml:space="preserve">T63.0   |   </w:t>
      </w:r>
      <w:r>
        <w:rPr>
          <w:b/>
        </w:rPr>
        <w:t xml:space="preserve">Faixa Etária / Perfil: </w:t>
      </w:r>
      <w:r>
        <w:t>Todas as idades pediátricas (responsável por &gt; 85-90% dos acidentes ofídicos no Brasil)</w:t>
        <w:br/>
      </w:r>
      <w:r>
        <w:rPr>
          <w:b/>
        </w:rPr>
        <w:t xml:space="preserve">Critérios Clínicos e Diagnósticos: </w:t>
      </w:r>
      <w:r>
        <w:t>Ações do veneno: Proteolítica/Inflamatória, Coagulante e Hemorrágica. Manifestações Locais: dor intensa imediata, edema endurado progressivo, calor, equimose, bolhas e necrose local; Manifestações Sistêmicas: gengivorragia, epistaxe, hematúria, sangramento em locais de punção e incoagulabilidade sanguínea (Tempo de Coagulação &gt; 30 min ou incoagulável). Classificação: Leve (edema local discreto, hemorragia discreta); Moderado (edema evidente acometendo mais de um segmento do membro); Grave (edema acometendo todo o membro, choque, hemorragia grave ou anúria).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SORO ANTIBOTRÓPICO (SAB) ou ANTIBOTRÓPICO-LAQUÉTICO (SABL) IV IMEDIATO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a) Acidente Leve: 2 a 4 AMPOLAS IV em dose única; b) Acidente Moderado: 5 a 8 AMPOLAS IV em dose única; c) Acidente Grave: 10 a 12 AMPOLAS IV em dose única diluídas em SF 0,9% ou SG 5% infundidas em 20 a 60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ampolas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DOSE DE ANTIVENENO É FIXA EM NÚMERO DE AMPOLAS (NÃO DEPENDE DO PESO DA CRIANÇA). Iniciar o mais precocemente possível para neutralizar o veneno circulante e prevenir necrose tecidual e amputação.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Analgesia Sistêmica Regular (Dipirona IV ou Opioides)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Dipirona 15-25 mg/kg IV a cada 6h; Tramadol ou Morfina se dor intensa.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padrão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CONTRAINDICADOS AINEs e AAS devido ao distúrbio de coagulação e risco de hemorragia e IRA.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Antibioticoterapia de cobertura para flora bucal da serpente (Ciprofloxacino + Clindamicina ou Ampicilina + Sulbactam) se necrose extensa ou infecção secundária comprovada; Fasciotomia cirúrgica se Síndrome Compartimental confirmada por manometria intracompartimental.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Manter o membro elevado em posição funcional confortável para reduzir o edema.</w:t>
      </w:r>
    </w:p>
    <w:p>
      <w:pPr>
        <w:ind w:left="288"/>
      </w:pPr>
      <w:r>
        <w:t>• NUNCA fazer garrote ou torniquete (concentra o veneno e acelera a necrose e gangrena).</w:t>
      </w:r>
    </w:p>
    <w:p>
      <w:pPr>
        <w:ind w:left="288"/>
      </w:pPr>
      <w:r>
        <w:t>• Hidratação venosa vigorosa com SF 0,9% para prevenção de Injúria Renal Aguda.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Síndrome Compartimental de extremidades (membro tenso em madeira, dor atroz, parestesia).</w:t>
      </w:r>
    </w:p>
    <w:p>
      <w:pPr>
        <w:ind w:left="288"/>
      </w:pPr>
      <w:r>
        <w:rPr>
          <w:color w:val="8C0A0A"/>
        </w:rPr>
        <w:t>⚠️ Insuficiência Renal Aguda anúrica (necrose tubular aguda por microtrombos e mioglobina).</w:t>
      </w:r>
    </w:p>
    <w:p>
      <w:pPr>
        <w:ind w:left="288"/>
      </w:pPr>
      <w:r>
        <w:rPr>
          <w:color w:val="8C0A0A"/>
        </w:rPr>
        <w:t>⚠️ Choque hemorrágico ou choque vasogênico.</w:t>
      </w:r>
    </w:p>
    <w:p>
      <w:r>
        <w:rPr>
          <w:b/>
        </w:rPr>
        <w:t xml:space="preserve">Critérios de Retorno e Reavaliação: </w:t>
      </w:r>
      <w:r>
        <w:t>Internação hospitalar obrigatória e controle do Tempo de Coagulação (TC) a cada 12 e 24 horas (se sangue continuar incoagulável após 24h, administrar nova dose de 2 a 4 ampolas de SAB).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134: Acidente Ofídico Crotálico (Cascavel - Crotalus durissus)</w:t>
      </w:r>
    </w:p>
    <w:p>
      <w:r>
        <w:rPr>
          <w:b/>
        </w:rPr>
        <w:t xml:space="preserve">CID-10: </w:t>
      </w:r>
      <w:r>
        <w:t xml:space="preserve">T63.0   |   </w:t>
      </w:r>
      <w:r>
        <w:rPr>
          <w:b/>
        </w:rPr>
        <w:t xml:space="preserve">Faixa Etária / Perfil: </w:t>
      </w:r>
      <w:r>
        <w:t>Todas as idades pediátricas</w:t>
        <w:br/>
      </w:r>
      <w:r>
        <w:rPr>
          <w:b/>
        </w:rPr>
        <w:t xml:space="preserve">Critérios Clínicos e Diagnósticos: </w:t>
      </w:r>
      <w:r>
        <w:t>Ações do veneno: Neurotóxica, Miotóxica (Rabdomiólise) e Coagulante. QUADRO LOCAL QUASE DESPROVIDO DE SINAIS INFLAMATÓRIOS (apenas dor discreta ou parestesia, sem edema ou eritema importante). Manifestações Sistêmicas Marcantes: 1) Fáscies Miotênica / Neurotóxica de Rosenfeld (ptose palpebral bilateral, diplopia, oftalmoplegia, midríase, fácies de 'bêbado / sonolento'); 2) Rabdomiólise aguda maciça com mialgia generalizada e URINA COR DE CHÁ ESCURO / COCA-COLA (mioglobinúria intensa); 3) Incoagulabilidade sanguínea.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SORO ANTICROTÁLICO (SAC) ou ANTIBOTRÓPICO-CROTÁLICO IV IMEDIATO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a) Acidente Leve (neurotoxicidade discreta, sem mioglobinúria): 5 AMPOLAS IV em dose única; b) Acidente Moderado (fáscies neurotóxica evidente, urina avermelhada/âmbar): 10 AMPOLAS IV em dose única; c) Acidente Grave (fáscies nítida, urina marrom-escura/preta, oligúria ou choque): 20 AMPOLAS IV em dose única infundidas em 30 a 60 minutos.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ampolas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FIXA DE AMPOLAS INDEPENDENTE DO PESO. Iniciar imediatamente para estancar o dano miotóxico e a paralisia muscular respiratória.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Hidratação Venosa Agressiva para Prevenção de IRA por Mioglobinúria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Expansão e infusão de cristaloides (SF 0,9% + SG 5% a 1,5 a 2x o volume basal de Holliday-Segar) associada a Bicarbonato de Sódio para ALCALINIZAÇÃO URINÁRIA (alvo de pH urinário &gt; 6,5-7,0) e MANUTENÇÃO DE DÉBITO URINÁRIO ELEVADO (&gt; 2 mL/kg/h).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Volume titulado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mioglobina em urina ácida precipita-se com a proteína de Tamm-Horsfall formando cilindros intratubulares obstrutivos e necrose tubular aguda irreversível.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Manitol a 20% (0,25 a 0,5 g/kg IV) ou Furosemida (1 mg/kg IV) como diuréticos osmóticos se débito urinário inadequado apesar de hidratação adequada comprovada; Hemodiálise precoce se IRA oligúrica anúrica.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Sondagem vesical de demora para controle horário rigoroso do débito e coloração urinária.</w:t>
      </w:r>
    </w:p>
    <w:p>
      <w:pPr>
        <w:ind w:left="288"/>
      </w:pPr>
      <w:r>
        <w:t>• Dosagem seriada de Creatinoquinase (CK total), desidrogenase lática (LDH), ureia, creatinina, potássio e coagulograma.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Insuficiência Renal Aguda oligoanúrica hipercatabólica com hipercalemia grave.</w:t>
      </w:r>
    </w:p>
    <w:p>
      <w:pPr>
        <w:ind w:left="288"/>
      </w:pPr>
      <w:r>
        <w:rPr>
          <w:color w:val="8C0A0A"/>
        </w:rPr>
        <w:t>⚠️ Paralisia da musculatura respiratória (necessidade de intubação traqueal e ventilação mecânica).</w:t>
      </w:r>
    </w:p>
    <w:p>
      <w:r>
        <w:rPr>
          <w:b/>
        </w:rPr>
        <w:t xml:space="preserve">Critérios de Retorno e Reavaliação: </w:t>
      </w:r>
      <w:r>
        <w:t>Internação em UTI Pediátrica e monitorização até clareamento total da urina e normalização das enzimas musculares e renais.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C3472"/>
        </w:rPr>
        <w:t>MÓDULO 12: NEONATOLOGIA E CUIDADOS IMEDIATOS</w:t>
      </w:r>
    </w:p>
    <w:p>
      <w:pPr>
        <w:pStyle w:val="Heading2"/>
      </w:pPr>
      <w:r>
        <w:rPr>
          <w:b/>
          <w:color w:val="142850"/>
        </w:rPr>
        <w:t>Diagnóstico 135: Icterícia Neonatal Hiperbilirrubinemia Indireta / Fototerapia</w:t>
      </w:r>
    </w:p>
    <w:p>
      <w:r>
        <w:rPr>
          <w:b/>
        </w:rPr>
        <w:t xml:space="preserve">CID-10: </w:t>
      </w:r>
      <w:r>
        <w:t xml:space="preserve">P59.9   |   </w:t>
      </w:r>
      <w:r>
        <w:rPr>
          <w:b/>
        </w:rPr>
        <w:t xml:space="preserve">Faixa Etária / Perfil: </w:t>
      </w:r>
      <w:r>
        <w:t>Recém-nascidos nos primeiros 28 dias de vida</w:t>
        <w:br/>
      </w:r>
      <w:r>
        <w:rPr>
          <w:b/>
        </w:rPr>
        <w:t xml:space="preserve">Critérios Clínicos e Diagnósticos: </w:t>
      </w:r>
      <w:r>
        <w:t>Icterícia com progressão craniocaudal (Zonas de Kramer: 1=cabeça/pescoço ~6mg/dL; 2=tronco até umbigo ~9mg/dL; 3=hipogástrio e coxas ~12mg/dL; 4=braços e pernas ~15mg/dL; 5=palmas e plantas &gt;18-20mg/dL). Avaliação do risco de neurotoxicidade (Kernicterus) utilizando o Nomograma de Bhutani (bilirrubina sérica total vs. idade cronológica em horas de vida).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FOTOTERAPIA DE ALTA EFICÁCIA (Tratamento Físico de Primeira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Fototerapia com LED azul de alta irradiância (irradiância mínima &gt; 30 mcg/cm²/nm) contínua posicionada a 30-40 cm do recém-nascido.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Físico contínuo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Promove fotoisomerização estrutural da bilirrubina indireta lipossolúvel na pele em lumirrubina hidrossolúvel, excretada diretamente na bile e urina sem necessidade de conjugação hepática.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Proteção Ocular Radiopaca Estéril Contínua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Uso de máscara/óculos de proteção ocular opacos durante todo o tempo sob a fototerapia.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Contínuo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Previne lesão e degeneração fotoquímica da retina.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Suspensão temporária da fototerapia apenas para mamadas curtas (20-30 min) se níveis de bilirrubina estiverem bem abaixo da linha de exsanguinotransfusão; não interromper se níveis críticos.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Manutenção e estímulo intensivo ao aleitamento materno (aumenta o trânsito intestinal e reduz a circulação êntero-hepática de bilirrubina).</w:t>
      </w:r>
    </w:p>
    <w:p>
      <w:pPr>
        <w:ind w:left="288"/>
      </w:pPr>
      <w:r>
        <w:t>• Manter a maior área de superfície corporal exposta à luz (RN apenas de fralda).</w:t>
      </w:r>
    </w:p>
    <w:p>
      <w:pPr>
        <w:ind w:left="288"/>
      </w:pPr>
      <w:r>
        <w:t>• Controle rigoroso da temperatura corporal e estado de hidratação.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ICTERÍCIA PRECOCE NAS PRIMEIRAS 24 HORAS DE VIDA (Sempre patológica - investigar doença hemolítica por incompatibilidade sanguínea).</w:t>
      </w:r>
    </w:p>
    <w:p>
      <w:pPr>
        <w:ind w:left="288"/>
      </w:pPr>
      <w:r>
        <w:rPr>
          <w:color w:val="8C0A0A"/>
        </w:rPr>
        <w:t>⚠️ Sinais de Encefalopatia Bilirrubínica Aguda: sucção débil, letargia, hipotonia seguida de hipertonia com opistótono, choro agudo estridente e convulsões.</w:t>
      </w:r>
    </w:p>
    <w:p>
      <w:r>
        <w:rPr>
          <w:b/>
        </w:rPr>
        <w:t xml:space="preserve">Critérios de Retorno e Reavaliação: </w:t>
      </w:r>
      <w:r>
        <w:t>Dosagem de Bilirrubinas Total e Frações a cada 6 a 12 horas conforme a faixa de risco de Bhutani.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136: Icterícia por Incompatibilidade Rh / ABO e Exsanguinotransfusão</w:t>
      </w:r>
    </w:p>
    <w:p>
      <w:r>
        <w:rPr>
          <w:b/>
        </w:rPr>
        <w:t xml:space="preserve">CID-10: </w:t>
      </w:r>
      <w:r>
        <w:t xml:space="preserve">P55.0 / P55.1   |   </w:t>
      </w:r>
      <w:r>
        <w:rPr>
          <w:b/>
        </w:rPr>
        <w:t xml:space="preserve">Faixa Etária / Perfil: </w:t>
      </w:r>
      <w:r>
        <w:t>Recém-nascidos</w:t>
        <w:br/>
      </w:r>
      <w:r>
        <w:rPr>
          <w:b/>
        </w:rPr>
        <w:t xml:space="preserve">Critérios Clínicos e Diagnósticos: </w:t>
      </w:r>
      <w:r>
        <w:t>Doença hemolítica isoimune perinatal. Incompatibilidade Rh (Mãe Rh negativo, RN Rh positivo, Coombs Direto positivo - hemólise grave) ou Incompatibilidade ABO (Mãe O, RN A ou B - hemólise mais frequente, geralmente moderada). Icterícia precoce &lt; 24h, anemia hemolítica com reticulocitose (&gt; 8-10%), hepatoesplenomegalia e velocidade de ascensão de bilirrubina &gt; 0,5 mg/dL/hora.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Imunoglobulina Humana Intravenosa (IGIV) 10%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0,5 a 1,0 g/kg IV infundidos em 2 a 4 horas (pode repetir em 12 horas se persistência de ascensão rápida da bilirrubina).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g/kg/dose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Bloqueia os receptores Fc dos macrófagos no baço e fígado do RN, reduzindo a destruição de hemácias sensibilizadas e diminuindo a necessidade de exsanguinotransfusão.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Fototerapia Intensiva Dupla ou Tripla Contínua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Irradiância máxima cobrindo 360° do RN (luz superior + colchão de LED inferior).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Contínuo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imediatamente enquanto se prepara o sangue para eventual exsanguinotransfusão.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EXSANGUINOTRANSFUSÃO TOTAL DE EMERGÊNCIA (Procedimento de Resgate Definitivo): troca de duas volemias (2 × 80 mL/kg = 160 mL/kg) através de cateter venoso umbilical com alíquotas de 5 mL/kg em circuito fechado, se bilirrubina atingir a curva de corte de exsanguinotransfusão da AAP/SBP ou se sinais de encefalopatia aguda.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Sangue total reconstituído homólogo, irradiado, desleucocitado e compatibilizado com soro materno.</w:t>
      </w:r>
    </w:p>
    <w:p>
      <w:pPr>
        <w:ind w:left="288"/>
      </w:pPr>
      <w:r>
        <w:t>• Monitorização contínua de cálcio iônico durante a exsanguinotransfusão (o citrato do anticoagulante da bolsa quela o cálcio -&gt; repor 1 mL de Gluconato de Cálcio 10% a cada 100 mL de sangue trocado).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Kernicterus / Encefalopatia crônica (paralisia cerebral coreoatetoide, perda auditiva neurossensorial e displasia do esmalte dentário).</w:t>
      </w:r>
    </w:p>
    <w:p>
      <w:pPr>
        <w:ind w:left="288"/>
      </w:pPr>
      <w:r>
        <w:rPr>
          <w:color w:val="8C0A0A"/>
        </w:rPr>
        <w:t>⚠️ Arritmias, PCR ou embolia gasosa durante a exsanguinotransfusão.</w:t>
      </w:r>
    </w:p>
    <w:p>
      <w:r>
        <w:rPr>
          <w:b/>
        </w:rPr>
        <w:t xml:space="preserve">Critérios de Retorno e Reavaliação: </w:t>
      </w:r>
      <w:r>
        <w:t>Internação em UTI Neonatal e controle laboratorial estrito pós-procedimento.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137: Sepse Neonatal Precoce (&lt; 72 Horas de Vida)</w:t>
      </w:r>
    </w:p>
    <w:p>
      <w:r>
        <w:rPr>
          <w:b/>
        </w:rPr>
        <w:t xml:space="preserve">CID-10: </w:t>
      </w:r>
      <w:r>
        <w:t xml:space="preserve">P36.9   |   </w:t>
      </w:r>
      <w:r>
        <w:rPr>
          <w:b/>
        </w:rPr>
        <w:t xml:space="preserve">Faixa Etária / Perfil: </w:t>
      </w:r>
      <w:r>
        <w:t>Recém-nascidos nas primeiras 72 horas de vida</w:t>
        <w:br/>
      </w:r>
      <w:r>
        <w:rPr>
          <w:b/>
        </w:rPr>
        <w:t xml:space="preserve">Critérios Clínicos e Diagnósticos: </w:t>
      </w:r>
      <w:r>
        <w:t>Infecção sistêmica bacteriana adquirida por transmissão vertical intrauterina ou intraparto (Streptococcus agalactiae / GBS, Escherichia coli, Listeria monocytogenes). Fatores de risco maternos: corioamnionite materna (febre materna &gt;= 38°C + taquicardia/leucocitose), rotura prematura de membranas ovulares (RPMO) &gt;= 18 horas, colonização por GBS sem profilaxia intraparto adequada. Sinais clínicos no RN: instabilidade térmica (hipotermia ou febre), desconforto respiratório (gemência, taquipneia, tiragens), má perfusão, sucção fraca, letargia, distensão abdominal e hipotensão.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Ampicilina sódica IV + Gentamicina IV (Esquema Padrão-Ouro de Primeira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Ampicilina: 100 a 150 mg/kg/dia IV dividido a cada 12 horas (a cada 8h se meningite associada na dose de 200-300 mg/kg/dia); + Gentamicina: 4 a 5 mg/kg/dose IV em dose única a cada 24 a 36 horas (conforme idade gestacional e peso). Duração: 7 a 10 dias (ou 14 a 21 dias se meningite/GBS).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Ampicilina 300 mg/kg/dia; Gentamicina 5 mg/kg/dia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associação Ampicilina + Aminoglicosídeo possui sinergismo bactericida comprovado e excelente cobertura para os patógenos verticais mais comuns. EVITAR CEFALOSPORINAS DE 3ª GERAÇÃO (Ceftriaxona/Cefotaxima) de rotina na sepse precoce (risco de indução rápida de resistência bacteriana e enterocolite necrosante; a Ceftriaxona desloca a bilirrubina da albumina e precipita com o cálcio).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Cefotaxima IV (100 a 150 mg/kg/dia a cada 8-12h) como substituta da gentamicina se insuficiência renal neonatal aguda ou meningite por Gram-negativo.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Coleta obrigatória de Hemocultura (mínimo 1 mL de sangue) e Punção Lombar para líquor antes do início dos antibióticos.</w:t>
      </w:r>
    </w:p>
    <w:p>
      <w:pPr>
        <w:ind w:left="288"/>
      </w:pPr>
      <w:r>
        <w:t>• Controle térmico em incubadora aquecida de dupla parede e suporte respiratório imediato.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Choque séptico refratário com acidose metabólica grave e coagulação intravascular disseminada (CIVD).</w:t>
      </w:r>
    </w:p>
    <w:p>
      <w:pPr>
        <w:ind w:left="288"/>
      </w:pPr>
      <w:r>
        <w:rPr>
          <w:color w:val="8C0A0A"/>
        </w:rPr>
        <w:t>⚠️ Apneias frequentes e falência respiratória.</w:t>
      </w:r>
    </w:p>
    <w:p>
      <w:r>
        <w:rPr>
          <w:b/>
        </w:rPr>
        <w:t xml:space="preserve">Critérios de Retorno e Reavaliação: </w:t>
      </w:r>
      <w:r>
        <w:t>Internação em UTI Neonatal e reavaliação clínica e laboratorial diária.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138: Sepse Neonatal Tardia (&gt; 72 Horas de Vida)</w:t>
      </w:r>
    </w:p>
    <w:p>
      <w:r>
        <w:rPr>
          <w:b/>
        </w:rPr>
        <w:t xml:space="preserve">CID-10: </w:t>
      </w:r>
      <w:r>
        <w:t xml:space="preserve">P36.9   |   </w:t>
      </w:r>
      <w:r>
        <w:rPr>
          <w:b/>
        </w:rPr>
        <w:t xml:space="preserve">Faixa Etária / Perfil: </w:t>
      </w:r>
      <w:r>
        <w:t>Neonatos com &gt; 72 horas de vida (hospitalizados ou comunitários)</w:t>
        <w:br/>
      </w:r>
      <w:r>
        <w:rPr>
          <w:b/>
        </w:rPr>
        <w:t xml:space="preserve">Critérios Clínicos e Diagnósticos: </w:t>
      </w:r>
      <w:r>
        <w:t>Infecção sistêmica adquirida no ambiente nosocomial/hospitalar (UTIN) ou comunitário. Patógenos hospitalares: Staphylococcus coagulase-negativa (S. epidermidis em &gt; 50%), Staphylococcus aureus (MSSA/MRSA), Klebsiella pneumoniae (KPC/ESBL), Pseudomonas aeruginosa, Serratia marcescens e Candida spp. Manifestações clínicas: instabilidade térmica súbita, aumento de apneias, piora do suporte ventilatório, intolerância alimentar com resíduos gástricos biliosos e letargia.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Esquema Hospitalar Empírico Inicial: Oxacilina IV (ou Vancomicina IV) + Amicacina IV (ou Cefepima IV)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Vancomicina: 10 a 15 mg/kg/dose IV a cada 8 a 18h (conforme idade gestacional corrigida e peso); + Amicacina: 15 mg/kg/dose IV a cada 24 a 36h; OU Oxacilina: 100 a 150 mg/kg/dia + Cefepima: 100 mg/kg/dia IV a cada 12h.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Doses ajustadas por peso/idade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Ajustar o esquema conforme o perfil de sensibilidade e microbiota prevalente da unidade neonatal (CCIH).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Meropenem IV (20 a 40 mg/kg/dose a cada 8-12h) se sepse grave por Gram-negativos multirresistentes; Anfotericina B Lipossomal (3 a 5 mg/kg/dia IV) ou Fluconazol se suspeita de Sepse Fúngica por Candida (fatores de risco: prematuridade extrema &lt; 1.000g, uso prévio de cefalosporinas/carbapenêmicos, NPT e cateter central).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Remoção imediata ou troca de cateter venoso central suspeito de infecção de corrente sanguínea.</w:t>
      </w:r>
    </w:p>
    <w:p>
      <w:pPr>
        <w:ind w:left="288"/>
      </w:pPr>
      <w:r>
        <w:t>• Coleta de culturas completas (sangue periférico, ponta de cateter, urina por sondagem de alívio e líquor).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Enterocolite Necrosante fulminante associada (pneumatose intestinal e perfuração).</w:t>
      </w:r>
    </w:p>
    <w:p>
      <w:pPr>
        <w:ind w:left="288"/>
      </w:pPr>
      <w:r>
        <w:rPr>
          <w:color w:val="8C0A0A"/>
        </w:rPr>
        <w:t>⚠️ Plaquetopenia severa (&lt; 50.000/mm³) e sangramentos.</w:t>
      </w:r>
    </w:p>
    <w:p>
      <w:r>
        <w:rPr>
          <w:b/>
        </w:rPr>
        <w:t xml:space="preserve">Critérios de Retorno e Reavaliação: </w:t>
      </w:r>
      <w:r>
        <w:t>Ajuste diário em UTI Neonatal guiado pelos resultados de hemoculturas.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139: Síndrome do Desconforto Respiratório Neonatal (SDR / Doença da Membrana Hialina)</w:t>
      </w:r>
    </w:p>
    <w:p>
      <w:r>
        <w:rPr>
          <w:b/>
        </w:rPr>
        <w:t xml:space="preserve">CID-10: </w:t>
      </w:r>
      <w:r>
        <w:t xml:space="preserve">P22.0   |   </w:t>
      </w:r>
      <w:r>
        <w:rPr>
          <w:b/>
        </w:rPr>
        <w:t xml:space="preserve">Faixa Etária / Perfil: </w:t>
      </w:r>
      <w:r>
        <w:t>Recém-nascidos prematuros (&lt; 34-37 semanas de idade gestacional)</w:t>
        <w:br/>
      </w:r>
      <w:r>
        <w:rPr>
          <w:b/>
        </w:rPr>
        <w:t xml:space="preserve">Critérios Clínicos e Diagnósticos: </w:t>
      </w:r>
      <w:r>
        <w:t>Deficiência primária de surfactante pulmonar alveolar endógeno decorrente da imaturidade anatômica e funcional. Manifesta-se nos primeiros minutos a horas de vida por taquipneia progressiva, gemência expiratória audível, retração intercostal/esternal importante, batimento de asa nasal e cianose. Radiografia de tórax clássica com infiltrado reticulogranular difuso homogêneo ('vidro fosco / vidro moído') e broncogramas aéreos com redução dos volumes pulmonares.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CPAP Nasal Precoce em Sala de Parto (Estratégia Não Invasiva de Escolha)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Iniciar CPAP nasal com PEEP de 5 a 6 cmH2O e FiO2 de 0,21 a 0,30 imediatamente na sala de parto em prematuros com respiração espontânea.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ventilatório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Mantém a capacidade residual funcional, previne o colapso alveolar expiratório e reduz drasticamente a necessidade de intubação mecânica e lesão pulmonar induzida por ventilador.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SURFACTANTE PULMONAR EXÓGENO (Poractanto Alfa ou Beractanto) Endotraqueal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Poractanto Alfa (Curosurf): Dose inicial de 200 mg/kg (2,5 mL/kg) via endotraqueal; Beractanto (Survanta): 100 mg/kg (4 mL/kg). Administrado preferencialmente por técnicas minimamente invasivas (LISA / MIST - com cateter fino sob CPAP) ou método INSURE (Intubar-Surfactante-Extubar para CPAP).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mg/kg no ataque (doses adicionais de 100 mg/kg se FiO2 &gt; 0,30)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TERAPÊUTICA SALVADORA DE VIDAS. Iniciar precocemente nas primeiras 2 a 3 horas de vida se o RN em CPAP apresentar FiO2 &gt; 0,30 para manter SpO2 90-95%.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Segunda dose de surfactante (100 mg/kg) após 6 a 12 horas se persistência de necessidade ventilatória elevada (FiO2 &gt; 0,30-0,40) e RX com doença da membrana hialina persistente.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Alvo rigoroso de saturação de oxigênio em prematuros: SpO2 entre 90% e 94-95% (evitar hiperóxia com SpO2 &gt; 95% pelo risco de Retinopatia da Prematuridade - ROP e Displasia Broncopulmonar - DBP).</w:t>
      </w:r>
    </w:p>
    <w:p>
      <w:pPr>
        <w:ind w:left="288"/>
      </w:pPr>
      <w:r>
        <w:t>• Termorregulação estrita e umidificação de vias aéreas.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Pneumotórax hipertensivo agudo por barotrauma/volutrauma.</w:t>
      </w:r>
    </w:p>
    <w:p>
      <w:pPr>
        <w:ind w:left="288"/>
      </w:pPr>
      <w:r>
        <w:rPr>
          <w:color w:val="8C0A0A"/>
        </w:rPr>
        <w:t>⚠️ Hemorragia pulmonar maciça pós-surfactante.</w:t>
      </w:r>
    </w:p>
    <w:p>
      <w:r>
        <w:rPr>
          <w:b/>
        </w:rPr>
        <w:t xml:space="preserve">Critérios de Retorno e Reavaliação: </w:t>
      </w:r>
      <w:r>
        <w:t>Monitorização contínua de mecânica pulmonar e gasometrias seriadas em UTI Neonatal.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140: Taquipneia Transitória do Recém-Nascido (TTRN / Pulmão Úmido)</w:t>
      </w:r>
    </w:p>
    <w:p>
      <w:r>
        <w:rPr>
          <w:b/>
        </w:rPr>
        <w:t xml:space="preserve">CID-10: </w:t>
      </w:r>
      <w:r>
        <w:t xml:space="preserve">P22.1   |   </w:t>
      </w:r>
      <w:r>
        <w:rPr>
          <w:b/>
        </w:rPr>
        <w:t xml:space="preserve">Faixa Etária / Perfil: </w:t>
      </w:r>
      <w:r>
        <w:t>Recém-nascidos a termo ou pré-termos tardios nascidos de PARTO CESÁREO ELETIVO SEM TRABALHO DE PARTO</w:t>
        <w:br/>
      </w:r>
      <w:r>
        <w:rPr>
          <w:b/>
        </w:rPr>
        <w:t xml:space="preserve">Critérios Clínicos e Diagnósticos: </w:t>
      </w:r>
      <w:r>
        <w:t>Retardo na reabsorção e depuração do líquido pulmonar fetal pelos canais epiteliais de sódio (ENaC). Início precoce nas primeiras 2 horas de vida com taquipneia (FR &gt; 60-80 irpm), tiragem intercostal leve a moderada e gemência leve que melhoram com baixas frações de oxigênio. RX de tórax: congestão hilar, trama vascular proeminente, espessamento de cissuras interlobares ('líquido na cissura') e hiperinsuflação com diafragmas retificados.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Oxigenioterapia de Baixo Fluxo (Cânula Nasal ou Hood)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Oferta de O2 para manter SpO2 entre 92% e 96% (FiO2 baixa, geralmente &lt; 0,30-0,40).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Titulado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Doença benigna e autolimitada; a grande maioria dos casos tem resolução espontânea e completa em 24 a 72 horas com a reabsorção fisiológica do líquido pulmonar pelos vasos linfáticos.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CPAP Nasal com Baixa Pressão (se taquipneia moderada)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PEEP de 4 a 5 cmH2O por 12 a 24 horas.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Facilita a drenagem linfática do líquido alveolar residual.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DIURÉTICOS (Furosemida) E CORTICOIDES SÃO CONTRAINDICADOS E INEFICAZES na TTRN.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Alimentação por sonda nasogástrica ou jejum com hidratação venosa transitória se FR &gt; 70-80 irpm para prevenir broncoaspiração durante as mamadas.</w:t>
      </w:r>
    </w:p>
    <w:p>
      <w:pPr>
        <w:ind w:left="288"/>
      </w:pPr>
      <w:r>
        <w:t>• Ambiente térmico neutro e manipulação mínima.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Piora progressiva do padrão respiratório com necessidade de FiO2 &gt; 0,40-0,50 após 24h de vida (investigar infecção neonatal / pneumonia ou cardiopatia congênita).</w:t>
      </w:r>
    </w:p>
    <w:p>
      <w:pPr>
        <w:ind w:left="288"/>
      </w:pPr>
      <w:r>
        <w:rPr>
          <w:color w:val="8C0A0A"/>
        </w:rPr>
        <w:t>⚠️ Pneumotórax.</w:t>
      </w:r>
    </w:p>
    <w:p>
      <w:r>
        <w:rPr>
          <w:b/>
        </w:rPr>
        <w:t xml:space="preserve">Critérios de Retorno e Reavaliação: </w:t>
      </w:r>
      <w:r>
        <w:t>Monitorização em leito de cuidados intermediários neonatais até desmame completo do suporte respiratório.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141: Apneia da Prematuridade e Citrato de Cafeína</w:t>
      </w:r>
    </w:p>
    <w:p>
      <w:r>
        <w:rPr>
          <w:b/>
        </w:rPr>
        <w:t xml:space="preserve">CID-10: </w:t>
      </w:r>
      <w:r>
        <w:t xml:space="preserve">P28.4   |   </w:t>
      </w:r>
      <w:r>
        <w:rPr>
          <w:b/>
        </w:rPr>
        <w:t xml:space="preserve">Faixa Etária / Perfil: </w:t>
      </w:r>
      <w:r>
        <w:t>Recém-nascidos prematuros (&lt; 34 semanas de gestação)</w:t>
        <w:br/>
      </w:r>
      <w:r>
        <w:rPr>
          <w:b/>
        </w:rPr>
        <w:t xml:space="preserve">Critérios Clínicos e Diagnósticos: </w:t>
      </w:r>
      <w:r>
        <w:t>Pausa respiratória com duração &gt;= 20 segundos OU pausa de menor duração acompanhada de BRADICARDIA (FC &lt; 100 bpm) e/ou QUEDA DA SATURAÇÃO (cianose / SpO2 &lt; 85%), decorrente da imaturidade intrínseca do centro respiratório bulbar e quimiorreceptores.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CITRATO DE CAFEÍNA solução oral ou injetável IV (Dose Padrão CAP Trial)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Dose de Ataque: 20 mg/kg IV ou VO em dose única lenta (equivalente a 10 mg/kg de cafeína base); Dose de Manutenção: 5 a 10 mg/kg/dia IV ou VO em dose única diária iniciada 24 horas após o ataque.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mg/kg de ataque; 10 mg/kg/dia manutenção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FARMACOTERAPIA DE ESCOLHA ABSOLUTA. Metilxantina que estimula o centro respiratório bulbar, aumenta a sensibilidade ao CO2, melhora a contratilidade diafragmática e reduz a necessidade de ventilação mecânica e a incidência de Displasia Broncopulmonar (DBP). Ampla margem terapêutica; não exige monitorização de nível sérico de rotina.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CPAP Nasal ou Cânula Nasal de Alto Fluxo (CNAF)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Pressão contínua nas vias aéreas com PEEP de 4 a 6 cmH2O.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Suporte não invasivo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Mantém a patência da faringe e reduz o componente obstrutivo das apneias mistas.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Aminofilina IV (ataque 5-6 mg/kg e manutenção 1,5 a 3 mg/kg a cada 8-12h) apenas como alternativa de segunda linha se indisponibilidade de cafeína (exige monitorização sérica pelo risco de arritmias e toxicidade).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Estimulação tátil suave durante os episódios agudos de apneia.</w:t>
      </w:r>
    </w:p>
    <w:p>
      <w:pPr>
        <w:ind w:left="288"/>
      </w:pPr>
      <w:r>
        <w:t>• Posicionamento da cabeça em posição neutra (evitar flexão ou hiperextensão do pescoço que cause obstrução da via aérea).</w:t>
      </w:r>
    </w:p>
    <w:p>
      <w:pPr>
        <w:ind w:left="288"/>
      </w:pPr>
      <w:r>
        <w:t>• Manter a cafeína até 34 a 36 semanas de idade gestacional corrigida e suspender quando o prematuro estiver sem apneias por pelo menos 5 a 7 dias.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Apneias graves que exigem ventilação com pressão positiva (BVM).</w:t>
      </w:r>
    </w:p>
    <w:p>
      <w:pPr>
        <w:ind w:left="288"/>
      </w:pPr>
      <w:r>
        <w:rPr>
          <w:color w:val="8C0A0A"/>
        </w:rPr>
        <w:t>⚠️ Apneias de início tardio ou súbito em prematuro previamente estável (investigar Sepse Tardia, Enterocolite Necrosante, hemorragia peri-intraventricular ou distúrbios hidroeletrolíticos).</w:t>
      </w:r>
    </w:p>
    <w:p>
      <w:r>
        <w:rPr>
          <w:b/>
        </w:rPr>
        <w:t xml:space="preserve">Critérios de Retorno e Reavaliação: </w:t>
      </w:r>
      <w:r>
        <w:t>Monitorização cardiorrespiratória contínua em UTI Neonatal.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b/>
          <w:color w:val="142850"/>
        </w:rPr>
        <w:t>Diagnóstico 142: Hipotermia Neonatal e Reaquecimento Controlado</w:t>
      </w:r>
    </w:p>
    <w:p>
      <w:r>
        <w:rPr>
          <w:b/>
        </w:rPr>
        <w:t xml:space="preserve">CID-10: </w:t>
      </w:r>
      <w:r>
        <w:t xml:space="preserve">P80.9   |   </w:t>
      </w:r>
      <w:r>
        <w:rPr>
          <w:b/>
        </w:rPr>
        <w:t xml:space="preserve">Faixa Etária / Perfil: </w:t>
      </w:r>
      <w:r>
        <w:t>Recém-nascidos (maior suscetibilidade em prematuros e PIG)</w:t>
        <w:br/>
      </w:r>
      <w:r>
        <w:rPr>
          <w:b/>
        </w:rPr>
        <w:t xml:space="preserve">Critérios Clínicos e Diagnósticos: </w:t>
      </w:r>
      <w:r>
        <w:t>Temperatura corporal axilar &lt; 36,5°C (Leve / Estresse pelo frio: 36,0 a 36,4°C; Moderada: 32,0 a 35,9°C; Grave: &lt; 32,0°C). Manifestações clínicas: extremidades frias, palidez, cianose periférica, sucção débil, letargia, bradicardia, taquipneia ou apneia, esclerema neonatal (endurecimento da pele e tecido celular subcutâneo) e acidose metabólica grave.</w:t>
      </w:r>
    </w:p>
    <w:p>
      <w:r>
        <w:rPr>
          <w:b/>
          <w:color w:val="0C3472"/>
          <w:sz w:val="19"/>
        </w:rPr>
        <w:t>FARMACOTERAPIA DE 1ª LINHA E CONDUTAS IMEDIATAS: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Medicamento / Apresentação</w:t>
            </w:r>
          </w:p>
        </w:tc>
        <w:tc>
          <w:tcPr>
            <w:tcW w:type="dxa" w:w="3312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Posologia e Cálculo Ponderal</w:t>
            </w:r>
          </w:p>
        </w:tc>
        <w:tc>
          <w:tcPr>
            <w:tcW w:type="dxa" w:w="1440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Dose Máxima</w:t>
            </w:r>
          </w:p>
        </w:tc>
        <w:tc>
          <w:tcPr>
            <w:tcW w:type="dxa" w:w="2304"/>
            <w:shd w:fill="0C34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Alertas e Cuidados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Reaquecimento Lento e Gradual em Incubadora de Dupla Parede ou Berço Aquecido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Ajustar a temperatura da incubadora para 1,0 a 1,5°C acima da temperatura do RN, promovendo ELEVAÇÃO GRADUAL DA TEMPERATURA CORPORAL À TAXA DE 0,5 A 1,0°C POR HORA até atingir a faixa de normotermia (36,5 a 37,5°C).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Velocidade controlada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REGRA CRÍTICA: NUNCA REAQUECER O RECÉM-NASCIDO RAPIDAMENTE. O reaquecimento rápido provoca vasodilatação periférica maciça e súbita, desvio de fluxo sanguíneo do centro para a periferia, HIPOTENSÃO ARTERIAL SEVERA, CHOQUE E APNEIA FATAL.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Solução Glicosada a 10% IV (Prevenção e Correção de Hipoglicemia)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Infundir SG 10% com TIG de 4 a 6 mg/kg/min IV.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TIG de suporte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recém-nascido hipotérmico consome rapidamente suas reservas de glicose e oxigênio na termogênese sem tremor (metabolização da gordura marrom).</w:t>
            </w:r>
          </w:p>
        </w:tc>
      </w:tr>
    </w:tbl>
    <w:p/>
    <w:p>
      <w:r>
        <w:rPr>
          <w:b/>
        </w:rPr>
        <w:t xml:space="preserve">Opções de 2ª Linha, Resgate ou Casos Graves: </w:t>
      </w:r>
      <w:r>
        <w:t>Expansão volêmica com SF 0,9% (10 mL/kg IV em 30 min) se hipotensão refratária durante o processo de reaquecimento.</w:t>
      </w:r>
    </w:p>
    <w:p>
      <w:r>
        <w:rPr>
          <w:b/>
        </w:rPr>
        <w:t>Medidas Não Farmacológicas e Cuidados Gerais:</w:t>
      </w:r>
    </w:p>
    <w:p>
      <w:pPr>
        <w:ind w:left="288"/>
      </w:pPr>
      <w:r>
        <w:t>• Uso de saco plástico de polietileno transparente (sem secar o corpo) e touca de lã/algodão para prematuros &lt; 32 semanas em sala de parto.</w:t>
      </w:r>
    </w:p>
    <w:p>
      <w:pPr>
        <w:ind w:left="288"/>
      </w:pPr>
      <w:r>
        <w:t>• Contato pele a pele (Método Canguru) para hipotermia leve em recém-nascidos a termo estáveis.</w:t>
      </w:r>
    </w:p>
    <w:p>
      <w:pPr>
        <w:ind w:left="288"/>
      </w:pPr>
      <w:r>
        <w:t>• Controle da temperatura axilar a cada 30 a 60 minutos durante todo o processo de reaquecimento.</w:t>
      </w:r>
    </w:p>
    <w:p>
      <w:r>
        <w:rPr>
          <w:b/>
          <w:color w:val="B41414"/>
        </w:rPr>
        <w:t xml:space="preserve">Sinais de Alarme (Red Flags - Retorno Imediato): </w:t>
      </w:r>
    </w:p>
    <w:p>
      <w:pPr>
        <w:ind w:left="288"/>
      </w:pPr>
      <w:r>
        <w:rPr>
          <w:color w:val="8C0A0A"/>
        </w:rPr>
        <w:t>⚠️ Hipotermia grave (&lt; 32°C) com hemorragia pulmonar maciça e coagulopatia de consumo.</w:t>
      </w:r>
    </w:p>
    <w:p>
      <w:pPr>
        <w:ind w:left="288"/>
      </w:pPr>
      <w:r>
        <w:rPr>
          <w:color w:val="8C0A0A"/>
        </w:rPr>
        <w:t>⚠️ Acidose metabólica persistente e arritmias cardíacas.</w:t>
      </w:r>
    </w:p>
    <w:p>
      <w:r>
        <w:rPr>
          <w:b/>
        </w:rPr>
        <w:t xml:space="preserve">Critérios de Retorno e Reavaliação: </w:t>
      </w:r>
      <w:r>
        <w:t>Monitorização contínua de temperatura em leito de UTI Neonatal até estabilização térmica sustentada por &gt; 24 horas.</w:t>
        <w:br/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