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3500CB">
              <w:rPr>
                <w:color w:val="auto"/>
                <w:sz w:val="22"/>
                <w:szCs w:val="24"/>
                <w:shd w:val="clear" w:color="auto" w:fill="auto"/>
              </w:rPr>
              <w:t>8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3500CB" w:rsidP="00F07796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Acompanhar Pedidos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002EC0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t xml:space="preserve"> </w:t>
      </w:r>
      <w:r w:rsidR="002A6814"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="002A6814"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="002A6814"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B15EC5">
        <w:rPr>
          <w:b/>
          <w:color w:val="4F81BD"/>
          <w:sz w:val="24"/>
          <w:szCs w:val="24"/>
          <w:shd w:val="clear" w:color="auto" w:fill="auto"/>
        </w:rPr>
        <w:t>7</w:t>
      </w:r>
      <w:bookmarkStart w:id="2" w:name="_GoBack"/>
      <w:bookmarkEnd w:id="2"/>
      <w:r w:rsidR="002A6814"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500CB">
        <w:rPr>
          <w:b/>
          <w:color w:val="4F81BD"/>
          <w:sz w:val="24"/>
          <w:szCs w:val="24"/>
          <w:shd w:val="clear" w:color="auto" w:fill="auto"/>
        </w:rPr>
        <w:t>Acompanhar Pedidos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3500CB">
        <w:rPr>
          <w:b/>
          <w:color w:val="auto"/>
          <w:sz w:val="24"/>
          <w:szCs w:val="24"/>
          <w:shd w:val="clear" w:color="auto" w:fill="auto"/>
        </w:rPr>
        <w:t>Acompanhar Pedidos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EF07D4" w:rsidRDefault="00637B0F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4912040" cy="40005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us Pedi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95" cy="40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C0" w:rsidRDefault="00002EC0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2558AA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002EC0">
        <w:rPr>
          <w:rFonts w:ascii="Verdana" w:hAnsi="Verdana"/>
          <w:bCs w:val="0"/>
          <w:sz w:val="18"/>
          <w:szCs w:val="24"/>
          <w:lang w:val="pt-BR"/>
        </w:rPr>
        <w:tab/>
      </w:r>
      <w:r w:rsidR="003500CB">
        <w:rPr>
          <w:rFonts w:ascii="Verdana" w:hAnsi="Verdana"/>
          <w:bCs w:val="0"/>
          <w:sz w:val="18"/>
          <w:szCs w:val="24"/>
          <w:lang w:val="pt-BR"/>
        </w:rPr>
        <w:t>Acompanhar Pedidos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97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320"/>
        <w:gridCol w:w="1180"/>
        <w:gridCol w:w="1380"/>
        <w:gridCol w:w="1060"/>
        <w:gridCol w:w="1960"/>
      </w:tblGrid>
      <w:tr w:rsidR="00637B0F" w:rsidRPr="00637B0F" w:rsidTr="00637B0F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637B0F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637B0F" w:rsidRPr="00637B0F" w:rsidTr="00637B0F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Usuário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637B0F">
              <w:rPr>
                <w:color w:val="4F81BD"/>
                <w:shd w:val="clear" w:color="auto" w:fill="auto"/>
              </w:rPr>
              <w:t>Botão para efetuar login ou logofff no sistema.</w:t>
            </w:r>
          </w:p>
        </w:tc>
      </w:tr>
      <w:tr w:rsidR="00637B0F" w:rsidRPr="00637B0F" w:rsidTr="00637B0F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Carrinho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637B0F">
              <w:rPr>
                <w:b/>
                <w:bCs/>
                <w:color w:val="4F81BD"/>
                <w:shd w:val="clear" w:color="auto" w:fill="auto"/>
              </w:rPr>
              <w:br/>
            </w:r>
            <w:r w:rsidRPr="00637B0F">
              <w:rPr>
                <w:color w:val="4F81BD"/>
                <w:shd w:val="clear" w:color="auto" w:fill="auto"/>
              </w:rPr>
              <w:t>Botão para acessar o carrinho (itens adicionados para compra).</w:t>
            </w:r>
          </w:p>
        </w:tc>
      </w:tr>
      <w:tr w:rsidR="00637B0F" w:rsidRPr="00637B0F" w:rsidTr="00637B0F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Operações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navbar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>Menu -</w:t>
            </w:r>
            <w:r w:rsidRPr="00637B0F">
              <w:rPr>
                <w:color w:val="4F81BD"/>
                <w:shd w:val="clear" w:color="auto" w:fill="auto"/>
              </w:rPr>
              <w:t xml:space="preserve"> Itens para navegar entre as funcionalidades do cadastro de usuario.</w:t>
            </w:r>
          </w:p>
        </w:tc>
      </w:tr>
      <w:tr w:rsidR="00637B0F" w:rsidRPr="00637B0F" w:rsidTr="00637B0F">
        <w:trPr>
          <w:trHeight w:val="433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lastRenderedPageBreak/>
              <w:t>Meus Pedidos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table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 xml:space="preserve">Lista - </w:t>
            </w:r>
            <w:r w:rsidRPr="00637B0F">
              <w:rPr>
                <w:color w:val="4F81BD"/>
                <w:shd w:val="clear" w:color="auto" w:fill="auto"/>
              </w:rPr>
              <w:t>resultado da consulta de pedidos efetuados pelo usuario logado.</w:t>
            </w:r>
            <w:r w:rsidRPr="00637B0F">
              <w:rPr>
                <w:b/>
                <w:bCs/>
                <w:color w:val="4F81BD"/>
                <w:shd w:val="clear" w:color="auto" w:fill="auto"/>
              </w:rPr>
              <w:br/>
              <w:t>Comportamento:</w:t>
            </w:r>
            <w:r w:rsidRPr="00637B0F">
              <w:rPr>
                <w:b/>
                <w:bCs/>
                <w:color w:val="4F81BD"/>
                <w:shd w:val="clear" w:color="auto" w:fill="auto"/>
              </w:rPr>
              <w:br/>
            </w:r>
            <w:r w:rsidRPr="00637B0F">
              <w:rPr>
                <w:color w:val="4F81BD"/>
                <w:shd w:val="clear" w:color="auto" w:fill="auto"/>
              </w:rPr>
              <w:t>Os valores serão ordenados primeiramente de acordo com os ID's podendo ser ordenados pelas outras colunas. Cada pedido possuirá um link para visualização de detalhes no panel abaixo.</w:t>
            </w:r>
          </w:p>
        </w:tc>
      </w:tr>
      <w:tr w:rsidR="00637B0F" w:rsidRPr="00637B0F" w:rsidTr="00637B0F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Detalhes do Pedido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Bootstrap panel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637B0F">
              <w:rPr>
                <w:color w:val="4F81BD"/>
                <w:shd w:val="clear" w:color="auto" w:fill="auto"/>
              </w:rPr>
              <w:t>Lista os detalhes do pedido. Há a possibilidade de ocultar o panel.</w:t>
            </w:r>
          </w:p>
        </w:tc>
      </w:tr>
      <w:tr w:rsidR="00637B0F" w:rsidRPr="00637B0F" w:rsidTr="00637B0F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OCULTAR DETALHES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637B0F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7B0F" w:rsidRPr="00637B0F" w:rsidRDefault="00637B0F" w:rsidP="00637B0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637B0F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637B0F">
              <w:rPr>
                <w:b/>
                <w:bCs/>
                <w:color w:val="4F81BD"/>
                <w:shd w:val="clear" w:color="auto" w:fill="auto"/>
              </w:rPr>
              <w:br/>
            </w:r>
            <w:r w:rsidRPr="00637B0F">
              <w:rPr>
                <w:color w:val="4F81BD"/>
                <w:shd w:val="clear" w:color="auto" w:fill="auto"/>
              </w:rPr>
              <w:t>Oculta o detalhe do pedido que esta aberto.</w:t>
            </w: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8"/>
    <w:bookmarkEnd w:id="9"/>
    <w:p w:rsidR="00BA304E" w:rsidRDefault="00BA304E" w:rsidP="002A6814">
      <w:pPr>
        <w:rPr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E9607C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>Obs.: Os elementos na visão mobile não serão listados, pois funcionaram de forma idêntica a visão desktop, segue apenas para verificação de responsividade</w:t>
      </w:r>
      <w:r w:rsidR="003500CB">
        <w:rPr>
          <w:szCs w:val="24"/>
          <w:shd w:val="clear" w:color="auto" w:fill="auto"/>
        </w:rPr>
        <w:t>.</w:t>
      </w:r>
    </w:p>
    <w:p w:rsidR="003500CB" w:rsidRDefault="003500CB" w:rsidP="002A6814">
      <w:pPr>
        <w:rPr>
          <w:szCs w:val="24"/>
          <w:shd w:val="clear" w:color="auto" w:fill="auto"/>
        </w:rPr>
      </w:pPr>
    </w:p>
    <w:p w:rsidR="003500CB" w:rsidRDefault="003500CB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425291" cy="29527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us Pedidos Mob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895" cy="30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CB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BA304E" w:rsidRDefault="00EF07D4" w:rsidP="004100D7">
    <w:pPr>
      <w:pStyle w:val="Cabealho"/>
      <w:rPr>
        <w:lang w:val="en-US"/>
      </w:rPr>
    </w:pPr>
    <w:r w:rsidRPr="00BA304E">
      <w:rPr>
        <w:lang w:val="en-US"/>
      </w:rPr>
      <w:t>Bring My Bear</w:t>
    </w:r>
    <w:r>
      <w:t>/</w:t>
    </w:r>
    <w:r w:rsidRPr="00BA304E">
      <w:rPr>
        <w:lang w:val="en-US"/>
      </w:rPr>
      <w:t xml:space="preserve">Módulo </w:t>
    </w:r>
    <w:r w:rsidR="00BA304E">
      <w:rPr>
        <w:lang w:val="en-US"/>
      </w:rPr>
      <w:t>E-commerce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2EC0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075BD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0F8"/>
    <w:rsid w:val="002024AB"/>
    <w:rsid w:val="0021584D"/>
    <w:rsid w:val="002200EF"/>
    <w:rsid w:val="00230003"/>
    <w:rsid w:val="002326C8"/>
    <w:rsid w:val="002558AA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00CB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1A75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37B0F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2514B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429F3"/>
    <w:rsid w:val="00A5517D"/>
    <w:rsid w:val="00A56419"/>
    <w:rsid w:val="00A60BD7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15EC5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A304E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0280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9607C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07796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26308F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B26F-ABCB-4214-B72F-BD196BC6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318</TotalTime>
  <Pages>3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16</cp:revision>
  <cp:lastPrinted>2012-01-02T18:17:00Z</cp:lastPrinted>
  <dcterms:created xsi:type="dcterms:W3CDTF">2017-10-13T13:55:00Z</dcterms:created>
  <dcterms:modified xsi:type="dcterms:W3CDTF">2017-10-20T03:09:00Z</dcterms:modified>
</cp:coreProperties>
</file>