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999999"/>
          <w:sz w:val="20"/>
          <w:szCs w:val="20"/>
        </w:rPr>
        <w:t xml:space="preserve">SONEPAR TOOLS  ·  CHANGELOG</w:t>
      </w:r>
    </w:p>
    <w:p>
      <w:pPr>
        <w:spacing w:before="0" w:after="10"/>
      </w:pPr>
      <w:r>
        <w:rPr>
          <w:rFonts w:ascii="Arial" w:cs="Arial" w:eastAsia="Arial" w:hAnsi="Arial"/>
          <w:b/>
          <w:bCs/>
          <w:color w:val="1A1A2E"/>
          <w:sz w:val="40"/>
          <w:szCs w:val="40"/>
        </w:rPr>
        <w:t xml:space="preserve">Sistema de Formación Interna</w:t>
      </w:r>
    </w:p>
    <w:p>
      <w:pPr>
        <w:pBdr>
          <w:bottom w:val="single" w:color="3949AB" w:sz="12" w:space="6"/>
        </w:pBdr>
        <w:spacing w:before="0" w:after="30"/>
      </w:pPr>
      <w:r>
        <w:rPr>
          <w:rFonts w:ascii="Arial" w:cs="Arial" w:eastAsia="Arial" w:hAnsi="Arial"/>
          <w:b/>
          <w:bCs/>
          <w:color w:val="3949AB"/>
          <w:sz w:val="26"/>
          <w:szCs w:val="26"/>
        </w:rPr>
        <w:t xml:space="preserve">v2.0  </w:t>
      </w:r>
      <w:r>
        <w:rPr>
          <w:rFonts w:ascii="Arial" w:cs="Arial" w:eastAsia="Arial" w:hAnsi="Arial"/>
          <w:color w:val="999999"/>
          <w:sz w:val="20"/>
          <w:szCs w:val="20"/>
        </w:rPr>
        <w:t xml:space="preserve">·  Marzo 2026  ·  Iago Robo  ·  formacion-interna/sonepar-formacion-interna-v2.jsx</w:t>
      </w:r>
    </w:p>
    <w:p>
      <w:pPr>
        <w:spacing w:before="260" w:after="80"/>
      </w:pPr>
      <w:r>
        <w:rPr>
          <w:rFonts w:ascii="Arial" w:cs="Arial" w:eastAsia="Arial" w:hAnsi="Arial"/>
          <w:b/>
          <w:bCs/>
          <w:color w:val="1A1A2E"/>
          <w:sz w:val="22"/>
          <w:szCs w:val="22"/>
        </w:rPr>
        <w:t xml:space="preserve">Resumen de la actualización</w:t>
      </w:r>
    </w:p>
    <w:p>
      <w:pPr>
        <w:spacing w:before="60" w:after="80"/>
      </w:pPr>
      <w:r>
        <w:rPr>
          <w:rFonts w:ascii="Arial" w:cs="Arial" w:eastAsia="Arial" w:hAnsi="Arial"/>
          <w:color w:val="555555"/>
          <w:sz w:val="19"/>
          <w:szCs w:val="19"/>
        </w:rPr>
        <w:t xml:space="preserve">La v2.0 convierte el tracker de v1 en una herramienta de gestión real. La persistencia completa en 4 claves localStorage hace que el responsable pueda cerrar y reabrir la herramienta sin perder nada. La vista Matriz da visibilidad global inmediata del estado formativo del equipo. Las alertas de obligatorios pendientes son el mecanismo de control más importante: avisan automáticamente cuando alguien lleva más de 30 días sin completar módulos críticos. Los módulos personalizables y el alta de empleados permiten adaptar la herramienta a cada delegación sin tocar el código.</w:t>
      </w:r>
    </w:p>
    <w:p>
      <w:pPr>
        <w:spacing w:before="260" w:after="80"/>
      </w:pPr>
      <w:r>
        <w:rPr>
          <w:rFonts w:ascii="Arial" w:cs="Arial" w:eastAsia="Arial" w:hAnsi="Arial"/>
          <w:b/>
          <w:bCs/>
          <w:color w:val="1A1A2E"/>
          <w:sz w:val="22"/>
          <w:szCs w:val="22"/>
        </w:rPr>
        <w:t xml:space="preserve">Versiones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626"/>
      </w:tblGrid>
      <w:tr>
        <w:tc>
          <w:tcPr>
            <w:tcW w:type="dxa" w:w="14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Versión</w:t>
            </w:r>
          </w:p>
        </w:tc>
        <w:tc>
          <w:tcPr>
            <w:tcW w:type="dxa" w:w="18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Fecha</w:t>
            </w:r>
          </w:p>
        </w:tc>
        <w:tc>
          <w:tcPr>
            <w:tcW w:type="dxa" w:w="22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Estado</w:t>
            </w:r>
          </w:p>
        </w:tc>
        <w:tc>
          <w:tcPr>
            <w:tcW w:type="dxa" w:w="36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Descripción</w:t>
            </w:r>
          </w:p>
        </w:tc>
      </w:tr>
      <w:tr>
        <w:tc>
          <w:tcPr>
            <w:tcW w:type="dxa" w:w="1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999999"/>
                <w:sz w:val="18"/>
                <w:szCs w:val="18"/>
              </w:rPr>
              <w:t xml:space="preserve">v1.0</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999999"/>
                <w:sz w:val="18"/>
                <w:szCs w:val="18"/>
              </w:rPr>
              <w:t xml:space="preserve">Marzo 2026</w:t>
            </w:r>
          </w:p>
        </w:tc>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iCs/>
                <w:color w:val="999999"/>
                <w:sz w:val="18"/>
                <w:szCs w:val="18"/>
              </w:rPr>
              <w:t xml:space="preserve">Superado</w:t>
            </w:r>
          </w:p>
        </w:tc>
        <w:tc>
          <w:tcPr>
            <w:tcW w:type="dxa" w:w="3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999999"/>
                <w:sz w:val="18"/>
                <w:szCs w:val="18"/>
              </w:rPr>
              <w:t xml:space="preserve">Prototipo. Lista de empleados, módulos fijos, progreso sin persistencia, plan IA genérico.</w:t>
            </w:r>
          </w:p>
        </w:tc>
      </w:tr>
      <w:tr>
        <w:tc>
          <w:tcPr>
            <w:tcW w:type="dxa" w:w="1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3949AB"/>
                <w:sz w:val="18"/>
                <w:szCs w:val="18"/>
              </w:rPr>
              <w:t xml:space="preserve">v2.0</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Marzo 2026</w:t>
            </w:r>
          </w:p>
        </w:tc>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6040"/>
                <w:sz w:val="18"/>
                <w:szCs w:val="18"/>
              </w:rPr>
              <w:t xml:space="preserve">Publicado</w:t>
            </w:r>
          </w:p>
        </w:tc>
        <w:tc>
          <w:tcPr>
            <w:tcW w:type="dxa" w:w="3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Persistencia, matriz, módulos custom, alta empleados, fechas completado, alertas, KPIs.</w:t>
            </w:r>
          </w:p>
        </w:tc>
      </w:tr>
      <w:tr>
        <w:tc>
          <w:tcPr>
            <w:tcW w:type="dxa" w:w="1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999999"/>
                <w:sz w:val="18"/>
                <w:szCs w:val="18"/>
              </w:rPr>
              <w:t xml:space="preserve">v3.0</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iCs/>
                <w:color w:val="999999"/>
                <w:sz w:val="18"/>
                <w:szCs w:val="18"/>
              </w:rPr>
              <w:t xml:space="preserve">Pendiente</w:t>
            </w:r>
          </w:p>
        </w:tc>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iCs/>
                <w:color w:val="999999"/>
                <w:sz w:val="18"/>
                <w:szCs w:val="18"/>
              </w:rPr>
              <w:t xml:space="preserve">Planificado</w:t>
            </w:r>
          </w:p>
        </w:tc>
        <w:tc>
          <w:tcPr>
            <w:tcW w:type="dxa" w:w="3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999999"/>
                <w:sz w:val="18"/>
                <w:szCs w:val="18"/>
              </w:rPr>
              <w:t xml:space="preserve">Exportación PDF por empleado, importación CSV, notificaciones de vencimiento.</w:t>
            </w:r>
          </w:p>
        </w:tc>
      </w:tr>
    </w:tbl>
    <w:p>
      <w:pPr>
        <w:spacing w:before="260" w:after="80"/>
      </w:pPr>
      <w:r>
        <w:rPr>
          <w:rFonts w:ascii="Arial" w:cs="Arial" w:eastAsia="Arial" w:hAnsi="Arial"/>
          <w:b/>
          <w:bCs/>
          <w:color w:val="1A1A2E"/>
          <w:sz w:val="22"/>
          <w:szCs w:val="22"/>
        </w:rPr>
        <w:t xml:space="preserve">Cambios detallados — v1.0 → v2.0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W w:type="dxa" w:w="14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Tipo</w:t>
            </w:r>
          </w:p>
        </w:tc>
        <w:tc>
          <w:tcPr>
            <w:tcW w:type="dxa" w:w="2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Componente</w:t>
            </w:r>
          </w:p>
        </w:tc>
        <w:tc>
          <w:tcPr>
            <w:tcW w:type="dxa" w:w="56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Descripción y detalle técnico</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Persistencia completa</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Empleados, módulos, progresos y fechas de completado persisten entre sesiones</w:t>
            </w:r>
          </w:p>
          <w:p>
            <w:pPr>
              <w:spacing w:before="40"/>
            </w:pPr>
            <w:r>
              <w:rPr>
                <w:rFonts w:ascii="Arial" w:cs="Arial" w:eastAsia="Arial" w:hAnsi="Arial"/>
                <w:i/>
                <w:iCs/>
                <w:color w:val="555555"/>
                <w:sz w:val="17"/>
                <w:szCs w:val="17"/>
              </w:rPr>
              <w:t xml:space="preserve">4 claves localStorage: 'sonepar_formacion_empleados', 'sonepar_formacion_modulos', 'sonepar_formacion_progresos', 'sonepar_formacion_fechas'. Carga en useEffect con try/catch. Si no existe la clave, se inicializan con datos de demo. Migración automática: al cargar, se asegura que todos los empleados tienen entrada para todos los módulos existentes, incluyendo los añadidos después de la alta del empleado.</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Vista Matriz</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Tabla de empleados × módulos con semáforo de color para ver el estado global de un vistazo</w:t>
            </w:r>
          </w:p>
          <w:p>
            <w:pPr>
              <w:spacing w:before="40"/>
            </w:pPr>
            <w:r>
              <w:rPr>
                <w:rFonts w:ascii="Arial" w:cs="Arial" w:eastAsia="Arial" w:hAnsi="Arial"/>
                <w:i/>
                <w:iCs/>
                <w:color w:val="555555"/>
                <w:sz w:val="17"/>
                <w:szCs w:val="17"/>
              </w:rPr>
              <w:t xml:space="preserve">Pestaña 'MATRIZ' en el header. Tabla HTML con empleados en filas y módulos en columnas. Cabecera de módulos en texto rotado vertical para ahorrar espacio horizontal. Celda de cada intersección: cuadrado 28×28px con color según estado (verde/completado, azul/en curso, gris/pendiente). Click en empleado navega a su ficha de detalle. Última columna con % global. Scroll horizontal para tablas amplias.</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Módulos personalizables</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El responsable puede añadir módulos nuevos desde la pestaña de ajustes</w:t>
            </w:r>
          </w:p>
          <w:p>
            <w:pPr>
              <w:spacing w:before="40"/>
            </w:pPr>
            <w:r>
              <w:rPr>
                <w:rFonts w:ascii="Arial" w:cs="Arial" w:eastAsia="Arial" w:hAnsi="Arial"/>
                <w:i/>
                <w:iCs/>
                <w:color w:val="555555"/>
                <w:sz w:val="17"/>
                <w:szCs w:val="17"/>
              </w:rPr>
              <w:t xml:space="preserve">Formulario en vista 'AJUSTES': nombre, área (selector), horas (número), obligatorio (checkbox). Al guardar, el módulo se añade al array modulos con un id único (Date.now()) y flag custom:true. Se inserta automáticamente como 'pendiente' en el objeto progresos de todos los empleados existentes. Los módulos custom se distinguen con badge 'CUSTOM' en la ficha de detalle.</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Añadir empleados</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El responsable puede dar de alta empleados nuevos desde ajustes con fecha de alta automática</w:t>
            </w:r>
          </w:p>
          <w:p>
            <w:pPr>
              <w:spacing w:before="40"/>
            </w:pPr>
            <w:r>
              <w:rPr>
                <w:rFonts w:ascii="Arial" w:cs="Arial" w:eastAsia="Arial" w:hAnsi="Arial"/>
                <w:i/>
                <w:iCs/>
                <w:color w:val="555555"/>
                <w:sz w:val="17"/>
                <w:szCs w:val="17"/>
              </w:rPr>
              <w:t xml:space="preserve">Formulario en vista 'AJUSTES': nombre, departamento, rol (selector). fechaAlta se asigna como Date.now() al crear. El empleado nuevo recibe automáticamente progresoInicial(modulos) con todos los módulos en 'pendiente'. La fecha de alta se usa para calcular días en el sistema y activar la alerta de obligatorios pendientes (&gt;30 días).</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Fechas de completado</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Se registra la fecha exacta en que cada empleado completa cada módulo</w:t>
            </w:r>
          </w:p>
          <w:p>
            <w:pPr>
              <w:spacing w:before="40"/>
            </w:pPr>
            <w:r>
              <w:rPr>
                <w:rFonts w:ascii="Arial" w:cs="Arial" w:eastAsia="Arial" w:hAnsi="Arial"/>
                <w:i/>
                <w:iCs/>
                <w:color w:val="555555"/>
                <w:sz w:val="17"/>
                <w:szCs w:val="17"/>
              </w:rPr>
              <w:t xml:space="preserve">Estado 'fechasCompletado': objeto {empId: {modId: timestamp}}. Al marcar estado 'completado', se añade Date.now() a la clave correspondiente. Al cambiar a otro estado, la fecha se elimina. En la ficha de detalle se muestra 'Completado: DD/MM/AAAA' bajo el nombre del módulo si existe fecha. Persistido en localStorage clave 'sonepar_formacion_fechas'.</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Alerta obligatorios pendientes</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Banner rojo si un empleado lleva más de 30 días en el sistema con obligatorios sin completar</w:t>
            </w:r>
          </w:p>
          <w:p>
            <w:pPr>
              <w:spacing w:before="40"/>
            </w:pPr>
            <w:r>
              <w:rPr>
                <w:rFonts w:ascii="Arial" w:cs="Arial" w:eastAsia="Arial" w:hAnsi="Arial"/>
                <w:i/>
                <w:iCs/>
                <w:color w:val="555555"/>
                <w:sz w:val="17"/>
                <w:szCs w:val="17"/>
              </w:rPr>
              <w:t xml:space="preserve">Calculado en empleadosAlerta: empleados donde (Date.now() - fechaAlta) / 86400000 &gt; 30 Y módulos obligatorios no completados &gt; 0. Banner rojo bajo el header con los nombres en alerta. En la lista del dashboard, fila con borde izquierdo rojo y badge 'ALERTA'. El contador global 'CON ALERTA' en los KPIs superiores.</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KPIs globales en cabecera</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4 métricas siempre visibles: progreso global %, empleados, módulos y alertas activas</w:t>
            </w:r>
          </w:p>
          <w:p>
            <w:pPr>
              <w:spacing w:before="40"/>
            </w:pPr>
            <w:r>
              <w:rPr>
                <w:rFonts w:ascii="Arial" w:cs="Arial" w:eastAsia="Arial" w:hAnsi="Arial"/>
                <w:i/>
                <w:iCs/>
                <w:color w:val="555555"/>
                <w:sz w:val="17"/>
                <w:szCs w:val="17"/>
              </w:rPr>
              <w:t xml:space="preserve">Grid de 4 cards fijo bajo el header: progreso global (completados / total posible * 100), número de empleados, número de módulos y número de alertas. El progreso usa semáforo verde/amarillo/rojo según umbrales 70%/40%. El contador de alertas se colorea en rojo si hay alguna.</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Horas formativas por área</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Resumen de horas completadas por área visible en el dashboard</w:t>
            </w:r>
          </w:p>
          <w:p>
            <w:pPr>
              <w:spacing w:before="40"/>
            </w:pPr>
            <w:r>
              <w:rPr>
                <w:rFonts w:ascii="Arial" w:cs="Arial" w:eastAsia="Arial" w:hAnsi="Arial"/>
                <w:i/>
                <w:iCs/>
                <w:color w:val="555555"/>
                <w:sz w:val="17"/>
                <w:szCs w:val="17"/>
              </w:rPr>
              <w:t xml:space="preserve">Cards en el dashboard mostrando suma de horas de módulos completados por área y por todos los empleados. Función hrasArea(area) hace reduce sobre empleados × modulos filtrado por área y estado completado. 5 cards una por área (Almacén, Comercial, Técnico, Seguridad, Sistemas).</w:t>
            </w:r>
          </w:p>
        </w:tc>
      </w:tr>
      <w:tr>
        <w:tc>
          <w:tcPr>
            <w:tcW w:type="dxa" w:w="1400"/>
            <w:tcBorders>
              <w:top w:val="single" w:color="3949AB" w:sz="6"/>
              <w:left w:val="single" w:color="3949AB" w:sz="6"/>
              <w:bottom w:val="single" w:color="3949AB" w:sz="6"/>
              <w:right w:val="single" w:color="3949AB" w:sz="6"/>
            </w:tcBorders>
            <w:shd w:fill="3949AB"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MEJORA</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Plan IA con progreso real</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El prompt incluye los módulos completados, en curso y pendientes del empleado concreto</w:t>
            </w:r>
          </w:p>
          <w:p>
            <w:pPr>
              <w:spacing w:before="40"/>
            </w:pPr>
            <w:r>
              <w:rPr>
                <w:rFonts w:ascii="Arial" w:cs="Arial" w:eastAsia="Arial" w:hAnsi="Arial"/>
                <w:i/>
                <w:iCs/>
                <w:color w:val="555555"/>
                <w:sz w:val="17"/>
                <w:szCs w:val="17"/>
              </w:rPr>
              <w:t xml:space="preserve">En v1 el plan IA era genérico por rol. En v2 el PROMPT_PLAN incluye: nombre y rol del empleado, lista de módulos completados, en curso y pendientes calculada en tiempo real desde el estado progresos[emp.id]. El plan generado menciona módulos concretos por nombre en lugar de categorías genéricas.</w:t>
            </w:r>
          </w:p>
        </w:tc>
      </w:tr>
      <w:tr>
        <w:tc>
          <w:tcPr>
            <w:tcW w:type="dxa" w:w="1400"/>
            <w:tcBorders>
              <w:top w:val="single" w:color="3949AB" w:sz="6"/>
              <w:left w:val="single" w:color="3949AB" w:sz="6"/>
              <w:bottom w:val="single" w:color="3949AB" w:sz="6"/>
              <w:right w:val="single" w:color="3949AB" w:sz="6"/>
            </w:tcBorders>
            <w:shd w:fill="3949AB"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MEJORA</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Botones de transición de estado</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Desde cada módulo se puede pasar a cualquier estado con un clic, no solo al siguiente</w:t>
            </w:r>
          </w:p>
          <w:p>
            <w:pPr>
              <w:spacing w:before="40"/>
            </w:pPr>
            <w:r>
              <w:rPr>
                <w:rFonts w:ascii="Arial" w:cs="Arial" w:eastAsia="Arial" w:hAnsi="Arial"/>
                <w:i/>
                <w:iCs/>
                <w:color w:val="555555"/>
                <w:sz w:val="17"/>
                <w:szCs w:val="17"/>
              </w:rPr>
              <w:t xml:space="preserve">En v1 había un único selector de estado. En v2 se muestran los dos estados alternativos como botones outline junto al badge del estado actual. Filtrado de ['pendiente', 'en_curso', 'completado'].filter(e =&gt; e !== estado) para mostrar solo las transiciones posibles.</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Compatibilidad y dependencias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Aspecto</w:t>
            </w:r>
          </w:p>
        </w:tc>
        <w:tc>
          <w:tcPr>
            <w:tcW w:type="dxa" w:w="6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Detalle</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API Anthropic</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Sin cambios en endpoint ni modelo. El prompt incluye ahora datos reales de progreso.</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localStorage — claves</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'sonepar_formacion_empleados', 'sonepar_formacion_modulos', 'sonepar_formacion_progresos', 'sonepar_formacion_fechas'</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localStorage en Claude</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No disponible en el sandbox. try/catch — la herramienta funciona con estado en memoria.</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Dependencias externas</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Ninguna. Solo React hooks (useState, useEffect).</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Compatibilidad con v1</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Archivo independiente: sonepar-formacion-interna-v2.jsx</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Pendiente para v3.0</w:t>
      </w:r>
    </w:p>
    <w:p>
      <w:pPr>
        <w:pStyle w:val="ListParagraph"/>
        <w:numPr>
          <w:ilvl w:val="0"/>
          <w:numId w:val="2"/>
        </w:numPr>
        <w:spacing w:before="50" w:after="50"/>
      </w:pPr>
      <w:r>
        <w:rPr>
          <w:rFonts w:ascii="Arial" w:cs="Arial" w:eastAsia="Arial" w:hAnsi="Arial"/>
          <w:b/>
          <w:bCs/>
          <w:color w:val="1A1A2E"/>
          <w:sz w:val="19"/>
          <w:szCs w:val="19"/>
        </w:rPr>
        <w:t xml:space="preserve">Exportación PDF por empleado: </w:t>
      </w:r>
      <w:r>
        <w:rPr>
          <w:rFonts w:ascii="Arial" w:cs="Arial" w:eastAsia="Arial" w:hAnsi="Arial"/>
          <w:color w:val="555555"/>
          <w:sz w:val="19"/>
          <w:szCs w:val="19"/>
        </w:rPr>
        <w:t xml:space="preserve">Informe de formación individual con módulos completados, fechas y plan de desarrollo. Útil para evaluaciones de desempeño.</w:t>
      </w:r>
    </w:p>
    <w:p>
      <w:pPr>
        <w:pStyle w:val="ListParagraph"/>
        <w:numPr>
          <w:ilvl w:val="0"/>
          <w:numId w:val="2"/>
        </w:numPr>
        <w:spacing w:before="50" w:after="50"/>
      </w:pPr>
      <w:r>
        <w:rPr>
          <w:rFonts w:ascii="Arial" w:cs="Arial" w:eastAsia="Arial" w:hAnsi="Arial"/>
          <w:b/>
          <w:bCs/>
          <w:color w:val="1A1A2E"/>
          <w:sz w:val="19"/>
          <w:szCs w:val="19"/>
        </w:rPr>
        <w:t xml:space="preserve">Importación desde CSV: </w:t>
      </w:r>
      <w:r>
        <w:rPr>
          <w:rFonts w:ascii="Arial" w:cs="Arial" w:eastAsia="Arial" w:hAnsi="Arial"/>
          <w:color w:val="555555"/>
          <w:sz w:val="19"/>
          <w:szCs w:val="19"/>
        </w:rPr>
        <w:t xml:space="preserve">Dar de alta varios empleados a la vez desde un fichero de RRHH.</w:t>
      </w:r>
    </w:p>
    <w:p>
      <w:pPr>
        <w:pStyle w:val="ListParagraph"/>
        <w:numPr>
          <w:ilvl w:val="0"/>
          <w:numId w:val="2"/>
        </w:numPr>
        <w:spacing w:before="50" w:after="50"/>
      </w:pPr>
      <w:r>
        <w:rPr>
          <w:rFonts w:ascii="Arial" w:cs="Arial" w:eastAsia="Arial" w:hAnsi="Arial"/>
          <w:b/>
          <w:bCs/>
          <w:color w:val="1A1A2E"/>
          <w:sz w:val="19"/>
          <w:szCs w:val="19"/>
        </w:rPr>
        <w:t xml:space="preserve">Módulos con fecha de vencimiento: </w:t>
      </w:r>
      <w:r>
        <w:rPr>
          <w:rFonts w:ascii="Arial" w:cs="Arial" w:eastAsia="Arial" w:hAnsi="Arial"/>
          <w:color w:val="555555"/>
          <w:sz w:val="19"/>
          <w:szCs w:val="19"/>
        </w:rPr>
        <w:t xml:space="preserve">Módulos que caducan (ej: PRL anual) y generan alerta cuando se acerca el vencimiento.</w:t>
      </w:r>
    </w:p>
    <w:p>
      <w:pPr>
        <w:pStyle w:val="ListParagraph"/>
        <w:numPr>
          <w:ilvl w:val="0"/>
          <w:numId w:val="2"/>
        </w:numPr>
        <w:spacing w:before="50" w:after="50"/>
      </w:pPr>
      <w:r>
        <w:rPr>
          <w:rFonts w:ascii="Arial" w:cs="Arial" w:eastAsia="Arial" w:hAnsi="Arial"/>
          <w:b/>
          <w:bCs/>
          <w:color w:val="1A1A2E"/>
          <w:sz w:val="19"/>
          <w:szCs w:val="19"/>
        </w:rPr>
        <w:t xml:space="preserve">Vista de progreso temporal: </w:t>
      </w:r>
      <w:r>
        <w:rPr>
          <w:rFonts w:ascii="Arial" w:cs="Arial" w:eastAsia="Arial" w:hAnsi="Arial"/>
          <w:color w:val="555555"/>
          <w:sz w:val="19"/>
          <w:szCs w:val="19"/>
        </w:rPr>
        <w:t xml:space="preserve">Gráfico de evolución del progreso del equipo a lo largo del tiempo.</w:t>
      </w:r>
    </w:p>
    <w:p>
      <w:pPr>
        <w:pBdr>
          <w:bottom w:val="single" w:color="E0DBD4" w:sz="2" w:space="1"/>
        </w:pBdr>
        <w:spacing w:before="220" w:after="220"/>
      </w:pPr>
      <w:r>
        <w:t xml:space="preserve"/>
      </w:r>
    </w:p>
    <w:p>
      <w:pPr>
        <w:spacing w:before="0" w:after="0"/>
      </w:pPr>
      <w:r>
        <w:rPr>
          <w:rFonts w:ascii="Arial" w:cs="Arial" w:eastAsia="Arial" w:hAnsi="Arial"/>
          <w:i/>
          <w:iCs/>
          <w:color w:val="999999"/>
          <w:sz w:val="17"/>
          <w:szCs w:val="17"/>
        </w:rPr>
        <w:t xml:space="preserve">Sonepar Tools · Iago Robo · Prácticas Sonepar A Coruña 2026 · formacion-interna/</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2026-03-07T14:42:37.709Z</dcterms:created>
  <dcterms:modified xsi:type="dcterms:W3CDTF">2026-03-07T14:42:37.710Z</dcterms:modified>
</cp:coreProperties>
</file>

<file path=docProps/custom.xml><?xml version="1.0" encoding="utf-8"?>
<Properties xmlns="http://schemas.openxmlformats.org/officeDocument/2006/custom-properties" xmlns:vt="http://schemas.openxmlformats.org/officeDocument/2006/docPropsVTypes"/>
</file>