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ИМ. Р.Е. АЛЕКСЕЕВА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27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67"/>
      </w:tblGrid>
      <w:tr>
        <w:trPr/>
        <w:tc>
          <w:tcPr>
            <w:tcW w:w="276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Выполнил: студент группы 18 В-1    </w:t>
      </w:r>
    </w:p>
    <w:p>
      <w:pPr>
        <w:pStyle w:val="Normal"/>
        <w:spacing w:lineRule="auto" w:line="360"/>
        <w:jc w:val="right"/>
        <w:rPr>
          <w:lang w:val="ru-RU"/>
        </w:rPr>
      </w:pPr>
      <w:r>
        <w:rPr>
          <w:sz w:val="28"/>
          <w:szCs w:val="28"/>
          <w:lang w:val="ru-RU"/>
        </w:rPr>
        <w:t>Розно К.В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Задание: 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 и </w:t>
      </w:r>
      <w:r>
        <w:rPr>
          <w:szCs w:val="28"/>
          <w:lang w:val="en-US"/>
        </w:rPr>
        <w:t>ICMP</w:t>
      </w:r>
      <w:r>
        <w:rPr>
          <w:szCs w:val="28"/>
        </w:rPr>
        <w:t>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Для начала создадим сеть, состоящую из двух ПК и одного хаба.</w:t>
      </w:r>
    </w:p>
    <w:p>
      <w:pPr>
        <w:pStyle w:val="Normal"/>
        <w:rPr/>
      </w:pPr>
      <w:r>
        <w:rPr/>
        <w:drawing>
          <wp:inline distT="0" distB="0" distL="0" distR="0">
            <wp:extent cx="4953635" cy="14795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UDP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Информацию мы будем отправлять, используя </w:t>
      </w:r>
      <w:r>
        <w:rPr>
          <w:lang w:val="en-US"/>
        </w:rPr>
        <w:t>netcat</w:t>
      </w:r>
      <w:r>
        <w:rPr/>
        <w:t xml:space="preserve"> и начнём пересылать с одно ПК на другой пакеты </w:t>
      </w:r>
      <w:r>
        <w:rPr>
          <w:lang w:val="en-US"/>
        </w:rPr>
        <w:t>UDP</w:t>
      </w:r>
      <w:r>
        <w:rPr/>
        <w:t>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4714875" cy="20574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 xml:space="preserve">Затем на первом ПК запускаем </w:t>
      </w:r>
      <w:r>
        <w:rPr>
          <w:lang w:val="en-US"/>
        </w:rPr>
        <w:t>WireShark</w:t>
      </w:r>
      <w:r>
        <w:rPr/>
        <w:t xml:space="preserve">, перед нами появляется много перехваченных </w:t>
      </w:r>
      <w:r>
        <w:rPr>
          <w:lang w:val="en-US"/>
        </w:rPr>
        <w:t>TCP</w:t>
      </w:r>
      <w:r>
        <w:rPr/>
        <w:t>-пакетов. Выбираем любой и найдем в нем информацию о контрольной сумме: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5940425" cy="333692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Контрольная сумма: 55</w:t>
      </w:r>
      <w:r>
        <w:rPr>
          <w:b/>
          <w:lang w:val="en-US"/>
        </w:rPr>
        <w:t>f</w:t>
      </w:r>
      <w:r>
        <w:rPr>
          <w:b/>
        </w:rPr>
        <w:t>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Контрольную сумму нашли, теперь её занулим и составим итоговую таблицу с данными: </w:t>
      </w:r>
    </w:p>
    <w:p>
      <w:pPr>
        <w:pStyle w:val="Normal"/>
        <w:rPr/>
      </w:pPr>
      <w:r>
        <w:rPr/>
      </w:r>
    </w:p>
    <w:tbl>
      <w:tblPr>
        <w:tblStyle w:val="a3"/>
        <w:tblW w:w="2093" w:type="dxa"/>
        <w:jc w:val="left"/>
        <w:tblInd w:w="32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"/>
        <w:gridCol w:w="1046"/>
      </w:tblGrid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095</w:t>
            </w:r>
            <w:r>
              <w:rPr>
                <w:lang w:val="en-US" w:eastAsia="en-US"/>
              </w:rPr>
              <w:t>F</w:t>
            </w:r>
          </w:p>
        </w:tc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C7F1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000C</w:t>
            </w:r>
          </w:p>
        </w:tc>
        <w:tc>
          <w:tcPr>
            <w:tcW w:w="104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</w:tr>
      <w:tr>
        <w:trPr/>
        <w:tc>
          <w:tcPr>
            <w:tcW w:w="104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6162</w:t>
            </w:r>
          </w:p>
        </w:tc>
        <w:tc>
          <w:tcPr>
            <w:tcW w:w="104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630A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Затем составим псевдо-заголовок:</w:t>
      </w:r>
    </w:p>
    <w:p>
      <w:pPr>
        <w:pStyle w:val="Normal"/>
        <w:rPr/>
      </w:pPr>
      <w:r>
        <w:rPr/>
      </w:r>
    </w:p>
    <w:tbl>
      <w:tblPr>
        <w:tblStyle w:val="a3"/>
        <w:tblW w:w="2093" w:type="dxa"/>
        <w:jc w:val="left"/>
        <w:tblInd w:w="32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"/>
        <w:gridCol w:w="1046"/>
      </w:tblGrid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0014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0015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</w:t>
            </w:r>
            <w:r>
              <w:rPr>
                <w:lang w:eastAsia="en-US"/>
              </w:rPr>
              <w:t>С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Начинаем расчет контрольный суммы: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</w:t>
      </w:r>
      <w:r>
        <w:rPr>
          <w:lang w:val="en-US" w:eastAsia="en-US"/>
        </w:rPr>
        <w:t>095F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C7F1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000C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shd w:fill="FFFFFF" w:val="clear"/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6162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+(</w:t>
      </w:r>
      <w:r>
        <w:rPr>
          <w:lang w:val="en-US" w:eastAsia="en-US"/>
        </w:rPr>
        <w:t>630A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0A00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0014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0A00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 (</w:t>
      </w:r>
      <w:r>
        <w:rPr>
          <w:lang w:val="en-US" w:eastAsia="en-US"/>
        </w:rPr>
        <w:t>0015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 (</w:t>
      </w:r>
      <w:r>
        <w:rPr>
          <w:lang w:val="en-US" w:eastAsia="en-US"/>
        </w:rPr>
        <w:t>0011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+(</w:t>
      </w:r>
      <w:r>
        <w:rPr>
          <w:lang w:val="en-US" w:eastAsia="en-US"/>
        </w:rPr>
        <w:t>000</w:t>
      </w:r>
      <w:r>
        <w:rPr>
          <w:lang w:eastAsia="en-US"/>
        </w:rPr>
        <w:t>С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(1AA0E)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Т.к полученное значение превышает 16 бит, значит разбиваем его на два слова и сложим: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(0001)</w:t>
      </w:r>
      <w:r>
        <w:rPr>
          <w:vertAlign w:val="subscript"/>
        </w:rPr>
        <w:t>16</w:t>
      </w:r>
      <w:r>
        <w:rPr/>
        <w:t xml:space="preserve"> + (</w:t>
      </w:r>
      <w:r>
        <w:rPr>
          <w:lang w:val="en-US"/>
        </w:rPr>
        <w:t>AA</w:t>
      </w:r>
      <w:r>
        <w:rPr/>
        <w:t>0</w:t>
      </w:r>
      <w:r>
        <w:rPr>
          <w:lang w:val="en-US"/>
        </w:rPr>
        <w:t>E</w:t>
      </w:r>
      <w:r>
        <w:rPr/>
        <w:t>)</w:t>
      </w:r>
      <w:r>
        <w:rPr>
          <w:vertAlign w:val="subscript"/>
        </w:rPr>
        <w:t>16</w:t>
      </w:r>
      <w:r>
        <w:rPr/>
        <w:t xml:space="preserve"> = (</w:t>
      </w:r>
      <w:r>
        <w:rPr>
          <w:lang w:val="en-US"/>
        </w:rPr>
        <w:t>AA</w:t>
      </w:r>
      <w:r>
        <w:rPr/>
        <w:t>0</w:t>
      </w:r>
      <w:r>
        <w:rPr>
          <w:lang w:val="en-US"/>
        </w:rPr>
        <w:t>F</w:t>
      </w:r>
      <w:r>
        <w:rPr/>
        <w:t>)</w:t>
      </w:r>
      <w:r>
        <w:rPr>
          <w:vertAlign w:val="subscript"/>
        </w:rPr>
        <w:t>16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 конце находим контрольную сумму: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CSIP</w:t>
      </w:r>
      <w:r>
        <w:rPr/>
        <w:t xml:space="preserve"> = (</w:t>
      </w:r>
      <w:r>
        <w:rPr>
          <w:lang w:val="en-US"/>
        </w:rPr>
        <w:t>FFFF</w:t>
      </w:r>
      <w:r>
        <w:rPr/>
        <w:t>)</w:t>
      </w:r>
      <w:r>
        <w:rPr>
          <w:vertAlign w:val="subscript"/>
        </w:rPr>
        <w:t xml:space="preserve">16 </w:t>
      </w:r>
      <w:r>
        <w:rPr/>
        <w:t>−(</w:t>
      </w:r>
      <w:r>
        <w:rPr>
          <w:lang w:val="en-US"/>
        </w:rPr>
        <w:t>AA</w:t>
      </w:r>
      <w:r>
        <w:rPr/>
        <w:t>0</w:t>
      </w:r>
      <w:r>
        <w:rPr>
          <w:lang w:val="en-US"/>
        </w:rPr>
        <w:t>F</w:t>
      </w:r>
      <w:r>
        <w:rPr/>
        <w:t>)</w:t>
      </w:r>
      <w:r>
        <w:rPr>
          <w:vertAlign w:val="subscript"/>
        </w:rPr>
        <w:t>16</w:t>
      </w:r>
      <w:r>
        <w:rPr/>
        <w:t xml:space="preserve"> = (</w:t>
      </w:r>
      <w:r>
        <w:rPr>
          <w:shd w:fill="FFFF00" w:val="clear"/>
        </w:rPr>
        <w:t>55</w:t>
      </w:r>
      <w:r>
        <w:rPr>
          <w:shd w:fill="FFFF00" w:val="clear"/>
          <w:lang w:val="en-US"/>
        </w:rPr>
        <w:t>F</w:t>
      </w:r>
      <w:r>
        <w:rPr>
          <w:shd w:fill="FFFF00" w:val="clear"/>
        </w:rPr>
        <w:t>0</w:t>
      </w:r>
      <w:r>
        <w:rPr/>
        <w:t>)</w:t>
      </w:r>
      <w:r>
        <w:rPr>
          <w:vertAlign w:val="subscript"/>
        </w:rPr>
        <w:t xml:space="preserve">16.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TCP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Информацию мы будем отправлять, используя </w:t>
      </w:r>
      <w:r>
        <w:rPr>
          <w:lang w:val="en-US"/>
        </w:rPr>
        <w:t>netcat</w:t>
      </w:r>
      <w:r>
        <w:rPr/>
        <w:t xml:space="preserve"> и начнём пересылать с одно ПК на другой пакеты </w:t>
      </w:r>
      <w:r>
        <w:rPr>
          <w:lang w:val="en-US"/>
        </w:rPr>
        <w:t>TCP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556125" cy="186055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 xml:space="preserve">Затем на первом ПК запускаем </w:t>
      </w:r>
      <w:r>
        <w:rPr>
          <w:lang w:val="en-US"/>
        </w:rPr>
        <w:t>WireShark</w:t>
      </w:r>
      <w:r>
        <w:rPr/>
        <w:t xml:space="preserve">, перед нами появляется много перехваченных </w:t>
      </w:r>
      <w:r>
        <w:rPr>
          <w:lang w:val="en-US"/>
        </w:rPr>
        <w:t>TCP</w:t>
      </w:r>
      <w:r>
        <w:rPr/>
        <w:t>-пакетов. Выбираем любой и найдем в нем информацию о контрольной сумме: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39790" cy="436499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Контрольная сумма: 20</w:t>
      </w:r>
      <w:r>
        <w:rPr>
          <w:b/>
          <w:bCs/>
          <w:lang w:val="en-US"/>
        </w:rPr>
        <w:t>d</w:t>
      </w:r>
      <w:r>
        <w:rPr>
          <w:b/>
          <w:bCs/>
        </w:rPr>
        <w:t>7</w:t>
      </w:r>
    </w:p>
    <w:p>
      <w:pPr>
        <w:pStyle w:val="Normal"/>
        <w:rPr/>
      </w:pPr>
      <w:r>
        <w:rPr/>
        <w:br/>
        <w:t xml:space="preserve">Контрольную сумму нашли, теперь её занулим и составим итоговую таблицу с данными: </w:t>
      </w:r>
    </w:p>
    <w:p>
      <w:pPr>
        <w:pStyle w:val="Normal"/>
        <w:rPr/>
      </w:pPr>
      <w:r>
        <w:rPr/>
      </w:r>
    </w:p>
    <w:tbl>
      <w:tblPr>
        <w:tblStyle w:val="a3"/>
        <w:tblW w:w="26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2"/>
        <w:gridCol w:w="1339"/>
      </w:tblGrid>
      <w:tr>
        <w:trPr>
          <w:trHeight w:val="295" w:hRule="atLeast"/>
        </w:trPr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09</w:t>
            </w:r>
            <w:r>
              <w:rPr>
                <w:lang w:val="en-US"/>
              </w:rPr>
              <w:t>5F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9752</w:t>
            </w:r>
          </w:p>
        </w:tc>
      </w:tr>
      <w:tr>
        <w:trPr>
          <w:trHeight w:val="295" w:hRule="atLeast"/>
        </w:trPr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BA8C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78E9</w:t>
            </w:r>
          </w:p>
        </w:tc>
      </w:tr>
      <w:tr>
        <w:trPr>
          <w:trHeight w:val="295" w:hRule="atLeast"/>
        </w:trPr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D517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B47B</w:t>
            </w:r>
          </w:p>
        </w:tc>
      </w:tr>
      <w:tr>
        <w:trPr>
          <w:trHeight w:val="282" w:hRule="atLeast"/>
        </w:trPr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>
        <w:trPr>
          <w:trHeight w:val="295" w:hRule="atLeast"/>
        </w:trPr>
        <w:tc>
          <w:tcPr>
            <w:tcW w:w="1302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295" w:hRule="atLeast"/>
        </w:trPr>
        <w:tc>
          <w:tcPr>
            <w:tcW w:w="130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>
        <w:trPr>
          <w:trHeight w:val="295" w:hRule="atLeast"/>
        </w:trPr>
        <w:tc>
          <w:tcPr>
            <w:tcW w:w="130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37A5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653D</w:t>
            </w:r>
          </w:p>
        </w:tc>
      </w:tr>
      <w:tr>
        <w:trPr>
          <w:trHeight w:val="295" w:hRule="atLeast"/>
        </w:trPr>
        <w:tc>
          <w:tcPr>
            <w:tcW w:w="130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A2D2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AFC0</w:t>
            </w:r>
          </w:p>
        </w:tc>
      </w:tr>
      <w:tr>
        <w:trPr>
          <w:trHeight w:val="282" w:hRule="atLeast"/>
        </w:trPr>
        <w:tc>
          <w:tcPr>
            <w:tcW w:w="130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7879</w:t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7A0A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Затем необходимо составить псевдо-заголовок:</w:t>
      </w:r>
    </w:p>
    <w:p>
      <w:pPr>
        <w:pStyle w:val="Normal"/>
        <w:rPr/>
      </w:pPr>
      <w:r>
        <w:rPr/>
      </w:r>
    </w:p>
    <w:tbl>
      <w:tblPr>
        <w:tblStyle w:val="a3"/>
        <w:tblW w:w="23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97"/>
        <w:gridCol w:w="1196"/>
      </w:tblGrid>
      <w:tr>
        <w:trPr/>
        <w:tc>
          <w:tcPr>
            <w:tcW w:w="11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  <w:tr>
        <w:trPr/>
        <w:tc>
          <w:tcPr>
            <w:tcW w:w="11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>
        <w:trPr>
          <w:trHeight w:val="362" w:hRule="atLeast"/>
        </w:trPr>
        <w:tc>
          <w:tcPr>
            <w:tcW w:w="11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00</w:t>
            </w:r>
            <w:r>
              <w:rPr/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Начинаем расчет контрольный суммы: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(095F)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(9752)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(BA8C)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(78E9)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(D517)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(B47B)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(8018)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(01FE)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(080A)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(37A5)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(653D)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(A2D2)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(AFC0)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(7879)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(7A0A)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(0006)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(0024)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(6DF22)</w:t>
      </w:r>
      <w:r>
        <w:rPr>
          <w:vertAlign w:val="subscript"/>
          <w:lang w:val="en-US"/>
        </w:rPr>
        <w:t>16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Т.к полученное значение превышает 16 бит, значит разбиваем его на два слова и сложим: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(0006)</w:t>
      </w:r>
      <w:r>
        <w:rPr>
          <w:vertAlign w:val="subscript"/>
        </w:rPr>
        <w:t xml:space="preserve">16 </w:t>
      </w:r>
      <w:r>
        <w:rPr/>
        <w:t>+ (</w:t>
      </w:r>
      <w:r>
        <w:rPr>
          <w:lang w:val="en-US"/>
        </w:rPr>
        <w:t>DF</w:t>
      </w:r>
      <w:r>
        <w:rPr/>
        <w:t>22)</w:t>
      </w:r>
      <w:r>
        <w:rPr>
          <w:vertAlign w:val="subscript"/>
        </w:rPr>
        <w:t xml:space="preserve">16 </w:t>
      </w:r>
      <w:r>
        <w:rPr/>
        <w:t>= (</w:t>
      </w:r>
      <w:r>
        <w:rPr>
          <w:lang w:val="en-US"/>
        </w:rPr>
        <w:t>DF</w:t>
      </w:r>
      <w:r>
        <w:rPr/>
        <w:t>28)</w:t>
      </w:r>
      <w:r>
        <w:rPr>
          <w:vertAlign w:val="subscript"/>
        </w:rPr>
        <w:t>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всего этого находим контрольную сумму: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CS</w:t>
      </w:r>
      <w:r>
        <w:rPr/>
        <w:t xml:space="preserve"> = (</w:t>
      </w:r>
      <w:r>
        <w:rPr>
          <w:lang w:val="en-US"/>
        </w:rPr>
        <w:t>FFFF</w:t>
      </w:r>
      <w:r>
        <w:rPr/>
        <w:t>)</w:t>
      </w:r>
      <w:r>
        <w:rPr>
          <w:vertAlign w:val="subscript"/>
        </w:rPr>
        <w:t xml:space="preserve">16 </w:t>
      </w:r>
      <w:r>
        <w:rPr/>
        <w:t>- (</w:t>
      </w:r>
      <w:r>
        <w:rPr>
          <w:lang w:val="en-US"/>
        </w:rPr>
        <w:t>DF</w:t>
      </w:r>
      <w:r>
        <w:rPr/>
        <w:t>28)</w:t>
      </w:r>
      <w:r>
        <w:rPr>
          <w:vertAlign w:val="subscript"/>
        </w:rPr>
        <w:t xml:space="preserve">16 </w:t>
      </w:r>
      <w:r>
        <w:rPr/>
        <w:t>= (</w:t>
      </w:r>
      <w:r>
        <w:rPr>
          <w:shd w:fill="FFFF00" w:val="clear"/>
        </w:rPr>
        <w:t>20</w:t>
      </w:r>
      <w:r>
        <w:rPr>
          <w:shd w:fill="FFFF00" w:val="clear"/>
          <w:lang w:val="en-US"/>
        </w:rPr>
        <w:t>D</w:t>
      </w:r>
      <w:r>
        <w:rPr>
          <w:shd w:fill="FFFF00" w:val="clear"/>
        </w:rPr>
        <w:t>7</w:t>
      </w:r>
      <w:r>
        <w:rPr/>
        <w:t>)</w:t>
      </w:r>
      <w:r>
        <w:rPr>
          <w:vertAlign w:val="subscript"/>
        </w:rPr>
        <w:t>16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ICMP</w:t>
      </w:r>
    </w:p>
    <w:p>
      <w:pPr>
        <w:pStyle w:val="Normal"/>
        <w:rPr>
          <w:bCs/>
        </w:rPr>
      </w:pPr>
      <w:r>
        <w:rPr>
          <w:bCs/>
        </w:rPr>
        <w:t>Для начала начинаем передавать информацию со второго Пк на первый: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56910" cy="361759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 xml:space="preserve">Затем откроем </w:t>
      </w:r>
      <w:r>
        <w:rPr>
          <w:bCs/>
          <w:lang w:val="en-US"/>
        </w:rPr>
        <w:t>WireShark</w:t>
      </w:r>
      <w:r>
        <w:rPr>
          <w:bCs/>
        </w:rPr>
        <w:t xml:space="preserve"> и посмотрим содержимое пришедшего </w:t>
      </w:r>
      <w:r>
        <w:rPr>
          <w:bCs/>
          <w:lang w:val="en-US"/>
        </w:rPr>
        <w:t>ICMP</w:t>
      </w:r>
      <w:r>
        <w:rPr>
          <w:bCs/>
        </w:rPr>
        <w:t>-пакета: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39790" cy="399161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Контрольная сумма: 3</w:t>
      </w:r>
      <w:r>
        <w:rPr>
          <w:b/>
          <w:bCs/>
          <w:lang w:val="en-US"/>
        </w:rPr>
        <w:t>e</w:t>
      </w:r>
      <w:r>
        <w:rPr>
          <w:b/>
          <w:bCs/>
        </w:rPr>
        <w:t>76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После этого составляем таблицу с данными: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tbl>
      <w:tblPr>
        <w:tblStyle w:val="a3"/>
        <w:tblW w:w="2053" w:type="dxa"/>
        <w:jc w:val="left"/>
        <w:tblInd w:w="32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6"/>
        <w:gridCol w:w="1026"/>
      </w:tblGrid>
      <w:tr>
        <w:trPr>
          <w:trHeight w:val="295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02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295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>
        <w:trPr>
          <w:trHeight w:val="295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FDA1</w:t>
            </w:r>
          </w:p>
        </w:tc>
        <w:tc>
          <w:tcPr>
            <w:tcW w:w="102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A260</w:t>
            </w:r>
          </w:p>
        </w:tc>
      </w:tr>
      <w:tr>
        <w:trPr>
          <w:trHeight w:val="282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547E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0600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1213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1415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1819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1a1b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1c1d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1e1f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2425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2627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2829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2a2b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2c2d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2e2f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3031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3233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3637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Начинаем расчет контрольной суммы, суммируя значения из таблицы: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(0800)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(0035)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(FDA1)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(A260)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(547E)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(0600)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(1011)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(1213)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(1415)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(1617)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(1819)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(1a1b)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(1c1d)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(1e1f)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(2021)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(2223)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(2425)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(2627)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(2829)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(2a2b)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(2c2d)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(2e2f)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(3031)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(3233)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(3435)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(3637)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(4C185)</w:t>
      </w:r>
      <w:r>
        <w:rPr>
          <w:vertAlign w:val="subscript"/>
          <w:lang w:val="en-US"/>
        </w:rPr>
        <w:t>16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Т.к полученное значение превышает 16 бит, значит разбиваем его на два слова и сложим: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(0004)</w:t>
      </w:r>
      <w:r>
        <w:rPr>
          <w:vertAlign w:val="subscript"/>
        </w:rPr>
        <w:t>16</w:t>
      </w:r>
      <w:r>
        <w:rPr/>
        <w:t xml:space="preserve"> + (</w:t>
      </w:r>
      <w:r>
        <w:rPr>
          <w:lang w:val="en-US"/>
        </w:rPr>
        <w:t>C</w:t>
      </w:r>
      <w:r>
        <w:rPr/>
        <w:t>185)</w:t>
      </w:r>
      <w:r>
        <w:rPr>
          <w:vertAlign w:val="subscript"/>
        </w:rPr>
        <w:t>16</w:t>
      </w:r>
      <w:r>
        <w:rPr/>
        <w:t xml:space="preserve"> = (C189)</w:t>
      </w:r>
      <w:r>
        <w:rPr>
          <w:vertAlign w:val="subscript"/>
        </w:rPr>
        <w:t>16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 последствии находим конечную контрольную сумму: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CSIP = (FFFF)</w:t>
      </w:r>
      <w:r>
        <w:rPr>
          <w:vertAlign w:val="subscript"/>
        </w:rPr>
        <w:t xml:space="preserve">16 </w:t>
      </w:r>
      <w:r>
        <w:rPr/>
        <w:t>− (</w:t>
      </w:r>
      <w:r>
        <w:rPr>
          <w:lang w:val="en-US"/>
        </w:rPr>
        <w:t>C189</w:t>
      </w:r>
      <w:r>
        <w:rPr/>
        <w:t>)</w:t>
      </w:r>
      <w:r>
        <w:rPr>
          <w:vertAlign w:val="subscript"/>
        </w:rPr>
        <w:t>16</w:t>
      </w:r>
      <w:r>
        <w:rPr/>
        <w:t xml:space="preserve"> = (</w:t>
      </w:r>
      <w:r>
        <w:rPr>
          <w:shd w:fill="FFFF00" w:val="clear"/>
          <w:lang w:val="en-US"/>
        </w:rPr>
        <w:t>3E76</w:t>
      </w:r>
      <w:r>
        <w:rPr/>
        <w:t>)</w:t>
      </w:r>
      <w:r>
        <w:rPr>
          <w:vertAlign w:val="subscript"/>
        </w:rPr>
        <w:t xml:space="preserve">16.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218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b21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7</Pages>
  <Words>525</Words>
  <Characters>2890</Characters>
  <CharactersWithSpaces>3366</CharactersWithSpaces>
  <Paragraphs>127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2021-06-02T19:50:00Z</dcterms:created>
  <dc:creator>Учетная запись Майкрософт</dc:creator>
  <dc:description/>
  <dc:language>ru-RU</dc:language>
  <cp:lastModifiedBy/>
  <dcterms:modified xsi:type="dcterms:W3CDTF">2021-06-15T15:07:23Z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