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сведения о сети VGG16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VGG16 — модель сверточной нейронной сети, предложенная K. Simonyan и A. Zisserman из Оксфордского университета в статье “Very Deep Convolutional Networks for Large-Scale Image Recognition”. Она получила свою известность благодаря выдающимся результатам, которые она показала в соревновании ILSVRC 2014-го года.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VGG16 является улучшенной версией AlexNet, в которой заменены большие фильтры (размера 11 и 5 в первом и втором сверточном слое, соответственно) на несколько фильтров размера 3х3, следующих один за другим. 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Сеть VGG16 обучалась на протяжении нескольких недель при использовании видеокарт NVIDIA TITAN BLACK.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Архитектура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На вход первого слоя подаются RGB изображения размера 224х224. Далее изображения проходят через стек сверточных слоев, в которых используются фильтры с очень маленьким окном размера 3х3 (который является наименьшим размером для получения представления о том,где находится право/лево, верх/низ, центр). Свертка происходит с шагом в 1 пиксель - без пробелов. Пространственное дополнение (padding) входа сверточного слоя выбирается таким образом, чтобы пространственное разрешение сохранялось после свертки, то есть дополнение равно 1 для 3х3 сверточных слоев. Пространственный пулинг осуществляется при помощи пяти max-pooling слоев, которые следуют за одним из сверточных слоев (не все сверточные слои имеют последующие max-pooling). Операция max-pooling выполняется на окне размера 2х2 пикселей с шагом 2.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После стека сверточных слоев идут три полносвязных слоя: первые два имеют по 4096 каналов, третий — 1000 каналов (число может варьироваться в зависимости от количества классов, которое необходимо распознать, один нейрон соответствует одному классу). Последним идет soft-max слой. Конфигурация полносвязных слоев одна и та же во всех нейросетях. Все скрытые слои снабжены функцией активации ReLU.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К сожалению, сеть VGG имеет два серьезных недостатка: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Очень медленная скорость обучения.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3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Сама архитектура сети весит слишком много (появляются проблемы с диском и пропускной способностью)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Из-за глубины и количества полносвязных узлов, VGG16 весит более 533 МБ. Это делает процесс развертывания VGG утомительной задачей. 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Несмотря на недостатки, данная архитектура является отличным строительным блоком для обучения, так как её легко реализовать.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(ILSVRC 2014)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VGG16 существенно превосходит в производительности прошлые поколения моделей в соревнованиях ILSVRC-2012 and ILSVRC-2013. Достигнутый VGG16 результат сопоставим с победителем соревнования по классификации (GoogLeNet с ошибкой 6.7%) в 2014 году и значительно опережает результат Clarifai победителя ILSVRC-2013, который показал ошибку 11.2% с внешними тренировочными данными и 11.7% без них. Что касается одной сети, архитектура VGG16 достигает наилучшего результата (7.0% ошибки на тесте), опережаю одну сеть GoogLeNet на 0.9%: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Было показано, что глубина представления положительно влияет на точность классификации.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