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6A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МИНОБРНАУКИ РОССИИ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6A00"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 wp14:anchorId="56F45172" wp14:editId="75E563AB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6A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6A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УЧРЕЖДЕНИЕ ВЫСШЕГО ОБРАЗОВАНИЯ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6A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«НИЖЕГОРОДСКИЙ ГОСУДАРСТВЕННЫЙ ТЕХНИЧЕСКИЙ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6A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УНИВЕРСИТЕТ ИМ. Р.Е. АЛЕКСЕЕВА»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46A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(НГТУ)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jc w:val="center"/>
        <w:rPr>
          <w:rFonts w:ascii="Calibri" w:eastAsia="Calibri" w:hAnsi="Calibri" w:cs="Times New Roman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/>
        <w:jc w:val="center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 xml:space="preserve">Институт ИРИТ 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6A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D46A0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«Информатика и системы управления»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360" w:lineRule="auto"/>
        <w:rPr>
          <w:rFonts w:ascii="Calibri" w:eastAsia="Calibri" w:hAnsi="Calibri" w:cs="Times New Roman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 w:rsidRPr="00D46A00">
        <w:rPr>
          <w:rFonts w:ascii="Calibri" w:eastAsia="Calibri" w:hAnsi="Calibri" w:cs="Times New Roman"/>
          <w:b/>
          <w:sz w:val="28"/>
          <w:szCs w:val="28"/>
        </w:rPr>
        <w:t>ОТЧЕТ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b/>
          <w:sz w:val="28"/>
          <w:szCs w:val="28"/>
        </w:rPr>
      </w:pPr>
      <w:r w:rsidRPr="00D46A00">
        <w:rPr>
          <w:rFonts w:ascii="Calibri" w:eastAsia="Calibri" w:hAnsi="Calibri" w:cs="Times New Roman"/>
          <w:b/>
          <w:sz w:val="28"/>
          <w:szCs w:val="28"/>
        </w:rPr>
        <w:t>по лабораторной работе №3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rFonts w:ascii="Calibri" w:eastAsia="Calibri" w:hAnsi="Calibri" w:cs="Times New Roman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>Выполнил: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 xml:space="preserve">Студент 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 xml:space="preserve">группы 18-АС </w:t>
      </w:r>
    </w:p>
    <w:p w:rsidR="00D46A00" w:rsidRPr="00D46A00" w:rsidRDefault="00DA58D7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left="4139" w:firstLine="454"/>
        <w:jc w:val="right"/>
        <w:rPr>
          <w:rFonts w:ascii="Calibri" w:eastAsia="Calibri" w:hAnsi="Calibri" w:cs="Times New Roman"/>
          <w:sz w:val="28"/>
          <w:szCs w:val="28"/>
          <w:u w:val="single"/>
        </w:rPr>
      </w:pPr>
      <w:r>
        <w:rPr>
          <w:rFonts w:ascii="Calibri" w:eastAsia="Calibri" w:hAnsi="Calibri" w:cs="Times New Roman"/>
          <w:sz w:val="28"/>
          <w:szCs w:val="28"/>
          <w:u w:val="single"/>
        </w:rPr>
        <w:t>Голубинов Владислав</w:t>
      </w:r>
      <w:bookmarkStart w:id="0" w:name="_GoBack"/>
      <w:bookmarkEnd w:id="0"/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libri" w:eastAsia="Calibri" w:hAnsi="Calibri" w:cs="Times New Roman"/>
          <w:sz w:val="28"/>
          <w:szCs w:val="28"/>
          <w:u w:val="single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firstLine="4080"/>
        <w:jc w:val="right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>Проверил: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firstLine="4080"/>
        <w:jc w:val="right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 xml:space="preserve"> Гай В.Е.</w:t>
      </w: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jc w:val="both"/>
        <w:rPr>
          <w:rFonts w:ascii="Calibri" w:eastAsia="Calibri" w:hAnsi="Calibri" w:cs="Times New Roman"/>
          <w:sz w:val="28"/>
          <w:szCs w:val="28"/>
        </w:rPr>
      </w:pPr>
      <w:bookmarkStart w:id="1" w:name="_gjdgxs"/>
      <w:bookmarkEnd w:id="1"/>
      <w:r w:rsidRPr="00D46A00">
        <w:rPr>
          <w:rFonts w:ascii="Calibri" w:eastAsia="Calibri" w:hAnsi="Calibri" w:cs="Times New Roman"/>
          <w:sz w:val="28"/>
          <w:szCs w:val="28"/>
        </w:rPr>
        <w:t>Отчет защищен с оценкой: ____________</w:t>
      </w:r>
    </w:p>
    <w:p w:rsid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  <w:r w:rsidRPr="00D46A00">
        <w:rPr>
          <w:rFonts w:ascii="Calibri" w:eastAsia="Calibri" w:hAnsi="Calibri" w:cs="Times New Roman"/>
          <w:color w:val="000000"/>
          <w:sz w:val="28"/>
          <w:szCs w:val="28"/>
        </w:rPr>
        <w:t xml:space="preserve">Дата защиты «___» __________20__ г. </w:t>
      </w:r>
    </w:p>
    <w:p w:rsid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ind w:firstLine="4082"/>
        <w:rPr>
          <w:rFonts w:ascii="Calibri" w:eastAsia="Calibri" w:hAnsi="Calibri" w:cs="Times New Roman"/>
          <w:color w:val="000000"/>
          <w:sz w:val="28"/>
          <w:szCs w:val="28"/>
        </w:rPr>
      </w:pPr>
    </w:p>
    <w:p w:rsidR="00D46A00" w:rsidRP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 xml:space="preserve">Нижний Новгород </w:t>
      </w:r>
    </w:p>
    <w:p w:rsidR="00D46A00" w:rsidRDefault="00D46A00" w:rsidP="00D46A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Calibri" w:eastAsia="Calibri" w:hAnsi="Calibri" w:cs="Times New Roman"/>
          <w:sz w:val="28"/>
          <w:szCs w:val="28"/>
        </w:rPr>
      </w:pPr>
      <w:r w:rsidRPr="00D46A00">
        <w:rPr>
          <w:rFonts w:ascii="Calibri" w:eastAsia="Calibri" w:hAnsi="Calibri" w:cs="Times New Roman"/>
          <w:sz w:val="28"/>
          <w:szCs w:val="28"/>
        </w:rPr>
        <w:t>2020 год</w:t>
      </w:r>
    </w:p>
    <w:p w:rsidR="00D46A00" w:rsidRDefault="00D46A00" w:rsidP="00D46A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1640"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:rsidR="00D46A00" w:rsidRPr="00D46A00" w:rsidRDefault="00D46A00" w:rsidP="00D46A00">
      <w:pPr>
        <w:jc w:val="both"/>
      </w:pPr>
      <w:r w:rsidRPr="003A2BB7">
        <w:t xml:space="preserve">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 w:rsidRPr="003A2BB7">
        <w:t xml:space="preserve">-адреса (или маски) необходимо поменять так, чтобы адрес сети у всех компьютеров был один. </w:t>
      </w:r>
      <w:r>
        <w:t>Все действия должны быть выполнены в симуляторе сетей CORE.</w:t>
      </w:r>
    </w:p>
    <w:p w:rsidR="00FD1A41" w:rsidRDefault="00FA7E4C">
      <w:r>
        <w:rPr>
          <w:noProof/>
        </w:rPr>
        <w:drawing>
          <wp:inline distT="0" distB="0" distL="0" distR="0">
            <wp:extent cx="5940425" cy="23204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940424" cy="23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r>
        <w:rPr>
          <w:noProof/>
        </w:rPr>
        <w:drawing>
          <wp:inline distT="0" distB="0" distL="0" distR="0">
            <wp:extent cx="5940425" cy="38272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40424" cy="38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00" w:rsidRDefault="00D46A00"/>
    <w:p w:rsidR="00D46A00" w:rsidRDefault="00D46A00"/>
    <w:p w:rsidR="00D46A00" w:rsidRDefault="00D46A00"/>
    <w:p w:rsidR="00D46A00" w:rsidRDefault="00D46A00"/>
    <w:p w:rsidR="00D46A00" w:rsidRDefault="00D46A00"/>
    <w:p w:rsidR="00D46A00" w:rsidRDefault="00D46A00"/>
    <w:p w:rsidR="00FD1A41" w:rsidRDefault="00FA7E4C">
      <w:proofErr w:type="spellStart"/>
      <w:r>
        <w:lastRenderedPageBreak/>
        <w:t>ifconfig</w:t>
      </w:r>
      <w:proofErr w:type="spellEnd"/>
      <w:r>
        <w:t xml:space="preserve"> n8 (</w:t>
      </w:r>
      <w:proofErr w:type="spellStart"/>
      <w:r>
        <w:t>mim</w:t>
      </w:r>
      <w:proofErr w:type="spellEnd"/>
      <w:r>
        <w:t>)</w:t>
      </w:r>
    </w:p>
    <w:p w:rsidR="00FD1A41" w:rsidRDefault="00FA7E4C">
      <w:r>
        <w:rPr>
          <w:noProof/>
        </w:rPr>
        <w:drawing>
          <wp:inline distT="0" distB="0" distL="0" distR="0">
            <wp:extent cx="5940425" cy="39906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40424" cy="39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proofErr w:type="spellStart"/>
      <w:r>
        <w:t>ifconfig</w:t>
      </w:r>
      <w:proofErr w:type="spellEnd"/>
      <w:r>
        <w:t xml:space="preserve"> a</w:t>
      </w:r>
    </w:p>
    <w:p w:rsidR="00FD1A41" w:rsidRDefault="00FA7E4C">
      <w:r>
        <w:rPr>
          <w:noProof/>
        </w:rPr>
        <w:drawing>
          <wp:inline distT="0" distB="0" distL="0" distR="0">
            <wp:extent cx="5940425" cy="39906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940424" cy="39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00" w:rsidRDefault="00D46A00"/>
    <w:p w:rsidR="00FD1A41" w:rsidRDefault="00FA7E4C">
      <w:proofErr w:type="spellStart"/>
      <w:r>
        <w:lastRenderedPageBreak/>
        <w:t>ifconfig</w:t>
      </w:r>
      <w:proofErr w:type="spellEnd"/>
      <w:r>
        <w:t xml:space="preserve"> b</w:t>
      </w:r>
    </w:p>
    <w:p w:rsidR="00FD1A41" w:rsidRDefault="00FA7E4C">
      <w:r>
        <w:rPr>
          <w:noProof/>
        </w:rPr>
        <w:drawing>
          <wp:inline distT="0" distB="0" distL="0" distR="0">
            <wp:extent cx="5940425" cy="39906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940424" cy="39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r>
        <w:rPr>
          <w:noProof/>
        </w:rPr>
        <w:drawing>
          <wp:inline distT="0" distB="0" distL="0" distR="0">
            <wp:extent cx="5940425" cy="42006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940424" cy="420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00" w:rsidRDefault="00D46A00"/>
    <w:p w:rsidR="00FD1A41" w:rsidRDefault="00FA7E4C">
      <w:proofErr w:type="spellStart"/>
      <w:r>
        <w:lastRenderedPageBreak/>
        <w:t>arp</w:t>
      </w:r>
      <w:proofErr w:type="spellEnd"/>
      <w:r>
        <w:t xml:space="preserve"> до</w:t>
      </w:r>
    </w:p>
    <w:p w:rsidR="00FD1A41" w:rsidRDefault="00FA7E4C">
      <w:r>
        <w:rPr>
          <w:noProof/>
        </w:rPr>
        <w:drawing>
          <wp:inline distT="0" distB="0" distL="0" distR="0">
            <wp:extent cx="5940425" cy="2727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940424" cy="27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proofErr w:type="spellStart"/>
      <w:r>
        <w:t>arp</w:t>
      </w:r>
      <w:proofErr w:type="spellEnd"/>
      <w:r>
        <w:t xml:space="preserve"> после </w:t>
      </w:r>
    </w:p>
    <w:p w:rsidR="00FD1A41" w:rsidRDefault="00FA7E4C">
      <w:r>
        <w:rPr>
          <w:noProof/>
        </w:rPr>
        <w:drawing>
          <wp:inline distT="0" distB="0" distL="0" distR="0">
            <wp:extent cx="5940425" cy="2700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40424" cy="27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proofErr w:type="spellStart"/>
      <w:r>
        <w:t>send</w:t>
      </w:r>
      <w:proofErr w:type="spellEnd"/>
      <w:r>
        <w:t xml:space="preserve"> </w:t>
      </w:r>
      <w:proofErr w:type="spellStart"/>
      <w:r>
        <w:t>netcat</w:t>
      </w:r>
      <w:proofErr w:type="spellEnd"/>
    </w:p>
    <w:p w:rsidR="00FD1A41" w:rsidRDefault="00FA7E4C">
      <w:r>
        <w:rPr>
          <w:noProof/>
        </w:rPr>
        <w:drawing>
          <wp:inline distT="0" distB="0" distL="0" distR="0">
            <wp:extent cx="5543550" cy="25425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564392" cy="25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r>
        <w:rPr>
          <w:noProof/>
        </w:rPr>
        <w:lastRenderedPageBreak/>
        <w:drawing>
          <wp:inline distT="0" distB="0" distL="0" distR="0">
            <wp:extent cx="5940425" cy="29799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940424" cy="29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r>
        <w:t>пакет виден на втором сервере</w:t>
      </w:r>
    </w:p>
    <w:p w:rsidR="00FD1A41" w:rsidRDefault="00FA7E4C">
      <w:r>
        <w:rPr>
          <w:noProof/>
        </w:rPr>
        <w:drawing>
          <wp:inline distT="0" distB="0" distL="0" distR="0">
            <wp:extent cx="5940425" cy="51642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940424" cy="51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r>
        <w:t xml:space="preserve">пакеты доходят через некоторое время, </w:t>
      </w:r>
      <w:proofErr w:type="gramStart"/>
      <w:r>
        <w:t>т.к</w:t>
      </w:r>
      <w:proofErr w:type="gramEnd"/>
      <w:r>
        <w:t xml:space="preserve"> </w:t>
      </w:r>
      <w:proofErr w:type="spellStart"/>
      <w:r>
        <w:t>tcp</w:t>
      </w:r>
      <w:proofErr w:type="spellEnd"/>
      <w:r>
        <w:t xml:space="preserve"> это надежный протокол (</w:t>
      </w:r>
      <w:proofErr w:type="spellStart"/>
      <w:r>
        <w:t>т.е</w:t>
      </w:r>
      <w:proofErr w:type="spellEnd"/>
      <w:r>
        <w:t xml:space="preserve"> если А отправил пакет Б, то Б должен подтвердить что он получил пакет)</w:t>
      </w:r>
    </w:p>
    <w:p w:rsidR="00FD1A41" w:rsidRDefault="00FA7E4C">
      <w:r>
        <w:rPr>
          <w:noProof/>
        </w:rPr>
        <w:lastRenderedPageBreak/>
        <w:drawing>
          <wp:inline distT="0" distB="0" distL="0" distR="0">
            <wp:extent cx="5940425" cy="27235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0424" cy="27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r>
        <w:t xml:space="preserve">Смотрим что происходит в </w:t>
      </w:r>
      <w:proofErr w:type="spellStart"/>
      <w:r>
        <w:t>wireshark</w:t>
      </w:r>
      <w:proofErr w:type="spellEnd"/>
      <w:r>
        <w:t xml:space="preserve"> </w:t>
      </w:r>
    </w:p>
    <w:p w:rsidR="00FD1A41" w:rsidRDefault="00FA7E4C">
      <w:r>
        <w:rPr>
          <w:noProof/>
        </w:rPr>
        <w:drawing>
          <wp:inline distT="0" distB="0" distL="0" distR="0">
            <wp:extent cx="5940425" cy="1203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0424" cy="12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41" w:rsidRDefault="00FA7E4C">
      <w:proofErr w:type="gramStart"/>
      <w:r>
        <w:t>видим</w:t>
      </w:r>
      <w:proofErr w:type="gramEnd"/>
      <w:r>
        <w:t xml:space="preserve"> что ARP запрос идет сначала на </w:t>
      </w:r>
      <w:proofErr w:type="spellStart"/>
      <w:r>
        <w:t>mim</w:t>
      </w:r>
      <w:proofErr w:type="spellEnd"/>
      <w:r>
        <w:t xml:space="preserve">, но потом он идет </w:t>
      </w:r>
      <w:proofErr w:type="spellStart"/>
      <w:r>
        <w:t>Broadcast</w:t>
      </w:r>
      <w:proofErr w:type="spellEnd"/>
      <w:r>
        <w:t xml:space="preserve"> и п</w:t>
      </w:r>
      <w:r>
        <w:t xml:space="preserve">осле </w:t>
      </w:r>
      <w:proofErr w:type="spellStart"/>
      <w:r>
        <w:t>Broadcast</w:t>
      </w:r>
      <w:proofErr w:type="spellEnd"/>
      <w:r>
        <w:t xml:space="preserve"> наш пакет доходит до нужного </w:t>
      </w:r>
      <w:proofErr w:type="spellStart"/>
      <w:r>
        <w:t>пк</w:t>
      </w:r>
      <w:proofErr w:type="spellEnd"/>
    </w:p>
    <w:sectPr w:rsidR="00FD1A41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7E4C" w:rsidRDefault="00FA7E4C">
      <w:pPr>
        <w:spacing w:after="0" w:line="240" w:lineRule="auto"/>
      </w:pPr>
      <w:r>
        <w:separator/>
      </w:r>
    </w:p>
  </w:endnote>
  <w:endnote w:type="continuationSeparator" w:id="0">
    <w:p w:rsidR="00FA7E4C" w:rsidRDefault="00FA7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7E4C" w:rsidRDefault="00FA7E4C">
      <w:pPr>
        <w:spacing w:after="0" w:line="240" w:lineRule="auto"/>
      </w:pPr>
      <w:r>
        <w:separator/>
      </w:r>
    </w:p>
  </w:footnote>
  <w:footnote w:type="continuationSeparator" w:id="0">
    <w:p w:rsidR="00FA7E4C" w:rsidRDefault="00FA7E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1A41"/>
    <w:rsid w:val="00D46A00"/>
    <w:rsid w:val="00DA58D7"/>
    <w:rsid w:val="00FA7E4C"/>
    <w:rsid w:val="00FD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8E7B"/>
  <w15:docId w15:val="{5E92BFD8-7632-437E-A4B6-383DA37DB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b/>
      <w:bCs/>
      <w:color w:val="000000" w:themeColor="text1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b/>
      <w:bCs/>
      <w:color w:val="000000" w:themeColor="text1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 w:after="0"/>
      <w:outlineLvl w:val="3"/>
    </w:pPr>
    <w:rPr>
      <w:color w:val="232323"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00" w:after="0"/>
      <w:outlineLvl w:val="7"/>
    </w:pPr>
    <w:rPr>
      <w:color w:val="444444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Заголовок Знак"/>
    <w:link w:val="a4"/>
    <w:uiPriority w:val="10"/>
    <w:rPr>
      <w:sz w:val="48"/>
      <w:szCs w:val="48"/>
    </w:rPr>
  </w:style>
  <w:style w:type="character" w:customStyle="1" w:styleId="a5">
    <w:name w:val="Подзаголовок Знак"/>
    <w:link w:val="a6"/>
    <w:uiPriority w:val="11"/>
    <w:rPr>
      <w:sz w:val="24"/>
      <w:szCs w:val="24"/>
    </w:rPr>
  </w:style>
  <w:style w:type="character" w:customStyle="1" w:styleId="21">
    <w:name w:val="Цитата 2 Знак"/>
    <w:link w:val="22"/>
    <w:uiPriority w:val="29"/>
    <w:rPr>
      <w:i/>
    </w:rPr>
  </w:style>
  <w:style w:type="character" w:customStyle="1" w:styleId="a7">
    <w:name w:val="Выделенная цитата Знак"/>
    <w:link w:val="a8"/>
    <w:uiPriority w:val="30"/>
    <w:rPr>
      <w:i/>
    </w:rPr>
  </w:style>
  <w:style w:type="character" w:customStyle="1" w:styleId="a9">
    <w:name w:val="Верхний колонтитул Знак"/>
    <w:link w:val="aa"/>
    <w:uiPriority w:val="99"/>
  </w:style>
  <w:style w:type="character" w:customStyle="1" w:styleId="FooterChar">
    <w:name w:val="Footer Char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d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auto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auto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band1Vert">
      <w:tblPr/>
      <w:tcPr>
        <w:shd w:val="clear" w:color="auto" w:fill="B3D0EB" w:themeFill="accent1" w:themeFillTint="75"/>
      </w:tcPr>
    </w:tblStylePr>
    <w:tblStylePr w:type="band1Horz">
      <w:tblPr/>
      <w:tcPr>
        <w:shd w:val="clear" w:color="auto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band1Vert">
      <w:tblPr/>
      <w:tcPr>
        <w:shd w:val="clear" w:color="auto" w:fill="A9BEE4" w:themeFill="accent5" w:themeFillTint="75"/>
      </w:tcPr>
    </w:tblStylePr>
    <w:tblStylePr w:type="band1Horz">
      <w:tblPr/>
      <w:tcPr>
        <w:shd w:val="clear" w:color="auto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tblPr/>
      <w:tcPr>
        <w:shd w:val="clear" w:color="auto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tblPr/>
      <w:tcPr>
        <w:shd w:val="clear" w:color="auto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auto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auto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auto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auto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d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header"/>
    <w:basedOn w:val="a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No Spacing"/>
    <w:basedOn w:val="a"/>
    <w:uiPriority w:val="1"/>
    <w:qFormat/>
    <w:pPr>
      <w:spacing w:after="0" w:line="240" w:lineRule="auto"/>
    </w:pPr>
  </w:style>
  <w:style w:type="paragraph" w:styleId="22">
    <w:name w:val="Quote"/>
    <w:basedOn w:val="a"/>
    <w:next w:val="a"/>
    <w:link w:val="21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  <w:spacing w:line="240" w:lineRule="auto"/>
      <w:outlineLvl w:val="0"/>
    </w:pPr>
    <w:rPr>
      <w:i/>
      <w:iCs/>
      <w:color w:val="444444"/>
      <w:sz w:val="52"/>
      <w:szCs w:val="52"/>
    </w:rPr>
  </w:style>
  <w:style w:type="paragraph" w:styleId="a8">
    <w:name w:val="Intense Quote"/>
    <w:basedOn w:val="a"/>
    <w:next w:val="a"/>
    <w:link w:val="a7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a4">
    <w:name w:val="Title"/>
    <w:basedOn w:val="a"/>
    <w:next w:val="a"/>
    <w:link w:val="a3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  <w:outlineLvl w:val="0"/>
    </w:pPr>
    <w:rPr>
      <w:b/>
      <w:bCs/>
      <w:color w:val="000000" w:themeColor="text1"/>
      <w:sz w:val="72"/>
      <w:szCs w:val="72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Владислав голубинов</cp:lastModifiedBy>
  <cp:revision>3</cp:revision>
  <dcterms:created xsi:type="dcterms:W3CDTF">2020-12-02T17:42:00Z</dcterms:created>
  <dcterms:modified xsi:type="dcterms:W3CDTF">2020-12-02T17:44:00Z</dcterms:modified>
</cp:coreProperties>
</file>