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bookmarkStart w:colFirst="0" w:colLast="0" w:name="kix.kn2xlrv3in7i" w:id="0"/>
    <w:bookmarkEnd w:id="0"/>
    <w:p w:rsidR="00000000" w:rsidDel="00000000" w:rsidP="00000000" w:rsidRDefault="00000000" w:rsidRPr="00000000" w14:paraId="00000001">
      <w:pPr>
        <w:widowControl w:val="0"/>
        <w:spacing w:line="240" w:lineRule="auto"/>
        <w:ind w:right="3686.170654296875"/>
        <w:jc w:val="right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  <w:rtl w:val="0"/>
        </w:rPr>
        <w:t xml:space="preserve">МИНОБРНАУКИ РОССИИ </w:t>
      </w:r>
    </w:p>
    <w:p w:rsidR="00000000" w:rsidDel="00000000" w:rsidP="00000000" w:rsidRDefault="00000000" w:rsidRPr="00000000" w14:paraId="00000002">
      <w:pPr>
        <w:widowControl w:val="0"/>
        <w:spacing w:before="233.472900390625" w:line="274.8901176452637" w:lineRule="auto"/>
        <w:ind w:left="2846.2677001953125" w:right="1591.806640625" w:firstLine="0"/>
        <w:jc w:val="center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Федеральное государственное бюджетное образовательное учреждение высшего образования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1725295" cy="1430020"/>
            <wp:effectExtent b="0" l="0" r="0" t="0"/>
            <wp:wrapSquare wrapText="bothSides" distB="0" distT="0" distL="0" distR="0"/>
            <wp:docPr id="7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5295" cy="14300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widowControl w:val="0"/>
        <w:spacing w:before="195.194091796875" w:line="437.3240375518799" w:lineRule="auto"/>
        <w:ind w:left="3276.8292236328125" w:right="1981.1279296875" w:firstLine="0"/>
        <w:jc w:val="center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НИЖЕГОРОДСКИЙ ГОСУДАРСТВЕННЫЙ ТЕХНИЧЕСКИЙ УНИВЕРСИТЕТ им. Р.Е.АЛЕКСЕЕВА </w:t>
      </w:r>
    </w:p>
    <w:p w:rsidR="00000000" w:rsidDel="00000000" w:rsidP="00000000" w:rsidRDefault="00000000" w:rsidRPr="00000000" w14:paraId="00000004">
      <w:pPr>
        <w:widowControl w:val="0"/>
        <w:spacing w:before="593.193359375" w:line="407.12462425231934" w:lineRule="auto"/>
        <w:ind w:left="2582.16552734375" w:right="1930.5621337890625" w:firstLine="0"/>
        <w:jc w:val="center"/>
        <w:rPr>
          <w:rFonts w:ascii="Merriweather" w:cs="Merriweather" w:eastAsia="Merriweather" w:hAnsi="Merriweather"/>
          <w:color w:val="212121"/>
          <w:sz w:val="57"/>
          <w:szCs w:val="57"/>
        </w:rPr>
      </w:pPr>
      <w:r w:rsidDel="00000000" w:rsidR="00000000" w:rsidRPr="00000000">
        <w:rPr>
          <w:rFonts w:ascii="Times New Roman" w:cs="Times New Roman" w:eastAsia="Times New Roman" w:hAnsi="Times New Roman"/>
          <w:sz w:val="28.013500213623047"/>
          <w:szCs w:val="28.013500213623047"/>
          <w:rtl w:val="0"/>
        </w:rPr>
        <w:t xml:space="preserve">Институт радиоэлектроники и информационных технологий </w:t>
        <w:br w:type="textWrapping"/>
        <w:t xml:space="preserve">Кафедра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.013500213623047"/>
          <w:szCs w:val="28.013500213623047"/>
          <w:rtl w:val="0"/>
        </w:rPr>
        <w:t xml:space="preserve">Вычислительные системы и технологии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before="593.193359375" w:line="407.12462425231934" w:lineRule="auto"/>
        <w:ind w:left="2582.16552734375" w:right="1930.5621337890625" w:firstLine="0"/>
        <w:jc w:val="center"/>
        <w:rPr>
          <w:rFonts w:ascii="Times New Roman" w:cs="Times New Roman" w:eastAsia="Times New Roman" w:hAnsi="Times New Roman"/>
          <w:sz w:val="28.013500213623047"/>
          <w:szCs w:val="28.0135002136230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before="593.193359375" w:line="407.12462425231934" w:lineRule="auto"/>
        <w:ind w:left="2582.16552734375" w:right="1930.5621337890625" w:firstLine="0"/>
        <w:jc w:val="center"/>
        <w:rPr>
          <w:rFonts w:ascii="Times New Roman" w:cs="Times New Roman" w:eastAsia="Times New Roman" w:hAnsi="Times New Roman"/>
          <w:sz w:val="28.013500213623047"/>
          <w:szCs w:val="28.013500213623047"/>
        </w:rPr>
      </w:pPr>
      <w:r w:rsidDel="00000000" w:rsidR="00000000" w:rsidRPr="00000000">
        <w:rPr>
          <w:rFonts w:ascii="Times New Roman" w:cs="Times New Roman" w:eastAsia="Times New Roman" w:hAnsi="Times New Roman"/>
          <w:sz w:val="28.013500213623047"/>
          <w:szCs w:val="28.013500213623047"/>
          <w:rtl w:val="0"/>
        </w:rPr>
        <w:t xml:space="preserve"> Лабораторная работа №2</w:t>
      </w:r>
    </w:p>
    <w:p w:rsidR="00000000" w:rsidDel="00000000" w:rsidP="00000000" w:rsidRDefault="00000000" w:rsidRPr="00000000" w14:paraId="00000007">
      <w:pPr>
        <w:widowControl w:val="0"/>
        <w:spacing w:before="513.7884521484375" w:line="240" w:lineRule="auto"/>
        <w:jc w:val="center"/>
        <w:rPr>
          <w:rFonts w:ascii="Times New Roman" w:cs="Times New Roman" w:eastAsia="Times New Roman" w:hAnsi="Times New Roman"/>
          <w:sz w:val="28.013500213623047"/>
          <w:szCs w:val="28.013500213623047"/>
        </w:rPr>
      </w:pPr>
      <w:r w:rsidDel="00000000" w:rsidR="00000000" w:rsidRPr="00000000">
        <w:rPr>
          <w:rFonts w:ascii="Times New Roman" w:cs="Times New Roman" w:eastAsia="Times New Roman" w:hAnsi="Times New Roman"/>
          <w:sz w:val="28.013500213623047"/>
          <w:szCs w:val="28.013500213623047"/>
          <w:rtl w:val="0"/>
        </w:rPr>
        <w:t xml:space="preserve">по дисциплине </w:t>
      </w:r>
    </w:p>
    <w:p w:rsidR="00000000" w:rsidDel="00000000" w:rsidP="00000000" w:rsidRDefault="00000000" w:rsidRPr="00000000" w14:paraId="00000008">
      <w:pPr>
        <w:widowControl w:val="0"/>
        <w:spacing w:before="243.56201171875" w:line="240" w:lineRule="auto"/>
        <w:jc w:val="center"/>
        <w:rPr>
          <w:rFonts w:ascii="Times New Roman" w:cs="Times New Roman" w:eastAsia="Times New Roman" w:hAnsi="Times New Roman"/>
          <w:sz w:val="28.013500213623047"/>
          <w:szCs w:val="28.013500213623047"/>
        </w:rPr>
      </w:pPr>
      <w:r w:rsidDel="00000000" w:rsidR="00000000" w:rsidRPr="00000000">
        <w:rPr>
          <w:rFonts w:ascii="Times New Roman" w:cs="Times New Roman" w:eastAsia="Times New Roman" w:hAnsi="Times New Roman"/>
          <w:sz w:val="28.013500213623047"/>
          <w:szCs w:val="28.013500213623047"/>
          <w:rtl w:val="0"/>
        </w:rPr>
        <w:t xml:space="preserve">Сети и телекоммуникации</w:t>
      </w:r>
    </w:p>
    <w:p w:rsidR="00000000" w:rsidDel="00000000" w:rsidP="00000000" w:rsidRDefault="00000000" w:rsidRPr="00000000" w14:paraId="00000009">
      <w:pPr>
        <w:widowControl w:val="0"/>
        <w:spacing w:before="243.56201171875" w:line="240" w:lineRule="auto"/>
        <w:jc w:val="center"/>
        <w:rPr>
          <w:rFonts w:ascii="Times New Roman" w:cs="Times New Roman" w:eastAsia="Times New Roman" w:hAnsi="Times New Roman"/>
          <w:sz w:val="28.013500213623047"/>
          <w:szCs w:val="28.0135002136230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before="243.56201171875" w:line="240" w:lineRule="auto"/>
        <w:jc w:val="left"/>
        <w:rPr>
          <w:rFonts w:ascii="Times New Roman" w:cs="Times New Roman" w:eastAsia="Times New Roman" w:hAnsi="Times New Roman"/>
          <w:sz w:val="28.013500213623047"/>
          <w:szCs w:val="28.0135002136230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before="243.560791015625" w:line="240" w:lineRule="auto"/>
        <w:ind w:right="3939.029541015625"/>
        <w:jc w:val="right"/>
        <w:rPr>
          <w:rFonts w:ascii="Times New Roman" w:cs="Times New Roman" w:eastAsia="Times New Roman" w:hAnsi="Times New Roman"/>
          <w:sz w:val="22.00846290588379"/>
          <w:szCs w:val="22.00846290588379"/>
        </w:rPr>
      </w:pPr>
      <w:r w:rsidDel="00000000" w:rsidR="00000000" w:rsidRPr="00000000">
        <w:rPr>
          <w:rFonts w:ascii="Times New Roman" w:cs="Times New Roman" w:eastAsia="Times New Roman" w:hAnsi="Times New Roman"/>
          <w:sz w:val="22.00846290588379"/>
          <w:szCs w:val="22.00846290588379"/>
          <w:rtl w:val="0"/>
        </w:rPr>
        <w:t xml:space="preserve">РУКОВОДИТЕЛЬ: </w:t>
      </w:r>
    </w:p>
    <w:p w:rsidR="00000000" w:rsidDel="00000000" w:rsidP="00000000" w:rsidRDefault="00000000" w:rsidRPr="00000000" w14:paraId="0000000C">
      <w:pPr>
        <w:widowControl w:val="0"/>
        <w:spacing w:before="6.663818359375" w:line="240" w:lineRule="auto"/>
        <w:ind w:right="-1.6535433070862382"/>
        <w:jc w:val="right"/>
        <w:rPr>
          <w:rFonts w:ascii="Times New Roman" w:cs="Times New Roman" w:eastAsia="Times New Roman" w:hAnsi="Times New Roman"/>
          <w:sz w:val="22.00846290588379"/>
          <w:szCs w:val="22.00846290588379"/>
        </w:rPr>
      </w:pPr>
      <w:r w:rsidDel="00000000" w:rsidR="00000000" w:rsidRPr="00000000">
        <w:rPr>
          <w:rFonts w:ascii="Times New Roman" w:cs="Times New Roman" w:eastAsia="Times New Roman" w:hAnsi="Times New Roman"/>
          <w:sz w:val="22.00846290588379"/>
          <w:szCs w:val="22.00846290588379"/>
          <w:rtl w:val="0"/>
        </w:rPr>
        <w:t xml:space="preserve">Гай В.Е.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before="316.973876953125" w:line="240" w:lineRule="auto"/>
        <w:ind w:right="4667.12158203125"/>
        <w:jc w:val="right"/>
        <w:rPr>
          <w:rFonts w:ascii="Times New Roman" w:cs="Times New Roman" w:eastAsia="Times New Roman" w:hAnsi="Times New Roman"/>
          <w:sz w:val="22.00846290588379"/>
          <w:szCs w:val="22.00846290588379"/>
        </w:rPr>
      </w:pPr>
      <w:r w:rsidDel="00000000" w:rsidR="00000000" w:rsidRPr="00000000">
        <w:rPr>
          <w:rFonts w:ascii="Times New Roman" w:cs="Times New Roman" w:eastAsia="Times New Roman" w:hAnsi="Times New Roman"/>
          <w:sz w:val="22.00846290588379"/>
          <w:szCs w:val="22.00846290588379"/>
          <w:rtl w:val="0"/>
        </w:rPr>
        <w:t xml:space="preserve">СТУДЕНТ: </w:t>
      </w:r>
    </w:p>
    <w:p w:rsidR="00000000" w:rsidDel="00000000" w:rsidP="00000000" w:rsidRDefault="00000000" w:rsidRPr="00000000" w14:paraId="0000000E">
      <w:pPr>
        <w:widowControl w:val="0"/>
        <w:spacing w:before="238.57666015625" w:line="240" w:lineRule="auto"/>
        <w:ind w:right="-1.6535433070862382"/>
        <w:jc w:val="right"/>
        <w:rPr>
          <w:rFonts w:ascii="Times New Roman" w:cs="Times New Roman" w:eastAsia="Times New Roman" w:hAnsi="Times New Roman"/>
          <w:sz w:val="20.01178741455078"/>
          <w:szCs w:val="20.01178741455078"/>
        </w:rPr>
      </w:pPr>
      <w:r w:rsidDel="00000000" w:rsidR="00000000" w:rsidRPr="00000000">
        <w:rPr>
          <w:rFonts w:ascii="Times New Roman" w:cs="Times New Roman" w:eastAsia="Times New Roman" w:hAnsi="Times New Roman"/>
          <w:sz w:val="22.00846290588379"/>
          <w:szCs w:val="22.00846290588379"/>
          <w:rtl w:val="0"/>
        </w:rPr>
        <w:t xml:space="preserve">Тарасов А. В.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before="11.6180419921875" w:line="240" w:lineRule="auto"/>
        <w:ind w:right="1766.810302734375"/>
        <w:jc w:val="righ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Работа защищена «___» ____________ </w:t>
      </w:r>
    </w:p>
    <w:p w:rsidR="00000000" w:rsidDel="00000000" w:rsidP="00000000" w:rsidRDefault="00000000" w:rsidRPr="00000000" w14:paraId="00000010">
      <w:pPr>
        <w:widowControl w:val="0"/>
        <w:spacing w:before="230.113525390625" w:line="240" w:lineRule="auto"/>
        <w:ind w:right="1952.2454833984375"/>
        <w:jc w:val="righ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С оценкой ______________________</w:t>
      </w:r>
    </w:p>
    <w:p w:rsidR="00000000" w:rsidDel="00000000" w:rsidP="00000000" w:rsidRDefault="00000000" w:rsidRPr="00000000" w14:paraId="00000011">
      <w:pPr>
        <w:widowControl w:val="0"/>
        <w:spacing w:before="230.113525390625" w:line="240" w:lineRule="auto"/>
        <w:ind w:right="1952.2454833984375"/>
        <w:jc w:val="righ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before="230.113525390625" w:line="240" w:lineRule="auto"/>
        <w:ind w:right="1952.2454833984375"/>
        <w:jc w:val="righ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before="230.113525390625" w:line="240" w:lineRule="auto"/>
        <w:ind w:right="1952.2454833984375"/>
        <w:jc w:val="center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before="230.113525390625" w:line="240" w:lineRule="auto"/>
        <w:ind w:right="1952.2454833984375"/>
        <w:jc w:val="center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before="230.113525390625" w:line="240" w:lineRule="auto"/>
        <w:ind w:left="0" w:right="1952.2454833984375" w:firstLine="0"/>
        <w:jc w:val="center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Нижний Новгород 2021</w:t>
      </w:r>
    </w:p>
    <w:p w:rsidR="00000000" w:rsidDel="00000000" w:rsidP="00000000" w:rsidRDefault="00000000" w:rsidRPr="00000000" w14:paraId="00000016">
      <w:pPr>
        <w:widowControl w:val="0"/>
        <w:spacing w:before="230.113525390625" w:line="240" w:lineRule="auto"/>
        <w:ind w:left="0" w:right="1952.2454833984375" w:firstLine="0"/>
        <w:jc w:val="center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Вариант 6</w:t>
      </w:r>
    </w:p>
    <w:p w:rsidR="00000000" w:rsidDel="00000000" w:rsidP="00000000" w:rsidRDefault="00000000" w:rsidRPr="00000000" w14:paraId="00000017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ab/>
        <w:t xml:space="preserve">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18">
      <w:pPr>
        <w:widowControl w:val="0"/>
        <w:spacing w:after="160" w:before="240" w:line="259.20000000000005" w:lineRule="auto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Задание</w:t>
      </w:r>
    </w:p>
    <w:p w:rsidR="00000000" w:rsidDel="00000000" w:rsidP="00000000" w:rsidRDefault="00000000" w:rsidRPr="00000000" w14:paraId="00000019">
      <w:pPr>
        <w:widowControl w:val="0"/>
        <w:spacing w:after="160" w:before="240" w:line="259.20000000000005" w:lineRule="auto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1. Смоделировать сеть</w:t>
      </w:r>
    </w:p>
    <w:p w:rsidR="00000000" w:rsidDel="00000000" w:rsidP="00000000" w:rsidRDefault="00000000" w:rsidRPr="00000000" w14:paraId="0000001A">
      <w:pPr>
        <w:widowControl w:val="0"/>
        <w:spacing w:after="160" w:before="240" w:line="259.20000000000005" w:lineRule="auto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2. Расставить IP адреса и маски (у роутеров на интерфейсах ip адреса – из начала диапазона)</w:t>
      </w:r>
    </w:p>
    <w:p w:rsidR="00000000" w:rsidDel="00000000" w:rsidP="00000000" w:rsidRDefault="00000000" w:rsidRPr="00000000" w14:paraId="0000001B">
      <w:pPr>
        <w:widowControl w:val="0"/>
        <w:spacing w:after="160" w:before="240" w:line="259.20000000000005" w:lineRule="auto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3. Добавить маршруты для прохождения пакетов между всеми частями сети (ipforwarding)</w:t>
      </w:r>
    </w:p>
    <w:p w:rsidR="00000000" w:rsidDel="00000000" w:rsidP="00000000" w:rsidRDefault="00000000" w:rsidRPr="00000000" w14:paraId="0000001C">
      <w:pPr>
        <w:widowControl w:val="0"/>
        <w:spacing w:after="160" w:before="240" w:line="259.20000000000005" w:lineRule="auto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4. сделать несколько маршрутов специфичных, показать, как это работает (удаляя и добавляя маршрут)</w:t>
      </w:r>
    </w:p>
    <w:p w:rsidR="00000000" w:rsidDel="00000000" w:rsidP="00000000" w:rsidRDefault="00000000" w:rsidRPr="00000000" w14:paraId="0000001D">
      <w:pPr>
        <w:widowControl w:val="0"/>
        <w:spacing w:after="160" w:before="240" w:line="259.20000000000005" w:lineRule="auto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.020151138305664"/>
          <w:szCs w:val="24.02015113830566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показать пример удаления маршрута с демонстрацией отсутствия ping</w:t>
      </w:r>
    </w:p>
    <w:p w:rsidR="00000000" w:rsidDel="00000000" w:rsidP="00000000" w:rsidRDefault="00000000" w:rsidRPr="00000000" w14:paraId="0000001E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</w:rPr>
        <w:drawing>
          <wp:inline distB="114300" distT="114300" distL="114300" distR="114300">
            <wp:extent cx="6143625" cy="33528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Схема, адреса, маски.</w:t>
      </w:r>
    </w:p>
    <w:p w:rsidR="00000000" w:rsidDel="00000000" w:rsidP="00000000" w:rsidRDefault="00000000" w:rsidRPr="00000000" w14:paraId="0000002C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</w:rPr>
        <w:drawing>
          <wp:inline distB="114300" distT="114300" distL="114300" distR="114300">
            <wp:extent cx="6840000" cy="5118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Пример настройки компьютера</w:t>
      </w:r>
    </w:p>
    <w:p w:rsidR="00000000" w:rsidDel="00000000" w:rsidP="00000000" w:rsidRDefault="00000000" w:rsidRPr="00000000" w14:paraId="0000003B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</w:rPr>
        <w:drawing>
          <wp:inline distB="114300" distT="114300" distL="114300" distR="114300">
            <wp:extent cx="6505575" cy="648652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648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</w:rPr>
        <w:drawing>
          <wp:inline distB="114300" distT="114300" distL="114300" distR="114300">
            <wp:extent cx="5857875" cy="56769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67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Пример настройки роутера:</w:t>
      </w:r>
    </w:p>
    <w:p w:rsidR="00000000" w:rsidDel="00000000" w:rsidP="00000000" w:rsidRDefault="00000000" w:rsidRPr="00000000" w14:paraId="0000003F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</w:rPr>
        <w:drawing>
          <wp:inline distB="114300" distT="114300" distL="114300" distR="114300">
            <wp:extent cx="6467475" cy="656272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656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</w:rPr>
        <w:drawing>
          <wp:inline distB="114300" distT="114300" distL="114300" distR="114300">
            <wp:extent cx="5857875" cy="561975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61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Визуализация пути ping</w:t>
      </w:r>
    </w:p>
    <w:p w:rsidR="00000000" w:rsidDel="00000000" w:rsidP="00000000" w:rsidRDefault="00000000" w:rsidRPr="00000000" w14:paraId="00000042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</w:rPr>
        <w:drawing>
          <wp:inline distB="114300" distT="114300" distL="114300" distR="114300">
            <wp:extent cx="6840000" cy="38100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</w:rPr>
        <w:drawing>
          <wp:inline distB="114300" distT="114300" distL="114300" distR="114300">
            <wp:extent cx="6840000" cy="38481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</w:rPr>
        <w:drawing>
          <wp:inline distB="114300" distT="114300" distL="114300" distR="114300">
            <wp:extent cx="6840000" cy="42037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Изменение пути сигнала, при помощи настройки роутера:</w:t>
      </w:r>
    </w:p>
    <w:p w:rsidR="00000000" w:rsidDel="00000000" w:rsidP="00000000" w:rsidRDefault="00000000" w:rsidRPr="00000000" w14:paraId="00000057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</w:rPr>
        <w:drawing>
          <wp:inline distB="114300" distT="114300" distL="114300" distR="114300">
            <wp:extent cx="6840000" cy="38862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</w:rPr>
        <w:drawing>
          <wp:inline distB="114300" distT="114300" distL="114300" distR="114300">
            <wp:extent cx="6840000" cy="4216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Если убрать роут, пинг не проходит:</w:t>
      </w:r>
    </w:p>
    <w:p w:rsidR="00000000" w:rsidDel="00000000" w:rsidP="00000000" w:rsidRDefault="00000000" w:rsidRPr="00000000" w14:paraId="0000005E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</w:rPr>
        <w:drawing>
          <wp:inline distB="114300" distT="114300" distL="114300" distR="114300">
            <wp:extent cx="6562725" cy="6448425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644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</w:rPr>
        <w:drawing>
          <wp:inline distB="114300" distT="114300" distL="114300" distR="114300">
            <wp:extent cx="6840000" cy="41910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Вывод:</w:t>
      </w:r>
    </w:p>
    <w:p w:rsidR="00000000" w:rsidDel="00000000" w:rsidP="00000000" w:rsidRDefault="00000000" w:rsidRPr="00000000" w14:paraId="00000062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Таким образом мы на практике освоили статическую маршрутизацию в ip сетях.</w:t>
      </w:r>
    </w:p>
    <w:p w:rsidR="00000000" w:rsidDel="00000000" w:rsidP="00000000" w:rsidRDefault="00000000" w:rsidRPr="00000000" w14:paraId="00000063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1.png"/><Relationship Id="rId13" Type="http://schemas.openxmlformats.org/officeDocument/2006/relationships/image" Target="media/image1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.png"/><Relationship Id="rId14" Type="http://schemas.openxmlformats.org/officeDocument/2006/relationships/image" Target="media/image10.png"/><Relationship Id="rId17" Type="http://schemas.openxmlformats.org/officeDocument/2006/relationships/image" Target="media/image2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12.jpg"/><Relationship Id="rId18" Type="http://schemas.openxmlformats.org/officeDocument/2006/relationships/image" Target="media/image14.png"/><Relationship Id="rId7" Type="http://schemas.openxmlformats.org/officeDocument/2006/relationships/image" Target="media/image5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