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C3A2" w14:textId="768A3535" w:rsidR="00EA07EA" w:rsidRPr="00EA07EA" w:rsidRDefault="00EA07EA" w:rsidP="00EA07EA">
      <w:r w:rsidRPr="00EA07EA">
        <w:t xml:space="preserve">Looking at </w:t>
      </w:r>
      <w:r w:rsidR="00E60813">
        <w:t xml:space="preserve">the current file structure, the </w:t>
      </w:r>
      <w:r w:rsidRPr="00EA07EA">
        <w:t xml:space="preserve">current setup is classified as a </w:t>
      </w:r>
      <w:r w:rsidRPr="00EA07EA">
        <w:rPr>
          <w:b/>
          <w:bCs/>
        </w:rPr>
        <w:t>"Flat Root" or "Script-Dump" Architecture</w:t>
      </w:r>
      <w:r w:rsidRPr="00EA07EA">
        <w:t>.</w:t>
      </w:r>
    </w:p>
    <w:p w14:paraId="2CC90D0C" w14:textId="77777777" w:rsidR="00EA07EA" w:rsidRPr="00EA07EA" w:rsidRDefault="00EA07EA" w:rsidP="00EA07EA">
      <w:r w:rsidRPr="00EA07EA">
        <w:t xml:space="preserve">While you have started to create some standard folders (like components, hooks, and services), the vast majority of your logic—specifically dozens of utility scripts, SQL files, and configuration files—is sitting directly in the </w:t>
      </w:r>
      <w:r w:rsidRPr="00EA07EA">
        <w:rPr>
          <w:b/>
          <w:bCs/>
        </w:rPr>
        <w:t>root directory</w:t>
      </w:r>
      <w:r w:rsidRPr="00EA07EA">
        <w:t>.</w:t>
      </w:r>
    </w:p>
    <w:p w14:paraId="38064E1E" w14:textId="77777777" w:rsidR="00EA07EA" w:rsidRPr="00EA07EA" w:rsidRDefault="00EA07EA" w:rsidP="00EA07EA">
      <w:r w:rsidRPr="00EA07EA">
        <w:t>Here is a breakdown of why it’s classified this way and how it deviates from standard practices:</w:t>
      </w:r>
    </w:p>
    <w:p w14:paraId="64EF96AF" w14:textId="77777777" w:rsidR="00EA07EA" w:rsidRPr="00EA07EA" w:rsidRDefault="00EA07EA" w:rsidP="00EA07EA">
      <w:pPr>
        <w:rPr>
          <w:b/>
          <w:bCs/>
        </w:rPr>
      </w:pPr>
      <w:r w:rsidRPr="00EA07EA">
        <w:rPr>
          <w:b/>
          <w:bCs/>
        </w:rPr>
        <w:t>1. The "Script-Dump" Pattern</w:t>
      </w:r>
    </w:p>
    <w:p w14:paraId="5674A3D8" w14:textId="77777777" w:rsidR="00EA07EA" w:rsidRPr="00EA07EA" w:rsidRDefault="00EA07EA" w:rsidP="00EA07EA">
      <w:r w:rsidRPr="00EA07EA">
        <w:t xml:space="preserve">Standard development practices dictate that the root folder should only contain project-wide configuration (e.g., </w:t>
      </w:r>
      <w:proofErr w:type="gramStart"/>
      <w:r w:rsidRPr="00EA07EA">
        <w:t>package.json</w:t>
      </w:r>
      <w:proofErr w:type="gramEnd"/>
      <w:r w:rsidRPr="00EA07EA">
        <w:t>, vite.config.ts</w:t>
      </w:r>
      <w:proofErr w:type="gramStart"/>
      <w:r w:rsidRPr="00EA07EA">
        <w:t>, .gitignore</w:t>
      </w:r>
      <w:proofErr w:type="gramEnd"/>
      <w:r w:rsidRPr="00EA07EA">
        <w:t>).</w:t>
      </w:r>
    </w:p>
    <w:p w14:paraId="53BE815D" w14:textId="77777777" w:rsidR="00EA07EA" w:rsidRPr="00EA07EA" w:rsidRDefault="00EA07EA" w:rsidP="00EA07EA">
      <w:pPr>
        <w:numPr>
          <w:ilvl w:val="0"/>
          <w:numId w:val="1"/>
        </w:numPr>
      </w:pPr>
      <w:r w:rsidRPr="00EA07EA">
        <w:rPr>
          <w:b/>
          <w:bCs/>
        </w:rPr>
        <w:t>Current State:</w:t>
      </w:r>
      <w:r w:rsidRPr="00EA07EA">
        <w:t xml:space="preserve"> You have over 100 items in the root, including specific task scripts (e.g., check_eosb_totals.js, fix_ahmed.js).</w:t>
      </w:r>
    </w:p>
    <w:p w14:paraId="4E75BC34" w14:textId="77777777" w:rsidR="00EA07EA" w:rsidRPr="00EA07EA" w:rsidRDefault="00EA07EA" w:rsidP="00EA07EA">
      <w:pPr>
        <w:numPr>
          <w:ilvl w:val="0"/>
          <w:numId w:val="1"/>
        </w:numPr>
      </w:pPr>
      <w:r w:rsidRPr="00EA07EA">
        <w:rPr>
          <w:b/>
          <w:bCs/>
        </w:rPr>
        <w:t>The Risk:</w:t>
      </w:r>
      <w:r w:rsidRPr="00EA07EA">
        <w:t xml:space="preserve"> This makes it incredibly difficult for a new developer (or even you, three months from now) to find the actual application entry point versus a one-time fix script.</w:t>
      </w:r>
    </w:p>
    <w:p w14:paraId="15C1F48E" w14:textId="77777777" w:rsidR="00EA07EA" w:rsidRPr="00EA07EA" w:rsidRDefault="00EA07EA" w:rsidP="00EA07EA">
      <w:pPr>
        <w:rPr>
          <w:b/>
          <w:bCs/>
        </w:rPr>
      </w:pPr>
      <w:r w:rsidRPr="00EA07EA">
        <w:rPr>
          <w:b/>
          <w:bCs/>
        </w:rPr>
        <w:t>2. Mixed Concerns</w:t>
      </w:r>
    </w:p>
    <w:p w14:paraId="4CCFA102" w14:textId="77777777" w:rsidR="00EA07EA" w:rsidRPr="00EA07EA" w:rsidRDefault="00EA07EA" w:rsidP="00EA07EA">
      <w:r w:rsidRPr="00EA07EA">
        <w:t xml:space="preserve">You are mixing </w:t>
      </w:r>
      <w:r w:rsidRPr="00EA07EA">
        <w:rPr>
          <w:b/>
          <w:bCs/>
        </w:rPr>
        <w:t>Frontend Code</w:t>
      </w:r>
      <w:r w:rsidRPr="00EA07EA">
        <w:t xml:space="preserve">, </w:t>
      </w:r>
      <w:r w:rsidRPr="00EA07EA">
        <w:rPr>
          <w:b/>
          <w:bCs/>
        </w:rPr>
        <w:t>Database Migrations</w:t>
      </w:r>
      <w:r w:rsidRPr="00EA07EA">
        <w:t xml:space="preserve">, </w:t>
      </w:r>
      <w:r w:rsidRPr="00EA07EA">
        <w:rPr>
          <w:b/>
          <w:bCs/>
        </w:rPr>
        <w:t>Backend Scripts</w:t>
      </w:r>
      <w:r w:rsidRPr="00EA07EA">
        <w:t xml:space="preserve">, and </w:t>
      </w:r>
      <w:r w:rsidRPr="00EA07EA">
        <w:rPr>
          <w:b/>
          <w:bCs/>
        </w:rPr>
        <w:t>Documentation</w:t>
      </w:r>
      <w:r w:rsidRPr="00EA07EA">
        <w:t xml:space="preserve"> in the same space.</w:t>
      </w:r>
    </w:p>
    <w:p w14:paraId="5460B71F" w14:textId="77777777" w:rsidR="00EA07EA" w:rsidRPr="00EA07EA" w:rsidRDefault="00EA07EA" w:rsidP="00EA07EA">
      <w:pPr>
        <w:numPr>
          <w:ilvl w:val="0"/>
          <w:numId w:val="2"/>
        </w:numPr>
      </w:pPr>
      <w:r w:rsidRPr="00EA07EA">
        <w:rPr>
          <w:b/>
          <w:bCs/>
        </w:rPr>
        <w:t>Standard Practice:</w:t>
      </w:r>
      <w:r w:rsidRPr="00EA07EA">
        <w:t xml:space="preserve"> Files like schema.sql, seed.sql, and fix_tables.sql should live inside a dedicated supabase/ or db/ folder.</w:t>
      </w:r>
    </w:p>
    <w:p w14:paraId="1D5E0199" w14:textId="77777777" w:rsidR="00EA07EA" w:rsidRPr="00EA07EA" w:rsidRDefault="00EA07EA" w:rsidP="00EA07EA">
      <w:pPr>
        <w:numPr>
          <w:ilvl w:val="0"/>
          <w:numId w:val="2"/>
        </w:numPr>
      </w:pPr>
      <w:r w:rsidRPr="00EA07EA">
        <w:rPr>
          <w:b/>
          <w:bCs/>
        </w:rPr>
        <w:t>Current State:</w:t>
      </w:r>
      <w:r w:rsidRPr="00EA07EA">
        <w:t xml:space="preserve"> Your business logic (scripts like apply_eosb_mig.js) is floating alongside your UI configuration (tailwind.config.js).</w:t>
      </w:r>
    </w:p>
    <w:p w14:paraId="3A6FFC2F" w14:textId="77777777" w:rsidR="00EA07EA" w:rsidRPr="00EA07EA" w:rsidRDefault="00EA07EA" w:rsidP="00EA07EA">
      <w:pPr>
        <w:rPr>
          <w:b/>
          <w:bCs/>
        </w:rPr>
      </w:pPr>
      <w:r w:rsidRPr="00EA07EA">
        <w:rPr>
          <w:b/>
          <w:bCs/>
        </w:rPr>
        <w:t>3. Non-Standard Naming</w:t>
      </w:r>
    </w:p>
    <w:p w14:paraId="752A7A5A" w14:textId="77777777" w:rsidR="00EA07EA" w:rsidRPr="00EA07EA" w:rsidRDefault="00EA07EA" w:rsidP="00EA07EA">
      <w:r w:rsidRPr="00EA07EA">
        <w:t xml:space="preserve">Files like fix_ahmed.js or check_faisal_runs.js suggest a </w:t>
      </w:r>
      <w:r w:rsidRPr="00EA07EA">
        <w:rPr>
          <w:b/>
          <w:bCs/>
        </w:rPr>
        <w:t>"Hotfix" Workflow</w:t>
      </w:r>
      <w:r w:rsidRPr="00EA07EA">
        <w:t>.</w:t>
      </w:r>
    </w:p>
    <w:p w14:paraId="79A4C262" w14:textId="77777777" w:rsidR="00EA07EA" w:rsidRPr="00EA07EA" w:rsidRDefault="00EA07EA" w:rsidP="00EA07EA">
      <w:pPr>
        <w:numPr>
          <w:ilvl w:val="0"/>
          <w:numId w:val="3"/>
        </w:numPr>
      </w:pPr>
      <w:r w:rsidRPr="00EA07EA">
        <w:rPr>
          <w:b/>
          <w:bCs/>
        </w:rPr>
        <w:t>Standard Practice:</w:t>
      </w:r>
      <w:r w:rsidRPr="00EA07EA">
        <w:t xml:space="preserve"> Instead of creating a new file for every specific person or bug, professional frameworks use </w:t>
      </w:r>
      <w:r w:rsidRPr="00EA07EA">
        <w:rPr>
          <w:b/>
          <w:bCs/>
        </w:rPr>
        <w:t>Unit Tests</w:t>
      </w:r>
      <w:r w:rsidRPr="00EA07EA">
        <w:t xml:space="preserve"> or </w:t>
      </w:r>
      <w:r w:rsidRPr="00EA07EA">
        <w:rPr>
          <w:b/>
          <w:bCs/>
        </w:rPr>
        <w:t>Service Functions</w:t>
      </w:r>
      <w:r w:rsidRPr="00EA07EA">
        <w:t xml:space="preserve"> that take parameters.</w:t>
      </w:r>
    </w:p>
    <w:p w14:paraId="40C214D3" w14:textId="77777777" w:rsidR="00EA07EA" w:rsidRPr="00EA07EA" w:rsidRDefault="00EA07EA" w:rsidP="00EA07EA">
      <w:pPr>
        <w:numPr>
          <w:ilvl w:val="0"/>
          <w:numId w:val="3"/>
        </w:numPr>
      </w:pPr>
      <w:r w:rsidRPr="00EA07EA">
        <w:rPr>
          <w:b/>
          <w:bCs/>
        </w:rPr>
        <w:t>Category:</w:t>
      </w:r>
      <w:r w:rsidRPr="00EA07EA">
        <w:t xml:space="preserve"> This falls under </w:t>
      </w:r>
      <w:r w:rsidRPr="00EA07EA">
        <w:rPr>
          <w:b/>
          <w:bCs/>
        </w:rPr>
        <w:t>Imperative Scripting</w:t>
      </w:r>
      <w:r w:rsidRPr="00EA07EA">
        <w:t xml:space="preserve"> rather than </w:t>
      </w:r>
      <w:r w:rsidRPr="00EA07EA">
        <w:rPr>
          <w:b/>
          <w:bCs/>
        </w:rPr>
        <w:t>Declarative Application Development</w:t>
      </w:r>
      <w:r w:rsidRPr="00EA07EA">
        <w:t>.</w:t>
      </w:r>
    </w:p>
    <w:p w14:paraId="70A5B9CB" w14:textId="77777777" w:rsidR="00EA07EA" w:rsidRPr="00EA07EA" w:rsidRDefault="00EA07EA" w:rsidP="00EA07EA">
      <w:r w:rsidRPr="00EA07EA">
        <w:pict w14:anchorId="43CDCE15">
          <v:rect id="_x0000_i1031" style="width:0;height:1.5pt" o:hralign="center" o:hrstd="t" o:hrnoshade="t" o:hr="t" fillcolor="gray" stroked="f"/>
        </w:pict>
      </w:r>
    </w:p>
    <w:p w14:paraId="20D5841A" w14:textId="77777777" w:rsidR="00EA07EA" w:rsidRPr="00EA07EA" w:rsidRDefault="00EA07EA" w:rsidP="00EA07EA">
      <w:pPr>
        <w:rPr>
          <w:b/>
          <w:bCs/>
        </w:rPr>
      </w:pPr>
      <w:r w:rsidRPr="00EA07EA">
        <w:rPr>
          <w:b/>
          <w:bCs/>
        </w:rPr>
        <w:t>How to Reorganize This</w:t>
      </w:r>
    </w:p>
    <w:p w14:paraId="3A39ADE4" w14:textId="77777777" w:rsidR="00EA07EA" w:rsidRPr="00EA07EA" w:rsidRDefault="00EA07EA" w:rsidP="00EA07EA">
      <w:r w:rsidRPr="00EA07EA">
        <w:t>To move this toward a "Standard Production Framework," you should perform a "migration" of your files into these buckets:</w:t>
      </w:r>
    </w:p>
    <w:tbl>
      <w:tblPr>
        <w:tblW w:w="0" w:type="auto"/>
        <w:tblCellSpacing w:w="15" w:type="dxa"/>
        <w:tblCellMar>
          <w:left w:w="0" w:type="dxa"/>
          <w:right w:w="0" w:type="dxa"/>
        </w:tblCellMar>
        <w:tblLook w:val="04A0" w:firstRow="1" w:lastRow="0" w:firstColumn="1" w:lastColumn="0" w:noHBand="0" w:noVBand="1"/>
      </w:tblPr>
      <w:tblGrid>
        <w:gridCol w:w="2449"/>
        <w:gridCol w:w="5695"/>
      </w:tblGrid>
      <w:tr w:rsidR="00EA07EA" w:rsidRPr="00EA07EA" w14:paraId="511335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D0D281" w14:textId="77777777" w:rsidR="00EA07EA" w:rsidRPr="00EA07EA" w:rsidRDefault="00EA07EA" w:rsidP="00EA07EA">
            <w:r w:rsidRPr="00EA07EA">
              <w:rPr>
                <w:b/>
                <w:bCs/>
              </w:rPr>
              <w:lastRenderedPageBreak/>
              <w:t>Folder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286E10" w14:textId="77777777" w:rsidR="00EA07EA" w:rsidRPr="00EA07EA" w:rsidRDefault="00EA07EA" w:rsidP="00EA07EA">
            <w:r w:rsidRPr="00EA07EA">
              <w:rPr>
                <w:b/>
                <w:bCs/>
              </w:rPr>
              <w:t>What to move there</w:t>
            </w:r>
          </w:p>
        </w:tc>
      </w:tr>
      <w:tr w:rsidR="00EA07EA" w:rsidRPr="00EA07EA" w14:paraId="7037CF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579BA" w14:textId="77777777" w:rsidR="00EA07EA" w:rsidRPr="00EA07EA" w:rsidRDefault="00EA07EA" w:rsidP="00EA07EA">
            <w:r w:rsidRPr="00EA07EA">
              <w:rPr>
                <w:b/>
                <w:bCs/>
              </w:rPr>
              <w:t>/</w:t>
            </w:r>
            <w:proofErr w:type="gramStart"/>
            <w:r w:rsidRPr="00EA07EA">
              <w:rPr>
                <w:b/>
                <w:bCs/>
              </w:rPr>
              <w:t>scripts</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4BBA53" w14:textId="77777777" w:rsidR="00EA07EA" w:rsidRPr="00EA07EA" w:rsidRDefault="00EA07EA" w:rsidP="00EA07EA">
            <w:r w:rsidRPr="00EA07EA">
              <w:t>All those check_..., fix_..., and refresh_... .js files.</w:t>
            </w:r>
          </w:p>
        </w:tc>
      </w:tr>
      <w:tr w:rsidR="00EA07EA" w:rsidRPr="00EA07EA" w14:paraId="34CFB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16C6EF" w14:textId="77777777" w:rsidR="00EA07EA" w:rsidRPr="00EA07EA" w:rsidRDefault="00EA07EA" w:rsidP="00EA07EA">
            <w:r w:rsidRPr="00EA07EA">
              <w:rPr>
                <w:b/>
                <w:bCs/>
              </w:rPr>
              <w:t>/supabase/migrations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A7BE5" w14:textId="77777777" w:rsidR="00EA07EA" w:rsidRPr="00EA07EA" w:rsidRDefault="00EA07EA" w:rsidP="00EA07EA">
            <w:r w:rsidRPr="00EA07EA">
              <w:t>All .sql files (schema.sql, finance_seed.sql, etc.).</w:t>
            </w:r>
          </w:p>
        </w:tc>
      </w:tr>
      <w:tr w:rsidR="00EA07EA" w:rsidRPr="00EA07EA" w14:paraId="7B3449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631657" w14:textId="77777777" w:rsidR="00EA07EA" w:rsidRPr="00EA07EA" w:rsidRDefault="00EA07EA" w:rsidP="00EA07EA">
            <w:r w:rsidRPr="00EA07EA">
              <w:rPr>
                <w:b/>
                <w:bCs/>
              </w:rPr>
              <w:t>/</w:t>
            </w:r>
            <w:proofErr w:type="gramStart"/>
            <w:r w:rsidRPr="00EA07EA">
              <w:rPr>
                <w:b/>
                <w:bCs/>
              </w:rPr>
              <w:t>docs</w:t>
            </w:r>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CB90F" w14:textId="77777777" w:rsidR="00EA07EA" w:rsidRPr="00EA07EA" w:rsidRDefault="00EA07EA" w:rsidP="00EA07EA">
            <w:r w:rsidRPr="00EA07EA">
              <w:t>All .docx, .xlsx, and .txt files (e.g., Salary Calculations.xlsx).</w:t>
            </w:r>
          </w:p>
        </w:tc>
      </w:tr>
      <w:tr w:rsidR="00EA07EA" w:rsidRPr="00EA07EA" w14:paraId="547D86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FFC651" w14:textId="77777777" w:rsidR="00EA07EA" w:rsidRPr="00EA07EA" w:rsidRDefault="00EA07EA" w:rsidP="00EA07EA">
            <w:r w:rsidRPr="00EA07EA">
              <w:rPr>
                <w:b/>
                <w:bCs/>
              </w:rPr>
              <w:t>/src/types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67D5B0" w14:textId="77777777" w:rsidR="00EA07EA" w:rsidRPr="00EA07EA" w:rsidRDefault="00EA07EA" w:rsidP="00EA07EA">
            <w:r w:rsidRPr="00EA07EA">
              <w:t>Centralize types.ts, list_runs.ts, and constants.tsx.</w:t>
            </w:r>
          </w:p>
        </w:tc>
      </w:tr>
      <w:tr w:rsidR="00EA07EA" w:rsidRPr="00EA07EA" w14:paraId="0C617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A258C0" w14:textId="77777777" w:rsidR="00EA07EA" w:rsidRPr="00EA07EA" w:rsidRDefault="00EA07EA" w:rsidP="00EA07EA">
            <w:r w:rsidRPr="00EA07EA">
              <w:rPr>
                <w:b/>
                <w:bCs/>
              </w:rPr>
              <w:t>/src/api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33B988" w14:textId="77777777" w:rsidR="00EA07EA" w:rsidRPr="00EA07EA" w:rsidRDefault="00EA07EA" w:rsidP="00EA07EA">
            <w:r w:rsidRPr="00EA07EA">
              <w:t>The query.ts and any Supabase fetch logic.</w:t>
            </w:r>
          </w:p>
        </w:tc>
      </w:tr>
    </w:tbl>
    <w:p w14:paraId="42C74E99" w14:textId="77777777" w:rsidR="000429BF" w:rsidRDefault="000429BF"/>
    <w:sectPr w:rsidR="00042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B69C4"/>
    <w:multiLevelType w:val="multilevel"/>
    <w:tmpl w:val="C18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D60732"/>
    <w:multiLevelType w:val="multilevel"/>
    <w:tmpl w:val="7A72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142DB"/>
    <w:multiLevelType w:val="multilevel"/>
    <w:tmpl w:val="23A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894796">
    <w:abstractNumId w:val="0"/>
  </w:num>
  <w:num w:numId="2" w16cid:durableId="1514107660">
    <w:abstractNumId w:val="1"/>
  </w:num>
  <w:num w:numId="3" w16cid:durableId="844630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7EA"/>
    <w:rsid w:val="000429BF"/>
    <w:rsid w:val="005C3E6A"/>
    <w:rsid w:val="00747119"/>
    <w:rsid w:val="007D48D9"/>
    <w:rsid w:val="00BB34DA"/>
    <w:rsid w:val="00D17104"/>
    <w:rsid w:val="00E60813"/>
    <w:rsid w:val="00EA07EA"/>
    <w:rsid w:val="00ED3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C97F7"/>
  <w15:chartTrackingRefBased/>
  <w15:docId w15:val="{2417EFB7-1AF7-438A-A299-D3A271E5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7EA"/>
    <w:rPr>
      <w:rFonts w:eastAsiaTheme="majorEastAsia" w:cstheme="majorBidi"/>
      <w:color w:val="272727" w:themeColor="text1" w:themeTint="D8"/>
    </w:rPr>
  </w:style>
  <w:style w:type="paragraph" w:styleId="Title">
    <w:name w:val="Title"/>
    <w:basedOn w:val="Normal"/>
    <w:next w:val="Normal"/>
    <w:link w:val="TitleChar"/>
    <w:uiPriority w:val="10"/>
    <w:qFormat/>
    <w:rsid w:val="00EA0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7EA"/>
    <w:pPr>
      <w:spacing w:before="160"/>
      <w:jc w:val="center"/>
    </w:pPr>
    <w:rPr>
      <w:i/>
      <w:iCs/>
      <w:color w:val="404040" w:themeColor="text1" w:themeTint="BF"/>
    </w:rPr>
  </w:style>
  <w:style w:type="character" w:customStyle="1" w:styleId="QuoteChar">
    <w:name w:val="Quote Char"/>
    <w:basedOn w:val="DefaultParagraphFont"/>
    <w:link w:val="Quote"/>
    <w:uiPriority w:val="29"/>
    <w:rsid w:val="00EA07EA"/>
    <w:rPr>
      <w:i/>
      <w:iCs/>
      <w:color w:val="404040" w:themeColor="text1" w:themeTint="BF"/>
    </w:rPr>
  </w:style>
  <w:style w:type="paragraph" w:styleId="ListParagraph">
    <w:name w:val="List Paragraph"/>
    <w:basedOn w:val="Normal"/>
    <w:uiPriority w:val="34"/>
    <w:qFormat/>
    <w:rsid w:val="00EA07EA"/>
    <w:pPr>
      <w:ind w:left="720"/>
      <w:contextualSpacing/>
    </w:pPr>
  </w:style>
  <w:style w:type="character" w:styleId="IntenseEmphasis">
    <w:name w:val="Intense Emphasis"/>
    <w:basedOn w:val="DefaultParagraphFont"/>
    <w:uiPriority w:val="21"/>
    <w:qFormat/>
    <w:rsid w:val="00EA07EA"/>
    <w:rPr>
      <w:i/>
      <w:iCs/>
      <w:color w:val="2F5496" w:themeColor="accent1" w:themeShade="BF"/>
    </w:rPr>
  </w:style>
  <w:style w:type="paragraph" w:styleId="IntenseQuote">
    <w:name w:val="Intense Quote"/>
    <w:basedOn w:val="Normal"/>
    <w:next w:val="Normal"/>
    <w:link w:val="IntenseQuoteChar"/>
    <w:uiPriority w:val="30"/>
    <w:qFormat/>
    <w:rsid w:val="00EA0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7EA"/>
    <w:rPr>
      <w:i/>
      <w:iCs/>
      <w:color w:val="2F5496" w:themeColor="accent1" w:themeShade="BF"/>
    </w:rPr>
  </w:style>
  <w:style w:type="character" w:styleId="IntenseReference">
    <w:name w:val="Intense Reference"/>
    <w:basedOn w:val="DefaultParagraphFont"/>
    <w:uiPriority w:val="32"/>
    <w:qFormat/>
    <w:rsid w:val="00EA07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Harb</dc:creator>
  <cp:keywords/>
  <dc:description/>
  <cp:lastModifiedBy>Ehab Harb</cp:lastModifiedBy>
  <cp:revision>3</cp:revision>
  <dcterms:created xsi:type="dcterms:W3CDTF">2026-03-02T07:36:00Z</dcterms:created>
  <dcterms:modified xsi:type="dcterms:W3CDTF">2026-03-02T07:40:00Z</dcterms:modified>
</cp:coreProperties>
</file>