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ADBF0" w14:textId="77777777" w:rsidR="00772C87" w:rsidRPr="00236DC4" w:rsidRDefault="00000000">
      <w:pPr>
        <w:spacing w:after="50" w:line="320" w:lineRule="auto"/>
        <w:jc w:val="center"/>
        <w:rPr>
          <w:rFonts w:ascii="Calibri" w:hAnsi="Calibri" w:cs="Calibri"/>
          <w:b/>
          <w:bCs/>
        </w:rPr>
      </w:pPr>
      <w:r w:rsidRPr="00236DC4">
        <w:rPr>
          <w:rFonts w:ascii="Calibri" w:hAnsi="Calibri" w:cs="Calibri"/>
          <w:b/>
          <w:bCs/>
          <w:color w:val="4E5566"/>
          <w:sz w:val="24"/>
          <w:szCs w:val="24"/>
          <w:rtl/>
        </w:rPr>
        <w:t>اَعُوْذُ بِاللّٰهِ مِنَ الشَّيْطٰنِ الرَّجِيْمِ</w:t>
      </w:r>
    </w:p>
    <w:p w14:paraId="471ADBF1" w14:textId="77777777" w:rsidR="00772C87" w:rsidRPr="00236DC4" w:rsidRDefault="00000000">
      <w:pPr>
        <w:spacing w:after="200" w:line="340" w:lineRule="auto"/>
        <w:jc w:val="center"/>
        <w:rPr>
          <w:rFonts w:ascii="Calibri" w:hAnsi="Calibri" w:cs="Calibri"/>
          <w:b/>
          <w:bCs/>
        </w:rPr>
      </w:pPr>
      <w:r w:rsidRPr="00236DC4">
        <w:rPr>
          <w:rFonts w:ascii="Calibri" w:hAnsi="Calibri" w:cs="Calibri"/>
          <w:b/>
          <w:bCs/>
          <w:color w:val="0F4C46"/>
          <w:sz w:val="32"/>
          <w:szCs w:val="32"/>
          <w:rtl/>
        </w:rPr>
        <w:t>بِسْمِ اللّٰهِ الرَّحْمٰنِ الرَّحِيْمِ</w:t>
      </w:r>
    </w:p>
    <w:p w14:paraId="471ADBF2" w14:textId="77777777" w:rsidR="00772C87" w:rsidRPr="00236DC4" w:rsidRDefault="00000000">
      <w:pPr>
        <w:spacing w:after="70" w:line="340" w:lineRule="auto"/>
        <w:jc w:val="center"/>
        <w:rPr>
          <w:rFonts w:ascii="Calibri" w:hAnsi="Calibri" w:cs="Calibri"/>
          <w:b/>
          <w:bCs/>
        </w:rPr>
      </w:pPr>
      <w:r w:rsidRPr="00236DC4">
        <w:rPr>
          <w:rFonts w:ascii="Calibri" w:hAnsi="Calibri" w:cs="Calibri"/>
          <w:b/>
          <w:bCs/>
          <w:color w:val="0F4C46"/>
          <w:sz w:val="36"/>
          <w:szCs w:val="36"/>
        </w:rPr>
        <w:t>Lisan ul Quran — Lecture 40 and 41</w:t>
      </w:r>
    </w:p>
    <w:p w14:paraId="471ADBF3" w14:textId="77777777" w:rsidR="00772C87" w:rsidRPr="00236DC4" w:rsidRDefault="00000000">
      <w:pPr>
        <w:spacing w:after="50"/>
        <w:jc w:val="center"/>
        <w:rPr>
          <w:rFonts w:ascii="Calibri" w:hAnsi="Calibri" w:cs="Calibri"/>
          <w:b/>
          <w:bCs/>
        </w:rPr>
      </w:pPr>
      <w:r w:rsidRPr="00236DC4">
        <w:rPr>
          <w:rFonts w:ascii="Calibri" w:hAnsi="Calibri" w:cs="Calibri"/>
          <w:b/>
          <w:bCs/>
          <w:color w:val="8F721C"/>
          <w:sz w:val="22"/>
          <w:szCs w:val="22"/>
        </w:rPr>
        <w:t>The Huroof un Nida</w:t>
      </w:r>
    </w:p>
    <w:p w14:paraId="471ADBF4" w14:textId="77777777" w:rsidR="00772C87" w:rsidRPr="00236DC4" w:rsidRDefault="00772C87">
      <w:pPr>
        <w:pBdr>
          <w:bottom w:val="double" w:sz="6" w:space="6" w:color="0F4C46"/>
        </w:pBdr>
        <w:spacing w:after="180"/>
        <w:rPr>
          <w:rFonts w:ascii="Calibri" w:hAnsi="Calibri" w:cs="Calibri"/>
          <w:b/>
          <w:bCs/>
        </w:rPr>
      </w:pPr>
    </w:p>
    <w:p w14:paraId="471ADBF5"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t>1. The definition of the Huroof un Nida</w:t>
      </w:r>
    </w:p>
    <w:p w14:paraId="471ADBF6" w14:textId="77777777" w:rsidR="00772C87" w:rsidRPr="00236DC4" w:rsidRDefault="00000000">
      <w:pPr>
        <w:rPr>
          <w:rFonts w:ascii="Calibri" w:hAnsi="Calibri" w:cs="Calibri"/>
          <w:b/>
          <w:bCs/>
        </w:rPr>
      </w:pPr>
      <w:r w:rsidRPr="00236DC4">
        <w:rPr>
          <w:rFonts w:ascii="Calibri" w:hAnsi="Calibri" w:cs="Calibri"/>
          <w:b/>
          <w:bCs/>
          <w:i/>
          <w:iCs/>
          <w:color w:val="1B6C63"/>
        </w:rPr>
        <w:t>Nida</w:t>
      </w:r>
      <w:r w:rsidRPr="00236DC4">
        <w:rPr>
          <w:rFonts w:ascii="Calibri" w:hAnsi="Calibri" w:cs="Calibri"/>
          <w:b/>
          <w:bCs/>
        </w:rPr>
        <w:t xml:space="preserve"> means </w:t>
      </w:r>
      <w:r w:rsidRPr="00236DC4">
        <w:rPr>
          <w:rFonts w:ascii="Calibri" w:hAnsi="Calibri" w:cs="Calibri"/>
          <w:b/>
          <w:bCs/>
          <w:color w:val="1B6C63"/>
        </w:rPr>
        <w:t>to call or to summon</w:t>
      </w:r>
      <w:r w:rsidRPr="00236DC4">
        <w:rPr>
          <w:rFonts w:ascii="Calibri" w:hAnsi="Calibri" w:cs="Calibri"/>
          <w:b/>
          <w:bCs/>
        </w:rPr>
        <w:t>. Every language has certain words set apart for calling someone.</w:t>
      </w:r>
    </w:p>
    <w:p w14:paraId="471ADBF7" w14:textId="77777777" w:rsidR="00772C87" w:rsidRPr="00236DC4"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36DC4">
        <w:rPr>
          <w:rFonts w:ascii="Calibri" w:hAnsi="Calibri" w:cs="Calibri"/>
          <w:b/>
          <w:bCs/>
          <w:color w:val="8F721C"/>
        </w:rPr>
        <w:t xml:space="preserve">Definition: </w:t>
      </w:r>
      <w:r w:rsidRPr="00236DC4">
        <w:rPr>
          <w:rFonts w:ascii="Calibri" w:hAnsi="Calibri" w:cs="Calibri"/>
          <w:b/>
          <w:bCs/>
        </w:rPr>
        <w:t xml:space="preserve">The words used to call, summon or draw the attention of someone are called the </w:t>
      </w:r>
      <w:r w:rsidRPr="00236DC4">
        <w:rPr>
          <w:rFonts w:ascii="Calibri" w:hAnsi="Calibri" w:cs="Calibri"/>
          <w:b/>
          <w:bCs/>
          <w:i/>
          <w:iCs/>
          <w:color w:val="8F721C"/>
        </w:rPr>
        <w:t>Huroof un Nida</w:t>
      </w:r>
      <w:r w:rsidRPr="00236DC4">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772C87" w:rsidRPr="00236DC4" w14:paraId="471ADBFA"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71ADBF8"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Term</w:t>
            </w:r>
          </w:p>
        </w:tc>
        <w:tc>
          <w:tcPr>
            <w:tcW w:w="6840" w:type="dxa"/>
            <w:shd w:val="clear" w:color="auto" w:fill="0F4C46"/>
            <w:tcMar>
              <w:top w:w="60" w:type="dxa"/>
              <w:left w:w="110" w:type="dxa"/>
              <w:bottom w:w="60" w:type="dxa"/>
              <w:right w:w="110" w:type="dxa"/>
            </w:tcMar>
          </w:tcPr>
          <w:p w14:paraId="471ADBF9"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Definition</w:t>
            </w:r>
          </w:p>
        </w:tc>
      </w:tr>
      <w:tr w:rsidR="00772C87" w:rsidRPr="00236DC4" w14:paraId="471ADBFD" w14:textId="77777777">
        <w:tblPrEx>
          <w:tblCellMar>
            <w:top w:w="0" w:type="dxa"/>
            <w:bottom w:w="0" w:type="dxa"/>
          </w:tblCellMar>
        </w:tblPrEx>
        <w:tc>
          <w:tcPr>
            <w:tcW w:w="2160" w:type="dxa"/>
            <w:tcMar>
              <w:top w:w="60" w:type="dxa"/>
              <w:left w:w="110" w:type="dxa"/>
              <w:bottom w:w="60" w:type="dxa"/>
              <w:right w:w="110" w:type="dxa"/>
            </w:tcMar>
          </w:tcPr>
          <w:p w14:paraId="471ADBFB"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1B6C63"/>
                <w:sz w:val="27"/>
                <w:szCs w:val="27"/>
                <w:rtl/>
              </w:rPr>
              <w:t>مُنَادِيْ</w:t>
            </w:r>
          </w:p>
        </w:tc>
        <w:tc>
          <w:tcPr>
            <w:tcW w:w="6840" w:type="dxa"/>
            <w:tcMar>
              <w:top w:w="60" w:type="dxa"/>
              <w:left w:w="110" w:type="dxa"/>
              <w:bottom w:w="60" w:type="dxa"/>
              <w:right w:w="110" w:type="dxa"/>
            </w:tcMar>
          </w:tcPr>
          <w:p w14:paraId="471ADBFC" w14:textId="77777777" w:rsidR="00772C87" w:rsidRPr="00236DC4" w:rsidRDefault="00000000">
            <w:pPr>
              <w:spacing w:after="0" w:line="280" w:lineRule="auto"/>
              <w:rPr>
                <w:rFonts w:ascii="Calibri" w:hAnsi="Calibri" w:cs="Calibri"/>
                <w:b/>
                <w:bCs/>
              </w:rPr>
            </w:pPr>
            <w:r w:rsidRPr="00236DC4">
              <w:rPr>
                <w:rFonts w:ascii="Calibri" w:hAnsi="Calibri" w:cs="Calibri"/>
                <w:b/>
                <w:bCs/>
              </w:rPr>
              <w:t>the one who calls, the one who gives the call, is the Munadi</w:t>
            </w:r>
          </w:p>
        </w:tc>
      </w:tr>
      <w:tr w:rsidR="00772C87" w:rsidRPr="00236DC4" w14:paraId="471ADC00"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71ADBFE"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1B6C63"/>
                <w:sz w:val="27"/>
                <w:szCs w:val="27"/>
                <w:rtl/>
              </w:rPr>
              <w:t>مُنَادٰى</w:t>
            </w:r>
          </w:p>
        </w:tc>
        <w:tc>
          <w:tcPr>
            <w:tcW w:w="6840" w:type="dxa"/>
            <w:shd w:val="clear" w:color="auto" w:fill="FAFAF8"/>
            <w:tcMar>
              <w:top w:w="60" w:type="dxa"/>
              <w:left w:w="110" w:type="dxa"/>
              <w:bottom w:w="60" w:type="dxa"/>
              <w:right w:w="110" w:type="dxa"/>
            </w:tcMar>
          </w:tcPr>
          <w:p w14:paraId="471ADBFF" w14:textId="77777777" w:rsidR="00772C87" w:rsidRPr="00236DC4" w:rsidRDefault="00000000">
            <w:pPr>
              <w:spacing w:after="0" w:line="280" w:lineRule="auto"/>
              <w:rPr>
                <w:rFonts w:ascii="Calibri" w:hAnsi="Calibri" w:cs="Calibri"/>
                <w:b/>
                <w:bCs/>
              </w:rPr>
            </w:pPr>
            <w:r w:rsidRPr="00236DC4">
              <w:rPr>
                <w:rFonts w:ascii="Calibri" w:hAnsi="Calibri" w:cs="Calibri"/>
                <w:b/>
                <w:bCs/>
              </w:rPr>
              <w:t>the one who is called is the Munada</w:t>
            </w:r>
          </w:p>
        </w:tc>
      </w:tr>
    </w:tbl>
    <w:p w14:paraId="471ADC01" w14:textId="77777777" w:rsidR="00772C87" w:rsidRPr="00236DC4" w:rsidRDefault="00772C87">
      <w:pPr>
        <w:spacing w:after="60" w:line="200" w:lineRule="auto"/>
        <w:rPr>
          <w:rFonts w:ascii="Calibri" w:hAnsi="Calibri" w:cs="Calibri"/>
          <w:b/>
          <w:bCs/>
        </w:rPr>
      </w:pPr>
    </w:p>
    <w:p w14:paraId="471ADC02"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رَبَّنَآ اِنَّنَا سَمِعْنَا مُنَادِيًا يُّنَادِيْ لِلْاِيْمَانِ اَنْ اٰمِنُوْا بِرَبِّكُمْ فَاٰمَنَّا</w:t>
      </w:r>
    </w:p>
    <w:p w14:paraId="471ADC03"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Al 'Imran: 193)</w:t>
      </w:r>
    </w:p>
    <w:p w14:paraId="471ADC04"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Our Lord, we heard a caller calling to faith, saying: believe in your Lord — and so we believed.</w:t>
      </w:r>
    </w:p>
    <w:p w14:paraId="471ADC05" w14:textId="77777777" w:rsidR="00772C87" w:rsidRPr="00236DC4" w:rsidRDefault="00000000">
      <w:pPr>
        <w:rPr>
          <w:rFonts w:ascii="Calibri" w:hAnsi="Calibri" w:cs="Calibri"/>
          <w:b/>
          <w:bCs/>
        </w:rPr>
      </w:pPr>
      <w:r w:rsidRPr="00236DC4">
        <w:rPr>
          <w:rFonts w:ascii="Calibri" w:hAnsi="Calibri" w:cs="Calibri"/>
          <w:b/>
          <w:bCs/>
        </w:rPr>
        <w:t xml:space="preserve">Here </w:t>
      </w:r>
      <w:r w:rsidRPr="00236DC4">
        <w:rPr>
          <w:rFonts w:ascii="Calibri" w:hAnsi="Calibri" w:cs="Calibri"/>
          <w:b/>
          <w:bCs/>
          <w:color w:val="0F4C46"/>
          <w:sz w:val="26"/>
          <w:szCs w:val="26"/>
          <w:rtl/>
        </w:rPr>
        <w:t>مُنَادِيًا</w:t>
      </w:r>
      <w:r w:rsidRPr="00236DC4">
        <w:rPr>
          <w:rFonts w:ascii="Calibri" w:hAnsi="Calibri" w:cs="Calibri"/>
          <w:b/>
          <w:bCs/>
        </w:rPr>
        <w:t xml:space="preserve"> has been used in the </w:t>
      </w:r>
      <w:r w:rsidRPr="00236DC4">
        <w:rPr>
          <w:rFonts w:ascii="Calibri" w:hAnsi="Calibri" w:cs="Calibri"/>
          <w:b/>
          <w:bCs/>
          <w:i/>
          <w:iCs/>
          <w:color w:val="1B6C63"/>
        </w:rPr>
        <w:t>Mansoob</w:t>
      </w:r>
      <w:r w:rsidRPr="00236DC4">
        <w:rPr>
          <w:rFonts w:ascii="Calibri" w:hAnsi="Calibri" w:cs="Calibri"/>
          <w:b/>
          <w:bCs/>
        </w:rPr>
        <w:t xml:space="preserve"> state.</w:t>
      </w:r>
    </w:p>
    <w:p w14:paraId="471ADC06"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Which are the Huroof un Nida?</w:t>
      </w:r>
    </w:p>
    <w:p w14:paraId="471ADC07" w14:textId="77777777" w:rsidR="00772C87" w:rsidRPr="00236DC4" w:rsidRDefault="00000000">
      <w:pPr>
        <w:rPr>
          <w:rFonts w:ascii="Calibri" w:hAnsi="Calibri" w:cs="Calibri"/>
          <w:b/>
          <w:bCs/>
        </w:rPr>
      </w:pPr>
      <w:r w:rsidRPr="00236DC4">
        <w:rPr>
          <w:rFonts w:ascii="Calibri" w:hAnsi="Calibri" w:cs="Calibri"/>
          <w:b/>
          <w:bCs/>
        </w:rPr>
        <w:t xml:space="preserve">Various words are used for calling in Arabic, of which the one used most abundantly is </w:t>
      </w:r>
      <w:r w:rsidRPr="00236DC4">
        <w:rPr>
          <w:rFonts w:ascii="Calibri" w:hAnsi="Calibri" w:cs="Calibri"/>
          <w:b/>
          <w:bCs/>
          <w:color w:val="0F4C46"/>
          <w:sz w:val="26"/>
          <w:szCs w:val="26"/>
          <w:rtl/>
        </w:rPr>
        <w:t>يَا</w:t>
      </w:r>
      <w:r w:rsidRPr="00236DC4">
        <w:rPr>
          <w:rFonts w:ascii="Calibri" w:hAnsi="Calibri" w:cs="Calibri"/>
          <w:b/>
          <w:bCs/>
        </w:rPr>
        <w:t xml:space="preserve">, which belongs to the category of the </w:t>
      </w:r>
      <w:r w:rsidRPr="00236DC4">
        <w:rPr>
          <w:rFonts w:ascii="Calibri" w:hAnsi="Calibri" w:cs="Calibri"/>
          <w:b/>
          <w:bCs/>
          <w:i/>
          <w:iCs/>
          <w:color w:val="1B6C63"/>
        </w:rPr>
        <w:t>Harf</w:t>
      </w:r>
      <w:r w:rsidRPr="00236DC4">
        <w:rPr>
          <w:rFonts w:ascii="Calibri" w:hAnsi="Calibri" w:cs="Calibri"/>
          <w:b/>
          <w:bCs/>
        </w:rPr>
        <w:t xml:space="preserve"> and means "O".</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772C87" w:rsidRPr="00236DC4" w14:paraId="471ADC0B" w14:textId="77777777">
        <w:tblPrEx>
          <w:tblCellMar>
            <w:top w:w="0" w:type="dxa"/>
            <w:bottom w:w="0" w:type="dxa"/>
          </w:tblCellMar>
        </w:tblPrEx>
        <w:tc>
          <w:tcPr>
            <w:tcW w:w="3000" w:type="dxa"/>
            <w:shd w:val="clear" w:color="auto" w:fill="F7F0DB"/>
            <w:tcMar>
              <w:top w:w="60" w:type="dxa"/>
              <w:left w:w="110" w:type="dxa"/>
              <w:bottom w:w="60" w:type="dxa"/>
              <w:right w:w="110" w:type="dxa"/>
            </w:tcMar>
          </w:tcPr>
          <w:p w14:paraId="471ADC08"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9"/>
                <w:szCs w:val="29"/>
                <w:rtl/>
              </w:rPr>
              <w:t>يَا</w:t>
            </w:r>
          </w:p>
        </w:tc>
        <w:tc>
          <w:tcPr>
            <w:tcW w:w="3000" w:type="dxa"/>
            <w:shd w:val="clear" w:color="auto" w:fill="F7F0DB"/>
            <w:tcMar>
              <w:top w:w="60" w:type="dxa"/>
              <w:left w:w="110" w:type="dxa"/>
              <w:bottom w:w="60" w:type="dxa"/>
              <w:right w:w="110" w:type="dxa"/>
            </w:tcMar>
          </w:tcPr>
          <w:p w14:paraId="471ADC09"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9"/>
                <w:szCs w:val="29"/>
                <w:rtl/>
              </w:rPr>
              <w:t>اَيَا</w:t>
            </w:r>
          </w:p>
        </w:tc>
        <w:tc>
          <w:tcPr>
            <w:tcW w:w="3000" w:type="dxa"/>
            <w:shd w:val="clear" w:color="auto" w:fill="F7F0DB"/>
            <w:tcMar>
              <w:top w:w="60" w:type="dxa"/>
              <w:left w:w="110" w:type="dxa"/>
              <w:bottom w:w="60" w:type="dxa"/>
              <w:right w:w="110" w:type="dxa"/>
            </w:tcMar>
          </w:tcPr>
          <w:p w14:paraId="471ADC0A"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9"/>
                <w:szCs w:val="29"/>
                <w:rtl/>
              </w:rPr>
              <w:t>هَيَا</w:t>
            </w:r>
          </w:p>
        </w:tc>
      </w:tr>
      <w:tr w:rsidR="00772C87" w:rsidRPr="00236DC4" w14:paraId="471ADC0F" w14:textId="77777777">
        <w:tblPrEx>
          <w:tblCellMar>
            <w:top w:w="0" w:type="dxa"/>
            <w:bottom w:w="0" w:type="dxa"/>
          </w:tblCellMar>
        </w:tblPrEx>
        <w:tc>
          <w:tcPr>
            <w:tcW w:w="3000" w:type="dxa"/>
            <w:shd w:val="clear" w:color="auto" w:fill="F7F0DB"/>
            <w:tcMar>
              <w:top w:w="60" w:type="dxa"/>
              <w:left w:w="110" w:type="dxa"/>
              <w:bottom w:w="60" w:type="dxa"/>
              <w:right w:w="110" w:type="dxa"/>
            </w:tcMar>
          </w:tcPr>
          <w:p w14:paraId="471ADC0C"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9"/>
                <w:szCs w:val="29"/>
                <w:rtl/>
              </w:rPr>
              <w:t>اَ</w:t>
            </w:r>
          </w:p>
        </w:tc>
        <w:tc>
          <w:tcPr>
            <w:tcW w:w="3000" w:type="dxa"/>
            <w:shd w:val="clear" w:color="auto" w:fill="F7F0DB"/>
            <w:tcMar>
              <w:top w:w="60" w:type="dxa"/>
              <w:left w:w="110" w:type="dxa"/>
              <w:bottom w:w="60" w:type="dxa"/>
              <w:right w:w="110" w:type="dxa"/>
            </w:tcMar>
          </w:tcPr>
          <w:p w14:paraId="471ADC0D"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9"/>
                <w:szCs w:val="29"/>
                <w:rtl/>
              </w:rPr>
              <w:t>اَيْ</w:t>
            </w:r>
          </w:p>
        </w:tc>
        <w:tc>
          <w:tcPr>
            <w:tcW w:w="3000" w:type="dxa"/>
            <w:shd w:val="clear" w:color="auto" w:fill="F7F0DB"/>
            <w:tcMar>
              <w:top w:w="60" w:type="dxa"/>
              <w:left w:w="110" w:type="dxa"/>
              <w:bottom w:w="60" w:type="dxa"/>
              <w:right w:w="110" w:type="dxa"/>
            </w:tcMar>
          </w:tcPr>
          <w:p w14:paraId="471ADC0E"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9"/>
                <w:szCs w:val="29"/>
                <w:rtl/>
              </w:rPr>
              <w:t>وَا</w:t>
            </w:r>
          </w:p>
        </w:tc>
      </w:tr>
    </w:tbl>
    <w:p w14:paraId="471ADC10" w14:textId="77777777" w:rsidR="00772C87" w:rsidRPr="00236DC4" w:rsidRDefault="00772C87">
      <w:pPr>
        <w:spacing w:after="60" w:line="200" w:lineRule="auto"/>
        <w:rPr>
          <w:rFonts w:ascii="Calibri" w:hAnsi="Calibri" w:cs="Calibri"/>
          <w:b/>
          <w:bCs/>
        </w:rPr>
      </w:pPr>
    </w:p>
    <w:p w14:paraId="471ADC11" w14:textId="77777777" w:rsidR="00772C87" w:rsidRPr="00236DC4" w:rsidRDefault="00000000">
      <w:pPr>
        <w:pStyle w:val="ListParagraph"/>
        <w:numPr>
          <w:ilvl w:val="0"/>
          <w:numId w:val="2"/>
        </w:numPr>
        <w:spacing w:after="80"/>
        <w:rPr>
          <w:rFonts w:ascii="Calibri" w:hAnsi="Calibri" w:cs="Calibri"/>
          <w:b/>
          <w:bCs/>
        </w:rPr>
      </w:pPr>
      <w:r w:rsidRPr="00236DC4">
        <w:rPr>
          <w:rFonts w:ascii="Calibri" w:hAnsi="Calibri" w:cs="Calibri"/>
          <w:b/>
          <w:bCs/>
          <w:color w:val="0F4C46"/>
          <w:sz w:val="26"/>
          <w:szCs w:val="26"/>
          <w:rtl/>
        </w:rPr>
        <w:t>اَ</w:t>
      </w:r>
      <w:r w:rsidRPr="00236DC4">
        <w:rPr>
          <w:rFonts w:ascii="Calibri" w:hAnsi="Calibri" w:cs="Calibri"/>
          <w:b/>
          <w:bCs/>
        </w:rPr>
        <w:t xml:space="preserve"> and </w:t>
      </w:r>
      <w:r w:rsidRPr="00236DC4">
        <w:rPr>
          <w:rFonts w:ascii="Calibri" w:hAnsi="Calibri" w:cs="Calibri"/>
          <w:b/>
          <w:bCs/>
          <w:color w:val="0F4C46"/>
          <w:sz w:val="26"/>
          <w:szCs w:val="26"/>
          <w:rtl/>
        </w:rPr>
        <w:t>اَيْ</w:t>
      </w:r>
      <w:r w:rsidRPr="00236DC4">
        <w:rPr>
          <w:rFonts w:ascii="Calibri" w:hAnsi="Calibri" w:cs="Calibri"/>
          <w:b/>
          <w:bCs/>
        </w:rPr>
        <w:t xml:space="preserve"> come for what is near.</w:t>
      </w:r>
    </w:p>
    <w:p w14:paraId="471ADC12" w14:textId="77777777" w:rsidR="00772C87" w:rsidRPr="00236DC4" w:rsidRDefault="00000000">
      <w:pPr>
        <w:pStyle w:val="ListParagraph"/>
        <w:numPr>
          <w:ilvl w:val="0"/>
          <w:numId w:val="2"/>
        </w:numPr>
        <w:spacing w:after="80"/>
        <w:rPr>
          <w:rFonts w:ascii="Calibri" w:hAnsi="Calibri" w:cs="Calibri"/>
          <w:b/>
          <w:bCs/>
        </w:rPr>
      </w:pPr>
      <w:r w:rsidRPr="00236DC4">
        <w:rPr>
          <w:rFonts w:ascii="Calibri" w:hAnsi="Calibri" w:cs="Calibri"/>
          <w:b/>
          <w:bCs/>
          <w:color w:val="0F4C46"/>
          <w:sz w:val="26"/>
          <w:szCs w:val="26"/>
          <w:rtl/>
        </w:rPr>
        <w:t>اَيَا</w:t>
      </w:r>
      <w:r w:rsidRPr="00236DC4">
        <w:rPr>
          <w:rFonts w:ascii="Calibri" w:hAnsi="Calibri" w:cs="Calibri"/>
          <w:b/>
          <w:bCs/>
        </w:rPr>
        <w:t xml:space="preserve"> and </w:t>
      </w:r>
      <w:r w:rsidRPr="00236DC4">
        <w:rPr>
          <w:rFonts w:ascii="Calibri" w:hAnsi="Calibri" w:cs="Calibri"/>
          <w:b/>
          <w:bCs/>
          <w:color w:val="0F4C46"/>
          <w:sz w:val="26"/>
          <w:szCs w:val="26"/>
          <w:rtl/>
        </w:rPr>
        <w:t>هَيَا</w:t>
      </w:r>
      <w:r w:rsidRPr="00236DC4">
        <w:rPr>
          <w:rFonts w:ascii="Calibri" w:hAnsi="Calibri" w:cs="Calibri"/>
          <w:b/>
          <w:bCs/>
        </w:rPr>
        <w:t xml:space="preserve"> for what is far.</w:t>
      </w:r>
    </w:p>
    <w:p w14:paraId="471ADC13" w14:textId="77777777" w:rsidR="00772C87" w:rsidRPr="00236DC4" w:rsidRDefault="00000000">
      <w:pPr>
        <w:pStyle w:val="ListParagraph"/>
        <w:numPr>
          <w:ilvl w:val="0"/>
          <w:numId w:val="2"/>
        </w:numPr>
        <w:spacing w:after="80"/>
        <w:rPr>
          <w:rFonts w:ascii="Calibri" w:hAnsi="Calibri" w:cs="Calibri"/>
          <w:b/>
          <w:bCs/>
        </w:rPr>
      </w:pPr>
      <w:r w:rsidRPr="00236DC4">
        <w:rPr>
          <w:rFonts w:ascii="Calibri" w:hAnsi="Calibri" w:cs="Calibri"/>
          <w:b/>
          <w:bCs/>
          <w:color w:val="0F4C46"/>
          <w:sz w:val="26"/>
          <w:szCs w:val="26"/>
          <w:rtl/>
        </w:rPr>
        <w:t>وَا</w:t>
      </w:r>
      <w:r w:rsidRPr="00236DC4">
        <w:rPr>
          <w:rFonts w:ascii="Calibri" w:hAnsi="Calibri" w:cs="Calibri"/>
          <w:b/>
          <w:bCs/>
        </w:rPr>
        <w:t xml:space="preserve"> for </w:t>
      </w:r>
      <w:r w:rsidRPr="00236DC4">
        <w:rPr>
          <w:rFonts w:ascii="Calibri" w:hAnsi="Calibri" w:cs="Calibri"/>
          <w:b/>
          <w:bCs/>
          <w:i/>
          <w:iCs/>
          <w:color w:val="1B6C63"/>
        </w:rPr>
        <w:t>nudbah</w:t>
      </w:r>
      <w:r w:rsidRPr="00236DC4">
        <w:rPr>
          <w:rFonts w:ascii="Calibri" w:hAnsi="Calibri" w:cs="Calibri"/>
          <w:b/>
          <w:bCs/>
        </w:rPr>
        <w:t>, the expression of grief and sorrow.</w:t>
      </w:r>
    </w:p>
    <w:p w14:paraId="471ADC14" w14:textId="77777777" w:rsidR="00772C87" w:rsidRPr="00236DC4" w:rsidRDefault="00000000">
      <w:pPr>
        <w:pStyle w:val="ListParagraph"/>
        <w:numPr>
          <w:ilvl w:val="0"/>
          <w:numId w:val="2"/>
        </w:numPr>
        <w:spacing w:after="80"/>
        <w:rPr>
          <w:rFonts w:ascii="Calibri" w:hAnsi="Calibri" w:cs="Calibri"/>
          <w:b/>
          <w:bCs/>
        </w:rPr>
      </w:pPr>
      <w:r w:rsidRPr="00236DC4">
        <w:rPr>
          <w:rFonts w:ascii="Calibri" w:hAnsi="Calibri" w:cs="Calibri"/>
          <w:b/>
          <w:bCs/>
          <w:color w:val="0F4C46"/>
          <w:sz w:val="26"/>
          <w:szCs w:val="26"/>
          <w:rtl/>
        </w:rPr>
        <w:t>يَا</w:t>
      </w:r>
      <w:r w:rsidRPr="00236DC4">
        <w:rPr>
          <w:rFonts w:ascii="Calibri" w:hAnsi="Calibri" w:cs="Calibri"/>
          <w:b/>
          <w:bCs/>
        </w:rPr>
        <w:t xml:space="preserve"> is general for all — for the near and for the far alike — and it is this that is used in the Qur'an.</w:t>
      </w:r>
    </w:p>
    <w:p w14:paraId="471ADC15"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lastRenderedPageBreak/>
        <w:t>Two ways of writing Ya in the Qur'an</w:t>
      </w:r>
    </w:p>
    <w:p w14:paraId="471ADC16" w14:textId="77777777" w:rsidR="00772C87" w:rsidRPr="00236DC4" w:rsidRDefault="00000000">
      <w:pPr>
        <w:pStyle w:val="ListParagraph"/>
        <w:numPr>
          <w:ilvl w:val="0"/>
          <w:numId w:val="2"/>
        </w:numPr>
        <w:spacing w:after="80"/>
        <w:rPr>
          <w:rFonts w:ascii="Calibri" w:hAnsi="Calibri" w:cs="Calibri"/>
          <w:b/>
          <w:bCs/>
        </w:rPr>
      </w:pPr>
      <w:r w:rsidRPr="00236DC4">
        <w:rPr>
          <w:rFonts w:ascii="Calibri" w:hAnsi="Calibri" w:cs="Calibri"/>
          <w:b/>
          <w:bCs/>
        </w:rPr>
        <w:t xml:space="preserve">with a fathah and an alif: </w:t>
      </w:r>
      <w:r w:rsidRPr="00236DC4">
        <w:rPr>
          <w:rFonts w:ascii="Calibri" w:hAnsi="Calibri" w:cs="Calibri"/>
          <w:b/>
          <w:bCs/>
          <w:color w:val="0F4C46"/>
          <w:sz w:val="26"/>
          <w:szCs w:val="26"/>
          <w:rtl/>
        </w:rPr>
        <w:t>يَا نَارُ</w:t>
      </w:r>
    </w:p>
    <w:p w14:paraId="471ADC17" w14:textId="77777777" w:rsidR="00772C87" w:rsidRPr="00236DC4" w:rsidRDefault="00000000">
      <w:pPr>
        <w:pStyle w:val="ListParagraph"/>
        <w:numPr>
          <w:ilvl w:val="0"/>
          <w:numId w:val="2"/>
        </w:numPr>
        <w:spacing w:after="80"/>
        <w:rPr>
          <w:rFonts w:ascii="Calibri" w:hAnsi="Calibri" w:cs="Calibri"/>
          <w:b/>
          <w:bCs/>
        </w:rPr>
      </w:pPr>
      <w:r w:rsidRPr="00236DC4">
        <w:rPr>
          <w:rFonts w:ascii="Calibri" w:hAnsi="Calibri" w:cs="Calibri"/>
          <w:b/>
          <w:bCs/>
        </w:rPr>
        <w:t xml:space="preserve">with a standing fathah: </w:t>
      </w:r>
      <w:r w:rsidRPr="00236DC4">
        <w:rPr>
          <w:rFonts w:ascii="Calibri" w:hAnsi="Calibri" w:cs="Calibri"/>
          <w:b/>
          <w:bCs/>
          <w:color w:val="0F4C46"/>
          <w:sz w:val="26"/>
          <w:szCs w:val="26"/>
          <w:rtl/>
        </w:rPr>
        <w:t>يٰۤاَيُّهَا النَّاسُ</w:t>
      </w:r>
      <w:r w:rsidRPr="00236DC4">
        <w:rPr>
          <w:rFonts w:ascii="Calibri" w:hAnsi="Calibri" w:cs="Calibri"/>
          <w:b/>
          <w:bCs/>
        </w:rPr>
        <w:t xml:space="preserve"> — here </w:t>
      </w:r>
      <w:r w:rsidRPr="00236DC4">
        <w:rPr>
          <w:rFonts w:ascii="Calibri" w:hAnsi="Calibri" w:cs="Calibri"/>
          <w:b/>
          <w:bCs/>
          <w:color w:val="0F4C46"/>
          <w:sz w:val="26"/>
          <w:szCs w:val="26"/>
          <w:rtl/>
        </w:rPr>
        <w:t>يَا</w:t>
      </w:r>
      <w:r w:rsidRPr="00236DC4">
        <w:rPr>
          <w:rFonts w:ascii="Calibri" w:hAnsi="Calibri" w:cs="Calibri"/>
          <w:b/>
          <w:bCs/>
        </w:rPr>
        <w:t xml:space="preserve"> is the particle with a standing fathah and a small maddah, while the alif is part of </w:t>
      </w:r>
      <w:r w:rsidRPr="00236DC4">
        <w:rPr>
          <w:rFonts w:ascii="Calibri" w:hAnsi="Calibri" w:cs="Calibri"/>
          <w:b/>
          <w:bCs/>
          <w:color w:val="0F4C46"/>
          <w:sz w:val="26"/>
          <w:szCs w:val="26"/>
          <w:rtl/>
        </w:rPr>
        <w:t>اَيُّ</w:t>
      </w:r>
      <w:r w:rsidRPr="00236DC4">
        <w:rPr>
          <w:rFonts w:ascii="Calibri" w:hAnsi="Calibri" w:cs="Calibri"/>
          <w:b/>
          <w:bCs/>
        </w:rPr>
        <w:t>.</w:t>
      </w:r>
    </w:p>
    <w:p w14:paraId="471ADC18" w14:textId="77777777" w:rsidR="00772C87" w:rsidRPr="00236DC4" w:rsidRDefault="00000000">
      <w:pPr>
        <w:rPr>
          <w:rFonts w:ascii="Calibri" w:hAnsi="Calibri" w:cs="Calibri"/>
          <w:b/>
          <w:bCs/>
        </w:rPr>
      </w:pPr>
      <w:r w:rsidRPr="00236DC4">
        <w:rPr>
          <w:rFonts w:ascii="Calibri" w:hAnsi="Calibri" w:cs="Calibri"/>
          <w:b/>
          <w:bCs/>
        </w:rPr>
        <w:t>In the Qur'an the second form occurs more often.</w:t>
      </w:r>
    </w:p>
    <w:p w14:paraId="471ADC19" w14:textId="77777777" w:rsidR="00772C87" w:rsidRPr="00236DC4" w:rsidRDefault="00000000">
      <w:pPr>
        <w:rPr>
          <w:rFonts w:ascii="Calibri" w:hAnsi="Calibri" w:cs="Calibri"/>
          <w:b/>
          <w:bCs/>
        </w:rPr>
      </w:pPr>
      <w:r w:rsidRPr="00236DC4">
        <w:rPr>
          <w:rFonts w:ascii="Calibri" w:hAnsi="Calibri" w:cs="Calibri"/>
          <w:b/>
          <w:bCs/>
        </w:rPr>
        <w:br w:type="page"/>
      </w:r>
    </w:p>
    <w:p w14:paraId="471ADC1A"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lastRenderedPageBreak/>
        <w:t>2. The four forms of the Munada</w:t>
      </w:r>
    </w:p>
    <w:p w14:paraId="471ADC1B" w14:textId="77777777" w:rsidR="00772C87" w:rsidRPr="00236DC4" w:rsidRDefault="00000000">
      <w:pPr>
        <w:rPr>
          <w:rFonts w:ascii="Calibri" w:hAnsi="Calibri" w:cs="Calibri"/>
          <w:b/>
          <w:bCs/>
        </w:rPr>
      </w:pPr>
      <w:r w:rsidRPr="00236DC4">
        <w:rPr>
          <w:rFonts w:ascii="Calibri" w:hAnsi="Calibri" w:cs="Calibri"/>
          <w:b/>
          <w:bCs/>
        </w:rPr>
        <w:t xml:space="preserve">By the rules, the </w:t>
      </w:r>
      <w:r w:rsidRPr="00236DC4">
        <w:rPr>
          <w:rFonts w:ascii="Calibri" w:hAnsi="Calibri" w:cs="Calibri"/>
          <w:b/>
          <w:bCs/>
          <w:i/>
          <w:iCs/>
          <w:color w:val="1B6C63"/>
        </w:rPr>
        <w:t>Munada</w:t>
      </w:r>
      <w:r w:rsidRPr="00236DC4">
        <w:rPr>
          <w:rFonts w:ascii="Calibri" w:hAnsi="Calibri" w:cs="Calibri"/>
          <w:b/>
          <w:bCs/>
        </w:rPr>
        <w:t xml:space="preserve"> of the </w:t>
      </w:r>
      <w:r w:rsidRPr="00236DC4">
        <w:rPr>
          <w:rFonts w:ascii="Calibri" w:hAnsi="Calibri" w:cs="Calibri"/>
          <w:b/>
          <w:bCs/>
          <w:i/>
          <w:iCs/>
          <w:color w:val="1B6C63"/>
        </w:rPr>
        <w:t>Harf un Nida</w:t>
      </w:r>
      <w:r w:rsidRPr="00236DC4">
        <w:rPr>
          <w:rFonts w:ascii="Calibri" w:hAnsi="Calibri" w:cs="Calibri"/>
          <w:b/>
          <w:bCs/>
        </w:rPr>
        <w:t xml:space="preserve"> </w:t>
      </w:r>
      <w:r w:rsidRPr="00236DC4">
        <w:rPr>
          <w:rFonts w:ascii="Calibri" w:hAnsi="Calibri" w:cs="Calibri"/>
          <w:b/>
          <w:bCs/>
          <w:color w:val="0F4C46"/>
          <w:sz w:val="26"/>
          <w:szCs w:val="26"/>
          <w:rtl/>
        </w:rPr>
        <w:t>يَا</w:t>
      </w:r>
      <w:r w:rsidRPr="00236DC4">
        <w:rPr>
          <w:rFonts w:ascii="Calibri" w:hAnsi="Calibri" w:cs="Calibri"/>
          <w:b/>
          <w:bCs/>
        </w:rPr>
        <w:t xml:space="preserve"> is used in four forms.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900"/>
        <w:gridCol w:w="2160"/>
        <w:gridCol w:w="2880"/>
        <w:gridCol w:w="3060"/>
      </w:tblGrid>
      <w:tr w:rsidR="00772C87" w:rsidRPr="00236DC4" w14:paraId="471ADC20" w14:textId="77777777">
        <w:tblPrEx>
          <w:tblCellMar>
            <w:top w:w="0" w:type="dxa"/>
            <w:bottom w:w="0" w:type="dxa"/>
          </w:tblCellMar>
        </w:tblPrEx>
        <w:trPr>
          <w:tblHeader/>
        </w:trPr>
        <w:tc>
          <w:tcPr>
            <w:tcW w:w="900" w:type="dxa"/>
            <w:shd w:val="clear" w:color="auto" w:fill="0F4C46"/>
            <w:tcMar>
              <w:top w:w="60" w:type="dxa"/>
              <w:left w:w="110" w:type="dxa"/>
              <w:bottom w:w="60" w:type="dxa"/>
              <w:right w:w="110" w:type="dxa"/>
            </w:tcMar>
          </w:tcPr>
          <w:p w14:paraId="471ADC1C"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w:t>
            </w:r>
          </w:p>
        </w:tc>
        <w:tc>
          <w:tcPr>
            <w:tcW w:w="2160" w:type="dxa"/>
            <w:shd w:val="clear" w:color="auto" w:fill="0F4C46"/>
            <w:tcMar>
              <w:top w:w="60" w:type="dxa"/>
              <w:left w:w="110" w:type="dxa"/>
              <w:bottom w:w="60" w:type="dxa"/>
              <w:right w:w="110" w:type="dxa"/>
            </w:tcMar>
          </w:tcPr>
          <w:p w14:paraId="471ADC1D"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Form</w:t>
            </w:r>
          </w:p>
        </w:tc>
        <w:tc>
          <w:tcPr>
            <w:tcW w:w="2880" w:type="dxa"/>
            <w:shd w:val="clear" w:color="auto" w:fill="0F4C46"/>
            <w:tcMar>
              <w:top w:w="60" w:type="dxa"/>
              <w:left w:w="110" w:type="dxa"/>
              <w:bottom w:w="60" w:type="dxa"/>
              <w:right w:w="110" w:type="dxa"/>
            </w:tcMar>
          </w:tcPr>
          <w:p w14:paraId="471ADC1E"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I'raab</w:t>
            </w:r>
          </w:p>
        </w:tc>
        <w:tc>
          <w:tcPr>
            <w:tcW w:w="3060" w:type="dxa"/>
            <w:shd w:val="clear" w:color="auto" w:fill="0F4C46"/>
            <w:tcMar>
              <w:top w:w="60" w:type="dxa"/>
              <w:left w:w="110" w:type="dxa"/>
              <w:bottom w:w="60" w:type="dxa"/>
              <w:right w:w="110" w:type="dxa"/>
            </w:tcMar>
          </w:tcPr>
          <w:p w14:paraId="471ADC1F"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Example</w:t>
            </w:r>
          </w:p>
        </w:tc>
      </w:tr>
      <w:tr w:rsidR="00772C87" w:rsidRPr="00236DC4" w14:paraId="471ADC25" w14:textId="77777777">
        <w:tblPrEx>
          <w:tblCellMar>
            <w:top w:w="0" w:type="dxa"/>
            <w:bottom w:w="0" w:type="dxa"/>
          </w:tblCellMar>
        </w:tblPrEx>
        <w:tc>
          <w:tcPr>
            <w:tcW w:w="900" w:type="dxa"/>
            <w:tcMar>
              <w:top w:w="60" w:type="dxa"/>
              <w:left w:w="110" w:type="dxa"/>
              <w:bottom w:w="60" w:type="dxa"/>
              <w:right w:w="110" w:type="dxa"/>
            </w:tcMar>
          </w:tcPr>
          <w:p w14:paraId="471ADC21"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8F721C"/>
              </w:rPr>
              <w:t>1</w:t>
            </w:r>
          </w:p>
        </w:tc>
        <w:tc>
          <w:tcPr>
            <w:tcW w:w="2160" w:type="dxa"/>
            <w:tcMar>
              <w:top w:w="60" w:type="dxa"/>
              <w:left w:w="110" w:type="dxa"/>
              <w:bottom w:w="60" w:type="dxa"/>
              <w:right w:w="110" w:type="dxa"/>
            </w:tcMar>
          </w:tcPr>
          <w:p w14:paraId="471ADC22"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rPr>
              <w:t>Mufrad</w:t>
            </w:r>
          </w:p>
        </w:tc>
        <w:tc>
          <w:tcPr>
            <w:tcW w:w="2880" w:type="dxa"/>
            <w:tcMar>
              <w:top w:w="60" w:type="dxa"/>
              <w:left w:w="110" w:type="dxa"/>
              <w:bottom w:w="60" w:type="dxa"/>
              <w:right w:w="110" w:type="dxa"/>
            </w:tcMar>
          </w:tcPr>
          <w:p w14:paraId="471ADC23"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sz w:val="19"/>
                <w:szCs w:val="19"/>
              </w:rPr>
              <w:t>Mabni 'ala ar-Raf'</w:t>
            </w:r>
          </w:p>
        </w:tc>
        <w:tc>
          <w:tcPr>
            <w:tcW w:w="3060" w:type="dxa"/>
            <w:tcMar>
              <w:top w:w="60" w:type="dxa"/>
              <w:left w:w="110" w:type="dxa"/>
              <w:bottom w:w="60" w:type="dxa"/>
              <w:right w:w="110" w:type="dxa"/>
            </w:tcMar>
          </w:tcPr>
          <w:p w14:paraId="471ADC24"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4"/>
                <w:szCs w:val="24"/>
                <w:rtl/>
              </w:rPr>
              <w:t>يَا نُوْحُ</w:t>
            </w:r>
          </w:p>
        </w:tc>
      </w:tr>
      <w:tr w:rsidR="00772C87" w:rsidRPr="00236DC4" w14:paraId="471ADC2A"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471ADC26"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8F721C"/>
              </w:rPr>
              <w:t>2</w:t>
            </w:r>
          </w:p>
        </w:tc>
        <w:tc>
          <w:tcPr>
            <w:tcW w:w="2160" w:type="dxa"/>
            <w:shd w:val="clear" w:color="auto" w:fill="FAFAF8"/>
            <w:tcMar>
              <w:top w:w="60" w:type="dxa"/>
              <w:left w:w="110" w:type="dxa"/>
              <w:bottom w:w="60" w:type="dxa"/>
              <w:right w:w="110" w:type="dxa"/>
            </w:tcMar>
          </w:tcPr>
          <w:p w14:paraId="471ADC27"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rPr>
              <w:t>Mu'arraf bil Lam</w:t>
            </w:r>
          </w:p>
        </w:tc>
        <w:tc>
          <w:tcPr>
            <w:tcW w:w="2880" w:type="dxa"/>
            <w:shd w:val="clear" w:color="auto" w:fill="FAFAF8"/>
            <w:tcMar>
              <w:top w:w="60" w:type="dxa"/>
              <w:left w:w="110" w:type="dxa"/>
              <w:bottom w:w="60" w:type="dxa"/>
              <w:right w:w="110" w:type="dxa"/>
            </w:tcMar>
          </w:tcPr>
          <w:p w14:paraId="471ADC28"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sz w:val="19"/>
                <w:szCs w:val="19"/>
              </w:rPr>
              <w:t>اَيُّهَا or اَيَّتُهَا comes between</w:t>
            </w:r>
          </w:p>
        </w:tc>
        <w:tc>
          <w:tcPr>
            <w:tcW w:w="3060" w:type="dxa"/>
            <w:shd w:val="clear" w:color="auto" w:fill="FAFAF8"/>
            <w:tcMar>
              <w:top w:w="60" w:type="dxa"/>
              <w:left w:w="110" w:type="dxa"/>
              <w:bottom w:w="60" w:type="dxa"/>
              <w:right w:w="110" w:type="dxa"/>
            </w:tcMar>
          </w:tcPr>
          <w:p w14:paraId="471ADC29"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4"/>
                <w:szCs w:val="24"/>
                <w:rtl/>
              </w:rPr>
              <w:t>يٰۤاَيُّهَا النَّاسُ</w:t>
            </w:r>
          </w:p>
        </w:tc>
      </w:tr>
      <w:tr w:rsidR="00772C87" w:rsidRPr="00236DC4" w14:paraId="471ADC2F" w14:textId="77777777">
        <w:tblPrEx>
          <w:tblCellMar>
            <w:top w:w="0" w:type="dxa"/>
            <w:bottom w:w="0" w:type="dxa"/>
          </w:tblCellMar>
        </w:tblPrEx>
        <w:tc>
          <w:tcPr>
            <w:tcW w:w="900" w:type="dxa"/>
            <w:tcMar>
              <w:top w:w="60" w:type="dxa"/>
              <w:left w:w="110" w:type="dxa"/>
              <w:bottom w:w="60" w:type="dxa"/>
              <w:right w:w="110" w:type="dxa"/>
            </w:tcMar>
          </w:tcPr>
          <w:p w14:paraId="471ADC2B"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8F721C"/>
              </w:rPr>
              <w:t>3</w:t>
            </w:r>
          </w:p>
        </w:tc>
        <w:tc>
          <w:tcPr>
            <w:tcW w:w="2160" w:type="dxa"/>
            <w:tcMar>
              <w:top w:w="60" w:type="dxa"/>
              <w:left w:w="110" w:type="dxa"/>
              <w:bottom w:w="60" w:type="dxa"/>
              <w:right w:w="110" w:type="dxa"/>
            </w:tcMar>
          </w:tcPr>
          <w:p w14:paraId="471ADC2C"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rPr>
              <w:t>Mudaf</w:t>
            </w:r>
          </w:p>
        </w:tc>
        <w:tc>
          <w:tcPr>
            <w:tcW w:w="2880" w:type="dxa"/>
            <w:tcMar>
              <w:top w:w="60" w:type="dxa"/>
              <w:left w:w="110" w:type="dxa"/>
              <w:bottom w:w="60" w:type="dxa"/>
              <w:right w:w="110" w:type="dxa"/>
            </w:tcMar>
          </w:tcPr>
          <w:p w14:paraId="471ADC2D"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sz w:val="19"/>
                <w:szCs w:val="19"/>
              </w:rPr>
              <w:t>Mansoob</w:t>
            </w:r>
          </w:p>
        </w:tc>
        <w:tc>
          <w:tcPr>
            <w:tcW w:w="3060" w:type="dxa"/>
            <w:tcMar>
              <w:top w:w="60" w:type="dxa"/>
              <w:left w:w="110" w:type="dxa"/>
              <w:bottom w:w="60" w:type="dxa"/>
              <w:right w:w="110" w:type="dxa"/>
            </w:tcMar>
          </w:tcPr>
          <w:p w14:paraId="471ADC2E"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4"/>
                <w:szCs w:val="24"/>
                <w:rtl/>
              </w:rPr>
              <w:t>يَاۤ اَهْلَ الْكِتَابِ</w:t>
            </w:r>
          </w:p>
        </w:tc>
      </w:tr>
      <w:tr w:rsidR="00772C87" w:rsidRPr="00236DC4" w14:paraId="471ADC34"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471ADC30"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8F721C"/>
              </w:rPr>
              <w:t>4</w:t>
            </w:r>
          </w:p>
        </w:tc>
        <w:tc>
          <w:tcPr>
            <w:tcW w:w="2160" w:type="dxa"/>
            <w:shd w:val="clear" w:color="auto" w:fill="FAFAF8"/>
            <w:tcMar>
              <w:top w:w="60" w:type="dxa"/>
              <w:left w:w="110" w:type="dxa"/>
              <w:bottom w:w="60" w:type="dxa"/>
              <w:right w:w="110" w:type="dxa"/>
            </w:tcMar>
          </w:tcPr>
          <w:p w14:paraId="471ADC31"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rPr>
              <w:t>Shibh Mudaf</w:t>
            </w:r>
          </w:p>
        </w:tc>
        <w:tc>
          <w:tcPr>
            <w:tcW w:w="2880" w:type="dxa"/>
            <w:shd w:val="clear" w:color="auto" w:fill="FAFAF8"/>
            <w:tcMar>
              <w:top w:w="60" w:type="dxa"/>
              <w:left w:w="110" w:type="dxa"/>
              <w:bottom w:w="60" w:type="dxa"/>
              <w:right w:w="110" w:type="dxa"/>
            </w:tcMar>
          </w:tcPr>
          <w:p w14:paraId="471ADC32"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sz w:val="19"/>
                <w:szCs w:val="19"/>
              </w:rPr>
              <w:t>Mansoob</w:t>
            </w:r>
          </w:p>
        </w:tc>
        <w:tc>
          <w:tcPr>
            <w:tcW w:w="3060" w:type="dxa"/>
            <w:shd w:val="clear" w:color="auto" w:fill="FAFAF8"/>
            <w:tcMar>
              <w:top w:w="60" w:type="dxa"/>
              <w:left w:w="110" w:type="dxa"/>
              <w:bottom w:w="60" w:type="dxa"/>
              <w:right w:w="110" w:type="dxa"/>
            </w:tcMar>
          </w:tcPr>
          <w:p w14:paraId="471ADC33"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4"/>
                <w:szCs w:val="24"/>
                <w:rtl/>
              </w:rPr>
              <w:t>يَا حَسْرَةً عَلَى الْعِبَادِ</w:t>
            </w:r>
          </w:p>
        </w:tc>
      </w:tr>
    </w:tbl>
    <w:p w14:paraId="471ADC35" w14:textId="77777777" w:rsidR="00772C87" w:rsidRPr="00236DC4" w:rsidRDefault="00772C87">
      <w:pPr>
        <w:spacing w:after="60" w:line="200" w:lineRule="auto"/>
        <w:rPr>
          <w:rFonts w:ascii="Calibri" w:hAnsi="Calibri" w:cs="Calibri"/>
          <w:b/>
          <w:bCs/>
        </w:rPr>
      </w:pPr>
    </w:p>
    <w:p w14:paraId="471ADC36"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t>3. The first form — the Munada Mufrad</w:t>
      </w:r>
    </w:p>
    <w:p w14:paraId="471ADC37" w14:textId="77777777" w:rsidR="00772C87" w:rsidRPr="00236DC4"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36DC4">
        <w:rPr>
          <w:rFonts w:ascii="Calibri" w:hAnsi="Calibri" w:cs="Calibri"/>
          <w:b/>
          <w:bCs/>
          <w:color w:val="8F721C"/>
        </w:rPr>
        <w:t xml:space="preserve">The definition of Mufrad: </w:t>
      </w:r>
      <w:r w:rsidRPr="00236DC4">
        <w:rPr>
          <w:rFonts w:ascii="Calibri" w:hAnsi="Calibri" w:cs="Calibri"/>
          <w:b/>
          <w:bCs/>
        </w:rPr>
        <w:t xml:space="preserve">Any word — whether an </w:t>
      </w:r>
      <w:r w:rsidRPr="00236DC4">
        <w:rPr>
          <w:rFonts w:ascii="Calibri" w:hAnsi="Calibri" w:cs="Calibri"/>
          <w:b/>
          <w:bCs/>
          <w:i/>
          <w:iCs/>
          <w:color w:val="1B6C63"/>
        </w:rPr>
        <w:t>Ism</w:t>
      </w:r>
      <w:r w:rsidRPr="00236DC4">
        <w:rPr>
          <w:rFonts w:ascii="Calibri" w:hAnsi="Calibri" w:cs="Calibri"/>
          <w:b/>
          <w:bCs/>
        </w:rPr>
        <w:t xml:space="preserve">, a </w:t>
      </w:r>
      <w:r w:rsidRPr="00236DC4">
        <w:rPr>
          <w:rFonts w:ascii="Calibri" w:hAnsi="Calibri" w:cs="Calibri"/>
          <w:b/>
          <w:bCs/>
          <w:i/>
          <w:iCs/>
          <w:color w:val="1B6C63"/>
        </w:rPr>
        <w:t>Fi'l</w:t>
      </w:r>
      <w:r w:rsidRPr="00236DC4">
        <w:rPr>
          <w:rFonts w:ascii="Calibri" w:hAnsi="Calibri" w:cs="Calibri"/>
          <w:b/>
          <w:bCs/>
        </w:rPr>
        <w:t xml:space="preserve"> or a </w:t>
      </w:r>
      <w:r w:rsidRPr="00236DC4">
        <w:rPr>
          <w:rFonts w:ascii="Calibri" w:hAnsi="Calibri" w:cs="Calibri"/>
          <w:b/>
          <w:bCs/>
          <w:i/>
          <w:iCs/>
          <w:color w:val="1B6C63"/>
        </w:rPr>
        <w:t>Harf</w:t>
      </w:r>
      <w:r w:rsidRPr="00236DC4">
        <w:rPr>
          <w:rFonts w:ascii="Calibri" w:hAnsi="Calibri" w:cs="Calibri"/>
          <w:b/>
          <w:bCs/>
        </w:rPr>
        <w:t xml:space="preserve"> — when it stands alone, apart from a sentence, is called </w:t>
      </w:r>
      <w:r w:rsidRPr="00236DC4">
        <w:rPr>
          <w:rFonts w:ascii="Calibri" w:hAnsi="Calibri" w:cs="Calibri"/>
          <w:b/>
          <w:bCs/>
          <w:i/>
          <w:iCs/>
          <w:color w:val="8F721C"/>
        </w:rPr>
        <w:t>mufrad</w:t>
      </w:r>
      <w:r w:rsidRPr="00236DC4">
        <w:rPr>
          <w:rFonts w:ascii="Calibri" w:hAnsi="Calibri" w:cs="Calibri"/>
          <w:b/>
          <w:bCs/>
        </w:rPr>
        <w:t xml:space="preserve"> in the terminology of Arabic grammar. A </w:t>
      </w:r>
      <w:r w:rsidRPr="00236DC4">
        <w:rPr>
          <w:rFonts w:ascii="Calibri" w:hAnsi="Calibri" w:cs="Calibri"/>
          <w:b/>
          <w:bCs/>
          <w:i/>
          <w:iCs/>
          <w:color w:val="1B6C63"/>
        </w:rPr>
        <w:t>mufrad</w:t>
      </w:r>
      <w:r w:rsidRPr="00236DC4">
        <w:rPr>
          <w:rFonts w:ascii="Calibri" w:hAnsi="Calibri" w:cs="Calibri"/>
          <w:b/>
          <w:bCs/>
        </w:rPr>
        <w:t xml:space="preserve"> may be singular, dual or plural; masculine or feminine; </w:t>
      </w:r>
      <w:r w:rsidRPr="00236DC4">
        <w:rPr>
          <w:rFonts w:ascii="Calibri" w:hAnsi="Calibri" w:cs="Calibri"/>
          <w:b/>
          <w:bCs/>
          <w:i/>
          <w:iCs/>
          <w:color w:val="1B6C63"/>
        </w:rPr>
        <w:t>Ma'rifah</w:t>
      </w:r>
      <w:r w:rsidRPr="00236DC4">
        <w:rPr>
          <w:rFonts w:ascii="Calibri" w:hAnsi="Calibri" w:cs="Calibri"/>
          <w:b/>
          <w:bCs/>
        </w:rPr>
        <w:t xml:space="preserve"> or </w:t>
      </w:r>
      <w:r w:rsidRPr="00236DC4">
        <w:rPr>
          <w:rFonts w:ascii="Calibri" w:hAnsi="Calibri" w:cs="Calibri"/>
          <w:b/>
          <w:bCs/>
          <w:i/>
          <w:iCs/>
          <w:color w:val="1B6C63"/>
        </w:rPr>
        <w:t>Nakirah</w:t>
      </w:r>
      <w:r w:rsidRPr="00236DC4">
        <w:rPr>
          <w:rFonts w:ascii="Calibri" w:hAnsi="Calibri" w:cs="Calibri"/>
          <w:b/>
          <w:bCs/>
        </w:rPr>
        <w:t xml:space="preserve">; </w:t>
      </w:r>
      <w:r w:rsidRPr="00236DC4">
        <w:rPr>
          <w:rFonts w:ascii="Calibri" w:hAnsi="Calibri" w:cs="Calibri"/>
          <w:b/>
          <w:bCs/>
          <w:i/>
          <w:iCs/>
          <w:color w:val="1B6C63"/>
        </w:rPr>
        <w:t>Munsarif</w:t>
      </w:r>
      <w:r w:rsidRPr="00236DC4">
        <w:rPr>
          <w:rFonts w:ascii="Calibri" w:hAnsi="Calibri" w:cs="Calibri"/>
          <w:b/>
          <w:bCs/>
        </w:rPr>
        <w:t xml:space="preserve"> or </w:t>
      </w:r>
      <w:r w:rsidRPr="00236DC4">
        <w:rPr>
          <w:rFonts w:ascii="Calibri" w:hAnsi="Calibri" w:cs="Calibri"/>
          <w:b/>
          <w:bCs/>
          <w:i/>
          <w:iCs/>
          <w:color w:val="1B6C63"/>
        </w:rPr>
        <w:t>Ghayr Munsarif</w:t>
      </w:r>
      <w:r w:rsidRPr="00236DC4">
        <w:rPr>
          <w:rFonts w:ascii="Calibri" w:hAnsi="Calibri" w:cs="Calibri"/>
          <w:b/>
          <w:bCs/>
        </w:rPr>
        <w:t>.</w:t>
      </w:r>
    </w:p>
    <w:p w14:paraId="471ADC38" w14:textId="77777777" w:rsidR="00772C87" w:rsidRPr="00236DC4" w:rsidRDefault="00000000">
      <w:pPr>
        <w:rPr>
          <w:rFonts w:ascii="Calibri" w:hAnsi="Calibri" w:cs="Calibri"/>
          <w:b/>
          <w:bCs/>
        </w:rPr>
      </w:pPr>
      <w:r w:rsidRPr="00236DC4">
        <w:rPr>
          <w:rFonts w:ascii="Calibri" w:hAnsi="Calibri" w:cs="Calibri"/>
          <w:b/>
          <w:bCs/>
        </w:rPr>
        <w:t xml:space="preserve">This form of the </w:t>
      </w:r>
      <w:r w:rsidRPr="00236DC4">
        <w:rPr>
          <w:rFonts w:ascii="Calibri" w:hAnsi="Calibri" w:cs="Calibri"/>
          <w:b/>
          <w:bCs/>
          <w:i/>
          <w:iCs/>
          <w:color w:val="1B6C63"/>
        </w:rPr>
        <w:t>Munada</w:t>
      </w:r>
      <w:r w:rsidRPr="00236DC4">
        <w:rPr>
          <w:rFonts w:ascii="Calibri" w:hAnsi="Calibri" w:cs="Calibri"/>
          <w:b/>
          <w:bCs/>
        </w:rPr>
        <w:t xml:space="preserve"> is the one most used in the Qur'an.</w:t>
      </w:r>
    </w:p>
    <w:p w14:paraId="471ADC39" w14:textId="77777777" w:rsidR="00772C87" w:rsidRPr="00236DC4"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36DC4">
        <w:rPr>
          <w:rFonts w:ascii="Calibri" w:hAnsi="Calibri" w:cs="Calibri"/>
          <w:b/>
          <w:bCs/>
          <w:color w:val="8F721C"/>
        </w:rPr>
        <w:t xml:space="preserve">The rule of I'raab: </w:t>
      </w:r>
      <w:r w:rsidRPr="00236DC4">
        <w:rPr>
          <w:rFonts w:ascii="Calibri" w:hAnsi="Calibri" w:cs="Calibri"/>
          <w:b/>
          <w:bCs/>
        </w:rPr>
        <w:t xml:space="preserve">Whether the </w:t>
      </w:r>
      <w:r w:rsidRPr="00236DC4">
        <w:rPr>
          <w:rFonts w:ascii="Calibri" w:hAnsi="Calibri" w:cs="Calibri"/>
          <w:b/>
          <w:bCs/>
          <w:i/>
          <w:iCs/>
          <w:color w:val="1B6C63"/>
        </w:rPr>
        <w:t>mufrad</w:t>
      </w:r>
      <w:r w:rsidRPr="00236DC4">
        <w:rPr>
          <w:rFonts w:ascii="Calibri" w:hAnsi="Calibri" w:cs="Calibri"/>
          <w:b/>
          <w:bCs/>
        </w:rPr>
        <w:t xml:space="preserve"> </w:t>
      </w:r>
      <w:r w:rsidRPr="00236DC4">
        <w:rPr>
          <w:rFonts w:ascii="Calibri" w:hAnsi="Calibri" w:cs="Calibri"/>
          <w:b/>
          <w:bCs/>
          <w:i/>
          <w:iCs/>
          <w:color w:val="1B6C63"/>
        </w:rPr>
        <w:t>Munada</w:t>
      </w:r>
      <w:r w:rsidRPr="00236DC4">
        <w:rPr>
          <w:rFonts w:ascii="Calibri" w:hAnsi="Calibri" w:cs="Calibri"/>
          <w:b/>
          <w:bCs/>
        </w:rPr>
        <w:t xml:space="preserve"> is </w:t>
      </w:r>
      <w:r w:rsidRPr="00236DC4">
        <w:rPr>
          <w:rFonts w:ascii="Calibri" w:hAnsi="Calibri" w:cs="Calibri"/>
          <w:b/>
          <w:bCs/>
          <w:i/>
          <w:iCs/>
          <w:color w:val="1B6C63"/>
        </w:rPr>
        <w:t>Nakirah</w:t>
      </w:r>
      <w:r w:rsidRPr="00236DC4">
        <w:rPr>
          <w:rFonts w:ascii="Calibri" w:hAnsi="Calibri" w:cs="Calibri"/>
          <w:b/>
          <w:bCs/>
        </w:rPr>
        <w:t xml:space="preserve"> or </w:t>
      </w:r>
      <w:r w:rsidRPr="00236DC4">
        <w:rPr>
          <w:rFonts w:ascii="Calibri" w:hAnsi="Calibri" w:cs="Calibri"/>
          <w:b/>
          <w:bCs/>
          <w:i/>
          <w:iCs/>
          <w:color w:val="1B6C63"/>
        </w:rPr>
        <w:t>Ma'rifah</w:t>
      </w:r>
      <w:r w:rsidRPr="00236DC4">
        <w:rPr>
          <w:rFonts w:ascii="Calibri" w:hAnsi="Calibri" w:cs="Calibri"/>
          <w:b/>
          <w:bCs/>
        </w:rPr>
        <w:t xml:space="preserve">, </w:t>
      </w:r>
      <w:r w:rsidRPr="00236DC4">
        <w:rPr>
          <w:rFonts w:ascii="Calibri" w:hAnsi="Calibri" w:cs="Calibri"/>
          <w:b/>
          <w:bCs/>
          <w:i/>
          <w:iCs/>
          <w:color w:val="1B6C63"/>
        </w:rPr>
        <w:t>Munsarif</w:t>
      </w:r>
      <w:r w:rsidRPr="00236DC4">
        <w:rPr>
          <w:rFonts w:ascii="Calibri" w:hAnsi="Calibri" w:cs="Calibri"/>
          <w:b/>
          <w:bCs/>
        </w:rPr>
        <w:t xml:space="preserve"> or </w:t>
      </w:r>
      <w:r w:rsidRPr="00236DC4">
        <w:rPr>
          <w:rFonts w:ascii="Calibri" w:hAnsi="Calibri" w:cs="Calibri"/>
          <w:b/>
          <w:bCs/>
          <w:i/>
          <w:iCs/>
          <w:color w:val="1B6C63"/>
        </w:rPr>
        <w:t>Ghayr Munsarif</w:t>
      </w:r>
      <w:r w:rsidRPr="00236DC4">
        <w:rPr>
          <w:rFonts w:ascii="Calibri" w:hAnsi="Calibri" w:cs="Calibri"/>
          <w:b/>
          <w:bCs/>
        </w:rPr>
        <w:t xml:space="preserve">, its I'raab is always </w:t>
      </w:r>
      <w:r w:rsidRPr="00236DC4">
        <w:rPr>
          <w:rFonts w:ascii="Calibri" w:hAnsi="Calibri" w:cs="Calibri"/>
          <w:b/>
          <w:bCs/>
          <w:i/>
          <w:iCs/>
          <w:color w:val="8F721C"/>
        </w:rPr>
        <w:t>Mabni 'ala ar-Raf'</w:t>
      </w:r>
      <w:r w:rsidRPr="00236DC4">
        <w:rPr>
          <w:rFonts w:ascii="Calibri" w:hAnsi="Calibri" w:cs="Calibri"/>
          <w:b/>
          <w:bCs/>
        </w:rPr>
        <w:t xml:space="preserve">, whether with an apparent dammah or with a mark of </w:t>
      </w:r>
      <w:r w:rsidRPr="00236DC4">
        <w:rPr>
          <w:rFonts w:ascii="Calibri" w:hAnsi="Calibri" w:cs="Calibri"/>
          <w:b/>
          <w:bCs/>
          <w:i/>
          <w:iCs/>
          <w:color w:val="1B6C63"/>
        </w:rPr>
        <w:t>raf'</w:t>
      </w:r>
      <w:r w:rsidRPr="00236DC4">
        <w:rPr>
          <w:rFonts w:ascii="Calibri" w:hAnsi="Calibri" w:cs="Calibri"/>
          <w:b/>
          <w:bCs/>
        </w:rPr>
        <w:t xml:space="preserve">. And for nouns that ordinarily take </w:t>
      </w:r>
      <w:r w:rsidRPr="00236DC4">
        <w:rPr>
          <w:rFonts w:ascii="Calibri" w:hAnsi="Calibri" w:cs="Calibri"/>
          <w:b/>
          <w:bCs/>
          <w:i/>
          <w:iCs/>
          <w:color w:val="1B6C63"/>
        </w:rPr>
        <w:t>Tanween</w:t>
      </w:r>
      <w:r w:rsidRPr="00236DC4">
        <w:rPr>
          <w:rFonts w:ascii="Calibri" w:hAnsi="Calibri" w:cs="Calibri"/>
          <w:b/>
          <w:bCs/>
        </w:rPr>
        <w:t xml:space="preserve">, </w:t>
      </w:r>
      <w:r w:rsidRPr="00236DC4">
        <w:rPr>
          <w:rFonts w:ascii="Calibri" w:hAnsi="Calibri" w:cs="Calibri"/>
          <w:b/>
          <w:bCs/>
          <w:color w:val="8F721C"/>
        </w:rPr>
        <w:t>the Tanween falls away</w:t>
      </w:r>
      <w:r w:rsidRPr="00236DC4">
        <w:rPr>
          <w:rFonts w:ascii="Calibri" w:hAnsi="Calibri" w:cs="Calibri"/>
          <w:b/>
          <w:bCs/>
        </w:rPr>
        <w:t xml:space="preserve"> on becoming a </w:t>
      </w:r>
      <w:r w:rsidRPr="00236DC4">
        <w:rPr>
          <w:rFonts w:ascii="Calibri" w:hAnsi="Calibri" w:cs="Calibri"/>
          <w:b/>
          <w:bCs/>
          <w:i/>
          <w:iCs/>
          <w:color w:val="1B6C63"/>
        </w:rPr>
        <w:t>Munada</w:t>
      </w:r>
      <w:r w:rsidRPr="00236DC4">
        <w:rPr>
          <w:rFonts w:ascii="Calibri" w:hAnsi="Calibri" w:cs="Calibri"/>
          <w:b/>
          <w:bCs/>
        </w:rPr>
        <w:t>.</w:t>
      </w:r>
    </w:p>
    <w:p w14:paraId="471ADC3A"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Examples from the Qur'an</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600"/>
        <w:gridCol w:w="5400"/>
      </w:tblGrid>
      <w:tr w:rsidR="00772C87" w:rsidRPr="00236DC4" w14:paraId="471ADC3D" w14:textId="77777777">
        <w:tblPrEx>
          <w:tblCellMar>
            <w:top w:w="0" w:type="dxa"/>
            <w:bottom w:w="0" w:type="dxa"/>
          </w:tblCellMar>
        </w:tblPrEx>
        <w:trPr>
          <w:tblHeader/>
        </w:trPr>
        <w:tc>
          <w:tcPr>
            <w:tcW w:w="3600" w:type="dxa"/>
            <w:shd w:val="clear" w:color="auto" w:fill="0F4C46"/>
            <w:tcMar>
              <w:top w:w="60" w:type="dxa"/>
              <w:left w:w="110" w:type="dxa"/>
              <w:bottom w:w="60" w:type="dxa"/>
              <w:right w:w="110" w:type="dxa"/>
            </w:tcMar>
          </w:tcPr>
          <w:p w14:paraId="471ADC3B"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The verse</w:t>
            </w:r>
          </w:p>
        </w:tc>
        <w:tc>
          <w:tcPr>
            <w:tcW w:w="5400" w:type="dxa"/>
            <w:shd w:val="clear" w:color="auto" w:fill="0F4C46"/>
            <w:tcMar>
              <w:top w:w="60" w:type="dxa"/>
              <w:left w:w="110" w:type="dxa"/>
              <w:bottom w:w="60" w:type="dxa"/>
              <w:right w:w="110" w:type="dxa"/>
            </w:tcMar>
          </w:tcPr>
          <w:p w14:paraId="471ADC3C"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Explanation</w:t>
            </w:r>
          </w:p>
        </w:tc>
      </w:tr>
      <w:tr w:rsidR="00772C87" w:rsidRPr="00236DC4" w14:paraId="471ADC40" w14:textId="77777777">
        <w:tblPrEx>
          <w:tblCellMar>
            <w:top w:w="0" w:type="dxa"/>
            <w:bottom w:w="0" w:type="dxa"/>
          </w:tblCellMar>
        </w:tblPrEx>
        <w:tc>
          <w:tcPr>
            <w:tcW w:w="3600" w:type="dxa"/>
            <w:tcMar>
              <w:top w:w="60" w:type="dxa"/>
              <w:left w:w="110" w:type="dxa"/>
              <w:bottom w:w="60" w:type="dxa"/>
              <w:right w:w="110" w:type="dxa"/>
            </w:tcMar>
          </w:tcPr>
          <w:p w14:paraId="471ADC3E"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يَا نُوْحُ</w:t>
            </w:r>
          </w:p>
        </w:tc>
        <w:tc>
          <w:tcPr>
            <w:tcW w:w="5400" w:type="dxa"/>
            <w:tcMar>
              <w:top w:w="60" w:type="dxa"/>
              <w:left w:w="110" w:type="dxa"/>
              <w:bottom w:w="60" w:type="dxa"/>
              <w:right w:w="110" w:type="dxa"/>
            </w:tcMar>
          </w:tcPr>
          <w:p w14:paraId="471ADC3F"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Nuh is an Ism ul 'Alam and singular Munsarif, Mabni 'ala ar-Raf' for being a Munada Mufrad — Surah ash-Shu'ara 116</w:t>
            </w:r>
          </w:p>
        </w:tc>
      </w:tr>
      <w:tr w:rsidR="00772C87" w:rsidRPr="00236DC4" w14:paraId="471ADC43"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471ADC41"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يَاۤ اٰدَمُ</w:t>
            </w:r>
          </w:p>
        </w:tc>
        <w:tc>
          <w:tcPr>
            <w:tcW w:w="5400" w:type="dxa"/>
            <w:shd w:val="clear" w:color="auto" w:fill="FAFAF8"/>
            <w:tcMar>
              <w:top w:w="60" w:type="dxa"/>
              <w:left w:w="110" w:type="dxa"/>
              <w:bottom w:w="60" w:type="dxa"/>
              <w:right w:w="110" w:type="dxa"/>
            </w:tcMar>
          </w:tcPr>
          <w:p w14:paraId="471ADC42"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this is a Ghayr Munsarif Ism ul 'Alam, yet it has come with a dammah for being a Munada Mufrad — Surah al-Baqarah 33</w:t>
            </w:r>
          </w:p>
        </w:tc>
      </w:tr>
      <w:tr w:rsidR="00772C87" w:rsidRPr="00236DC4" w14:paraId="471ADC46" w14:textId="77777777">
        <w:tblPrEx>
          <w:tblCellMar>
            <w:top w:w="0" w:type="dxa"/>
            <w:bottom w:w="0" w:type="dxa"/>
          </w:tblCellMar>
        </w:tblPrEx>
        <w:tc>
          <w:tcPr>
            <w:tcW w:w="3600" w:type="dxa"/>
            <w:tcMar>
              <w:top w:w="60" w:type="dxa"/>
              <w:left w:w="110" w:type="dxa"/>
              <w:bottom w:w="60" w:type="dxa"/>
              <w:right w:w="110" w:type="dxa"/>
            </w:tcMar>
          </w:tcPr>
          <w:p w14:paraId="471ADC44"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يَا مُوْسٰى</w:t>
            </w:r>
          </w:p>
        </w:tc>
        <w:tc>
          <w:tcPr>
            <w:tcW w:w="5400" w:type="dxa"/>
            <w:tcMar>
              <w:top w:w="60" w:type="dxa"/>
              <w:left w:w="110" w:type="dxa"/>
              <w:bottom w:w="60" w:type="dxa"/>
              <w:right w:w="110" w:type="dxa"/>
            </w:tcMar>
          </w:tcPr>
          <w:p w14:paraId="471ADC45"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Musa is an Ism Maqsur, whose I'raab is estimated in all three states; this too is Mabni 'ala ar-Raf' — Surah al-Baqarah 55</w:t>
            </w:r>
          </w:p>
        </w:tc>
      </w:tr>
      <w:tr w:rsidR="00772C87" w:rsidRPr="00236DC4" w14:paraId="471ADC49"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471ADC47"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يَا مَرْيَمُ</w:t>
            </w:r>
          </w:p>
        </w:tc>
        <w:tc>
          <w:tcPr>
            <w:tcW w:w="5400" w:type="dxa"/>
            <w:shd w:val="clear" w:color="auto" w:fill="FAFAF8"/>
            <w:tcMar>
              <w:top w:w="60" w:type="dxa"/>
              <w:left w:w="110" w:type="dxa"/>
              <w:bottom w:w="60" w:type="dxa"/>
              <w:right w:w="110" w:type="dxa"/>
            </w:tcMar>
          </w:tcPr>
          <w:p w14:paraId="471ADC48"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Maryam is a feminine Ism ul 'Alam, Mabni 'ala ar-Raf' for being a Munada Mufrad — Surah Al 'Imran 43</w:t>
            </w:r>
          </w:p>
        </w:tc>
      </w:tr>
      <w:tr w:rsidR="00772C87" w:rsidRPr="00236DC4" w14:paraId="471ADC4C" w14:textId="77777777">
        <w:tblPrEx>
          <w:tblCellMar>
            <w:top w:w="0" w:type="dxa"/>
            <w:bottom w:w="0" w:type="dxa"/>
          </w:tblCellMar>
        </w:tblPrEx>
        <w:tc>
          <w:tcPr>
            <w:tcW w:w="3600" w:type="dxa"/>
            <w:tcMar>
              <w:top w:w="60" w:type="dxa"/>
              <w:left w:w="110" w:type="dxa"/>
              <w:bottom w:w="60" w:type="dxa"/>
              <w:right w:w="110" w:type="dxa"/>
            </w:tcMar>
          </w:tcPr>
          <w:p w14:paraId="471ADC4A"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يَا نَارُ</w:t>
            </w:r>
          </w:p>
        </w:tc>
        <w:tc>
          <w:tcPr>
            <w:tcW w:w="5400" w:type="dxa"/>
            <w:tcMar>
              <w:top w:w="60" w:type="dxa"/>
              <w:left w:w="110" w:type="dxa"/>
              <w:bottom w:w="60" w:type="dxa"/>
              <w:right w:w="110" w:type="dxa"/>
            </w:tcMar>
          </w:tcPr>
          <w:p w14:paraId="471ADC4B"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نَارٌ is feminine by usage; on becoming a Munada its Tanween fell away and it became Mabni 'ala ar-Raf' — Surah al-Anbiya 69</w:t>
            </w:r>
          </w:p>
        </w:tc>
      </w:tr>
      <w:tr w:rsidR="00772C87" w:rsidRPr="00236DC4" w14:paraId="471ADC4F"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471ADC4D"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يَا جِبَالُ</w:t>
            </w:r>
          </w:p>
        </w:tc>
        <w:tc>
          <w:tcPr>
            <w:tcW w:w="5400" w:type="dxa"/>
            <w:shd w:val="clear" w:color="auto" w:fill="FAFAF8"/>
            <w:tcMar>
              <w:top w:w="60" w:type="dxa"/>
              <w:left w:w="110" w:type="dxa"/>
              <w:bottom w:w="60" w:type="dxa"/>
              <w:right w:w="110" w:type="dxa"/>
            </w:tcMar>
          </w:tcPr>
          <w:p w14:paraId="471ADC4E"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جِبَال is the Jam' Mukassar of جَبَل, yet it has come with a dammah for being a Munada Mufrad — Surah Saba 10</w:t>
            </w:r>
          </w:p>
        </w:tc>
      </w:tr>
    </w:tbl>
    <w:p w14:paraId="471ADC50" w14:textId="77777777" w:rsidR="00772C87" w:rsidRPr="00236DC4" w:rsidRDefault="00772C87">
      <w:pPr>
        <w:spacing w:after="60" w:line="200" w:lineRule="auto"/>
        <w:rPr>
          <w:rFonts w:ascii="Calibri" w:hAnsi="Calibri" w:cs="Calibri"/>
          <w:b/>
          <w:bCs/>
        </w:rPr>
      </w:pPr>
    </w:p>
    <w:p w14:paraId="471ADC51" w14:textId="77777777" w:rsidR="00772C87" w:rsidRPr="00236DC4"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236DC4">
        <w:rPr>
          <w:rFonts w:ascii="Calibri" w:hAnsi="Calibri" w:cs="Calibri"/>
          <w:b/>
          <w:bCs/>
          <w:color w:val="8B3A47"/>
        </w:rPr>
        <w:t xml:space="preserve">The dual and the sound plural: </w:t>
      </w:r>
      <w:r w:rsidRPr="00236DC4">
        <w:rPr>
          <w:rFonts w:ascii="Calibri" w:hAnsi="Calibri" w:cs="Calibri"/>
          <w:b/>
          <w:bCs/>
        </w:rPr>
        <w:t xml:space="preserve">If the </w:t>
      </w:r>
      <w:r w:rsidRPr="00236DC4">
        <w:rPr>
          <w:rFonts w:ascii="Calibri" w:hAnsi="Calibri" w:cs="Calibri"/>
          <w:b/>
          <w:bCs/>
          <w:i/>
          <w:iCs/>
          <w:color w:val="1B6C63"/>
        </w:rPr>
        <w:t>Munada</w:t>
      </w:r>
      <w:r w:rsidRPr="00236DC4">
        <w:rPr>
          <w:rFonts w:ascii="Calibri" w:hAnsi="Calibri" w:cs="Calibri"/>
          <w:b/>
          <w:bCs/>
        </w:rPr>
        <w:t xml:space="preserve"> is a dual or a </w:t>
      </w:r>
      <w:r w:rsidRPr="00236DC4">
        <w:rPr>
          <w:rFonts w:ascii="Calibri" w:hAnsi="Calibri" w:cs="Calibri"/>
          <w:b/>
          <w:bCs/>
          <w:i/>
          <w:iCs/>
          <w:color w:val="1B6C63"/>
        </w:rPr>
        <w:t>Jam' Salim</w:t>
      </w:r>
      <w:r w:rsidRPr="00236DC4">
        <w:rPr>
          <w:rFonts w:ascii="Calibri" w:hAnsi="Calibri" w:cs="Calibri"/>
          <w:b/>
          <w:bCs/>
        </w:rPr>
        <w:t xml:space="preserve"> instead, it will be </w:t>
      </w:r>
      <w:r w:rsidRPr="00236DC4">
        <w:rPr>
          <w:rFonts w:ascii="Calibri" w:hAnsi="Calibri" w:cs="Calibri"/>
          <w:b/>
          <w:bCs/>
          <w:i/>
          <w:iCs/>
          <w:color w:val="1B6C63"/>
        </w:rPr>
        <w:t>Marfoo'</w:t>
      </w:r>
      <w:r w:rsidRPr="00236DC4">
        <w:rPr>
          <w:rFonts w:ascii="Calibri" w:hAnsi="Calibri" w:cs="Calibri"/>
          <w:b/>
          <w:bCs/>
        </w:rPr>
        <w:t xml:space="preserve"> with its own </w:t>
      </w:r>
      <w:r w:rsidRPr="00236DC4">
        <w:rPr>
          <w:rFonts w:ascii="Calibri" w:hAnsi="Calibri" w:cs="Calibri"/>
          <w:b/>
          <w:bCs/>
          <w:color w:val="8B3A47"/>
        </w:rPr>
        <w:t>marks of raf'</w:t>
      </w:r>
      <w:r w:rsidRPr="00236DC4">
        <w:rPr>
          <w:rFonts w:ascii="Calibri" w:hAnsi="Calibri" w:cs="Calibri"/>
          <w:b/>
          <w:bCs/>
        </w:rPr>
        <w:t>.</w:t>
      </w:r>
    </w:p>
    <w:p w14:paraId="471ADC52" w14:textId="77777777" w:rsidR="00772C87" w:rsidRPr="00236DC4" w:rsidRDefault="00000000">
      <w:pPr>
        <w:rPr>
          <w:rFonts w:ascii="Calibri" w:hAnsi="Calibri" w:cs="Calibri"/>
          <w:b/>
          <w:bCs/>
        </w:rPr>
      </w:pPr>
      <w:r w:rsidRPr="00236DC4">
        <w:rPr>
          <w:rFonts w:ascii="Calibri" w:hAnsi="Calibri" w:cs="Calibri"/>
          <w:b/>
          <w:bCs/>
        </w:rPr>
        <w:br w:type="page"/>
      </w:r>
    </w:p>
    <w:p w14:paraId="471ADC53"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lastRenderedPageBreak/>
        <w:t>4. The second form — the Munada Mu'arraf bil Lam</w:t>
      </w:r>
    </w:p>
    <w:p w14:paraId="471ADC54" w14:textId="77777777" w:rsidR="00772C87" w:rsidRPr="00236DC4"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36DC4">
        <w:rPr>
          <w:rFonts w:ascii="Calibri" w:hAnsi="Calibri" w:cs="Calibri"/>
          <w:b/>
          <w:bCs/>
          <w:color w:val="8F721C"/>
        </w:rPr>
        <w:t xml:space="preserve">Rule: </w:t>
      </w:r>
      <w:r w:rsidRPr="00236DC4">
        <w:rPr>
          <w:rFonts w:ascii="Calibri" w:hAnsi="Calibri" w:cs="Calibri"/>
          <w:b/>
          <w:bCs/>
        </w:rPr>
        <w:t xml:space="preserve">If the </w:t>
      </w:r>
      <w:r w:rsidRPr="00236DC4">
        <w:rPr>
          <w:rFonts w:ascii="Calibri" w:hAnsi="Calibri" w:cs="Calibri"/>
          <w:b/>
          <w:bCs/>
          <w:i/>
          <w:iCs/>
          <w:color w:val="1B6C63"/>
        </w:rPr>
        <w:t>Munada</w:t>
      </w:r>
      <w:r w:rsidRPr="00236DC4">
        <w:rPr>
          <w:rFonts w:ascii="Calibri" w:hAnsi="Calibri" w:cs="Calibri"/>
          <w:b/>
          <w:bCs/>
        </w:rPr>
        <w:t xml:space="preserve"> after the </w:t>
      </w:r>
      <w:r w:rsidRPr="00236DC4">
        <w:rPr>
          <w:rFonts w:ascii="Calibri" w:hAnsi="Calibri" w:cs="Calibri"/>
          <w:b/>
          <w:bCs/>
          <w:i/>
          <w:iCs/>
          <w:color w:val="1B6C63"/>
        </w:rPr>
        <w:t>Harf un Nida</w:t>
      </w:r>
      <w:r w:rsidRPr="00236DC4">
        <w:rPr>
          <w:rFonts w:ascii="Calibri" w:hAnsi="Calibri" w:cs="Calibri"/>
          <w:b/>
          <w:bCs/>
        </w:rPr>
        <w:t xml:space="preserve"> is a noun carrying </w:t>
      </w:r>
      <w:r w:rsidRPr="00236DC4">
        <w:rPr>
          <w:rFonts w:ascii="Calibri" w:hAnsi="Calibri" w:cs="Calibri"/>
          <w:b/>
          <w:bCs/>
          <w:color w:val="0F4C46"/>
          <w:sz w:val="26"/>
          <w:szCs w:val="26"/>
          <w:rtl/>
        </w:rPr>
        <w:t>اَلْ</w:t>
      </w:r>
      <w:r w:rsidRPr="00236DC4">
        <w:rPr>
          <w:rFonts w:ascii="Calibri" w:hAnsi="Calibri" w:cs="Calibri"/>
          <w:b/>
          <w:bCs/>
        </w:rPr>
        <w:t xml:space="preserve">, then a </w:t>
      </w:r>
      <w:r w:rsidRPr="00236DC4">
        <w:rPr>
          <w:rFonts w:ascii="Calibri" w:hAnsi="Calibri" w:cs="Calibri"/>
          <w:b/>
          <w:bCs/>
          <w:color w:val="8F721C"/>
        </w:rPr>
        <w:t>connecting word</w:t>
      </w:r>
      <w:r w:rsidRPr="00236DC4">
        <w:rPr>
          <w:rFonts w:ascii="Calibri" w:hAnsi="Calibri" w:cs="Calibri"/>
          <w:b/>
          <w:bCs/>
        </w:rPr>
        <w:t xml:space="preserve"> is brought between the </w:t>
      </w:r>
      <w:r w:rsidRPr="00236DC4">
        <w:rPr>
          <w:rFonts w:ascii="Calibri" w:hAnsi="Calibri" w:cs="Calibri"/>
          <w:b/>
          <w:bCs/>
          <w:i/>
          <w:iCs/>
          <w:color w:val="1B6C63"/>
        </w:rPr>
        <w:t>Harf un Nida</w:t>
      </w:r>
      <w:r w:rsidRPr="00236DC4">
        <w:rPr>
          <w:rFonts w:ascii="Calibri" w:hAnsi="Calibri" w:cs="Calibri"/>
          <w:b/>
          <w:bCs/>
        </w:rPr>
        <w:t xml:space="preserve"> and that noun.</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1980"/>
        <w:gridCol w:w="5220"/>
      </w:tblGrid>
      <w:tr w:rsidR="00772C87" w:rsidRPr="00236DC4" w14:paraId="471ADC58"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471ADC55"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Gender</w:t>
            </w:r>
          </w:p>
        </w:tc>
        <w:tc>
          <w:tcPr>
            <w:tcW w:w="1980" w:type="dxa"/>
            <w:shd w:val="clear" w:color="auto" w:fill="0F4C46"/>
            <w:tcMar>
              <w:top w:w="60" w:type="dxa"/>
              <w:left w:w="110" w:type="dxa"/>
              <w:bottom w:w="60" w:type="dxa"/>
              <w:right w:w="110" w:type="dxa"/>
            </w:tcMar>
          </w:tcPr>
          <w:p w14:paraId="471ADC56"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Connector</w:t>
            </w:r>
          </w:p>
        </w:tc>
        <w:tc>
          <w:tcPr>
            <w:tcW w:w="5220" w:type="dxa"/>
            <w:shd w:val="clear" w:color="auto" w:fill="0F4C46"/>
            <w:tcMar>
              <w:top w:w="60" w:type="dxa"/>
              <w:left w:w="110" w:type="dxa"/>
              <w:bottom w:w="60" w:type="dxa"/>
              <w:right w:w="110" w:type="dxa"/>
            </w:tcMar>
          </w:tcPr>
          <w:p w14:paraId="471ADC57"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Examples</w:t>
            </w:r>
          </w:p>
        </w:tc>
      </w:tr>
      <w:tr w:rsidR="00772C87" w:rsidRPr="00236DC4" w14:paraId="471ADC5C" w14:textId="77777777">
        <w:tblPrEx>
          <w:tblCellMar>
            <w:top w:w="0" w:type="dxa"/>
            <w:bottom w:w="0" w:type="dxa"/>
          </w:tblCellMar>
        </w:tblPrEx>
        <w:tc>
          <w:tcPr>
            <w:tcW w:w="1800" w:type="dxa"/>
            <w:tcMar>
              <w:top w:w="60" w:type="dxa"/>
              <w:left w:w="110" w:type="dxa"/>
              <w:bottom w:w="60" w:type="dxa"/>
              <w:right w:w="110" w:type="dxa"/>
            </w:tcMar>
          </w:tcPr>
          <w:p w14:paraId="471ADC59"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rPr>
              <w:t>masculine</w:t>
            </w:r>
          </w:p>
        </w:tc>
        <w:tc>
          <w:tcPr>
            <w:tcW w:w="1980" w:type="dxa"/>
            <w:tcMar>
              <w:top w:w="60" w:type="dxa"/>
              <w:left w:w="110" w:type="dxa"/>
              <w:bottom w:w="60" w:type="dxa"/>
              <w:right w:w="110" w:type="dxa"/>
            </w:tcMar>
          </w:tcPr>
          <w:p w14:paraId="471ADC5A"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7"/>
                <w:szCs w:val="27"/>
                <w:rtl/>
              </w:rPr>
              <w:t>اَيُّهَا</w:t>
            </w:r>
          </w:p>
        </w:tc>
        <w:tc>
          <w:tcPr>
            <w:tcW w:w="5220" w:type="dxa"/>
            <w:tcMar>
              <w:top w:w="60" w:type="dxa"/>
              <w:left w:w="110" w:type="dxa"/>
              <w:bottom w:w="60" w:type="dxa"/>
              <w:right w:w="110" w:type="dxa"/>
            </w:tcMar>
          </w:tcPr>
          <w:p w14:paraId="471ADC5B"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0F4C46"/>
                <w:sz w:val="22"/>
                <w:szCs w:val="22"/>
                <w:rtl/>
              </w:rPr>
              <w:t>يَاۤ اَيُّهَا الْاِنْسَانُ  ·  يَاۤ اَيُّهَا النَّاسُ  ·  يَاۤ اَيُّهَا الرَّسُوْلُ  ·  يَاۤ اَيُّهَا الْمُزَّمِّلُ</w:t>
            </w:r>
          </w:p>
        </w:tc>
      </w:tr>
      <w:tr w:rsidR="00772C87" w:rsidRPr="00236DC4" w14:paraId="471ADC60"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71ADC5D"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rPr>
              <w:t>feminine</w:t>
            </w:r>
          </w:p>
        </w:tc>
        <w:tc>
          <w:tcPr>
            <w:tcW w:w="1980" w:type="dxa"/>
            <w:shd w:val="clear" w:color="auto" w:fill="FAFAF8"/>
            <w:tcMar>
              <w:top w:w="60" w:type="dxa"/>
              <w:left w:w="110" w:type="dxa"/>
              <w:bottom w:w="60" w:type="dxa"/>
              <w:right w:w="110" w:type="dxa"/>
            </w:tcMar>
          </w:tcPr>
          <w:p w14:paraId="471ADC5E"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7"/>
                <w:szCs w:val="27"/>
                <w:rtl/>
              </w:rPr>
              <w:t>اَيَّتُهَا</w:t>
            </w:r>
          </w:p>
        </w:tc>
        <w:tc>
          <w:tcPr>
            <w:tcW w:w="5220" w:type="dxa"/>
            <w:shd w:val="clear" w:color="auto" w:fill="FAFAF8"/>
            <w:tcMar>
              <w:top w:w="60" w:type="dxa"/>
              <w:left w:w="110" w:type="dxa"/>
              <w:bottom w:w="60" w:type="dxa"/>
              <w:right w:w="110" w:type="dxa"/>
            </w:tcMar>
          </w:tcPr>
          <w:p w14:paraId="471ADC5F"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0F4C46"/>
                <w:sz w:val="24"/>
                <w:szCs w:val="24"/>
                <w:rtl/>
              </w:rPr>
              <w:t>يَاۤ اَيَّتُهَا النَّفْسُ الْمُطْمَئِنَّةُ</w:t>
            </w:r>
          </w:p>
        </w:tc>
      </w:tr>
    </w:tbl>
    <w:p w14:paraId="471ADC61" w14:textId="77777777" w:rsidR="00772C87" w:rsidRPr="00236DC4" w:rsidRDefault="00772C87">
      <w:pPr>
        <w:spacing w:after="60" w:line="200" w:lineRule="auto"/>
        <w:rPr>
          <w:rFonts w:ascii="Calibri" w:hAnsi="Calibri" w:cs="Calibri"/>
          <w:b/>
          <w:bCs/>
        </w:rPr>
      </w:pPr>
    </w:p>
    <w:p w14:paraId="471ADC62" w14:textId="77777777" w:rsidR="00772C87" w:rsidRPr="00236DC4" w:rsidRDefault="00000000">
      <w:pPr>
        <w:pStyle w:val="ListParagraph"/>
        <w:numPr>
          <w:ilvl w:val="0"/>
          <w:numId w:val="2"/>
        </w:numPr>
        <w:spacing w:after="80"/>
        <w:rPr>
          <w:rFonts w:ascii="Calibri" w:hAnsi="Calibri" w:cs="Calibri"/>
          <w:b/>
          <w:bCs/>
        </w:rPr>
      </w:pPr>
      <w:r w:rsidRPr="00236DC4">
        <w:rPr>
          <w:rFonts w:ascii="Calibri" w:hAnsi="Calibri" w:cs="Calibri"/>
          <w:b/>
          <w:bCs/>
          <w:color w:val="0F4C46"/>
          <w:sz w:val="26"/>
          <w:szCs w:val="26"/>
          <w:rtl/>
        </w:rPr>
        <w:t>اَيُّهَا</w:t>
      </w:r>
      <w:r w:rsidRPr="00236DC4">
        <w:rPr>
          <w:rFonts w:ascii="Calibri" w:hAnsi="Calibri" w:cs="Calibri"/>
          <w:b/>
          <w:bCs/>
        </w:rPr>
        <w:t xml:space="preserve"> occurs a great deal in the Qur'an, while </w:t>
      </w:r>
      <w:r w:rsidRPr="00236DC4">
        <w:rPr>
          <w:rFonts w:ascii="Calibri" w:hAnsi="Calibri" w:cs="Calibri"/>
          <w:b/>
          <w:bCs/>
          <w:color w:val="0F4C46"/>
          <w:sz w:val="26"/>
          <w:szCs w:val="26"/>
          <w:rtl/>
        </w:rPr>
        <w:t>اَيَّتُهَا</w:t>
      </w:r>
      <w:r w:rsidRPr="00236DC4">
        <w:rPr>
          <w:rFonts w:ascii="Calibri" w:hAnsi="Calibri" w:cs="Calibri"/>
          <w:b/>
          <w:bCs/>
        </w:rPr>
        <w:t xml:space="preserve"> occurs very seldom.</w:t>
      </w:r>
    </w:p>
    <w:p w14:paraId="471ADC63" w14:textId="77777777" w:rsidR="00772C87" w:rsidRPr="00236DC4" w:rsidRDefault="00000000">
      <w:pPr>
        <w:pStyle w:val="ListParagraph"/>
        <w:numPr>
          <w:ilvl w:val="0"/>
          <w:numId w:val="2"/>
        </w:numPr>
        <w:spacing w:after="80"/>
        <w:rPr>
          <w:rFonts w:ascii="Calibri" w:hAnsi="Calibri" w:cs="Calibri"/>
          <w:b/>
          <w:bCs/>
        </w:rPr>
      </w:pPr>
      <w:r w:rsidRPr="00236DC4">
        <w:rPr>
          <w:rFonts w:ascii="Calibri" w:hAnsi="Calibri" w:cs="Calibri"/>
          <w:b/>
          <w:bCs/>
        </w:rPr>
        <w:t xml:space="preserve">For the masculine </w:t>
      </w:r>
      <w:r w:rsidRPr="00236DC4">
        <w:rPr>
          <w:rFonts w:ascii="Calibri" w:hAnsi="Calibri" w:cs="Calibri"/>
          <w:b/>
          <w:bCs/>
          <w:color w:val="0F4C46"/>
          <w:sz w:val="26"/>
          <w:szCs w:val="26"/>
          <w:rtl/>
        </w:rPr>
        <w:t>اَيُّهَا</w:t>
      </w:r>
      <w:r w:rsidRPr="00236DC4">
        <w:rPr>
          <w:rFonts w:ascii="Calibri" w:hAnsi="Calibri" w:cs="Calibri"/>
          <w:b/>
          <w:bCs/>
        </w:rPr>
        <w:t xml:space="preserve"> comes whether the noun be singular, a sound plural or a broken plural.</w:t>
      </w:r>
    </w:p>
    <w:p w14:paraId="471ADC64"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يَاۤ اَيُّهَا الْاِنْسَانُ مَا غَرَّكَ بِرَبِّكَ الْكَرِيْمِ</w:t>
      </w:r>
    </w:p>
    <w:p w14:paraId="471ADC65"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al-Infitar: 6)</w:t>
      </w:r>
    </w:p>
    <w:p w14:paraId="471ADC66"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O man, what has deceived you concerning your Lord, the Generous?</w:t>
      </w:r>
    </w:p>
    <w:p w14:paraId="471ADC67"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يٰۤاَيُّهَا النَّاسُ اعْبُدُوْا رَبَّكُمُ الَّذِيْ خَلَقَكُمْ وَالَّذِيْنَ مِنْ قَبْلِكُمْ لَعَلَّكُمْ تَتَّقُوْنَ</w:t>
      </w:r>
    </w:p>
    <w:p w14:paraId="471ADC68"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al-Baqarah: 21)</w:t>
      </w:r>
    </w:p>
    <w:p w14:paraId="471ADC69"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O people, worship your Lord who created you and those before you, so that you may become mindful of Him.</w:t>
      </w:r>
    </w:p>
    <w:p w14:paraId="471ADC6A"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يَاۤ اَيَّتُهَا النَّفْسُ الْمُطْمَئِنَّةُ</w:t>
      </w:r>
    </w:p>
    <w:p w14:paraId="471ADC6B"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al-Fajr: 27)</w:t>
      </w:r>
    </w:p>
    <w:p w14:paraId="471ADC6C"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O reassured soul.</w:t>
      </w:r>
    </w:p>
    <w:p w14:paraId="471ADC6D" w14:textId="77777777" w:rsidR="00772C87" w:rsidRPr="00236DC4" w:rsidRDefault="00000000">
      <w:pPr>
        <w:rPr>
          <w:rFonts w:ascii="Calibri" w:hAnsi="Calibri" w:cs="Calibri"/>
          <w:b/>
          <w:bCs/>
        </w:rPr>
      </w:pPr>
      <w:r w:rsidRPr="00236DC4">
        <w:rPr>
          <w:rFonts w:ascii="Calibri" w:hAnsi="Calibri" w:cs="Calibri"/>
          <w:b/>
          <w:bCs/>
        </w:rPr>
        <w:t xml:space="preserve">Since </w:t>
      </w:r>
      <w:r w:rsidRPr="00236DC4">
        <w:rPr>
          <w:rFonts w:ascii="Calibri" w:hAnsi="Calibri" w:cs="Calibri"/>
          <w:b/>
          <w:bCs/>
          <w:color w:val="0F4C46"/>
          <w:sz w:val="26"/>
          <w:szCs w:val="26"/>
          <w:rtl/>
        </w:rPr>
        <w:t>النَّفْس</w:t>
      </w:r>
      <w:r w:rsidRPr="00236DC4">
        <w:rPr>
          <w:rFonts w:ascii="Calibri" w:hAnsi="Calibri" w:cs="Calibri"/>
          <w:b/>
          <w:bCs/>
        </w:rPr>
        <w:t xml:space="preserve"> is feminine, </w:t>
      </w:r>
      <w:r w:rsidRPr="00236DC4">
        <w:rPr>
          <w:rFonts w:ascii="Calibri" w:hAnsi="Calibri" w:cs="Calibri"/>
          <w:b/>
          <w:bCs/>
          <w:color w:val="0F4C46"/>
          <w:sz w:val="26"/>
          <w:szCs w:val="26"/>
          <w:rtl/>
        </w:rPr>
        <w:t>اَيَّتُهَا</w:t>
      </w:r>
      <w:r w:rsidRPr="00236DC4">
        <w:rPr>
          <w:rFonts w:ascii="Calibri" w:hAnsi="Calibri" w:cs="Calibri"/>
          <w:b/>
          <w:bCs/>
        </w:rPr>
        <w:t xml:space="preserve"> was brought between.</w:t>
      </w:r>
    </w:p>
    <w:p w14:paraId="471ADC6E" w14:textId="77777777" w:rsidR="00772C87" w:rsidRPr="00236DC4" w:rsidRDefault="00000000">
      <w:pPr>
        <w:rPr>
          <w:rFonts w:ascii="Calibri" w:hAnsi="Calibri" w:cs="Calibri"/>
          <w:b/>
          <w:bCs/>
        </w:rPr>
      </w:pPr>
      <w:r w:rsidRPr="00236DC4">
        <w:rPr>
          <w:rFonts w:ascii="Calibri" w:hAnsi="Calibri" w:cs="Calibri"/>
          <w:b/>
          <w:bCs/>
        </w:rPr>
        <w:br w:type="page"/>
      </w:r>
    </w:p>
    <w:p w14:paraId="471ADC6F"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lastRenderedPageBreak/>
        <w:t>5. The third form — the Munada Mudaf</w:t>
      </w:r>
    </w:p>
    <w:p w14:paraId="471ADC70" w14:textId="77777777" w:rsidR="00772C87" w:rsidRPr="00236DC4"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36DC4">
        <w:rPr>
          <w:rFonts w:ascii="Calibri" w:hAnsi="Calibri" w:cs="Calibri"/>
          <w:b/>
          <w:bCs/>
          <w:color w:val="8F721C"/>
        </w:rPr>
        <w:t xml:space="preserve">Rule: </w:t>
      </w:r>
      <w:r w:rsidRPr="00236DC4">
        <w:rPr>
          <w:rFonts w:ascii="Calibri" w:hAnsi="Calibri" w:cs="Calibri"/>
          <w:b/>
          <w:bCs/>
        </w:rPr>
        <w:t xml:space="preserve">If a </w:t>
      </w:r>
      <w:r w:rsidRPr="00236DC4">
        <w:rPr>
          <w:rFonts w:ascii="Calibri" w:hAnsi="Calibri" w:cs="Calibri"/>
          <w:b/>
          <w:bCs/>
          <w:i/>
          <w:iCs/>
          <w:color w:val="1B6C63"/>
        </w:rPr>
        <w:t>Murakkab Idafi</w:t>
      </w:r>
      <w:r w:rsidRPr="00236DC4">
        <w:rPr>
          <w:rFonts w:ascii="Calibri" w:hAnsi="Calibri" w:cs="Calibri"/>
          <w:b/>
          <w:bCs/>
        </w:rPr>
        <w:t xml:space="preserve"> comes after </w:t>
      </w:r>
      <w:r w:rsidRPr="00236DC4">
        <w:rPr>
          <w:rFonts w:ascii="Calibri" w:hAnsi="Calibri" w:cs="Calibri"/>
          <w:b/>
          <w:bCs/>
          <w:color w:val="0F4C46"/>
          <w:sz w:val="26"/>
          <w:szCs w:val="26"/>
          <w:rtl/>
        </w:rPr>
        <w:t>يَا</w:t>
      </w:r>
      <w:r w:rsidRPr="00236DC4">
        <w:rPr>
          <w:rFonts w:ascii="Calibri" w:hAnsi="Calibri" w:cs="Calibri"/>
          <w:b/>
          <w:bCs/>
        </w:rPr>
        <w:t xml:space="preserve">, the </w:t>
      </w:r>
      <w:r w:rsidRPr="00236DC4">
        <w:rPr>
          <w:rFonts w:ascii="Calibri" w:hAnsi="Calibri" w:cs="Calibri"/>
          <w:b/>
          <w:bCs/>
          <w:color w:val="8F721C"/>
        </w:rPr>
        <w:t>Mudaf becomes Mansoob</w:t>
      </w:r>
      <w:r w:rsidRPr="00236DC4">
        <w:rPr>
          <w:rFonts w:ascii="Calibri" w:hAnsi="Calibri" w:cs="Calibri"/>
          <w:b/>
          <w:bCs/>
        </w:rPr>
        <w:t xml:space="preserve">, because in a </w:t>
      </w:r>
      <w:r w:rsidRPr="00236DC4">
        <w:rPr>
          <w:rFonts w:ascii="Calibri" w:hAnsi="Calibri" w:cs="Calibri"/>
          <w:b/>
          <w:bCs/>
          <w:i/>
          <w:iCs/>
          <w:color w:val="1B6C63"/>
        </w:rPr>
        <w:t>Murakkab Idafi</w:t>
      </w:r>
      <w:r w:rsidRPr="00236DC4">
        <w:rPr>
          <w:rFonts w:ascii="Calibri" w:hAnsi="Calibri" w:cs="Calibri"/>
          <w:b/>
          <w:bCs/>
        </w:rPr>
        <w:t xml:space="preserve"> the essential standing belongs to the </w:t>
      </w:r>
      <w:r w:rsidRPr="00236DC4">
        <w:rPr>
          <w:rFonts w:ascii="Calibri" w:hAnsi="Calibri" w:cs="Calibri"/>
          <w:b/>
          <w:bCs/>
          <w:i/>
          <w:iCs/>
          <w:color w:val="1B6C63"/>
        </w:rPr>
        <w:t>Mudaf</w:t>
      </w:r>
      <w:r w:rsidRPr="00236DC4">
        <w:rPr>
          <w:rFonts w:ascii="Calibri" w:hAnsi="Calibri" w:cs="Calibri"/>
          <w:b/>
          <w:bCs/>
        </w:rPr>
        <w:t>. This form occurs very abundantly in the Qur'an.</w:t>
      </w:r>
    </w:p>
    <w:p w14:paraId="471ADC71"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5.1  A singular Mudaf</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600"/>
        <w:gridCol w:w="5400"/>
      </w:tblGrid>
      <w:tr w:rsidR="00772C87" w:rsidRPr="00236DC4" w14:paraId="471ADC74" w14:textId="77777777">
        <w:tblPrEx>
          <w:tblCellMar>
            <w:top w:w="0" w:type="dxa"/>
            <w:bottom w:w="0" w:type="dxa"/>
          </w:tblCellMar>
        </w:tblPrEx>
        <w:trPr>
          <w:tblHeader/>
        </w:trPr>
        <w:tc>
          <w:tcPr>
            <w:tcW w:w="3600" w:type="dxa"/>
            <w:shd w:val="clear" w:color="auto" w:fill="0F4C46"/>
            <w:tcMar>
              <w:top w:w="60" w:type="dxa"/>
              <w:left w:w="110" w:type="dxa"/>
              <w:bottom w:w="60" w:type="dxa"/>
              <w:right w:w="110" w:type="dxa"/>
            </w:tcMar>
          </w:tcPr>
          <w:p w14:paraId="471ADC72"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The verse</w:t>
            </w:r>
          </w:p>
        </w:tc>
        <w:tc>
          <w:tcPr>
            <w:tcW w:w="5400" w:type="dxa"/>
            <w:shd w:val="clear" w:color="auto" w:fill="0F4C46"/>
            <w:tcMar>
              <w:top w:w="60" w:type="dxa"/>
              <w:left w:w="110" w:type="dxa"/>
              <w:bottom w:w="60" w:type="dxa"/>
              <w:right w:w="110" w:type="dxa"/>
            </w:tcMar>
          </w:tcPr>
          <w:p w14:paraId="471ADC73"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Explanation</w:t>
            </w:r>
          </w:p>
        </w:tc>
      </w:tr>
      <w:tr w:rsidR="00772C87" w:rsidRPr="00236DC4" w14:paraId="471ADC77" w14:textId="77777777">
        <w:tblPrEx>
          <w:tblCellMar>
            <w:top w:w="0" w:type="dxa"/>
            <w:bottom w:w="0" w:type="dxa"/>
          </w:tblCellMar>
        </w:tblPrEx>
        <w:tc>
          <w:tcPr>
            <w:tcW w:w="3600" w:type="dxa"/>
            <w:tcMar>
              <w:top w:w="60" w:type="dxa"/>
              <w:left w:w="110" w:type="dxa"/>
              <w:bottom w:w="60" w:type="dxa"/>
              <w:right w:w="110" w:type="dxa"/>
            </w:tcMar>
          </w:tcPr>
          <w:p w14:paraId="471ADC75"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يَاۤ اَهْلَ الْكِتَابِ</w:t>
            </w:r>
          </w:p>
        </w:tc>
        <w:tc>
          <w:tcPr>
            <w:tcW w:w="5400" w:type="dxa"/>
            <w:tcMar>
              <w:top w:w="60" w:type="dxa"/>
              <w:left w:w="110" w:type="dxa"/>
              <w:bottom w:w="60" w:type="dxa"/>
              <w:right w:w="110" w:type="dxa"/>
            </w:tcMar>
          </w:tcPr>
          <w:p w14:paraId="471ADC76"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اَهْلَ is the Mansoob Mudaf and الْكِتَابِ the Mudaf Ilayh — Surah Al 'Imran 64</w:t>
            </w:r>
          </w:p>
        </w:tc>
      </w:tr>
      <w:tr w:rsidR="00772C87" w:rsidRPr="00236DC4" w14:paraId="471ADC7A"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471ADC78"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يَا مَعْشَرَ الْجِنِّ وَالْاِنْسِ</w:t>
            </w:r>
          </w:p>
        </w:tc>
        <w:tc>
          <w:tcPr>
            <w:tcW w:w="5400" w:type="dxa"/>
            <w:shd w:val="clear" w:color="auto" w:fill="FAFAF8"/>
            <w:tcMar>
              <w:top w:w="60" w:type="dxa"/>
              <w:left w:w="110" w:type="dxa"/>
              <w:bottom w:w="60" w:type="dxa"/>
              <w:right w:w="110" w:type="dxa"/>
            </w:tcMar>
          </w:tcPr>
          <w:p w14:paraId="471ADC79"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مَعْشَرَ is the Mansoob Mudaf — Surah ar-Rahman 33</w:t>
            </w:r>
          </w:p>
        </w:tc>
      </w:tr>
      <w:tr w:rsidR="00772C87" w:rsidRPr="00236DC4" w14:paraId="471ADC7D" w14:textId="77777777">
        <w:tblPrEx>
          <w:tblCellMar>
            <w:top w:w="0" w:type="dxa"/>
            <w:bottom w:w="0" w:type="dxa"/>
          </w:tblCellMar>
        </w:tblPrEx>
        <w:tc>
          <w:tcPr>
            <w:tcW w:w="3600" w:type="dxa"/>
            <w:tcMar>
              <w:top w:w="60" w:type="dxa"/>
              <w:left w:w="110" w:type="dxa"/>
              <w:bottom w:w="60" w:type="dxa"/>
              <w:right w:w="110" w:type="dxa"/>
            </w:tcMar>
          </w:tcPr>
          <w:p w14:paraId="471ADC7B"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يَاۤ اُخْتَ هٰرُوْنَ</w:t>
            </w:r>
          </w:p>
        </w:tc>
        <w:tc>
          <w:tcPr>
            <w:tcW w:w="5400" w:type="dxa"/>
            <w:tcMar>
              <w:top w:w="60" w:type="dxa"/>
              <w:left w:w="110" w:type="dxa"/>
              <w:bottom w:w="60" w:type="dxa"/>
              <w:right w:w="110" w:type="dxa"/>
            </w:tcMar>
          </w:tcPr>
          <w:p w14:paraId="471ADC7C"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اُخْتَ is the Mansoob Mudaf — Surah Maryam 28</w:t>
            </w:r>
          </w:p>
        </w:tc>
      </w:tr>
    </w:tbl>
    <w:p w14:paraId="471ADC7E" w14:textId="77777777" w:rsidR="00772C87" w:rsidRPr="00236DC4" w:rsidRDefault="00772C87">
      <w:pPr>
        <w:spacing w:after="60" w:line="200" w:lineRule="auto"/>
        <w:rPr>
          <w:rFonts w:ascii="Calibri" w:hAnsi="Calibri" w:cs="Calibri"/>
          <w:b/>
          <w:bCs/>
        </w:rPr>
      </w:pPr>
    </w:p>
    <w:p w14:paraId="471ADC7F"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5.2  A dual Mudaf</w:t>
      </w:r>
    </w:p>
    <w:p w14:paraId="471ADC80"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يَا صَاحِبَىِ السِّجْنِ ءَاَرْبَابٌ مُّتَفَرِّقُوْنَ خَيْرٌ اَمِ اللّٰهُ الْوَاحِدُ الْقَهَّارُ</w:t>
      </w:r>
    </w:p>
    <w:p w14:paraId="471ADC81"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Yusuf: 39)</w:t>
      </w:r>
    </w:p>
    <w:p w14:paraId="471ADC82"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O my two companions of the prison, are separate lords better, or Allah, the One, the Prevailing?</w:t>
      </w:r>
    </w:p>
    <w:p w14:paraId="471ADC83" w14:textId="77777777" w:rsidR="00772C87" w:rsidRPr="00236DC4" w:rsidRDefault="00000000">
      <w:pPr>
        <w:rPr>
          <w:rFonts w:ascii="Calibri" w:hAnsi="Calibri" w:cs="Calibri"/>
          <w:b/>
          <w:bCs/>
        </w:rPr>
      </w:pPr>
      <w:r w:rsidRPr="00236DC4">
        <w:rPr>
          <w:rFonts w:ascii="Calibri" w:hAnsi="Calibri" w:cs="Calibri"/>
          <w:b/>
          <w:bCs/>
        </w:rPr>
        <w:t xml:space="preserve">The original word was </w:t>
      </w:r>
      <w:r w:rsidRPr="00236DC4">
        <w:rPr>
          <w:rFonts w:ascii="Calibri" w:hAnsi="Calibri" w:cs="Calibri"/>
          <w:b/>
          <w:bCs/>
          <w:color w:val="0F4C46"/>
          <w:sz w:val="26"/>
          <w:szCs w:val="26"/>
          <w:rtl/>
        </w:rPr>
        <w:t>صَاحِبَانِ</w:t>
      </w:r>
      <w:r w:rsidRPr="00236DC4">
        <w:rPr>
          <w:rFonts w:ascii="Calibri" w:hAnsi="Calibri" w:cs="Calibri"/>
          <w:b/>
          <w:bCs/>
        </w:rPr>
        <w:t xml:space="preserve">. Being made </w:t>
      </w:r>
      <w:r w:rsidRPr="00236DC4">
        <w:rPr>
          <w:rFonts w:ascii="Calibri" w:hAnsi="Calibri" w:cs="Calibri"/>
          <w:b/>
          <w:bCs/>
          <w:i/>
          <w:iCs/>
          <w:color w:val="1B6C63"/>
        </w:rPr>
        <w:t>Mansoob</w:t>
      </w:r>
      <w:r w:rsidRPr="00236DC4">
        <w:rPr>
          <w:rFonts w:ascii="Calibri" w:hAnsi="Calibri" w:cs="Calibri"/>
          <w:b/>
          <w:bCs/>
        </w:rPr>
        <w:t xml:space="preserve"> by the </w:t>
      </w:r>
      <w:r w:rsidRPr="00236DC4">
        <w:rPr>
          <w:rFonts w:ascii="Calibri" w:hAnsi="Calibri" w:cs="Calibri"/>
          <w:b/>
          <w:bCs/>
          <w:i/>
          <w:iCs/>
          <w:color w:val="1B6C63"/>
        </w:rPr>
        <w:t>Harf un Nida</w:t>
      </w:r>
      <w:r w:rsidRPr="00236DC4">
        <w:rPr>
          <w:rFonts w:ascii="Calibri" w:hAnsi="Calibri" w:cs="Calibri"/>
          <w:b/>
          <w:bCs/>
        </w:rPr>
        <w:t xml:space="preserve"> it became </w:t>
      </w:r>
      <w:r w:rsidRPr="00236DC4">
        <w:rPr>
          <w:rFonts w:ascii="Calibri" w:hAnsi="Calibri" w:cs="Calibri"/>
          <w:b/>
          <w:bCs/>
          <w:color w:val="0F4C46"/>
          <w:sz w:val="26"/>
          <w:szCs w:val="26"/>
          <w:rtl/>
        </w:rPr>
        <w:t>صَاحِبَيْنِ</w:t>
      </w:r>
      <w:r w:rsidRPr="00236DC4">
        <w:rPr>
          <w:rFonts w:ascii="Calibri" w:hAnsi="Calibri" w:cs="Calibri"/>
          <w:b/>
          <w:bCs/>
        </w:rPr>
        <w:t xml:space="preserve">. Then, when it was annexed to </w:t>
      </w:r>
      <w:r w:rsidRPr="00236DC4">
        <w:rPr>
          <w:rFonts w:ascii="Calibri" w:hAnsi="Calibri" w:cs="Calibri"/>
          <w:b/>
          <w:bCs/>
          <w:color w:val="0F4C46"/>
          <w:sz w:val="26"/>
          <w:szCs w:val="26"/>
          <w:rtl/>
        </w:rPr>
        <w:t>السِّجْنِ</w:t>
      </w:r>
      <w:r w:rsidRPr="00236DC4">
        <w:rPr>
          <w:rFonts w:ascii="Calibri" w:hAnsi="Calibri" w:cs="Calibri"/>
          <w:b/>
          <w:bCs/>
        </w:rPr>
        <w:t xml:space="preserve">, by the rule the noon of the dual fell away and </w:t>
      </w:r>
      <w:r w:rsidRPr="00236DC4">
        <w:rPr>
          <w:rFonts w:ascii="Calibri" w:hAnsi="Calibri" w:cs="Calibri"/>
          <w:b/>
          <w:bCs/>
          <w:color w:val="0F4C46"/>
          <w:sz w:val="26"/>
          <w:szCs w:val="26"/>
          <w:rtl/>
        </w:rPr>
        <w:t>صَاحِبَيْ</w:t>
      </w:r>
      <w:r w:rsidRPr="00236DC4">
        <w:rPr>
          <w:rFonts w:ascii="Calibri" w:hAnsi="Calibri" w:cs="Calibri"/>
          <w:b/>
          <w:bCs/>
        </w:rPr>
        <w:t xml:space="preserve"> remained, whose yaa' was given a kasrah to join it to the next word.</w:t>
      </w:r>
    </w:p>
    <w:p w14:paraId="471ADC84"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5.3  A broken plural as Mudaf</w:t>
      </w:r>
    </w:p>
    <w:p w14:paraId="471ADC85"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يَا نِسَآءَ النَّبِيِّ لَسْتُنَّ كَاَحَدٍ مِّنَ النِّسَآءِ</w:t>
      </w:r>
    </w:p>
    <w:p w14:paraId="471ADC86"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al-Ahzab: 32)</w:t>
      </w:r>
    </w:p>
    <w:p w14:paraId="471ADC87"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O wives of the Prophet, you are not like any other women.</w:t>
      </w:r>
    </w:p>
    <w:p w14:paraId="471ADC88" w14:textId="77777777" w:rsidR="00772C87" w:rsidRPr="00236DC4" w:rsidRDefault="00000000">
      <w:pPr>
        <w:rPr>
          <w:rFonts w:ascii="Calibri" w:hAnsi="Calibri" w:cs="Calibri"/>
          <w:b/>
          <w:bCs/>
        </w:rPr>
      </w:pPr>
      <w:r w:rsidRPr="00236DC4">
        <w:rPr>
          <w:rFonts w:ascii="Calibri" w:hAnsi="Calibri" w:cs="Calibri"/>
          <w:b/>
          <w:bCs/>
          <w:color w:val="0F4C46"/>
          <w:sz w:val="26"/>
          <w:szCs w:val="26"/>
          <w:rtl/>
        </w:rPr>
        <w:t>نِسَآءَ</w:t>
      </w:r>
      <w:r w:rsidRPr="00236DC4">
        <w:rPr>
          <w:rFonts w:ascii="Calibri" w:hAnsi="Calibri" w:cs="Calibri"/>
          <w:b/>
          <w:bCs/>
        </w:rPr>
        <w:t xml:space="preserve"> is a </w:t>
      </w:r>
      <w:r w:rsidRPr="00236DC4">
        <w:rPr>
          <w:rFonts w:ascii="Calibri" w:hAnsi="Calibri" w:cs="Calibri"/>
          <w:b/>
          <w:bCs/>
          <w:i/>
          <w:iCs/>
          <w:color w:val="1B6C63"/>
        </w:rPr>
        <w:t>Jam' Mukassar</w:t>
      </w:r>
      <w:r w:rsidRPr="00236DC4">
        <w:rPr>
          <w:rFonts w:ascii="Calibri" w:hAnsi="Calibri" w:cs="Calibri"/>
          <w:b/>
          <w:bCs/>
        </w:rPr>
        <w:t xml:space="preserve">, which stands in the state of </w:t>
      </w:r>
      <w:r w:rsidRPr="00236DC4">
        <w:rPr>
          <w:rFonts w:ascii="Calibri" w:hAnsi="Calibri" w:cs="Calibri"/>
          <w:b/>
          <w:bCs/>
          <w:i/>
          <w:iCs/>
          <w:color w:val="1B6C63"/>
        </w:rPr>
        <w:t>nasb</w:t>
      </w:r>
      <w:r w:rsidRPr="00236DC4">
        <w:rPr>
          <w:rFonts w:ascii="Calibri" w:hAnsi="Calibri" w:cs="Calibri"/>
          <w:b/>
          <w:bCs/>
        </w:rPr>
        <w:t xml:space="preserve"> for being the </w:t>
      </w:r>
      <w:r w:rsidRPr="00236DC4">
        <w:rPr>
          <w:rFonts w:ascii="Calibri" w:hAnsi="Calibri" w:cs="Calibri"/>
          <w:b/>
          <w:bCs/>
          <w:i/>
          <w:iCs/>
          <w:color w:val="1B6C63"/>
        </w:rPr>
        <w:t>Mudaf</w:t>
      </w:r>
      <w:r w:rsidRPr="00236DC4">
        <w:rPr>
          <w:rFonts w:ascii="Calibri" w:hAnsi="Calibri" w:cs="Calibri"/>
          <w:b/>
          <w:bCs/>
        </w:rPr>
        <w:t>.</w:t>
      </w:r>
    </w:p>
    <w:p w14:paraId="471ADC89"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5.4  A sound masculine plural as Mudaf</w:t>
      </w:r>
    </w:p>
    <w:p w14:paraId="471ADC8A"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يَا بَنِيْۤ اٰدَمَ قَدْ اَنْزَلْنَا عَلَيْكُمْ لِبَاسًا يُّوَارِيْ سَوْاٰتِكُمْ وَرِيْشًا</w:t>
      </w:r>
    </w:p>
    <w:p w14:paraId="471ADC8B"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al-A'raf: 26)</w:t>
      </w:r>
    </w:p>
    <w:p w14:paraId="471ADC8C"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O children of Adam, We have sent down to you clothing to conceal your private parts, and as adornment.</w:t>
      </w:r>
    </w:p>
    <w:p w14:paraId="471ADC8D" w14:textId="77777777" w:rsidR="00772C87" w:rsidRPr="00236DC4" w:rsidRDefault="00000000">
      <w:pPr>
        <w:rPr>
          <w:rFonts w:ascii="Calibri" w:hAnsi="Calibri" w:cs="Calibri"/>
          <w:b/>
          <w:bCs/>
        </w:rPr>
      </w:pPr>
      <w:r w:rsidRPr="00236DC4">
        <w:rPr>
          <w:rFonts w:ascii="Calibri" w:hAnsi="Calibri" w:cs="Calibri"/>
          <w:b/>
          <w:bCs/>
        </w:rPr>
        <w:lastRenderedPageBreak/>
        <w:t xml:space="preserve">Originally the sound plural was </w:t>
      </w:r>
      <w:r w:rsidRPr="00236DC4">
        <w:rPr>
          <w:rFonts w:ascii="Calibri" w:hAnsi="Calibri" w:cs="Calibri"/>
          <w:b/>
          <w:bCs/>
          <w:color w:val="0F4C46"/>
          <w:sz w:val="26"/>
          <w:szCs w:val="26"/>
          <w:rtl/>
        </w:rPr>
        <w:t>بَنُوْنَ</w:t>
      </w:r>
      <w:r w:rsidRPr="00236DC4">
        <w:rPr>
          <w:rFonts w:ascii="Calibri" w:hAnsi="Calibri" w:cs="Calibri"/>
          <w:b/>
          <w:bCs/>
        </w:rPr>
        <w:t xml:space="preserve"> in </w:t>
      </w:r>
      <w:r w:rsidRPr="00236DC4">
        <w:rPr>
          <w:rFonts w:ascii="Calibri" w:hAnsi="Calibri" w:cs="Calibri"/>
          <w:b/>
          <w:bCs/>
          <w:i/>
          <w:iCs/>
          <w:color w:val="1B6C63"/>
        </w:rPr>
        <w:t>raf'</w:t>
      </w:r>
      <w:r w:rsidRPr="00236DC4">
        <w:rPr>
          <w:rFonts w:ascii="Calibri" w:hAnsi="Calibri" w:cs="Calibri"/>
          <w:b/>
          <w:bCs/>
        </w:rPr>
        <w:t xml:space="preserve">; made </w:t>
      </w:r>
      <w:r w:rsidRPr="00236DC4">
        <w:rPr>
          <w:rFonts w:ascii="Calibri" w:hAnsi="Calibri" w:cs="Calibri"/>
          <w:b/>
          <w:bCs/>
          <w:i/>
          <w:iCs/>
          <w:color w:val="1B6C63"/>
        </w:rPr>
        <w:t>Mansoob</w:t>
      </w:r>
      <w:r w:rsidRPr="00236DC4">
        <w:rPr>
          <w:rFonts w:ascii="Calibri" w:hAnsi="Calibri" w:cs="Calibri"/>
          <w:b/>
          <w:bCs/>
        </w:rPr>
        <w:t xml:space="preserve"> by the </w:t>
      </w:r>
      <w:r w:rsidRPr="00236DC4">
        <w:rPr>
          <w:rFonts w:ascii="Calibri" w:hAnsi="Calibri" w:cs="Calibri"/>
          <w:b/>
          <w:bCs/>
          <w:i/>
          <w:iCs/>
          <w:color w:val="1B6C63"/>
        </w:rPr>
        <w:t>Harf un Nida</w:t>
      </w:r>
      <w:r w:rsidRPr="00236DC4">
        <w:rPr>
          <w:rFonts w:ascii="Calibri" w:hAnsi="Calibri" w:cs="Calibri"/>
          <w:b/>
          <w:bCs/>
        </w:rPr>
        <w:t xml:space="preserve"> it became </w:t>
      </w:r>
      <w:r w:rsidRPr="00236DC4">
        <w:rPr>
          <w:rFonts w:ascii="Calibri" w:hAnsi="Calibri" w:cs="Calibri"/>
          <w:b/>
          <w:bCs/>
          <w:color w:val="0F4C46"/>
          <w:sz w:val="26"/>
          <w:szCs w:val="26"/>
          <w:rtl/>
        </w:rPr>
        <w:t>بَنِيْنَ</w:t>
      </w:r>
      <w:r w:rsidRPr="00236DC4">
        <w:rPr>
          <w:rFonts w:ascii="Calibri" w:hAnsi="Calibri" w:cs="Calibri"/>
          <w:b/>
          <w:bCs/>
        </w:rPr>
        <w:t xml:space="preserve">. Then on becoming a </w:t>
      </w:r>
      <w:r w:rsidRPr="00236DC4">
        <w:rPr>
          <w:rFonts w:ascii="Calibri" w:hAnsi="Calibri" w:cs="Calibri"/>
          <w:b/>
          <w:bCs/>
          <w:i/>
          <w:iCs/>
          <w:color w:val="1B6C63"/>
        </w:rPr>
        <w:t>Mudaf</w:t>
      </w:r>
      <w:r w:rsidRPr="00236DC4">
        <w:rPr>
          <w:rFonts w:ascii="Calibri" w:hAnsi="Calibri" w:cs="Calibri"/>
          <w:b/>
          <w:bCs/>
        </w:rPr>
        <w:t xml:space="preserve"> the noon fell away and </w:t>
      </w:r>
      <w:r w:rsidRPr="00236DC4">
        <w:rPr>
          <w:rFonts w:ascii="Calibri" w:hAnsi="Calibri" w:cs="Calibri"/>
          <w:b/>
          <w:bCs/>
          <w:color w:val="0F4C46"/>
          <w:sz w:val="26"/>
          <w:szCs w:val="26"/>
          <w:rtl/>
        </w:rPr>
        <w:t>بَنِيْ</w:t>
      </w:r>
      <w:r w:rsidRPr="00236DC4">
        <w:rPr>
          <w:rFonts w:ascii="Calibri" w:hAnsi="Calibri" w:cs="Calibri"/>
          <w:b/>
          <w:bCs/>
        </w:rPr>
        <w:t xml:space="preserve"> remained. And </w:t>
      </w:r>
      <w:r w:rsidRPr="00236DC4">
        <w:rPr>
          <w:rFonts w:ascii="Calibri" w:hAnsi="Calibri" w:cs="Calibri"/>
          <w:b/>
          <w:bCs/>
          <w:color w:val="0F4C46"/>
          <w:sz w:val="26"/>
          <w:szCs w:val="26"/>
          <w:rtl/>
        </w:rPr>
        <w:t>اٰدَمَ</w:t>
      </w:r>
      <w:r w:rsidRPr="00236DC4">
        <w:rPr>
          <w:rFonts w:ascii="Calibri" w:hAnsi="Calibri" w:cs="Calibri"/>
          <w:b/>
          <w:bCs/>
        </w:rPr>
        <w:t xml:space="preserve"> carries a fathah for being a </w:t>
      </w:r>
      <w:r w:rsidRPr="00236DC4">
        <w:rPr>
          <w:rFonts w:ascii="Calibri" w:hAnsi="Calibri" w:cs="Calibri"/>
          <w:b/>
          <w:bCs/>
          <w:i/>
          <w:iCs/>
          <w:color w:val="1B6C63"/>
        </w:rPr>
        <w:t>Ghayr Munsarif</w:t>
      </w:r>
      <w:r w:rsidRPr="00236DC4">
        <w:rPr>
          <w:rFonts w:ascii="Calibri" w:hAnsi="Calibri" w:cs="Calibri"/>
          <w:b/>
          <w:bCs/>
        </w:rPr>
        <w:t xml:space="preserve"> </w:t>
      </w:r>
      <w:r w:rsidRPr="00236DC4">
        <w:rPr>
          <w:rFonts w:ascii="Calibri" w:hAnsi="Calibri" w:cs="Calibri"/>
          <w:b/>
          <w:bCs/>
          <w:i/>
          <w:iCs/>
          <w:color w:val="1B6C63"/>
        </w:rPr>
        <w:t>Mudaf Ilayh</w:t>
      </w:r>
      <w:r w:rsidRPr="00236DC4">
        <w:rPr>
          <w:rFonts w:ascii="Calibri" w:hAnsi="Calibri" w:cs="Calibri"/>
          <w:b/>
          <w:bCs/>
        </w:rPr>
        <w:t>.</w:t>
      </w:r>
    </w:p>
    <w:p w14:paraId="471ADC8E"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يَا بَنِيْۤ اِسْرَآءِيْلَ اذْكُرُوْا نِعْمَتِيَ الَّتِيْۤ اَنْعَمْتُ عَلَيْكُمْ</w:t>
      </w:r>
    </w:p>
    <w:p w14:paraId="471ADC8F"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al-Baqarah: 40)</w:t>
      </w:r>
    </w:p>
    <w:p w14:paraId="471ADC90"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O children of Israel, remember My favour which I bestowed upon you.</w:t>
      </w:r>
    </w:p>
    <w:p w14:paraId="471ADC91"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5.5  The Asma' Sittah and Uloo</w:t>
      </w:r>
    </w:p>
    <w:p w14:paraId="471ADC92" w14:textId="77777777" w:rsidR="00772C87" w:rsidRPr="00236DC4" w:rsidRDefault="00000000">
      <w:pPr>
        <w:rPr>
          <w:rFonts w:ascii="Calibri" w:hAnsi="Calibri" w:cs="Calibri"/>
          <w:b/>
          <w:bCs/>
        </w:rPr>
      </w:pPr>
      <w:r w:rsidRPr="00236DC4">
        <w:rPr>
          <w:rFonts w:ascii="Calibri" w:hAnsi="Calibri" w:cs="Calibri"/>
          <w:b/>
          <w:bCs/>
        </w:rPr>
        <w:t xml:space="preserve">The word </w:t>
      </w:r>
      <w:r w:rsidRPr="00236DC4">
        <w:rPr>
          <w:rFonts w:ascii="Calibri" w:hAnsi="Calibri" w:cs="Calibri"/>
          <w:b/>
          <w:bCs/>
          <w:color w:val="0F4C46"/>
          <w:sz w:val="26"/>
          <w:szCs w:val="26"/>
          <w:rtl/>
        </w:rPr>
        <w:t>ذُوْ</w:t>
      </w:r>
      <w:r w:rsidRPr="00236DC4">
        <w:rPr>
          <w:rFonts w:ascii="Calibri" w:hAnsi="Calibri" w:cs="Calibri"/>
          <w:b/>
          <w:bCs/>
        </w:rPr>
        <w:t xml:space="preserve"> is one of the </w:t>
      </w:r>
      <w:r w:rsidRPr="00236DC4">
        <w:rPr>
          <w:rFonts w:ascii="Calibri" w:hAnsi="Calibri" w:cs="Calibri"/>
          <w:b/>
          <w:bCs/>
          <w:i/>
          <w:iCs/>
          <w:color w:val="1B6C63"/>
        </w:rPr>
        <w:t>Asma' Sittah</w:t>
      </w:r>
      <w:r w:rsidRPr="00236DC4">
        <w:rPr>
          <w:rFonts w:ascii="Calibri" w:hAnsi="Calibri" w:cs="Calibri"/>
          <w:b/>
          <w:bCs/>
        </w:rPr>
        <w:t xml:space="preserve">, and its </w:t>
      </w:r>
      <w:r w:rsidRPr="00236DC4">
        <w:rPr>
          <w:rFonts w:ascii="Calibri" w:hAnsi="Calibri" w:cs="Calibri"/>
          <w:b/>
          <w:bCs/>
          <w:i/>
          <w:iCs/>
          <w:color w:val="1B6C63"/>
        </w:rPr>
        <w:t>Mansoob</w:t>
      </w:r>
      <w:r w:rsidRPr="00236DC4">
        <w:rPr>
          <w:rFonts w:ascii="Calibri" w:hAnsi="Calibri" w:cs="Calibri"/>
          <w:b/>
          <w:bCs/>
        </w:rPr>
        <w:t xml:space="preserve"> form is </w:t>
      </w:r>
      <w:r w:rsidRPr="00236DC4">
        <w:rPr>
          <w:rFonts w:ascii="Calibri" w:hAnsi="Calibri" w:cs="Calibri"/>
          <w:b/>
          <w:bCs/>
          <w:color w:val="0F4C46"/>
          <w:sz w:val="26"/>
          <w:szCs w:val="26"/>
          <w:rtl/>
        </w:rPr>
        <w:t>ذَا</w:t>
      </w:r>
      <w:r w:rsidRPr="00236DC4">
        <w:rPr>
          <w:rFonts w:ascii="Calibri" w:hAnsi="Calibri" w:cs="Calibri"/>
          <w:b/>
          <w:bCs/>
        </w:rPr>
        <w:t xml:space="preserve">. It is always used as a </w:t>
      </w:r>
      <w:r w:rsidRPr="00236DC4">
        <w:rPr>
          <w:rFonts w:ascii="Calibri" w:hAnsi="Calibri" w:cs="Calibri"/>
          <w:b/>
          <w:bCs/>
          <w:i/>
          <w:iCs/>
          <w:color w:val="1B6C63"/>
        </w:rPr>
        <w:t>Mudaf</w:t>
      </w:r>
      <w:r w:rsidRPr="00236DC4">
        <w:rPr>
          <w:rFonts w:ascii="Calibri" w:hAnsi="Calibri" w:cs="Calibri"/>
          <w:b/>
          <w:bCs/>
        </w:rPr>
        <w:t>.</w:t>
      </w:r>
    </w:p>
    <w:p w14:paraId="471ADC93"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قُلْنَا يَا ذَا الْقَرْنَيْنِ اِمَّاۤ اَنْ تُعَذِّبَ وَاِمَّاۤ اَنْ تَتَّخِذَ فِيْهِمْ حُسْنًا</w:t>
      </w:r>
    </w:p>
    <w:p w14:paraId="471ADC94"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al-Kahf: 86)</w:t>
      </w:r>
    </w:p>
    <w:p w14:paraId="471ADC95"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We said: O Dhul-Qarnayn, either you punish them or take toward them a way of goodness.</w:t>
      </w:r>
    </w:p>
    <w:p w14:paraId="471ADC96" w14:textId="77777777" w:rsidR="00772C87" w:rsidRPr="00236DC4" w:rsidRDefault="00000000">
      <w:pPr>
        <w:rPr>
          <w:rFonts w:ascii="Calibri" w:hAnsi="Calibri" w:cs="Calibri"/>
          <w:b/>
          <w:bCs/>
        </w:rPr>
      </w:pPr>
      <w:r w:rsidRPr="00236DC4">
        <w:rPr>
          <w:rFonts w:ascii="Calibri" w:hAnsi="Calibri" w:cs="Calibri"/>
          <w:b/>
          <w:bCs/>
          <w:color w:val="0F4C46"/>
          <w:sz w:val="26"/>
          <w:szCs w:val="26"/>
          <w:rtl/>
        </w:rPr>
        <w:t>ذَا</w:t>
      </w:r>
      <w:r w:rsidRPr="00236DC4">
        <w:rPr>
          <w:rFonts w:ascii="Calibri" w:hAnsi="Calibri" w:cs="Calibri"/>
          <w:b/>
          <w:bCs/>
        </w:rPr>
        <w:t xml:space="preserve"> is the </w:t>
      </w:r>
      <w:r w:rsidRPr="00236DC4">
        <w:rPr>
          <w:rFonts w:ascii="Calibri" w:hAnsi="Calibri" w:cs="Calibri"/>
          <w:b/>
          <w:bCs/>
          <w:i/>
          <w:iCs/>
          <w:color w:val="1B6C63"/>
        </w:rPr>
        <w:t>Mansoob</w:t>
      </w:r>
      <w:r w:rsidRPr="00236DC4">
        <w:rPr>
          <w:rFonts w:ascii="Calibri" w:hAnsi="Calibri" w:cs="Calibri"/>
          <w:b/>
          <w:bCs/>
        </w:rPr>
        <w:t xml:space="preserve"> </w:t>
      </w:r>
      <w:r w:rsidRPr="00236DC4">
        <w:rPr>
          <w:rFonts w:ascii="Calibri" w:hAnsi="Calibri" w:cs="Calibri"/>
          <w:b/>
          <w:bCs/>
          <w:i/>
          <w:iCs/>
          <w:color w:val="1B6C63"/>
        </w:rPr>
        <w:t>Mudaf</w:t>
      </w:r>
      <w:r w:rsidRPr="00236DC4">
        <w:rPr>
          <w:rFonts w:ascii="Calibri" w:hAnsi="Calibri" w:cs="Calibri"/>
          <w:b/>
          <w:bCs/>
        </w:rPr>
        <w:t xml:space="preserve"> and </w:t>
      </w:r>
      <w:r w:rsidRPr="00236DC4">
        <w:rPr>
          <w:rFonts w:ascii="Calibri" w:hAnsi="Calibri" w:cs="Calibri"/>
          <w:b/>
          <w:bCs/>
          <w:color w:val="0F4C46"/>
          <w:sz w:val="26"/>
          <w:szCs w:val="26"/>
          <w:rtl/>
        </w:rPr>
        <w:t>الْقَرْنَيْنِ</w:t>
      </w:r>
      <w:r w:rsidRPr="00236DC4">
        <w:rPr>
          <w:rFonts w:ascii="Calibri" w:hAnsi="Calibri" w:cs="Calibri"/>
          <w:b/>
          <w:bCs/>
        </w:rPr>
        <w:t xml:space="preserve"> the dual </w:t>
      </w:r>
      <w:r w:rsidRPr="00236DC4">
        <w:rPr>
          <w:rFonts w:ascii="Calibri" w:hAnsi="Calibri" w:cs="Calibri"/>
          <w:b/>
          <w:bCs/>
          <w:i/>
          <w:iCs/>
          <w:color w:val="1B6C63"/>
        </w:rPr>
        <w:t>Mudaf Ilayh</w:t>
      </w:r>
      <w:r w:rsidRPr="00236DC4">
        <w:rPr>
          <w:rFonts w:ascii="Calibri" w:hAnsi="Calibri" w:cs="Calibri"/>
          <w:b/>
          <w:bCs/>
        </w:rPr>
        <w:t>.</w:t>
      </w:r>
    </w:p>
    <w:p w14:paraId="471ADC97" w14:textId="77777777" w:rsidR="00772C87" w:rsidRPr="00236DC4" w:rsidRDefault="00000000">
      <w:pPr>
        <w:rPr>
          <w:rFonts w:ascii="Calibri" w:hAnsi="Calibri" w:cs="Calibri"/>
          <w:b/>
          <w:bCs/>
        </w:rPr>
      </w:pPr>
      <w:r w:rsidRPr="00236DC4">
        <w:rPr>
          <w:rFonts w:ascii="Calibri" w:hAnsi="Calibri" w:cs="Calibri"/>
          <w:b/>
          <w:bCs/>
        </w:rPr>
        <w:t xml:space="preserve">Likewise the word </w:t>
      </w:r>
      <w:r w:rsidRPr="00236DC4">
        <w:rPr>
          <w:rFonts w:ascii="Calibri" w:hAnsi="Calibri" w:cs="Calibri"/>
          <w:b/>
          <w:bCs/>
          <w:color w:val="0F4C46"/>
          <w:sz w:val="26"/>
          <w:szCs w:val="26"/>
          <w:rtl/>
        </w:rPr>
        <w:t>اُولُوْ</w:t>
      </w:r>
      <w:r w:rsidRPr="00236DC4">
        <w:rPr>
          <w:rFonts w:ascii="Calibri" w:hAnsi="Calibri" w:cs="Calibri"/>
          <w:b/>
          <w:bCs/>
        </w:rPr>
        <w:t xml:space="preserve">, meaning "those possessed of", has the </w:t>
      </w:r>
      <w:r w:rsidRPr="00236DC4">
        <w:rPr>
          <w:rFonts w:ascii="Calibri" w:hAnsi="Calibri" w:cs="Calibri"/>
          <w:b/>
          <w:bCs/>
          <w:i/>
          <w:iCs/>
          <w:color w:val="1B6C63"/>
        </w:rPr>
        <w:t>Mansoob</w:t>
      </w:r>
      <w:r w:rsidRPr="00236DC4">
        <w:rPr>
          <w:rFonts w:ascii="Calibri" w:hAnsi="Calibri" w:cs="Calibri"/>
          <w:b/>
          <w:bCs/>
        </w:rPr>
        <w:t xml:space="preserve"> and </w:t>
      </w:r>
      <w:r w:rsidRPr="00236DC4">
        <w:rPr>
          <w:rFonts w:ascii="Calibri" w:hAnsi="Calibri" w:cs="Calibri"/>
          <w:b/>
          <w:bCs/>
          <w:i/>
          <w:iCs/>
          <w:color w:val="1B6C63"/>
        </w:rPr>
        <w:t>Majroor</w:t>
      </w:r>
      <w:r w:rsidRPr="00236DC4">
        <w:rPr>
          <w:rFonts w:ascii="Calibri" w:hAnsi="Calibri" w:cs="Calibri"/>
          <w:b/>
          <w:bCs/>
        </w:rPr>
        <w:t xml:space="preserve"> form </w:t>
      </w:r>
      <w:r w:rsidRPr="00236DC4">
        <w:rPr>
          <w:rFonts w:ascii="Calibri" w:hAnsi="Calibri" w:cs="Calibri"/>
          <w:b/>
          <w:bCs/>
          <w:color w:val="0F4C46"/>
          <w:sz w:val="26"/>
          <w:szCs w:val="26"/>
          <w:rtl/>
        </w:rPr>
        <w:t>اُولِيْ</w:t>
      </w:r>
      <w:r w:rsidRPr="00236DC4">
        <w:rPr>
          <w:rFonts w:ascii="Calibri" w:hAnsi="Calibri" w:cs="Calibri"/>
          <w:b/>
          <w:bCs/>
        </w:rPr>
        <w:t>.</w:t>
      </w:r>
    </w:p>
    <w:p w14:paraId="471ADC98"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وَلَكُمْ فِى الْقِصَاصِ حَيَاةٌ يّٰۤاُولِى الْاَلْبَابِ لَعَلَّكُمْ تَتَّقُوْنَ</w:t>
      </w:r>
    </w:p>
    <w:p w14:paraId="471ADC99"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al-Baqarah: 179)</w:t>
      </w:r>
    </w:p>
    <w:p w14:paraId="471ADC9A"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And there is life for you in retribution, O people of understanding, so that you may become mindful.</w:t>
      </w:r>
    </w:p>
    <w:p w14:paraId="471ADC9B"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t>6. The fourth form — the Shibh Mudaf</w:t>
      </w:r>
    </w:p>
    <w:p w14:paraId="471ADC9C" w14:textId="77777777" w:rsidR="00772C87" w:rsidRPr="00236DC4"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36DC4">
        <w:rPr>
          <w:rFonts w:ascii="Calibri" w:hAnsi="Calibri" w:cs="Calibri"/>
          <w:b/>
          <w:bCs/>
          <w:color w:val="8F721C"/>
        </w:rPr>
        <w:t xml:space="preserve">Definition: </w:t>
      </w:r>
      <w:r w:rsidRPr="00236DC4">
        <w:rPr>
          <w:rFonts w:ascii="Calibri" w:hAnsi="Calibri" w:cs="Calibri"/>
          <w:b/>
          <w:bCs/>
        </w:rPr>
        <w:t xml:space="preserve">A </w:t>
      </w:r>
      <w:r w:rsidRPr="00236DC4">
        <w:rPr>
          <w:rFonts w:ascii="Calibri" w:hAnsi="Calibri" w:cs="Calibri"/>
          <w:b/>
          <w:bCs/>
          <w:i/>
          <w:iCs/>
          <w:color w:val="1B6C63"/>
        </w:rPr>
        <w:t>Shibh Mudaf</w:t>
      </w:r>
      <w:r w:rsidRPr="00236DC4">
        <w:rPr>
          <w:rFonts w:ascii="Calibri" w:hAnsi="Calibri" w:cs="Calibri"/>
          <w:b/>
          <w:bCs/>
        </w:rPr>
        <w:t xml:space="preserve"> is a word that needs another noun after it to complete and clarify its meaning, though it is not a proper </w:t>
      </w:r>
      <w:r w:rsidRPr="00236DC4">
        <w:rPr>
          <w:rFonts w:ascii="Calibri" w:hAnsi="Calibri" w:cs="Calibri"/>
          <w:b/>
          <w:bCs/>
          <w:i/>
          <w:iCs/>
          <w:color w:val="1B6C63"/>
        </w:rPr>
        <w:t>Mudaf</w:t>
      </w:r>
      <w:r w:rsidRPr="00236DC4">
        <w:rPr>
          <w:rFonts w:ascii="Calibri" w:hAnsi="Calibri" w:cs="Calibri"/>
          <w:b/>
          <w:bCs/>
        </w:rPr>
        <w:t xml:space="preserve">. It too is </w:t>
      </w:r>
      <w:r w:rsidRPr="00236DC4">
        <w:rPr>
          <w:rFonts w:ascii="Calibri" w:hAnsi="Calibri" w:cs="Calibri"/>
          <w:b/>
          <w:bCs/>
          <w:i/>
          <w:iCs/>
          <w:color w:val="8F721C"/>
        </w:rPr>
        <w:t>Mansoob</w:t>
      </w:r>
      <w:r w:rsidRPr="00236DC4">
        <w:rPr>
          <w:rFonts w:ascii="Calibri" w:hAnsi="Calibri" w:cs="Calibri"/>
          <w:b/>
          <w:bCs/>
        </w:rPr>
        <w:t xml:space="preserve"> like the </w:t>
      </w:r>
      <w:r w:rsidRPr="00236DC4">
        <w:rPr>
          <w:rFonts w:ascii="Calibri" w:hAnsi="Calibri" w:cs="Calibri"/>
          <w:b/>
          <w:bCs/>
          <w:i/>
          <w:iCs/>
          <w:color w:val="1B6C63"/>
        </w:rPr>
        <w:t>Mudaf</w:t>
      </w:r>
      <w:r w:rsidRPr="00236DC4">
        <w:rPr>
          <w:rFonts w:ascii="Calibri" w:hAnsi="Calibri" w:cs="Calibri"/>
          <w:b/>
          <w:bCs/>
        </w:rPr>
        <w:t>.</w:t>
      </w:r>
    </w:p>
    <w:p w14:paraId="471ADC9D"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يَا حَسْرَةً عَلَى الْعِبَادِ ۚ مَا يَاْتِيْهِمْ مِّنْ رَّسُوْلٍ اِلَّا كَانُوْا بِهٖ يَسْتَهْزِءُوْنَ</w:t>
      </w:r>
    </w:p>
    <w:p w14:paraId="471ADC9E"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Ya-Sin: 30)</w:t>
      </w:r>
    </w:p>
    <w:p w14:paraId="471ADC9F"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O sorrow upon the servants! No messenger ever came to them but that they mocked him.</w:t>
      </w:r>
    </w:p>
    <w:p w14:paraId="471ADCA0" w14:textId="77777777" w:rsidR="00772C87" w:rsidRPr="00236DC4"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236DC4">
        <w:rPr>
          <w:rFonts w:ascii="Calibri" w:hAnsi="Calibri" w:cs="Calibri"/>
          <w:b/>
          <w:bCs/>
          <w:color w:val="8B3A47"/>
        </w:rPr>
        <w:t xml:space="preserve">The single example in the Qur'an: </w:t>
      </w:r>
      <w:r w:rsidRPr="00236DC4">
        <w:rPr>
          <w:rFonts w:ascii="Calibri" w:hAnsi="Calibri" w:cs="Calibri"/>
          <w:b/>
          <w:bCs/>
        </w:rPr>
        <w:t xml:space="preserve">This form of the </w:t>
      </w:r>
      <w:r w:rsidRPr="00236DC4">
        <w:rPr>
          <w:rFonts w:ascii="Calibri" w:hAnsi="Calibri" w:cs="Calibri"/>
          <w:b/>
          <w:bCs/>
          <w:i/>
          <w:iCs/>
          <w:color w:val="1B6C63"/>
        </w:rPr>
        <w:t>Munada</w:t>
      </w:r>
      <w:r w:rsidRPr="00236DC4">
        <w:rPr>
          <w:rFonts w:ascii="Calibri" w:hAnsi="Calibri" w:cs="Calibri"/>
          <w:b/>
          <w:bCs/>
        </w:rPr>
        <w:t xml:space="preserve"> is the least used in the Qur'an. In the reckoning of the grammarians </w:t>
      </w:r>
      <w:r w:rsidRPr="00236DC4">
        <w:rPr>
          <w:rFonts w:ascii="Calibri" w:hAnsi="Calibri" w:cs="Calibri"/>
          <w:b/>
          <w:bCs/>
          <w:color w:val="0F4C46"/>
          <w:sz w:val="26"/>
          <w:szCs w:val="26"/>
          <w:rtl/>
        </w:rPr>
        <w:t>يَا حَسْرَةً عَلَى الْعِبَادِ</w:t>
      </w:r>
      <w:r w:rsidRPr="00236DC4">
        <w:rPr>
          <w:rFonts w:ascii="Calibri" w:hAnsi="Calibri" w:cs="Calibri"/>
          <w:b/>
          <w:bCs/>
        </w:rPr>
        <w:t xml:space="preserve"> is the single example of a </w:t>
      </w:r>
      <w:r w:rsidRPr="00236DC4">
        <w:rPr>
          <w:rFonts w:ascii="Calibri" w:hAnsi="Calibri" w:cs="Calibri"/>
          <w:b/>
          <w:bCs/>
          <w:i/>
          <w:iCs/>
          <w:color w:val="1B6C63"/>
        </w:rPr>
        <w:t>Shibh Mudaf</w:t>
      </w:r>
      <w:r w:rsidRPr="00236DC4">
        <w:rPr>
          <w:rFonts w:ascii="Calibri" w:hAnsi="Calibri" w:cs="Calibri"/>
          <w:b/>
          <w:bCs/>
        </w:rPr>
        <w:t xml:space="preserve"> in the whole Qur'an.</w:t>
      </w:r>
    </w:p>
    <w:p w14:paraId="471ADCA1" w14:textId="77777777" w:rsidR="00772C87" w:rsidRPr="00236DC4" w:rsidRDefault="00000000">
      <w:pPr>
        <w:rPr>
          <w:rFonts w:ascii="Calibri" w:hAnsi="Calibri" w:cs="Calibri"/>
          <w:b/>
          <w:bCs/>
        </w:rPr>
      </w:pPr>
      <w:r w:rsidRPr="00236DC4">
        <w:rPr>
          <w:rFonts w:ascii="Calibri" w:hAnsi="Calibri" w:cs="Calibri"/>
          <w:b/>
          <w:bCs/>
        </w:rPr>
        <w:br w:type="page"/>
      </w:r>
    </w:p>
    <w:p w14:paraId="471ADCA2"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lastRenderedPageBreak/>
        <w:t>7. Particular rules for the Yaa' ul Mutakallim as Mudaf Ilayh</w:t>
      </w:r>
    </w:p>
    <w:p w14:paraId="471ADCA3" w14:textId="77777777" w:rsidR="00772C87" w:rsidRPr="00236DC4" w:rsidRDefault="00000000">
      <w:pPr>
        <w:rPr>
          <w:rFonts w:ascii="Calibri" w:hAnsi="Calibri" w:cs="Calibri"/>
          <w:b/>
          <w:bCs/>
        </w:rPr>
      </w:pPr>
      <w:r w:rsidRPr="00236DC4">
        <w:rPr>
          <w:rFonts w:ascii="Calibri" w:hAnsi="Calibri" w:cs="Calibri"/>
          <w:b/>
          <w:bCs/>
        </w:rPr>
        <w:t xml:space="preserve">When the </w:t>
      </w:r>
      <w:r w:rsidRPr="00236DC4">
        <w:rPr>
          <w:rFonts w:ascii="Calibri" w:hAnsi="Calibri" w:cs="Calibri"/>
          <w:b/>
          <w:bCs/>
          <w:i/>
          <w:iCs/>
          <w:color w:val="1B6C63"/>
        </w:rPr>
        <w:t>Munada</w:t>
      </w:r>
      <w:r w:rsidRPr="00236DC4">
        <w:rPr>
          <w:rFonts w:ascii="Calibri" w:hAnsi="Calibri" w:cs="Calibri"/>
          <w:b/>
          <w:bCs/>
        </w:rPr>
        <w:t xml:space="preserve"> is a </w:t>
      </w:r>
      <w:r w:rsidRPr="00236DC4">
        <w:rPr>
          <w:rFonts w:ascii="Calibri" w:hAnsi="Calibri" w:cs="Calibri"/>
          <w:b/>
          <w:bCs/>
          <w:i/>
          <w:iCs/>
          <w:color w:val="1B6C63"/>
        </w:rPr>
        <w:t>Mudaf</w:t>
      </w:r>
      <w:r w:rsidRPr="00236DC4">
        <w:rPr>
          <w:rFonts w:ascii="Calibri" w:hAnsi="Calibri" w:cs="Calibri"/>
          <w:b/>
          <w:bCs/>
        </w:rPr>
        <w:t xml:space="preserve"> whose </w:t>
      </w:r>
      <w:r w:rsidRPr="00236DC4">
        <w:rPr>
          <w:rFonts w:ascii="Calibri" w:hAnsi="Calibri" w:cs="Calibri"/>
          <w:b/>
          <w:bCs/>
          <w:i/>
          <w:iCs/>
          <w:color w:val="1B6C63"/>
        </w:rPr>
        <w:t>Mudaf Ilayh</w:t>
      </w:r>
      <w:r w:rsidRPr="00236DC4">
        <w:rPr>
          <w:rFonts w:ascii="Calibri" w:hAnsi="Calibri" w:cs="Calibri"/>
          <w:b/>
          <w:bCs/>
        </w:rPr>
        <w:t xml:space="preserve"> is the </w:t>
      </w:r>
      <w:r w:rsidRPr="00236DC4">
        <w:rPr>
          <w:rFonts w:ascii="Calibri" w:hAnsi="Calibri" w:cs="Calibri"/>
          <w:b/>
          <w:bCs/>
          <w:i/>
          <w:iCs/>
          <w:color w:val="1B6C63"/>
        </w:rPr>
        <w:t>Yaa' ul Mutakallim</w:t>
      </w:r>
      <w:r w:rsidRPr="00236DC4">
        <w:rPr>
          <w:rFonts w:ascii="Calibri" w:hAnsi="Calibri" w:cs="Calibri"/>
          <w:b/>
          <w:bCs/>
        </w:rPr>
        <w:t>, it is read and written in Arabic in several ways.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2520"/>
        <w:gridCol w:w="3960"/>
      </w:tblGrid>
      <w:tr w:rsidR="00772C87" w:rsidRPr="00236DC4" w14:paraId="471ADCA7"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471ADCA4"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The way</w:t>
            </w:r>
          </w:p>
        </w:tc>
        <w:tc>
          <w:tcPr>
            <w:tcW w:w="2520" w:type="dxa"/>
            <w:shd w:val="clear" w:color="auto" w:fill="0F4C46"/>
            <w:tcMar>
              <w:top w:w="60" w:type="dxa"/>
              <w:left w:w="110" w:type="dxa"/>
              <w:bottom w:w="60" w:type="dxa"/>
              <w:right w:w="110" w:type="dxa"/>
            </w:tcMar>
          </w:tcPr>
          <w:p w14:paraId="471ADCA5"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Example</w:t>
            </w:r>
          </w:p>
        </w:tc>
        <w:tc>
          <w:tcPr>
            <w:tcW w:w="3960" w:type="dxa"/>
            <w:shd w:val="clear" w:color="auto" w:fill="0F4C46"/>
            <w:tcMar>
              <w:top w:w="60" w:type="dxa"/>
              <w:left w:w="110" w:type="dxa"/>
              <w:bottom w:w="60" w:type="dxa"/>
              <w:right w:w="110" w:type="dxa"/>
            </w:tcMar>
          </w:tcPr>
          <w:p w14:paraId="471ADCA6"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Explanation</w:t>
            </w:r>
          </w:p>
        </w:tc>
      </w:tr>
      <w:tr w:rsidR="00772C87" w:rsidRPr="00236DC4" w14:paraId="471ADCAB" w14:textId="77777777">
        <w:tblPrEx>
          <w:tblCellMar>
            <w:top w:w="0" w:type="dxa"/>
            <w:bottom w:w="0" w:type="dxa"/>
          </w:tblCellMar>
        </w:tblPrEx>
        <w:tc>
          <w:tcPr>
            <w:tcW w:w="2520" w:type="dxa"/>
            <w:tcMar>
              <w:top w:w="60" w:type="dxa"/>
              <w:left w:w="110" w:type="dxa"/>
              <w:bottom w:w="60" w:type="dxa"/>
              <w:right w:w="110" w:type="dxa"/>
            </w:tcMar>
          </w:tcPr>
          <w:p w14:paraId="471ADCA8"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with a sukoon</w:t>
            </w:r>
          </w:p>
        </w:tc>
        <w:tc>
          <w:tcPr>
            <w:tcW w:w="2520" w:type="dxa"/>
            <w:tcMar>
              <w:top w:w="60" w:type="dxa"/>
              <w:left w:w="110" w:type="dxa"/>
              <w:bottom w:w="60" w:type="dxa"/>
              <w:right w:w="110" w:type="dxa"/>
            </w:tcMar>
          </w:tcPr>
          <w:p w14:paraId="471ADCA9"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6"/>
                <w:szCs w:val="26"/>
                <w:rtl/>
              </w:rPr>
              <w:t>يَا رَبِّيْ</w:t>
            </w:r>
          </w:p>
        </w:tc>
        <w:tc>
          <w:tcPr>
            <w:tcW w:w="3960" w:type="dxa"/>
            <w:tcMar>
              <w:top w:w="60" w:type="dxa"/>
              <w:left w:w="110" w:type="dxa"/>
              <w:bottom w:w="60" w:type="dxa"/>
              <w:right w:w="110" w:type="dxa"/>
            </w:tcMar>
          </w:tcPr>
          <w:p w14:paraId="471ADCAA" w14:textId="77777777" w:rsidR="00772C87" w:rsidRPr="00236DC4" w:rsidRDefault="00000000">
            <w:pPr>
              <w:spacing w:after="0" w:line="280" w:lineRule="auto"/>
              <w:rPr>
                <w:rFonts w:ascii="Calibri" w:hAnsi="Calibri" w:cs="Calibri"/>
                <w:b/>
                <w:bCs/>
              </w:rPr>
            </w:pPr>
            <w:r w:rsidRPr="00236DC4">
              <w:rPr>
                <w:rFonts w:ascii="Calibri" w:hAnsi="Calibri" w:cs="Calibri"/>
                <w:b/>
                <w:bCs/>
                <w:sz w:val="19"/>
                <w:szCs w:val="19"/>
              </w:rPr>
              <w:t>the Yaa' ul Mutakallim wants a kasrah on the letter before it, so the Mudaf is read alike in all three states</w:t>
            </w:r>
          </w:p>
        </w:tc>
      </w:tr>
      <w:tr w:rsidR="00772C87" w:rsidRPr="00236DC4" w14:paraId="471ADCAF"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471ADCAC"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with a fathah</w:t>
            </w:r>
          </w:p>
        </w:tc>
        <w:tc>
          <w:tcPr>
            <w:tcW w:w="2520" w:type="dxa"/>
            <w:shd w:val="clear" w:color="auto" w:fill="FAFAF8"/>
            <w:tcMar>
              <w:top w:w="60" w:type="dxa"/>
              <w:left w:w="110" w:type="dxa"/>
              <w:bottom w:w="60" w:type="dxa"/>
              <w:right w:w="110" w:type="dxa"/>
            </w:tcMar>
          </w:tcPr>
          <w:p w14:paraId="471ADCAD"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6"/>
                <w:szCs w:val="26"/>
                <w:rtl/>
              </w:rPr>
              <w:t>يَا عِبَادِىَ</w:t>
            </w:r>
          </w:p>
        </w:tc>
        <w:tc>
          <w:tcPr>
            <w:tcW w:w="3960" w:type="dxa"/>
            <w:shd w:val="clear" w:color="auto" w:fill="FAFAF8"/>
            <w:tcMar>
              <w:top w:w="60" w:type="dxa"/>
              <w:left w:w="110" w:type="dxa"/>
              <w:bottom w:w="60" w:type="dxa"/>
              <w:right w:w="110" w:type="dxa"/>
            </w:tcMar>
          </w:tcPr>
          <w:p w14:paraId="471ADCAE" w14:textId="77777777" w:rsidR="00772C87" w:rsidRPr="00236DC4" w:rsidRDefault="00000000">
            <w:pPr>
              <w:spacing w:after="0" w:line="280" w:lineRule="auto"/>
              <w:rPr>
                <w:rFonts w:ascii="Calibri" w:hAnsi="Calibri" w:cs="Calibri"/>
                <w:b/>
                <w:bCs/>
              </w:rPr>
            </w:pPr>
            <w:r w:rsidRPr="00236DC4">
              <w:rPr>
                <w:rFonts w:ascii="Calibri" w:hAnsi="Calibri" w:cs="Calibri"/>
                <w:b/>
                <w:bCs/>
                <w:sz w:val="19"/>
                <w:szCs w:val="19"/>
              </w:rPr>
              <w:t>the Yaa' ul Mutakallim stands as Mudaf Ilayh with a fathah — Surah al-'Ankabut 56</w:t>
            </w:r>
          </w:p>
        </w:tc>
      </w:tr>
      <w:tr w:rsidR="00772C87" w:rsidRPr="00236DC4" w14:paraId="471ADCB3" w14:textId="77777777">
        <w:tblPrEx>
          <w:tblCellMar>
            <w:top w:w="0" w:type="dxa"/>
            <w:bottom w:w="0" w:type="dxa"/>
          </w:tblCellMar>
        </w:tblPrEx>
        <w:tc>
          <w:tcPr>
            <w:tcW w:w="2520" w:type="dxa"/>
            <w:tcMar>
              <w:top w:w="60" w:type="dxa"/>
              <w:left w:w="110" w:type="dxa"/>
              <w:bottom w:w="60" w:type="dxa"/>
              <w:right w:w="110" w:type="dxa"/>
            </w:tcMar>
          </w:tcPr>
          <w:p w14:paraId="471ADCB0"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omitted altogether</w:t>
            </w:r>
          </w:p>
        </w:tc>
        <w:tc>
          <w:tcPr>
            <w:tcW w:w="2520" w:type="dxa"/>
            <w:tcMar>
              <w:top w:w="60" w:type="dxa"/>
              <w:left w:w="110" w:type="dxa"/>
              <w:bottom w:w="60" w:type="dxa"/>
              <w:right w:w="110" w:type="dxa"/>
            </w:tcMar>
          </w:tcPr>
          <w:p w14:paraId="471ADCB1"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6"/>
                <w:szCs w:val="26"/>
                <w:rtl/>
              </w:rPr>
              <w:t>يَا عِبَادِ</w:t>
            </w:r>
          </w:p>
        </w:tc>
        <w:tc>
          <w:tcPr>
            <w:tcW w:w="3960" w:type="dxa"/>
            <w:tcMar>
              <w:top w:w="60" w:type="dxa"/>
              <w:left w:w="110" w:type="dxa"/>
              <w:bottom w:w="60" w:type="dxa"/>
              <w:right w:w="110" w:type="dxa"/>
            </w:tcMar>
          </w:tcPr>
          <w:p w14:paraId="471ADCB2" w14:textId="77777777" w:rsidR="00772C87" w:rsidRPr="00236DC4" w:rsidRDefault="00000000">
            <w:pPr>
              <w:spacing w:after="0" w:line="280" w:lineRule="auto"/>
              <w:rPr>
                <w:rFonts w:ascii="Calibri" w:hAnsi="Calibri" w:cs="Calibri"/>
                <w:b/>
                <w:bCs/>
              </w:rPr>
            </w:pPr>
            <w:r w:rsidRPr="00236DC4">
              <w:rPr>
                <w:rFonts w:ascii="Calibri" w:hAnsi="Calibri" w:cs="Calibri"/>
                <w:b/>
                <w:bCs/>
                <w:sz w:val="19"/>
                <w:szCs w:val="19"/>
              </w:rPr>
              <w:t>the yaa' is dropped in writing and reading, and only the kasrah remains as its sign — Surah az-Zukhruf 68</w:t>
            </w:r>
          </w:p>
        </w:tc>
      </w:tr>
      <w:tr w:rsidR="00772C87" w:rsidRPr="00236DC4" w14:paraId="471ADCB7"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471ADCB4"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changed into an alif</w:t>
            </w:r>
          </w:p>
        </w:tc>
        <w:tc>
          <w:tcPr>
            <w:tcW w:w="2520" w:type="dxa"/>
            <w:shd w:val="clear" w:color="auto" w:fill="FAFAF8"/>
            <w:tcMar>
              <w:top w:w="60" w:type="dxa"/>
              <w:left w:w="110" w:type="dxa"/>
              <w:bottom w:w="60" w:type="dxa"/>
              <w:right w:w="110" w:type="dxa"/>
            </w:tcMar>
          </w:tcPr>
          <w:p w14:paraId="471ADCB5"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6"/>
                <w:szCs w:val="26"/>
                <w:rtl/>
              </w:rPr>
              <w:t>يَا رَبَّا</w:t>
            </w:r>
          </w:p>
        </w:tc>
        <w:tc>
          <w:tcPr>
            <w:tcW w:w="3960" w:type="dxa"/>
            <w:shd w:val="clear" w:color="auto" w:fill="FAFAF8"/>
            <w:tcMar>
              <w:top w:w="60" w:type="dxa"/>
              <w:left w:w="110" w:type="dxa"/>
              <w:bottom w:w="60" w:type="dxa"/>
              <w:right w:w="110" w:type="dxa"/>
            </w:tcMar>
          </w:tcPr>
          <w:p w14:paraId="471ADCB6" w14:textId="77777777" w:rsidR="00772C87" w:rsidRPr="00236DC4" w:rsidRDefault="00000000">
            <w:pPr>
              <w:spacing w:after="0" w:line="280" w:lineRule="auto"/>
              <w:rPr>
                <w:rFonts w:ascii="Calibri" w:hAnsi="Calibri" w:cs="Calibri"/>
                <w:b/>
                <w:bCs/>
              </w:rPr>
            </w:pPr>
            <w:r w:rsidRPr="00236DC4">
              <w:rPr>
                <w:rFonts w:ascii="Calibri" w:hAnsi="Calibri" w:cs="Calibri"/>
                <w:b/>
                <w:bCs/>
                <w:sz w:val="19"/>
                <w:szCs w:val="19"/>
              </w:rPr>
              <w:t>reading يَا رَبِّيْ as يَا رَبَّا</w:t>
            </w:r>
          </w:p>
        </w:tc>
      </w:tr>
    </w:tbl>
    <w:p w14:paraId="471ADCB8" w14:textId="77777777" w:rsidR="00772C87" w:rsidRPr="00236DC4" w:rsidRDefault="00772C87">
      <w:pPr>
        <w:spacing w:after="60" w:line="200" w:lineRule="auto"/>
        <w:rPr>
          <w:rFonts w:ascii="Calibri" w:hAnsi="Calibri" w:cs="Calibri"/>
          <w:b/>
          <w:bCs/>
        </w:rPr>
      </w:pPr>
    </w:p>
    <w:p w14:paraId="471ADCB9"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يَا عِبَادِىَ الَّذِيْنَ اٰمَنُوْۤا اِنَّ اَرْضِيْ وَاسِعَةٌ فَاِيَّاىَ فَاعْبُدُوْنِ</w:t>
      </w:r>
    </w:p>
    <w:p w14:paraId="471ADCBA"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al-'Ankabut: 56)</w:t>
      </w:r>
    </w:p>
    <w:p w14:paraId="471ADCBB"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O My servants who have believed, indeed My earth is spacious, so worship Me alone.</w:t>
      </w:r>
    </w:p>
    <w:p w14:paraId="471ADCBC"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يَا عِبَادِ لَا خَوْفٌ عَلَيْكُمُ الْيَوْمَ وَلَاۤ اَنْتُمْ تَحْزَنُوْنَ</w:t>
      </w:r>
    </w:p>
    <w:p w14:paraId="471ADCBD"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az-Zukhruf: 68)</w:t>
      </w:r>
    </w:p>
    <w:p w14:paraId="471ADCBE"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O My servants, no fear will there be upon you today, nor will you grieve.</w:t>
      </w:r>
    </w:p>
    <w:p w14:paraId="471ADCBF" w14:textId="77777777" w:rsidR="00772C87" w:rsidRPr="00236DC4" w:rsidRDefault="00000000">
      <w:pPr>
        <w:rPr>
          <w:rFonts w:ascii="Calibri" w:hAnsi="Calibri" w:cs="Calibri"/>
          <w:b/>
          <w:bCs/>
        </w:rPr>
      </w:pPr>
      <w:r w:rsidRPr="00236DC4">
        <w:rPr>
          <w:rFonts w:ascii="Calibri" w:hAnsi="Calibri" w:cs="Calibri"/>
          <w:b/>
          <w:bCs/>
        </w:rPr>
        <w:t xml:space="preserve">Here it was originally </w:t>
      </w:r>
      <w:r w:rsidRPr="00236DC4">
        <w:rPr>
          <w:rFonts w:ascii="Calibri" w:hAnsi="Calibri" w:cs="Calibri"/>
          <w:b/>
          <w:bCs/>
          <w:color w:val="0F4C46"/>
          <w:sz w:val="26"/>
          <w:szCs w:val="26"/>
          <w:rtl/>
        </w:rPr>
        <w:t>عِبَادِيْ</w:t>
      </w:r>
      <w:r w:rsidRPr="00236DC4">
        <w:rPr>
          <w:rFonts w:ascii="Calibri" w:hAnsi="Calibri" w:cs="Calibri"/>
          <w:b/>
          <w:bCs/>
        </w:rPr>
        <w:t>, but the yaa' was dropped.</w:t>
      </w:r>
    </w:p>
    <w:p w14:paraId="471ADCC0" w14:textId="77777777" w:rsidR="00772C87" w:rsidRPr="00236DC4"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236DC4">
        <w:rPr>
          <w:rFonts w:ascii="Calibri" w:hAnsi="Calibri" w:cs="Calibri"/>
          <w:b/>
          <w:bCs/>
          <w:color w:val="8B3A47"/>
        </w:rPr>
        <w:t xml:space="preserve">A subtle principle: </w:t>
      </w:r>
      <w:r w:rsidRPr="00236DC4">
        <w:rPr>
          <w:rFonts w:ascii="Calibri" w:hAnsi="Calibri" w:cs="Calibri"/>
          <w:b/>
          <w:bCs/>
        </w:rPr>
        <w:t xml:space="preserve">The one who is called very often and repeatedly, the Arabs do not place </w:t>
      </w:r>
      <w:r w:rsidRPr="00236DC4">
        <w:rPr>
          <w:rFonts w:ascii="Calibri" w:hAnsi="Calibri" w:cs="Calibri"/>
          <w:b/>
          <w:bCs/>
          <w:color w:val="0F4C46"/>
          <w:sz w:val="26"/>
          <w:szCs w:val="26"/>
          <w:rtl/>
        </w:rPr>
        <w:t>يَا</w:t>
      </w:r>
      <w:r w:rsidRPr="00236DC4">
        <w:rPr>
          <w:rFonts w:ascii="Calibri" w:hAnsi="Calibri" w:cs="Calibri"/>
          <w:b/>
          <w:bCs/>
        </w:rPr>
        <w:t xml:space="preserve"> before, and for lightening they also drop the </w:t>
      </w:r>
      <w:r w:rsidRPr="00236DC4">
        <w:rPr>
          <w:rFonts w:ascii="Calibri" w:hAnsi="Calibri" w:cs="Calibri"/>
          <w:b/>
          <w:bCs/>
          <w:i/>
          <w:iCs/>
          <w:color w:val="1B6C63"/>
        </w:rPr>
        <w:t>Yaa' ul Mutakallim</w:t>
      </w:r>
      <w:r w:rsidRPr="00236DC4">
        <w:rPr>
          <w:rFonts w:ascii="Calibri" w:hAnsi="Calibri" w:cs="Calibri"/>
          <w:b/>
          <w:bCs/>
        </w:rPr>
        <w:t xml:space="preserve">. This is why in the du'as one simply says </w:t>
      </w:r>
      <w:r w:rsidRPr="00236DC4">
        <w:rPr>
          <w:rFonts w:ascii="Calibri" w:hAnsi="Calibri" w:cs="Calibri"/>
          <w:b/>
          <w:bCs/>
          <w:color w:val="0F4C46"/>
          <w:sz w:val="26"/>
          <w:szCs w:val="26"/>
          <w:rtl/>
        </w:rPr>
        <w:t>رَبِّ</w:t>
      </w:r>
      <w:r w:rsidRPr="00236DC4">
        <w:rPr>
          <w:rFonts w:ascii="Calibri" w:hAnsi="Calibri" w:cs="Calibri"/>
          <w:b/>
          <w:bCs/>
        </w:rPr>
        <w:t>, "O my Lord".</w:t>
      </w:r>
    </w:p>
    <w:p w14:paraId="471ADCC1"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t>8. The rules for Ab and Umm</w:t>
      </w:r>
    </w:p>
    <w:p w14:paraId="471ADCC2" w14:textId="77777777" w:rsidR="00772C87" w:rsidRPr="00236DC4" w:rsidRDefault="00000000">
      <w:pPr>
        <w:rPr>
          <w:rFonts w:ascii="Calibri" w:hAnsi="Calibri" w:cs="Calibri"/>
          <w:b/>
          <w:bCs/>
        </w:rPr>
      </w:pPr>
      <w:r w:rsidRPr="00236DC4">
        <w:rPr>
          <w:rFonts w:ascii="Calibri" w:hAnsi="Calibri" w:cs="Calibri"/>
          <w:b/>
          <w:bCs/>
        </w:rPr>
        <w:t xml:space="preserve">The word </w:t>
      </w:r>
      <w:r w:rsidRPr="00236DC4">
        <w:rPr>
          <w:rFonts w:ascii="Calibri" w:hAnsi="Calibri" w:cs="Calibri"/>
          <w:b/>
          <w:bCs/>
          <w:color w:val="0F4C46"/>
          <w:sz w:val="26"/>
          <w:szCs w:val="26"/>
          <w:rtl/>
        </w:rPr>
        <w:t>اَب</w:t>
      </w:r>
      <w:r w:rsidRPr="00236DC4">
        <w:rPr>
          <w:rFonts w:ascii="Calibri" w:hAnsi="Calibri" w:cs="Calibri"/>
          <w:b/>
          <w:bCs/>
        </w:rPr>
        <w:t xml:space="preserve"> is one of the </w:t>
      </w:r>
      <w:r w:rsidRPr="00236DC4">
        <w:rPr>
          <w:rFonts w:ascii="Calibri" w:hAnsi="Calibri" w:cs="Calibri"/>
          <w:b/>
          <w:bCs/>
          <w:i/>
          <w:iCs/>
          <w:color w:val="1B6C63"/>
        </w:rPr>
        <w:t>Asma' Sittah</w:t>
      </w:r>
      <w:r w:rsidRPr="00236DC4">
        <w:rPr>
          <w:rFonts w:ascii="Calibri" w:hAnsi="Calibri" w:cs="Calibri"/>
          <w:b/>
          <w:bCs/>
        </w:rPr>
        <w:t xml:space="preserve">, whose state of </w:t>
      </w:r>
      <w:r w:rsidRPr="00236DC4">
        <w:rPr>
          <w:rFonts w:ascii="Calibri" w:hAnsi="Calibri" w:cs="Calibri"/>
          <w:b/>
          <w:bCs/>
          <w:i/>
          <w:iCs/>
          <w:color w:val="1B6C63"/>
        </w:rPr>
        <w:t>raf'</w:t>
      </w:r>
      <w:r w:rsidRPr="00236DC4">
        <w:rPr>
          <w:rFonts w:ascii="Calibri" w:hAnsi="Calibri" w:cs="Calibri"/>
          <w:b/>
          <w:bCs/>
        </w:rPr>
        <w:t xml:space="preserve"> is </w:t>
      </w:r>
      <w:r w:rsidRPr="00236DC4">
        <w:rPr>
          <w:rFonts w:ascii="Calibri" w:hAnsi="Calibri" w:cs="Calibri"/>
          <w:b/>
          <w:bCs/>
          <w:color w:val="0F4C46"/>
          <w:sz w:val="26"/>
          <w:szCs w:val="26"/>
          <w:rtl/>
        </w:rPr>
        <w:t>اَبُوْ</w:t>
      </w:r>
      <w:r w:rsidRPr="00236DC4">
        <w:rPr>
          <w:rFonts w:ascii="Calibri" w:hAnsi="Calibri" w:cs="Calibri"/>
          <w:b/>
          <w:bCs/>
        </w:rPr>
        <w:t xml:space="preserve">, of </w:t>
      </w:r>
      <w:r w:rsidRPr="00236DC4">
        <w:rPr>
          <w:rFonts w:ascii="Calibri" w:hAnsi="Calibri" w:cs="Calibri"/>
          <w:b/>
          <w:bCs/>
          <w:i/>
          <w:iCs/>
          <w:color w:val="1B6C63"/>
        </w:rPr>
        <w:t>nasb</w:t>
      </w:r>
      <w:r w:rsidRPr="00236DC4">
        <w:rPr>
          <w:rFonts w:ascii="Calibri" w:hAnsi="Calibri" w:cs="Calibri"/>
          <w:b/>
          <w:bCs/>
        </w:rPr>
        <w:t xml:space="preserve"> </w:t>
      </w:r>
      <w:r w:rsidRPr="00236DC4">
        <w:rPr>
          <w:rFonts w:ascii="Calibri" w:hAnsi="Calibri" w:cs="Calibri"/>
          <w:b/>
          <w:bCs/>
          <w:color w:val="0F4C46"/>
          <w:sz w:val="26"/>
          <w:szCs w:val="26"/>
          <w:rtl/>
        </w:rPr>
        <w:t>اَبَا</w:t>
      </w:r>
      <w:r w:rsidRPr="00236DC4">
        <w:rPr>
          <w:rFonts w:ascii="Calibri" w:hAnsi="Calibri" w:cs="Calibri"/>
          <w:b/>
          <w:bCs/>
        </w:rPr>
        <w:t xml:space="preserve">, and of </w:t>
      </w:r>
      <w:r w:rsidRPr="00236DC4">
        <w:rPr>
          <w:rFonts w:ascii="Calibri" w:hAnsi="Calibri" w:cs="Calibri"/>
          <w:b/>
          <w:bCs/>
          <w:i/>
          <w:iCs/>
          <w:color w:val="1B6C63"/>
        </w:rPr>
        <w:t>jarr</w:t>
      </w:r>
      <w:r w:rsidRPr="00236DC4">
        <w:rPr>
          <w:rFonts w:ascii="Calibri" w:hAnsi="Calibri" w:cs="Calibri"/>
          <w:b/>
          <w:bCs/>
        </w:rPr>
        <w:t xml:space="preserve"> </w:t>
      </w:r>
      <w:r w:rsidRPr="00236DC4">
        <w:rPr>
          <w:rFonts w:ascii="Calibri" w:hAnsi="Calibri" w:cs="Calibri"/>
          <w:b/>
          <w:bCs/>
          <w:color w:val="0F4C46"/>
          <w:sz w:val="26"/>
          <w:szCs w:val="26"/>
          <w:rtl/>
        </w:rPr>
        <w:t>اَبِيْ</w:t>
      </w:r>
      <w:r w:rsidRPr="00236DC4">
        <w:rPr>
          <w:rFonts w:ascii="Calibri" w:hAnsi="Calibri" w:cs="Calibri"/>
          <w:b/>
          <w:bCs/>
        </w:rPr>
        <w:t xml:space="preserve">. But when annexed to the </w:t>
      </w:r>
      <w:r w:rsidRPr="00236DC4">
        <w:rPr>
          <w:rFonts w:ascii="Calibri" w:hAnsi="Calibri" w:cs="Calibri"/>
          <w:b/>
          <w:bCs/>
          <w:i/>
          <w:iCs/>
          <w:color w:val="1B6C63"/>
        </w:rPr>
        <w:t>Yaa' ul Mutakallim</w:t>
      </w:r>
      <w:r w:rsidRPr="00236DC4">
        <w:rPr>
          <w:rFonts w:ascii="Calibri" w:hAnsi="Calibri" w:cs="Calibri"/>
          <w:b/>
          <w:bCs/>
        </w:rPr>
        <w:t xml:space="preserve"> it is read </w:t>
      </w:r>
      <w:r w:rsidRPr="00236DC4">
        <w:rPr>
          <w:rFonts w:ascii="Calibri" w:hAnsi="Calibri" w:cs="Calibri"/>
          <w:b/>
          <w:bCs/>
          <w:color w:val="0F4C46"/>
          <w:sz w:val="26"/>
          <w:szCs w:val="26"/>
          <w:rtl/>
        </w:rPr>
        <w:t>اَبِيْ</w:t>
      </w:r>
      <w:r w:rsidRPr="00236DC4">
        <w:rPr>
          <w:rFonts w:ascii="Calibri" w:hAnsi="Calibri" w:cs="Calibri"/>
          <w:b/>
          <w:bCs/>
        </w:rPr>
        <w:t xml:space="preserve">. Likewise </w:t>
      </w:r>
      <w:r w:rsidRPr="00236DC4">
        <w:rPr>
          <w:rFonts w:ascii="Calibri" w:hAnsi="Calibri" w:cs="Calibri"/>
          <w:b/>
          <w:bCs/>
          <w:color w:val="0F4C46"/>
          <w:sz w:val="26"/>
          <w:szCs w:val="26"/>
          <w:rtl/>
        </w:rPr>
        <w:t>اُمِّيْ</w:t>
      </w:r>
      <w:r w:rsidRPr="00236DC4">
        <w:rPr>
          <w:rFonts w:ascii="Calibri" w:hAnsi="Calibri" w:cs="Calibri"/>
          <w:b/>
          <w:bCs/>
        </w:rPr>
        <w:t>, "my mother".</w:t>
      </w:r>
    </w:p>
    <w:p w14:paraId="471ADCC3" w14:textId="77777777" w:rsidR="00772C87" w:rsidRPr="00236DC4" w:rsidRDefault="00000000">
      <w:pPr>
        <w:rPr>
          <w:rFonts w:ascii="Calibri" w:hAnsi="Calibri" w:cs="Calibri"/>
          <w:b/>
          <w:bCs/>
        </w:rPr>
      </w:pPr>
      <w:r w:rsidRPr="00236DC4">
        <w:rPr>
          <w:rFonts w:ascii="Calibri" w:hAnsi="Calibri" w:cs="Calibri"/>
          <w:b/>
          <w:bCs/>
        </w:rPr>
        <w:t xml:space="preserve">Where the </w:t>
      </w:r>
      <w:r w:rsidRPr="00236DC4">
        <w:rPr>
          <w:rFonts w:ascii="Calibri" w:hAnsi="Calibri" w:cs="Calibri"/>
          <w:b/>
          <w:bCs/>
          <w:i/>
          <w:iCs/>
          <w:color w:val="1B6C63"/>
        </w:rPr>
        <w:t>Harf un Nida</w:t>
      </w:r>
      <w:r w:rsidRPr="00236DC4">
        <w:rPr>
          <w:rFonts w:ascii="Calibri" w:hAnsi="Calibri" w:cs="Calibri"/>
          <w:b/>
          <w:bCs/>
        </w:rPr>
        <w:t xml:space="preserve"> enters, three particular forms are permitted for them.</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240"/>
        <w:gridCol w:w="2520"/>
        <w:gridCol w:w="3240"/>
      </w:tblGrid>
      <w:tr w:rsidR="00772C87" w:rsidRPr="00236DC4" w14:paraId="471ADCC7" w14:textId="77777777">
        <w:tblPrEx>
          <w:tblCellMar>
            <w:top w:w="0" w:type="dxa"/>
            <w:bottom w:w="0" w:type="dxa"/>
          </w:tblCellMar>
        </w:tblPrEx>
        <w:trPr>
          <w:tblHeader/>
        </w:trPr>
        <w:tc>
          <w:tcPr>
            <w:tcW w:w="3240" w:type="dxa"/>
            <w:shd w:val="clear" w:color="auto" w:fill="0F4C46"/>
            <w:tcMar>
              <w:top w:w="60" w:type="dxa"/>
              <w:left w:w="110" w:type="dxa"/>
              <w:bottom w:w="60" w:type="dxa"/>
              <w:right w:w="110" w:type="dxa"/>
            </w:tcMar>
          </w:tcPr>
          <w:p w14:paraId="471ADCC4"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The way</w:t>
            </w:r>
          </w:p>
        </w:tc>
        <w:tc>
          <w:tcPr>
            <w:tcW w:w="2520" w:type="dxa"/>
            <w:shd w:val="clear" w:color="auto" w:fill="0F4C46"/>
            <w:tcMar>
              <w:top w:w="60" w:type="dxa"/>
              <w:left w:w="110" w:type="dxa"/>
              <w:bottom w:w="60" w:type="dxa"/>
              <w:right w:w="110" w:type="dxa"/>
            </w:tcMar>
          </w:tcPr>
          <w:p w14:paraId="471ADCC5"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Ab</w:t>
            </w:r>
          </w:p>
        </w:tc>
        <w:tc>
          <w:tcPr>
            <w:tcW w:w="3240" w:type="dxa"/>
            <w:shd w:val="clear" w:color="auto" w:fill="0F4C46"/>
            <w:tcMar>
              <w:top w:w="60" w:type="dxa"/>
              <w:left w:w="110" w:type="dxa"/>
              <w:bottom w:w="60" w:type="dxa"/>
              <w:right w:w="110" w:type="dxa"/>
            </w:tcMar>
          </w:tcPr>
          <w:p w14:paraId="471ADCC6"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Umm</w:t>
            </w:r>
          </w:p>
        </w:tc>
      </w:tr>
      <w:tr w:rsidR="00772C87" w:rsidRPr="00236DC4" w14:paraId="471ADCCB" w14:textId="77777777">
        <w:tblPrEx>
          <w:tblCellMar>
            <w:top w:w="0" w:type="dxa"/>
            <w:bottom w:w="0" w:type="dxa"/>
          </w:tblCellMar>
        </w:tblPrEx>
        <w:tc>
          <w:tcPr>
            <w:tcW w:w="3240" w:type="dxa"/>
            <w:tcMar>
              <w:top w:w="60" w:type="dxa"/>
              <w:left w:w="110" w:type="dxa"/>
              <w:bottom w:w="60" w:type="dxa"/>
              <w:right w:w="110" w:type="dxa"/>
            </w:tcMar>
          </w:tcPr>
          <w:p w14:paraId="471ADCC8"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changing it to a taa' with a kasrah</w:t>
            </w:r>
          </w:p>
        </w:tc>
        <w:tc>
          <w:tcPr>
            <w:tcW w:w="2520" w:type="dxa"/>
            <w:tcMar>
              <w:top w:w="60" w:type="dxa"/>
              <w:left w:w="110" w:type="dxa"/>
              <w:bottom w:w="60" w:type="dxa"/>
              <w:right w:w="110" w:type="dxa"/>
            </w:tcMar>
          </w:tcPr>
          <w:p w14:paraId="471ADCC9"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6"/>
                <w:szCs w:val="26"/>
                <w:rtl/>
              </w:rPr>
              <w:t>يَاۤ اَبَتِ</w:t>
            </w:r>
          </w:p>
        </w:tc>
        <w:tc>
          <w:tcPr>
            <w:tcW w:w="3240" w:type="dxa"/>
            <w:tcMar>
              <w:top w:w="60" w:type="dxa"/>
              <w:left w:w="110" w:type="dxa"/>
              <w:bottom w:w="60" w:type="dxa"/>
              <w:right w:w="110" w:type="dxa"/>
            </w:tcMar>
          </w:tcPr>
          <w:p w14:paraId="471ADCCA"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6"/>
                <w:szCs w:val="26"/>
                <w:rtl/>
              </w:rPr>
              <w:t>يَاۤ اُمَّتِ</w:t>
            </w:r>
          </w:p>
        </w:tc>
      </w:tr>
      <w:tr w:rsidR="00772C87" w:rsidRPr="00236DC4" w14:paraId="471ADCCF"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471ADCCC"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changing it to a taa' with a fathah</w:t>
            </w:r>
          </w:p>
        </w:tc>
        <w:tc>
          <w:tcPr>
            <w:tcW w:w="2520" w:type="dxa"/>
            <w:shd w:val="clear" w:color="auto" w:fill="FAFAF8"/>
            <w:tcMar>
              <w:top w:w="60" w:type="dxa"/>
              <w:left w:w="110" w:type="dxa"/>
              <w:bottom w:w="60" w:type="dxa"/>
              <w:right w:w="110" w:type="dxa"/>
            </w:tcMar>
          </w:tcPr>
          <w:p w14:paraId="471ADCCD"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6"/>
                <w:szCs w:val="26"/>
                <w:rtl/>
              </w:rPr>
              <w:t>يَاۤ اَبَتَ</w:t>
            </w:r>
          </w:p>
        </w:tc>
        <w:tc>
          <w:tcPr>
            <w:tcW w:w="3240" w:type="dxa"/>
            <w:shd w:val="clear" w:color="auto" w:fill="FAFAF8"/>
            <w:tcMar>
              <w:top w:w="60" w:type="dxa"/>
              <w:left w:w="110" w:type="dxa"/>
              <w:bottom w:w="60" w:type="dxa"/>
              <w:right w:w="110" w:type="dxa"/>
            </w:tcMar>
          </w:tcPr>
          <w:p w14:paraId="471ADCCE"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6"/>
                <w:szCs w:val="26"/>
                <w:rtl/>
              </w:rPr>
              <w:t>يَاۤ اُمَّتَ</w:t>
            </w:r>
          </w:p>
        </w:tc>
      </w:tr>
      <w:tr w:rsidR="00772C87" w:rsidRPr="00236DC4" w14:paraId="471ADCD3" w14:textId="77777777">
        <w:tblPrEx>
          <w:tblCellMar>
            <w:top w:w="0" w:type="dxa"/>
            <w:bottom w:w="0" w:type="dxa"/>
          </w:tblCellMar>
        </w:tblPrEx>
        <w:tc>
          <w:tcPr>
            <w:tcW w:w="3240" w:type="dxa"/>
            <w:tcMar>
              <w:top w:w="60" w:type="dxa"/>
              <w:left w:w="110" w:type="dxa"/>
              <w:bottom w:w="60" w:type="dxa"/>
              <w:right w:w="110" w:type="dxa"/>
            </w:tcMar>
          </w:tcPr>
          <w:p w14:paraId="471ADCD0"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lastRenderedPageBreak/>
              <w:t>an additional alif after the taa'</w:t>
            </w:r>
          </w:p>
        </w:tc>
        <w:tc>
          <w:tcPr>
            <w:tcW w:w="2520" w:type="dxa"/>
            <w:tcMar>
              <w:top w:w="60" w:type="dxa"/>
              <w:left w:w="110" w:type="dxa"/>
              <w:bottom w:w="60" w:type="dxa"/>
              <w:right w:w="110" w:type="dxa"/>
            </w:tcMar>
          </w:tcPr>
          <w:p w14:paraId="471ADCD1"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6"/>
                <w:szCs w:val="26"/>
                <w:rtl/>
              </w:rPr>
              <w:t>يَاۤ اَبَتَا</w:t>
            </w:r>
          </w:p>
        </w:tc>
        <w:tc>
          <w:tcPr>
            <w:tcW w:w="3240" w:type="dxa"/>
            <w:tcMar>
              <w:top w:w="60" w:type="dxa"/>
              <w:left w:w="110" w:type="dxa"/>
              <w:bottom w:w="60" w:type="dxa"/>
              <w:right w:w="110" w:type="dxa"/>
            </w:tcMar>
          </w:tcPr>
          <w:p w14:paraId="471ADCD2"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6"/>
                <w:szCs w:val="26"/>
                <w:rtl/>
              </w:rPr>
              <w:t>يَاۤ اُمَّتَا</w:t>
            </w:r>
          </w:p>
        </w:tc>
      </w:tr>
    </w:tbl>
    <w:p w14:paraId="471ADCD4" w14:textId="77777777" w:rsidR="00772C87" w:rsidRPr="00236DC4" w:rsidRDefault="00772C87">
      <w:pPr>
        <w:spacing w:after="60" w:line="200" w:lineRule="auto"/>
        <w:rPr>
          <w:rFonts w:ascii="Calibri" w:hAnsi="Calibri" w:cs="Calibri"/>
          <w:b/>
          <w:bCs/>
        </w:rPr>
      </w:pPr>
    </w:p>
    <w:p w14:paraId="471ADCD5"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اِذْ قَالَ يُوْسُفُ لِاَبِيْهِ يَاۤ اَبَتِ اِنِّيْ رَاَيْتُ اَحَدَ عَشَرَ كَوْكَبًا وَّالشَّمْسَ وَالْقَمَرَ رَاَيْتُهُمْ لِيْ سٰجِدِيْنَ</w:t>
      </w:r>
    </w:p>
    <w:p w14:paraId="471ADCD6"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Yusuf: 4)</w:t>
      </w:r>
    </w:p>
    <w:p w14:paraId="471ADCD7"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When Yusuf said to his father: O my father, I saw eleven stars and the sun and the moon; I saw them prostrating to me.</w:t>
      </w:r>
    </w:p>
    <w:p w14:paraId="471ADCD8" w14:textId="77777777" w:rsidR="00772C87" w:rsidRPr="00236DC4"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236DC4">
        <w:rPr>
          <w:rFonts w:ascii="Calibri" w:hAnsi="Calibri" w:cs="Calibri"/>
          <w:b/>
          <w:bCs/>
          <w:color w:val="8B3A47"/>
        </w:rPr>
        <w:t xml:space="preserve">Worth noting: </w:t>
      </w:r>
      <w:r w:rsidRPr="00236DC4">
        <w:rPr>
          <w:rFonts w:ascii="Calibri" w:hAnsi="Calibri" w:cs="Calibri"/>
          <w:b/>
          <w:bCs/>
          <w:color w:val="0F4C46"/>
          <w:sz w:val="26"/>
          <w:szCs w:val="26"/>
          <w:rtl/>
        </w:rPr>
        <w:t>يَاۤ اُمَّتِ</w:t>
      </w:r>
      <w:r w:rsidRPr="00236DC4">
        <w:rPr>
          <w:rFonts w:ascii="Calibri" w:hAnsi="Calibri" w:cs="Calibri"/>
          <w:b/>
          <w:bCs/>
        </w:rPr>
        <w:t xml:space="preserve"> is not used in the Qur'an.</w:t>
      </w:r>
    </w:p>
    <w:p w14:paraId="471ADCD9"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Ya bna umma</w:t>
      </w:r>
    </w:p>
    <w:p w14:paraId="471ADCDA" w14:textId="77777777" w:rsidR="00772C87" w:rsidRPr="00236DC4" w:rsidRDefault="00000000">
      <w:pPr>
        <w:rPr>
          <w:rFonts w:ascii="Calibri" w:hAnsi="Calibri" w:cs="Calibri"/>
          <w:b/>
          <w:bCs/>
        </w:rPr>
      </w:pPr>
      <w:r w:rsidRPr="00236DC4">
        <w:rPr>
          <w:rFonts w:ascii="Calibri" w:hAnsi="Calibri" w:cs="Calibri"/>
          <w:b/>
          <w:bCs/>
        </w:rPr>
        <w:t>When Musa, peace be upon him, returned from the mount and in his anger took hold of Harun, peace be upon him, by the beard and the head, Harun spoke these words.</w:t>
      </w:r>
    </w:p>
    <w:p w14:paraId="471ADCDB"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قَالَ يَا ابْنَ اُمَّ لَا تَاْخُذْ بِلِحْيَتِيْ وَلَا بِرَاْسِيْ ۖ اِنِّيْ خَشِيْتُ اَنْ تَقُوْلَ فَرَّقْتَ بَيْنَ بَنِيْۤ اِسْرَآءِيْلَ وَلَمْ تَرْقُبْ قَوْلِيْ</w:t>
      </w:r>
    </w:p>
    <w:p w14:paraId="471ADCDC"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Ta-Ha: 94)</w:t>
      </w:r>
    </w:p>
    <w:p w14:paraId="471ADCDD"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He said: O son of my mother, do not seize me by my beard or my head. Indeed I feared you would say: you have caused division among the children of Israel and did not observe my word.</w:t>
      </w:r>
    </w:p>
    <w:p w14:paraId="471ADCDE" w14:textId="77777777" w:rsidR="00772C87" w:rsidRPr="00236DC4" w:rsidRDefault="00000000">
      <w:pPr>
        <w:pStyle w:val="ListParagraph"/>
        <w:numPr>
          <w:ilvl w:val="0"/>
          <w:numId w:val="2"/>
        </w:numPr>
        <w:spacing w:after="80"/>
        <w:rPr>
          <w:rFonts w:ascii="Calibri" w:hAnsi="Calibri" w:cs="Calibri"/>
          <w:b/>
          <w:bCs/>
        </w:rPr>
      </w:pPr>
      <w:r w:rsidRPr="00236DC4">
        <w:rPr>
          <w:rFonts w:ascii="Calibri" w:hAnsi="Calibri" w:cs="Calibri"/>
          <w:b/>
          <w:bCs/>
        </w:rPr>
        <w:t xml:space="preserve">In this construction the hamzah of </w:t>
      </w:r>
      <w:r w:rsidRPr="00236DC4">
        <w:rPr>
          <w:rFonts w:ascii="Calibri" w:hAnsi="Calibri" w:cs="Calibri"/>
          <w:b/>
          <w:bCs/>
          <w:color w:val="0F4C46"/>
          <w:sz w:val="26"/>
          <w:szCs w:val="26"/>
          <w:rtl/>
        </w:rPr>
        <w:t>ابْن</w:t>
      </w:r>
      <w:r w:rsidRPr="00236DC4">
        <w:rPr>
          <w:rFonts w:ascii="Calibri" w:hAnsi="Calibri" w:cs="Calibri"/>
          <w:b/>
          <w:bCs/>
        </w:rPr>
        <w:t xml:space="preserve"> is a </w:t>
      </w:r>
      <w:r w:rsidRPr="00236DC4">
        <w:rPr>
          <w:rFonts w:ascii="Calibri" w:hAnsi="Calibri" w:cs="Calibri"/>
          <w:b/>
          <w:bCs/>
          <w:i/>
          <w:iCs/>
          <w:color w:val="1B6C63"/>
        </w:rPr>
        <w:t>Hamzat ul Wasl</w:t>
      </w:r>
      <w:r w:rsidRPr="00236DC4">
        <w:rPr>
          <w:rFonts w:ascii="Calibri" w:hAnsi="Calibri" w:cs="Calibri"/>
          <w:b/>
          <w:bCs/>
        </w:rPr>
        <w:t>.</w:t>
      </w:r>
    </w:p>
    <w:p w14:paraId="471ADCDF" w14:textId="77777777" w:rsidR="00772C87" w:rsidRPr="00236DC4" w:rsidRDefault="00000000">
      <w:pPr>
        <w:pStyle w:val="ListParagraph"/>
        <w:numPr>
          <w:ilvl w:val="0"/>
          <w:numId w:val="2"/>
        </w:numPr>
        <w:spacing w:after="80"/>
        <w:rPr>
          <w:rFonts w:ascii="Calibri" w:hAnsi="Calibri" w:cs="Calibri"/>
          <w:b/>
          <w:bCs/>
        </w:rPr>
      </w:pPr>
      <w:r w:rsidRPr="00236DC4">
        <w:rPr>
          <w:rFonts w:ascii="Calibri" w:hAnsi="Calibri" w:cs="Calibri"/>
          <w:b/>
          <w:bCs/>
        </w:rPr>
        <w:t xml:space="preserve">The first way: the </w:t>
      </w:r>
      <w:r w:rsidRPr="00236DC4">
        <w:rPr>
          <w:rFonts w:ascii="Calibri" w:hAnsi="Calibri" w:cs="Calibri"/>
          <w:b/>
          <w:bCs/>
          <w:i/>
          <w:iCs/>
          <w:color w:val="1B6C63"/>
        </w:rPr>
        <w:t>Yaa' ul Mutakallim</w:t>
      </w:r>
      <w:r w:rsidRPr="00236DC4">
        <w:rPr>
          <w:rFonts w:ascii="Calibri" w:hAnsi="Calibri" w:cs="Calibri"/>
          <w:b/>
          <w:bCs/>
        </w:rPr>
        <w:t xml:space="preserve"> of </w:t>
      </w:r>
      <w:r w:rsidRPr="00236DC4">
        <w:rPr>
          <w:rFonts w:ascii="Calibri" w:hAnsi="Calibri" w:cs="Calibri"/>
          <w:b/>
          <w:bCs/>
          <w:color w:val="0F4C46"/>
          <w:sz w:val="26"/>
          <w:szCs w:val="26"/>
          <w:rtl/>
        </w:rPr>
        <w:t>اُمِّيْ</w:t>
      </w:r>
      <w:r w:rsidRPr="00236DC4">
        <w:rPr>
          <w:rFonts w:ascii="Calibri" w:hAnsi="Calibri" w:cs="Calibri"/>
          <w:b/>
          <w:bCs/>
        </w:rPr>
        <w:t xml:space="preserve"> was first changed into an alif, then that alif too was dropped and the meem given a fathah — giving </w:t>
      </w:r>
      <w:r w:rsidRPr="00236DC4">
        <w:rPr>
          <w:rFonts w:ascii="Calibri" w:hAnsi="Calibri" w:cs="Calibri"/>
          <w:b/>
          <w:bCs/>
          <w:color w:val="0F4C46"/>
          <w:sz w:val="26"/>
          <w:szCs w:val="26"/>
          <w:rtl/>
        </w:rPr>
        <w:t>يَا ابْنَ اُمَّ</w:t>
      </w:r>
      <w:r w:rsidRPr="00236DC4">
        <w:rPr>
          <w:rFonts w:ascii="Calibri" w:hAnsi="Calibri" w:cs="Calibri"/>
          <w:b/>
          <w:bCs/>
        </w:rPr>
        <w:t>.</w:t>
      </w:r>
    </w:p>
    <w:p w14:paraId="471ADCE0" w14:textId="77777777" w:rsidR="00772C87" w:rsidRPr="00236DC4" w:rsidRDefault="00000000">
      <w:pPr>
        <w:pStyle w:val="ListParagraph"/>
        <w:numPr>
          <w:ilvl w:val="0"/>
          <w:numId w:val="2"/>
        </w:numPr>
        <w:spacing w:after="80"/>
        <w:rPr>
          <w:rFonts w:ascii="Calibri" w:hAnsi="Calibri" w:cs="Calibri"/>
          <w:b/>
          <w:bCs/>
        </w:rPr>
      </w:pPr>
      <w:r w:rsidRPr="00236DC4">
        <w:rPr>
          <w:rFonts w:ascii="Calibri" w:hAnsi="Calibri" w:cs="Calibri"/>
          <w:b/>
          <w:bCs/>
        </w:rPr>
        <w:t xml:space="preserve">The second way: it may also be read </w:t>
      </w:r>
      <w:r w:rsidRPr="00236DC4">
        <w:rPr>
          <w:rFonts w:ascii="Calibri" w:hAnsi="Calibri" w:cs="Calibri"/>
          <w:b/>
          <w:bCs/>
          <w:color w:val="0F4C46"/>
          <w:sz w:val="26"/>
          <w:szCs w:val="26"/>
          <w:rtl/>
        </w:rPr>
        <w:t>يَا ابْنَ اُمِّيْ</w:t>
      </w:r>
      <w:r w:rsidRPr="00236DC4">
        <w:rPr>
          <w:rFonts w:ascii="Calibri" w:hAnsi="Calibri" w:cs="Calibri"/>
          <w:b/>
          <w:bCs/>
        </w:rPr>
        <w:t xml:space="preserve">, that is, with the </w:t>
      </w:r>
      <w:r w:rsidRPr="00236DC4">
        <w:rPr>
          <w:rFonts w:ascii="Calibri" w:hAnsi="Calibri" w:cs="Calibri"/>
          <w:b/>
          <w:bCs/>
          <w:i/>
          <w:iCs/>
          <w:color w:val="1B6C63"/>
        </w:rPr>
        <w:t>Yaa' ul Mutakallim</w:t>
      </w:r>
      <w:r w:rsidRPr="00236DC4">
        <w:rPr>
          <w:rFonts w:ascii="Calibri" w:hAnsi="Calibri" w:cs="Calibri"/>
          <w:b/>
          <w:bCs/>
        </w:rPr>
        <w:t>.</w:t>
      </w:r>
    </w:p>
    <w:p w14:paraId="471ADCE1" w14:textId="77777777" w:rsidR="00772C87" w:rsidRPr="00236DC4" w:rsidRDefault="00000000">
      <w:pPr>
        <w:rPr>
          <w:rFonts w:ascii="Calibri" w:hAnsi="Calibri" w:cs="Calibri"/>
          <w:b/>
          <w:bCs/>
        </w:rPr>
      </w:pPr>
      <w:r w:rsidRPr="00236DC4">
        <w:rPr>
          <w:rFonts w:ascii="Calibri" w:hAnsi="Calibri" w:cs="Calibri"/>
          <w:b/>
          <w:bCs/>
        </w:rPr>
        <w:br w:type="page"/>
      </w:r>
    </w:p>
    <w:p w14:paraId="471ADCE2"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lastRenderedPageBreak/>
        <w:t>9. The figurative use of the Munada</w:t>
      </w:r>
    </w:p>
    <w:p w14:paraId="471ADCE3" w14:textId="77777777" w:rsidR="00772C87" w:rsidRPr="00236DC4"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36DC4">
        <w:rPr>
          <w:rFonts w:ascii="Calibri" w:hAnsi="Calibri" w:cs="Calibri"/>
          <w:b/>
          <w:bCs/>
          <w:color w:val="8F721C"/>
        </w:rPr>
        <w:t xml:space="preserve">Rule: </w:t>
      </w:r>
      <w:r w:rsidRPr="00236DC4">
        <w:rPr>
          <w:rFonts w:ascii="Calibri" w:hAnsi="Calibri" w:cs="Calibri"/>
          <w:b/>
          <w:bCs/>
        </w:rPr>
        <w:t xml:space="preserve">The </w:t>
      </w:r>
      <w:r w:rsidRPr="00236DC4">
        <w:rPr>
          <w:rFonts w:ascii="Calibri" w:hAnsi="Calibri" w:cs="Calibri"/>
          <w:b/>
          <w:bCs/>
          <w:i/>
          <w:iCs/>
          <w:color w:val="1B6C63"/>
        </w:rPr>
        <w:t>Harf un Nida</w:t>
      </w:r>
      <w:r w:rsidRPr="00236DC4">
        <w:rPr>
          <w:rFonts w:ascii="Calibri" w:hAnsi="Calibri" w:cs="Calibri"/>
          <w:b/>
          <w:bCs/>
        </w:rPr>
        <w:t xml:space="preserve"> does not always come for literally calling some living or present thing; sometimes it is used </w:t>
      </w:r>
      <w:r w:rsidRPr="00236DC4">
        <w:rPr>
          <w:rFonts w:ascii="Calibri" w:hAnsi="Calibri" w:cs="Calibri"/>
          <w:b/>
          <w:bCs/>
          <w:color w:val="8F721C"/>
        </w:rPr>
        <w:t>figuratively</w:t>
      </w:r>
      <w:r w:rsidRPr="00236DC4">
        <w:rPr>
          <w:rFonts w:ascii="Calibri" w:hAnsi="Calibri" w:cs="Calibri"/>
          <w:b/>
          <w:bCs/>
        </w:rPr>
        <w:t xml:space="preserve"> to stir up a state, a quality or a feeling — as on occasions of sorrow, wonder and regret.</w:t>
      </w:r>
    </w:p>
    <w:p w14:paraId="471ADCE4"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اَنْ تَقُوْلَ نَفْسٌ يّٰحَسْرَتٰى عَلٰى مَا فَرَّطْتُّ فِيْ جَنْۢبِ اللّٰهِ وَاِنْ كُنْتُ لَمِنَ السّٰخِرِيْنَ</w:t>
      </w:r>
    </w:p>
    <w:p w14:paraId="471ADCE5"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az-Zumar: 56)</w:t>
      </w:r>
    </w:p>
    <w:p w14:paraId="471ADCE6"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Lest a soul should say: O my sorrow over what I neglected regarding Allah, and I was indeed among the mockers.</w:t>
      </w:r>
    </w:p>
    <w:p w14:paraId="471ADCE7" w14:textId="77777777" w:rsidR="00772C87" w:rsidRPr="00236DC4" w:rsidRDefault="00000000">
      <w:pPr>
        <w:rPr>
          <w:rFonts w:ascii="Calibri" w:hAnsi="Calibri" w:cs="Calibri"/>
          <w:b/>
          <w:bCs/>
        </w:rPr>
      </w:pPr>
      <w:r w:rsidRPr="00236DC4">
        <w:rPr>
          <w:rFonts w:ascii="Calibri" w:hAnsi="Calibri" w:cs="Calibri"/>
          <w:b/>
          <w:bCs/>
        </w:rPr>
        <w:t xml:space="preserve">Here "sorrow" is no living thing to be called; rather, sorrow has been made a </w:t>
      </w:r>
      <w:r w:rsidRPr="00236DC4">
        <w:rPr>
          <w:rFonts w:ascii="Calibri" w:hAnsi="Calibri" w:cs="Calibri"/>
          <w:b/>
          <w:bCs/>
          <w:i/>
          <w:iCs/>
          <w:color w:val="1B6C63"/>
        </w:rPr>
        <w:t>Munada</w:t>
      </w:r>
      <w:r w:rsidRPr="00236DC4">
        <w:rPr>
          <w:rFonts w:ascii="Calibri" w:hAnsi="Calibri" w:cs="Calibri"/>
          <w:b/>
          <w:bCs/>
        </w:rPr>
        <w:t xml:space="preserve"> figuratively, to convey the intensity of the anguish.</w:t>
      </w:r>
    </w:p>
    <w:p w14:paraId="471ADCE8"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Ya waylata and Ya waylana</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600"/>
        <w:gridCol w:w="5400"/>
      </w:tblGrid>
      <w:tr w:rsidR="00772C87" w:rsidRPr="00236DC4" w14:paraId="471ADCEB" w14:textId="77777777">
        <w:tblPrEx>
          <w:tblCellMar>
            <w:top w:w="0" w:type="dxa"/>
            <w:bottom w:w="0" w:type="dxa"/>
          </w:tblCellMar>
        </w:tblPrEx>
        <w:trPr>
          <w:tblHeader/>
        </w:trPr>
        <w:tc>
          <w:tcPr>
            <w:tcW w:w="3600" w:type="dxa"/>
            <w:shd w:val="clear" w:color="auto" w:fill="0F4C46"/>
            <w:tcMar>
              <w:top w:w="60" w:type="dxa"/>
              <w:left w:w="110" w:type="dxa"/>
              <w:bottom w:w="60" w:type="dxa"/>
              <w:right w:w="110" w:type="dxa"/>
            </w:tcMar>
          </w:tcPr>
          <w:p w14:paraId="471ADCE9"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The verse</w:t>
            </w:r>
          </w:p>
        </w:tc>
        <w:tc>
          <w:tcPr>
            <w:tcW w:w="5400" w:type="dxa"/>
            <w:shd w:val="clear" w:color="auto" w:fill="0F4C46"/>
            <w:tcMar>
              <w:top w:w="60" w:type="dxa"/>
              <w:left w:w="110" w:type="dxa"/>
              <w:bottom w:w="60" w:type="dxa"/>
              <w:right w:w="110" w:type="dxa"/>
            </w:tcMar>
          </w:tcPr>
          <w:p w14:paraId="471ADCEA"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Explanation</w:t>
            </w:r>
          </w:p>
        </w:tc>
      </w:tr>
      <w:tr w:rsidR="00772C87" w:rsidRPr="00236DC4" w14:paraId="471ADCEE" w14:textId="77777777">
        <w:tblPrEx>
          <w:tblCellMar>
            <w:top w:w="0" w:type="dxa"/>
            <w:bottom w:w="0" w:type="dxa"/>
          </w:tblCellMar>
        </w:tblPrEx>
        <w:tc>
          <w:tcPr>
            <w:tcW w:w="3600" w:type="dxa"/>
            <w:tcMar>
              <w:top w:w="60" w:type="dxa"/>
              <w:left w:w="110" w:type="dxa"/>
              <w:bottom w:w="60" w:type="dxa"/>
              <w:right w:w="110" w:type="dxa"/>
            </w:tcMar>
          </w:tcPr>
          <w:p w14:paraId="471ADCEC"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قَالَتْ يٰوَيْلَتٰۤى ءَاَلِدُ وَاَنَا عَجُوْزٌ</w:t>
            </w:r>
          </w:p>
        </w:tc>
        <w:tc>
          <w:tcPr>
            <w:tcW w:w="5400" w:type="dxa"/>
            <w:tcMar>
              <w:top w:w="60" w:type="dxa"/>
              <w:left w:w="110" w:type="dxa"/>
              <w:bottom w:w="60" w:type="dxa"/>
              <w:right w:w="110" w:type="dxa"/>
            </w:tcMar>
          </w:tcPr>
          <w:p w14:paraId="471ADCED"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she said: woe to me! shall I give birth while I am an old woman? — Surah Hud 72</w:t>
            </w:r>
          </w:p>
        </w:tc>
      </w:tr>
      <w:tr w:rsidR="00772C87" w:rsidRPr="00236DC4" w14:paraId="471ADCF1"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471ADCEF"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يٰوَيْلَتٰى لَيْتَنِيْ لَمْ اَتَّخِذْ فُلَانًا خَلِيْلًا</w:t>
            </w:r>
          </w:p>
        </w:tc>
        <w:tc>
          <w:tcPr>
            <w:tcW w:w="5400" w:type="dxa"/>
            <w:shd w:val="clear" w:color="auto" w:fill="FAFAF8"/>
            <w:tcMar>
              <w:top w:w="60" w:type="dxa"/>
              <w:left w:w="110" w:type="dxa"/>
              <w:bottom w:w="60" w:type="dxa"/>
              <w:right w:w="110" w:type="dxa"/>
            </w:tcMar>
          </w:tcPr>
          <w:p w14:paraId="471ADCF0"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woe to me! would that I had not taken so-and-so as a friend — Surah al-Furqan 28</w:t>
            </w:r>
          </w:p>
        </w:tc>
      </w:tr>
      <w:tr w:rsidR="00772C87" w:rsidRPr="00236DC4" w14:paraId="471ADCF4" w14:textId="77777777">
        <w:tblPrEx>
          <w:tblCellMar>
            <w:top w:w="0" w:type="dxa"/>
            <w:bottom w:w="0" w:type="dxa"/>
          </w:tblCellMar>
        </w:tblPrEx>
        <w:tc>
          <w:tcPr>
            <w:tcW w:w="3600" w:type="dxa"/>
            <w:tcMar>
              <w:top w:w="60" w:type="dxa"/>
              <w:left w:w="110" w:type="dxa"/>
              <w:bottom w:w="60" w:type="dxa"/>
              <w:right w:w="110" w:type="dxa"/>
            </w:tcMar>
          </w:tcPr>
          <w:p w14:paraId="471ADCF2"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يٰوَيْلَتَنَا مَالِ هٰذَا الْكِتَابِ</w:t>
            </w:r>
          </w:p>
        </w:tc>
        <w:tc>
          <w:tcPr>
            <w:tcW w:w="5400" w:type="dxa"/>
            <w:tcMar>
              <w:top w:w="60" w:type="dxa"/>
              <w:left w:w="110" w:type="dxa"/>
              <w:bottom w:w="60" w:type="dxa"/>
              <w:right w:w="110" w:type="dxa"/>
            </w:tcMar>
          </w:tcPr>
          <w:p w14:paraId="471ADCF3"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woe to us! what is this record? — Surah al-Kahf 49</w:t>
            </w:r>
          </w:p>
        </w:tc>
      </w:tr>
      <w:tr w:rsidR="00772C87" w:rsidRPr="00236DC4" w14:paraId="471ADCF7"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471ADCF5"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قَالُوْا يٰوَيْلَنَاۤ اِنَّا كُنَّا ظَالِمِيْنَ</w:t>
            </w:r>
          </w:p>
        </w:tc>
        <w:tc>
          <w:tcPr>
            <w:tcW w:w="5400" w:type="dxa"/>
            <w:shd w:val="clear" w:color="auto" w:fill="FAFAF8"/>
            <w:tcMar>
              <w:top w:w="60" w:type="dxa"/>
              <w:left w:w="110" w:type="dxa"/>
              <w:bottom w:w="60" w:type="dxa"/>
              <w:right w:w="110" w:type="dxa"/>
            </w:tcMar>
          </w:tcPr>
          <w:p w14:paraId="471ADCF6"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they said: woe to us, indeed we were wrongdoers — Surah al-Anbiya 14 and 46</w:t>
            </w:r>
          </w:p>
        </w:tc>
      </w:tr>
      <w:tr w:rsidR="00772C87" w:rsidRPr="00236DC4" w14:paraId="471ADCFA" w14:textId="77777777">
        <w:tblPrEx>
          <w:tblCellMar>
            <w:top w:w="0" w:type="dxa"/>
            <w:bottom w:w="0" w:type="dxa"/>
          </w:tblCellMar>
        </w:tblPrEx>
        <w:tc>
          <w:tcPr>
            <w:tcW w:w="3600" w:type="dxa"/>
            <w:tcMar>
              <w:top w:w="60" w:type="dxa"/>
              <w:left w:w="110" w:type="dxa"/>
              <w:bottom w:w="60" w:type="dxa"/>
              <w:right w:w="110" w:type="dxa"/>
            </w:tcMar>
          </w:tcPr>
          <w:p w14:paraId="471ADCF8"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يٰوَيْلَنَا قَدْ كُنَّا فِيْ غَفْلَةٍ مِّنْ هٰذَا</w:t>
            </w:r>
          </w:p>
        </w:tc>
        <w:tc>
          <w:tcPr>
            <w:tcW w:w="5400" w:type="dxa"/>
            <w:tcMar>
              <w:top w:w="60" w:type="dxa"/>
              <w:left w:w="110" w:type="dxa"/>
              <w:bottom w:w="60" w:type="dxa"/>
              <w:right w:w="110" w:type="dxa"/>
            </w:tcMar>
          </w:tcPr>
          <w:p w14:paraId="471ADCF9"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woe to us, we were indeed heedless of this — Surah al-Anbiya 97</w:t>
            </w:r>
          </w:p>
        </w:tc>
      </w:tr>
      <w:tr w:rsidR="00772C87" w:rsidRPr="00236DC4" w14:paraId="471ADCFD"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471ADCFB"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قَالُوْا يٰوَيْلَنَا مَنْۢ بَعَثَنَا مِنْ مَّرْقَدِنَا</w:t>
            </w:r>
          </w:p>
        </w:tc>
        <w:tc>
          <w:tcPr>
            <w:tcW w:w="5400" w:type="dxa"/>
            <w:shd w:val="clear" w:color="auto" w:fill="FAFAF8"/>
            <w:tcMar>
              <w:top w:w="60" w:type="dxa"/>
              <w:left w:w="110" w:type="dxa"/>
              <w:bottom w:w="60" w:type="dxa"/>
              <w:right w:w="110" w:type="dxa"/>
            </w:tcMar>
          </w:tcPr>
          <w:p w14:paraId="471ADCFC"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they will say: woe to us, who has raised us from our sleeping place? — Surah Ya-Sin 52</w:t>
            </w:r>
          </w:p>
        </w:tc>
      </w:tr>
      <w:tr w:rsidR="00772C87" w:rsidRPr="00236DC4" w14:paraId="471ADD00" w14:textId="77777777">
        <w:tblPrEx>
          <w:tblCellMar>
            <w:top w:w="0" w:type="dxa"/>
            <w:bottom w:w="0" w:type="dxa"/>
          </w:tblCellMar>
        </w:tblPrEx>
        <w:tc>
          <w:tcPr>
            <w:tcW w:w="3600" w:type="dxa"/>
            <w:tcMar>
              <w:top w:w="60" w:type="dxa"/>
              <w:left w:w="110" w:type="dxa"/>
              <w:bottom w:w="60" w:type="dxa"/>
              <w:right w:w="110" w:type="dxa"/>
            </w:tcMar>
          </w:tcPr>
          <w:p w14:paraId="471ADCFE"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وَقَالُوْا يٰوَيْلَنَا هٰذَا يَوْمُ الدِّيْنِ</w:t>
            </w:r>
          </w:p>
        </w:tc>
        <w:tc>
          <w:tcPr>
            <w:tcW w:w="5400" w:type="dxa"/>
            <w:tcMar>
              <w:top w:w="60" w:type="dxa"/>
              <w:left w:w="110" w:type="dxa"/>
              <w:bottom w:w="60" w:type="dxa"/>
              <w:right w:w="110" w:type="dxa"/>
            </w:tcMar>
          </w:tcPr>
          <w:p w14:paraId="471ADCFF"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and they will say: woe to us, this is the Day of Recompense — Surah as-Saffat 20</w:t>
            </w:r>
          </w:p>
        </w:tc>
      </w:tr>
      <w:tr w:rsidR="00772C87" w:rsidRPr="00236DC4" w14:paraId="471ADD03"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471ADD01" w14:textId="77777777" w:rsidR="00772C87" w:rsidRPr="00236DC4" w:rsidRDefault="00000000">
            <w:pPr>
              <w:spacing w:after="0" w:line="320" w:lineRule="auto"/>
              <w:jc w:val="center"/>
              <w:rPr>
                <w:rFonts w:ascii="Calibri" w:hAnsi="Calibri" w:cs="Calibri"/>
                <w:b/>
                <w:bCs/>
              </w:rPr>
            </w:pPr>
            <w:r w:rsidRPr="00236DC4">
              <w:rPr>
                <w:rFonts w:ascii="Calibri" w:hAnsi="Calibri" w:cs="Calibri"/>
                <w:b/>
                <w:bCs/>
                <w:color w:val="8F721C"/>
                <w:sz w:val="25"/>
                <w:szCs w:val="25"/>
                <w:rtl/>
              </w:rPr>
              <w:t>قَالُوْا يٰوَيْلَنَاۤ اِنَّا كُنَّا طَاغِيْنَ</w:t>
            </w:r>
          </w:p>
        </w:tc>
        <w:tc>
          <w:tcPr>
            <w:tcW w:w="5400" w:type="dxa"/>
            <w:shd w:val="clear" w:color="auto" w:fill="FAFAF8"/>
            <w:tcMar>
              <w:top w:w="60" w:type="dxa"/>
              <w:left w:w="110" w:type="dxa"/>
              <w:bottom w:w="60" w:type="dxa"/>
              <w:right w:w="110" w:type="dxa"/>
            </w:tcMar>
          </w:tcPr>
          <w:p w14:paraId="471ADD02"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they said: woe to us, indeed we were transgressors — Surah al-Qalam 31</w:t>
            </w:r>
          </w:p>
        </w:tc>
      </w:tr>
    </w:tbl>
    <w:p w14:paraId="471ADD04" w14:textId="77777777" w:rsidR="00772C87" w:rsidRPr="00236DC4" w:rsidRDefault="00772C87">
      <w:pPr>
        <w:spacing w:after="60" w:line="200" w:lineRule="auto"/>
        <w:rPr>
          <w:rFonts w:ascii="Calibri" w:hAnsi="Calibri" w:cs="Calibri"/>
          <w:b/>
          <w:bCs/>
        </w:rPr>
      </w:pPr>
    </w:p>
    <w:p w14:paraId="471ADD05"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t>10. Changes for lightening and for affection</w:t>
      </w:r>
    </w:p>
    <w:p w14:paraId="471ADD06"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10.1  Ya baniyya — O my sons</w:t>
      </w:r>
    </w:p>
    <w:p w14:paraId="471ADD07"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وَقَالَ يٰبَنِيَّ لَا تَدْخُلُوْا مِنْۢ بَابٍ وَّاحِدٍ</w:t>
      </w:r>
    </w:p>
    <w:p w14:paraId="471ADD08"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Yusuf: 67)</w:t>
      </w:r>
    </w:p>
    <w:p w14:paraId="471ADD09"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And he said: O my sons, do not enter by one gate.</w:t>
      </w:r>
    </w:p>
    <w:p w14:paraId="471ADD0A" w14:textId="77777777" w:rsidR="00772C87" w:rsidRPr="00236DC4" w:rsidRDefault="00000000">
      <w:pPr>
        <w:rPr>
          <w:rFonts w:ascii="Calibri" w:hAnsi="Calibri" w:cs="Calibri"/>
          <w:b/>
          <w:bCs/>
        </w:rPr>
      </w:pPr>
      <w:r w:rsidRPr="00236DC4">
        <w:rPr>
          <w:rFonts w:ascii="Calibri" w:hAnsi="Calibri" w:cs="Calibri"/>
          <w:b/>
          <w:bCs/>
        </w:rPr>
        <w:lastRenderedPageBreak/>
        <w:t xml:space="preserve">This was originally </w:t>
      </w:r>
      <w:r w:rsidRPr="00236DC4">
        <w:rPr>
          <w:rFonts w:ascii="Calibri" w:hAnsi="Calibri" w:cs="Calibri"/>
          <w:b/>
          <w:bCs/>
          <w:color w:val="0F4C46"/>
          <w:sz w:val="26"/>
          <w:szCs w:val="26"/>
          <w:rtl/>
        </w:rPr>
        <w:t>يَا</w:t>
      </w:r>
      <w:r w:rsidRPr="00236DC4">
        <w:rPr>
          <w:rFonts w:ascii="Calibri" w:hAnsi="Calibri" w:cs="Calibri"/>
          <w:b/>
          <w:bCs/>
        </w:rPr>
        <w:t xml:space="preserve">, the </w:t>
      </w:r>
      <w:r w:rsidRPr="00236DC4">
        <w:rPr>
          <w:rFonts w:ascii="Calibri" w:hAnsi="Calibri" w:cs="Calibri"/>
          <w:b/>
          <w:bCs/>
          <w:i/>
          <w:iCs/>
          <w:color w:val="1B6C63"/>
        </w:rPr>
        <w:t>Harf un Nida</w:t>
      </w:r>
      <w:r w:rsidRPr="00236DC4">
        <w:rPr>
          <w:rFonts w:ascii="Calibri" w:hAnsi="Calibri" w:cs="Calibri"/>
          <w:b/>
          <w:bCs/>
        </w:rPr>
        <w:t xml:space="preserve">, plus </w:t>
      </w:r>
      <w:r w:rsidRPr="00236DC4">
        <w:rPr>
          <w:rFonts w:ascii="Calibri" w:hAnsi="Calibri" w:cs="Calibri"/>
          <w:b/>
          <w:bCs/>
          <w:color w:val="0F4C46"/>
          <w:sz w:val="26"/>
          <w:szCs w:val="26"/>
          <w:rtl/>
        </w:rPr>
        <w:t>بَنِيْنَ</w:t>
      </w:r>
      <w:r w:rsidRPr="00236DC4">
        <w:rPr>
          <w:rFonts w:ascii="Calibri" w:hAnsi="Calibri" w:cs="Calibri"/>
          <w:b/>
          <w:bCs/>
        </w:rPr>
        <w:t xml:space="preserve">, the sound plural, plus </w:t>
      </w:r>
      <w:r w:rsidRPr="00236DC4">
        <w:rPr>
          <w:rFonts w:ascii="Calibri" w:hAnsi="Calibri" w:cs="Calibri"/>
          <w:b/>
          <w:bCs/>
          <w:color w:val="0F4C46"/>
          <w:sz w:val="26"/>
          <w:szCs w:val="26"/>
          <w:rtl/>
        </w:rPr>
        <w:t>يْ</w:t>
      </w:r>
      <w:r w:rsidRPr="00236DC4">
        <w:rPr>
          <w:rFonts w:ascii="Calibri" w:hAnsi="Calibri" w:cs="Calibri"/>
          <w:b/>
          <w:bCs/>
        </w:rPr>
        <w:t xml:space="preserve">, the </w:t>
      </w:r>
      <w:r w:rsidRPr="00236DC4">
        <w:rPr>
          <w:rFonts w:ascii="Calibri" w:hAnsi="Calibri" w:cs="Calibri"/>
          <w:b/>
          <w:bCs/>
          <w:i/>
          <w:iCs/>
          <w:color w:val="1B6C63"/>
        </w:rPr>
        <w:t>Yaa' ul Mutakallim</w:t>
      </w:r>
      <w:r w:rsidRPr="00236DC4">
        <w:rPr>
          <w:rFonts w:ascii="Calibri" w:hAnsi="Calibri" w:cs="Calibri"/>
          <w:b/>
          <w:bCs/>
        </w:rPr>
        <w:t xml:space="preserve">. When </w:t>
      </w:r>
      <w:r w:rsidRPr="00236DC4">
        <w:rPr>
          <w:rFonts w:ascii="Calibri" w:hAnsi="Calibri" w:cs="Calibri"/>
          <w:b/>
          <w:bCs/>
          <w:color w:val="0F4C46"/>
          <w:sz w:val="26"/>
          <w:szCs w:val="26"/>
          <w:rtl/>
        </w:rPr>
        <w:t>بَنِيْنَ</w:t>
      </w:r>
      <w:r w:rsidRPr="00236DC4">
        <w:rPr>
          <w:rFonts w:ascii="Calibri" w:hAnsi="Calibri" w:cs="Calibri"/>
          <w:b/>
          <w:bCs/>
        </w:rPr>
        <w:t xml:space="preserve"> became a </w:t>
      </w:r>
      <w:r w:rsidRPr="00236DC4">
        <w:rPr>
          <w:rFonts w:ascii="Calibri" w:hAnsi="Calibri" w:cs="Calibri"/>
          <w:b/>
          <w:bCs/>
          <w:i/>
          <w:iCs/>
          <w:color w:val="1B6C63"/>
        </w:rPr>
        <w:t>Mudaf</w:t>
      </w:r>
      <w:r w:rsidRPr="00236DC4">
        <w:rPr>
          <w:rFonts w:ascii="Calibri" w:hAnsi="Calibri" w:cs="Calibri"/>
          <w:b/>
          <w:bCs/>
        </w:rPr>
        <w:t xml:space="preserve"> its final noon fell away and </w:t>
      </w:r>
      <w:r w:rsidRPr="00236DC4">
        <w:rPr>
          <w:rFonts w:ascii="Calibri" w:hAnsi="Calibri" w:cs="Calibri"/>
          <w:b/>
          <w:bCs/>
          <w:color w:val="0F4C46"/>
          <w:sz w:val="26"/>
          <w:szCs w:val="26"/>
          <w:rtl/>
        </w:rPr>
        <w:t>بَنِيْ</w:t>
      </w:r>
      <w:r w:rsidRPr="00236DC4">
        <w:rPr>
          <w:rFonts w:ascii="Calibri" w:hAnsi="Calibri" w:cs="Calibri"/>
          <w:b/>
          <w:bCs/>
        </w:rPr>
        <w:t xml:space="preserve"> remained. Then the yaa' of the </w:t>
      </w:r>
      <w:r w:rsidRPr="00236DC4">
        <w:rPr>
          <w:rFonts w:ascii="Calibri" w:hAnsi="Calibri" w:cs="Calibri"/>
          <w:b/>
          <w:bCs/>
          <w:i/>
          <w:iCs/>
          <w:color w:val="1B6C63"/>
        </w:rPr>
        <w:t>Mudaf</w:t>
      </w:r>
      <w:r w:rsidRPr="00236DC4">
        <w:rPr>
          <w:rFonts w:ascii="Calibri" w:hAnsi="Calibri" w:cs="Calibri"/>
          <w:b/>
          <w:bCs/>
        </w:rPr>
        <w:t xml:space="preserve"> and the </w:t>
      </w:r>
      <w:r w:rsidRPr="00236DC4">
        <w:rPr>
          <w:rFonts w:ascii="Calibri" w:hAnsi="Calibri" w:cs="Calibri"/>
          <w:b/>
          <w:bCs/>
          <w:i/>
          <w:iCs/>
          <w:color w:val="1B6C63"/>
        </w:rPr>
        <w:t>Yaa' ul Mutakallim</w:t>
      </w:r>
      <w:r w:rsidRPr="00236DC4">
        <w:rPr>
          <w:rFonts w:ascii="Calibri" w:hAnsi="Calibri" w:cs="Calibri"/>
          <w:b/>
          <w:bCs/>
        </w:rPr>
        <w:t xml:space="preserve"> were merged together and written and read with a shaddah as </w:t>
      </w:r>
      <w:r w:rsidRPr="00236DC4">
        <w:rPr>
          <w:rFonts w:ascii="Calibri" w:hAnsi="Calibri" w:cs="Calibri"/>
          <w:b/>
          <w:bCs/>
          <w:color w:val="0F4C46"/>
          <w:sz w:val="26"/>
          <w:szCs w:val="26"/>
          <w:rtl/>
        </w:rPr>
        <w:t>يَا بَنِيَّ</w:t>
      </w:r>
      <w:r w:rsidRPr="00236DC4">
        <w:rPr>
          <w:rFonts w:ascii="Calibri" w:hAnsi="Calibri" w:cs="Calibri"/>
          <w:b/>
          <w:bCs/>
        </w:rPr>
        <w:t>.</w:t>
      </w:r>
    </w:p>
    <w:p w14:paraId="471ADD0B"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10.2  Ya bunayya — O my dear son</w:t>
      </w:r>
    </w:p>
    <w:p w14:paraId="471ADD0C"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قَالَ يٰبُنَيَّ لَا تَقْصُصْ رُءْيَاكَ عَلٰۤى اِخْوَتِكَ</w:t>
      </w:r>
    </w:p>
    <w:p w14:paraId="471ADD0D"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Yusuf: 5)</w:t>
      </w:r>
    </w:p>
    <w:p w14:paraId="471ADD0E"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He said: O my dear son, do not relate your vision to your brothers.</w:t>
      </w:r>
    </w:p>
    <w:p w14:paraId="471ADD0F" w14:textId="77777777" w:rsidR="00772C87" w:rsidRPr="00236DC4" w:rsidRDefault="00000000">
      <w:pPr>
        <w:rPr>
          <w:rFonts w:ascii="Calibri" w:hAnsi="Calibri" w:cs="Calibri"/>
          <w:b/>
          <w:bCs/>
        </w:rPr>
      </w:pPr>
      <w:r w:rsidRPr="00236DC4">
        <w:rPr>
          <w:rFonts w:ascii="Calibri" w:hAnsi="Calibri" w:cs="Calibri"/>
          <w:b/>
          <w:bCs/>
        </w:rPr>
        <w:t xml:space="preserve">The word </w:t>
      </w:r>
      <w:r w:rsidRPr="00236DC4">
        <w:rPr>
          <w:rFonts w:ascii="Calibri" w:hAnsi="Calibri" w:cs="Calibri"/>
          <w:b/>
          <w:bCs/>
          <w:color w:val="0F4C46"/>
          <w:sz w:val="26"/>
          <w:szCs w:val="26"/>
          <w:rtl/>
        </w:rPr>
        <w:t>بُنَيَّ</w:t>
      </w:r>
      <w:r w:rsidRPr="00236DC4">
        <w:rPr>
          <w:rFonts w:ascii="Calibri" w:hAnsi="Calibri" w:cs="Calibri"/>
          <w:b/>
          <w:bCs/>
        </w:rPr>
        <w:t xml:space="preserve"> is the </w:t>
      </w:r>
      <w:r w:rsidRPr="00236DC4">
        <w:rPr>
          <w:rFonts w:ascii="Calibri" w:hAnsi="Calibri" w:cs="Calibri"/>
          <w:b/>
          <w:bCs/>
          <w:i/>
          <w:iCs/>
          <w:color w:val="1B6C63"/>
        </w:rPr>
        <w:t>Ism ut Tasgheer</w:t>
      </w:r>
      <w:r w:rsidRPr="00236DC4">
        <w:rPr>
          <w:rFonts w:ascii="Calibri" w:hAnsi="Calibri" w:cs="Calibri"/>
          <w:b/>
          <w:bCs/>
        </w:rPr>
        <w:t xml:space="preserve"> — the diminutive — of the original word </w:t>
      </w:r>
      <w:r w:rsidRPr="00236DC4">
        <w:rPr>
          <w:rFonts w:ascii="Calibri" w:hAnsi="Calibri" w:cs="Calibri"/>
          <w:b/>
          <w:bCs/>
          <w:color w:val="0F4C46"/>
          <w:sz w:val="26"/>
          <w:szCs w:val="26"/>
          <w:rtl/>
        </w:rPr>
        <w:t>اِبْن</w:t>
      </w:r>
      <w:r w:rsidRPr="00236DC4">
        <w:rPr>
          <w:rFonts w:ascii="Calibri" w:hAnsi="Calibri" w:cs="Calibri"/>
          <w:b/>
          <w:bCs/>
        </w:rPr>
        <w:t xml:space="preserve">, coming on the pattern </w:t>
      </w:r>
      <w:r w:rsidRPr="00236DC4">
        <w:rPr>
          <w:rFonts w:ascii="Calibri" w:hAnsi="Calibri" w:cs="Calibri"/>
          <w:b/>
          <w:bCs/>
          <w:color w:val="0F4C46"/>
          <w:sz w:val="26"/>
          <w:szCs w:val="26"/>
          <w:rtl/>
        </w:rPr>
        <w:t>فُعَيْل</w:t>
      </w:r>
      <w:r w:rsidRPr="00236DC4">
        <w:rPr>
          <w:rFonts w:ascii="Calibri" w:hAnsi="Calibri" w:cs="Calibri"/>
          <w:b/>
          <w:bCs/>
        </w:rPr>
        <w:t xml:space="preserve">. When this diminutive is annexed to the </w:t>
      </w:r>
      <w:r w:rsidRPr="00236DC4">
        <w:rPr>
          <w:rFonts w:ascii="Calibri" w:hAnsi="Calibri" w:cs="Calibri"/>
          <w:b/>
          <w:bCs/>
          <w:i/>
          <w:iCs/>
          <w:color w:val="1B6C63"/>
        </w:rPr>
        <w:t>Yaa' ul Mutakallim</w:t>
      </w:r>
      <w:r w:rsidRPr="00236DC4">
        <w:rPr>
          <w:rFonts w:ascii="Calibri" w:hAnsi="Calibri" w:cs="Calibri"/>
          <w:b/>
          <w:bCs/>
        </w:rPr>
        <w:t xml:space="preserve"> it gives the sense of </w:t>
      </w:r>
      <w:r w:rsidRPr="00236DC4">
        <w:rPr>
          <w:rFonts w:ascii="Calibri" w:hAnsi="Calibri" w:cs="Calibri"/>
          <w:b/>
          <w:bCs/>
          <w:color w:val="8F721C"/>
        </w:rPr>
        <w:t>affection and tenderness</w:t>
      </w:r>
      <w:r w:rsidRPr="00236DC4">
        <w:rPr>
          <w:rFonts w:ascii="Calibri" w:hAnsi="Calibri" w:cs="Calibri"/>
          <w:b/>
          <w:bCs/>
        </w:rPr>
        <w:t xml:space="preserve"> — "O my dear little son".</w:t>
      </w:r>
    </w:p>
    <w:p w14:paraId="471ADD10" w14:textId="77777777" w:rsidR="00772C87" w:rsidRPr="00236DC4" w:rsidRDefault="00000000">
      <w:pPr>
        <w:rPr>
          <w:rFonts w:ascii="Calibri" w:hAnsi="Calibri" w:cs="Calibri"/>
          <w:b/>
          <w:bCs/>
        </w:rPr>
      </w:pPr>
      <w:r w:rsidRPr="00236DC4">
        <w:rPr>
          <w:rFonts w:ascii="Calibri" w:hAnsi="Calibri" w:cs="Calibri"/>
          <w:b/>
          <w:bCs/>
        </w:rPr>
        <w:br w:type="page"/>
      </w:r>
    </w:p>
    <w:p w14:paraId="471ADD11"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lastRenderedPageBreak/>
        <w:t>11. The omission of the Harf un Nida</w:t>
      </w:r>
    </w:p>
    <w:p w14:paraId="471ADD12" w14:textId="77777777" w:rsidR="00772C87" w:rsidRPr="00236DC4" w:rsidRDefault="00000000">
      <w:pPr>
        <w:rPr>
          <w:rFonts w:ascii="Calibri" w:hAnsi="Calibri" w:cs="Calibri"/>
          <w:b/>
          <w:bCs/>
        </w:rPr>
      </w:pPr>
      <w:r w:rsidRPr="00236DC4">
        <w:rPr>
          <w:rFonts w:ascii="Calibri" w:hAnsi="Calibri" w:cs="Calibri"/>
          <w:b/>
          <w:bCs/>
        </w:rPr>
        <w:t xml:space="preserve">In Arabic speech and in the Qur'an, in many places the </w:t>
      </w:r>
      <w:r w:rsidRPr="00236DC4">
        <w:rPr>
          <w:rFonts w:ascii="Calibri" w:hAnsi="Calibri" w:cs="Calibri"/>
          <w:b/>
          <w:bCs/>
          <w:i/>
          <w:iCs/>
          <w:color w:val="1B6C63"/>
        </w:rPr>
        <w:t>Harf un Nida</w:t>
      </w:r>
      <w:r w:rsidRPr="00236DC4">
        <w:rPr>
          <w:rFonts w:ascii="Calibri" w:hAnsi="Calibri" w:cs="Calibri"/>
          <w:b/>
          <w:bCs/>
        </w:rPr>
        <w:t xml:space="preserve"> </w:t>
      </w:r>
      <w:r w:rsidRPr="00236DC4">
        <w:rPr>
          <w:rFonts w:ascii="Calibri" w:hAnsi="Calibri" w:cs="Calibri"/>
          <w:b/>
          <w:bCs/>
          <w:color w:val="0F4C46"/>
          <w:sz w:val="26"/>
          <w:szCs w:val="26"/>
          <w:rtl/>
        </w:rPr>
        <w:t>يَا</w:t>
      </w:r>
      <w:r w:rsidRPr="00236DC4">
        <w:rPr>
          <w:rFonts w:ascii="Calibri" w:hAnsi="Calibri" w:cs="Calibri"/>
          <w:b/>
          <w:bCs/>
        </w:rPr>
        <w:t xml:space="preserve"> is dropped from writing and reading for the sake of brevity and eloquence. There are three basic cases.</w:t>
      </w:r>
    </w:p>
    <w:p w14:paraId="471ADD13"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11.1  When the Munada is a Mudaf</w:t>
      </w:r>
    </w:p>
    <w:p w14:paraId="471ADD14" w14:textId="77777777" w:rsidR="00772C87" w:rsidRPr="00236DC4" w:rsidRDefault="00000000">
      <w:pPr>
        <w:rPr>
          <w:rFonts w:ascii="Calibri" w:hAnsi="Calibri" w:cs="Calibri"/>
          <w:b/>
          <w:bCs/>
        </w:rPr>
      </w:pPr>
      <w:r w:rsidRPr="00236DC4">
        <w:rPr>
          <w:rFonts w:ascii="Calibri" w:hAnsi="Calibri" w:cs="Calibri"/>
          <w:b/>
          <w:bCs/>
        </w:rPr>
        <w:t xml:space="preserve">In the du'as of the Qur'an the </w:t>
      </w:r>
      <w:r w:rsidRPr="00236DC4">
        <w:rPr>
          <w:rFonts w:ascii="Calibri" w:hAnsi="Calibri" w:cs="Calibri"/>
          <w:b/>
          <w:bCs/>
          <w:i/>
          <w:iCs/>
          <w:color w:val="1B6C63"/>
        </w:rPr>
        <w:t>Harf un Nida</w:t>
      </w:r>
      <w:r w:rsidRPr="00236DC4">
        <w:rPr>
          <w:rFonts w:ascii="Calibri" w:hAnsi="Calibri" w:cs="Calibri"/>
          <w:b/>
          <w:bCs/>
        </w:rPr>
        <w:t xml:space="preserve"> is often dropped to express humility and nearness.</w:t>
      </w:r>
    </w:p>
    <w:p w14:paraId="471ADD15" w14:textId="77777777" w:rsidR="00772C87" w:rsidRPr="00236DC4" w:rsidRDefault="00000000">
      <w:pPr>
        <w:spacing w:before="100" w:after="130" w:line="380" w:lineRule="auto"/>
        <w:jc w:val="center"/>
        <w:rPr>
          <w:rFonts w:ascii="Calibri" w:hAnsi="Calibri" w:cs="Calibri"/>
          <w:b/>
          <w:bCs/>
        </w:rPr>
      </w:pPr>
      <w:r w:rsidRPr="00236DC4">
        <w:rPr>
          <w:rFonts w:ascii="Calibri" w:hAnsi="Calibri" w:cs="Calibri"/>
          <w:b/>
          <w:bCs/>
          <w:color w:val="0F4C46"/>
          <w:sz w:val="25"/>
          <w:szCs w:val="25"/>
          <w:rtl/>
        </w:rPr>
        <w:t>رَبَّنَا ظَلَمْنَاۤ اَنْفُسَنَا  ·  رَبَّنَا لَا تُؤَاخِذْنَا  ·  رَبَّنَا لَا تُزِغْ قُلُوْبَنَا</w:t>
      </w:r>
    </w:p>
    <w:p w14:paraId="471ADD16" w14:textId="77777777" w:rsidR="00772C87" w:rsidRPr="00236DC4" w:rsidRDefault="00000000">
      <w:pPr>
        <w:rPr>
          <w:rFonts w:ascii="Calibri" w:hAnsi="Calibri" w:cs="Calibri"/>
          <w:b/>
          <w:bCs/>
        </w:rPr>
      </w:pPr>
      <w:r w:rsidRPr="00236DC4">
        <w:rPr>
          <w:rFonts w:ascii="Calibri" w:hAnsi="Calibri" w:cs="Calibri"/>
          <w:b/>
          <w:bCs/>
        </w:rPr>
        <w:t xml:space="preserve">In all these places the original wording was </w:t>
      </w:r>
      <w:r w:rsidRPr="00236DC4">
        <w:rPr>
          <w:rFonts w:ascii="Calibri" w:hAnsi="Calibri" w:cs="Calibri"/>
          <w:b/>
          <w:bCs/>
          <w:color w:val="0F4C46"/>
          <w:sz w:val="26"/>
          <w:szCs w:val="26"/>
          <w:rtl/>
        </w:rPr>
        <w:t>يَا رَبَّنَا</w:t>
      </w:r>
      <w:r w:rsidRPr="00236DC4">
        <w:rPr>
          <w:rFonts w:ascii="Calibri" w:hAnsi="Calibri" w:cs="Calibri"/>
          <w:b/>
          <w:bCs/>
        </w:rPr>
        <w:t xml:space="preserve">, but </w:t>
      </w:r>
      <w:r w:rsidRPr="00236DC4">
        <w:rPr>
          <w:rFonts w:ascii="Calibri" w:hAnsi="Calibri" w:cs="Calibri"/>
          <w:b/>
          <w:bCs/>
          <w:color w:val="0F4C46"/>
          <w:sz w:val="26"/>
          <w:szCs w:val="26"/>
          <w:rtl/>
        </w:rPr>
        <w:t>يَا</w:t>
      </w:r>
      <w:r w:rsidRPr="00236DC4">
        <w:rPr>
          <w:rFonts w:ascii="Calibri" w:hAnsi="Calibri" w:cs="Calibri"/>
          <w:b/>
          <w:bCs/>
        </w:rPr>
        <w:t xml:space="preserve"> was dropped.</w:t>
      </w:r>
    </w:p>
    <w:p w14:paraId="471ADD17" w14:textId="77777777" w:rsidR="00772C87" w:rsidRPr="00236DC4"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236DC4">
        <w:rPr>
          <w:rFonts w:ascii="Calibri" w:hAnsi="Calibri" w:cs="Calibri"/>
          <w:b/>
          <w:bCs/>
          <w:color w:val="8B3A47"/>
        </w:rPr>
        <w:t xml:space="preserve">A double omission: </w:t>
      </w:r>
      <w:r w:rsidRPr="00236DC4">
        <w:rPr>
          <w:rFonts w:ascii="Calibri" w:hAnsi="Calibri" w:cs="Calibri"/>
          <w:b/>
          <w:bCs/>
        </w:rPr>
        <w:t xml:space="preserve">When the </w:t>
      </w:r>
      <w:r w:rsidRPr="00236DC4">
        <w:rPr>
          <w:rFonts w:ascii="Calibri" w:hAnsi="Calibri" w:cs="Calibri"/>
          <w:b/>
          <w:bCs/>
          <w:i/>
          <w:iCs/>
          <w:color w:val="1B6C63"/>
        </w:rPr>
        <w:t>Munada</w:t>
      </w:r>
      <w:r w:rsidRPr="00236DC4">
        <w:rPr>
          <w:rFonts w:ascii="Calibri" w:hAnsi="Calibri" w:cs="Calibri"/>
          <w:b/>
          <w:bCs/>
        </w:rPr>
        <w:t xml:space="preserve"> is annexed to the </w:t>
      </w:r>
      <w:r w:rsidRPr="00236DC4">
        <w:rPr>
          <w:rFonts w:ascii="Calibri" w:hAnsi="Calibri" w:cs="Calibri"/>
          <w:b/>
          <w:bCs/>
          <w:i/>
          <w:iCs/>
          <w:color w:val="1B6C63"/>
        </w:rPr>
        <w:t>Yaa' ul Mutakallim</w:t>
      </w:r>
      <w:r w:rsidRPr="00236DC4">
        <w:rPr>
          <w:rFonts w:ascii="Calibri" w:hAnsi="Calibri" w:cs="Calibri"/>
          <w:b/>
          <w:bCs/>
        </w:rPr>
        <w:t xml:space="preserve">, not only is the </w:t>
      </w:r>
      <w:r w:rsidRPr="00236DC4">
        <w:rPr>
          <w:rFonts w:ascii="Calibri" w:hAnsi="Calibri" w:cs="Calibri"/>
          <w:b/>
          <w:bCs/>
          <w:i/>
          <w:iCs/>
          <w:color w:val="1B6C63"/>
        </w:rPr>
        <w:t>Harf un Nida</w:t>
      </w:r>
      <w:r w:rsidRPr="00236DC4">
        <w:rPr>
          <w:rFonts w:ascii="Calibri" w:hAnsi="Calibri" w:cs="Calibri"/>
          <w:b/>
          <w:bCs/>
        </w:rPr>
        <w:t xml:space="preserve"> dropped but </w:t>
      </w:r>
      <w:r w:rsidRPr="00236DC4">
        <w:rPr>
          <w:rFonts w:ascii="Calibri" w:hAnsi="Calibri" w:cs="Calibri"/>
          <w:b/>
          <w:bCs/>
          <w:color w:val="8B3A47"/>
        </w:rPr>
        <w:t>the Yaa' ul Mutakallim too is dropped</w:t>
      </w:r>
      <w:r w:rsidRPr="00236DC4">
        <w:rPr>
          <w:rFonts w:ascii="Calibri" w:hAnsi="Calibri" w:cs="Calibri"/>
          <w:b/>
          <w:bCs/>
        </w:rPr>
        <w:t xml:space="preserve"> for lightening — as in the du'a </w:t>
      </w:r>
      <w:r w:rsidRPr="00236DC4">
        <w:rPr>
          <w:rFonts w:ascii="Calibri" w:hAnsi="Calibri" w:cs="Calibri"/>
          <w:b/>
          <w:bCs/>
          <w:color w:val="0F4C46"/>
          <w:sz w:val="26"/>
          <w:szCs w:val="26"/>
          <w:rtl/>
        </w:rPr>
        <w:t>رَبِّ اغْفِرْ لِيْ</w:t>
      </w:r>
      <w:r w:rsidRPr="00236DC4">
        <w:rPr>
          <w:rFonts w:ascii="Calibri" w:hAnsi="Calibri" w:cs="Calibri"/>
          <w:b/>
          <w:bCs/>
        </w:rPr>
        <w:t xml:space="preserve">, which was originally </w:t>
      </w:r>
      <w:r w:rsidRPr="00236DC4">
        <w:rPr>
          <w:rFonts w:ascii="Calibri" w:hAnsi="Calibri" w:cs="Calibri"/>
          <w:b/>
          <w:bCs/>
          <w:color w:val="0F4C46"/>
          <w:sz w:val="26"/>
          <w:szCs w:val="26"/>
          <w:rtl/>
        </w:rPr>
        <w:t>يَا رَبِّيْ</w:t>
      </w:r>
      <w:r w:rsidRPr="00236DC4">
        <w:rPr>
          <w:rFonts w:ascii="Calibri" w:hAnsi="Calibri" w:cs="Calibri"/>
          <w:b/>
          <w:bCs/>
        </w:rPr>
        <w:t>.</w:t>
      </w:r>
    </w:p>
    <w:p w14:paraId="471ADD18"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11.2  When the Munada is an Ism ul 'Alam</w:t>
      </w:r>
    </w:p>
    <w:p w14:paraId="471ADD19"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يُوْسُفُ اَعْرِضْ عَنْ هٰذَا</w:t>
      </w:r>
    </w:p>
    <w:p w14:paraId="471ADD1A"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Yusuf: 29)</w:t>
      </w:r>
    </w:p>
    <w:p w14:paraId="471ADD1B"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Yusuf, turn away from this.</w:t>
      </w:r>
    </w:p>
    <w:p w14:paraId="471ADD1C" w14:textId="77777777" w:rsidR="00772C87" w:rsidRPr="00236DC4" w:rsidRDefault="00000000">
      <w:pPr>
        <w:rPr>
          <w:rFonts w:ascii="Calibri" w:hAnsi="Calibri" w:cs="Calibri"/>
          <w:b/>
          <w:bCs/>
        </w:rPr>
      </w:pPr>
      <w:r w:rsidRPr="00236DC4">
        <w:rPr>
          <w:rFonts w:ascii="Calibri" w:hAnsi="Calibri" w:cs="Calibri"/>
          <w:b/>
          <w:bCs/>
        </w:rPr>
        <w:t xml:space="preserve">Here the sense intended was </w:t>
      </w:r>
      <w:r w:rsidRPr="00236DC4">
        <w:rPr>
          <w:rFonts w:ascii="Calibri" w:hAnsi="Calibri" w:cs="Calibri"/>
          <w:b/>
          <w:bCs/>
          <w:color w:val="0F4C46"/>
          <w:sz w:val="26"/>
          <w:szCs w:val="26"/>
          <w:rtl/>
        </w:rPr>
        <w:t>يَا يُوْسُفُ</w:t>
      </w:r>
      <w:r w:rsidRPr="00236DC4">
        <w:rPr>
          <w:rFonts w:ascii="Calibri" w:hAnsi="Calibri" w:cs="Calibri"/>
          <w:b/>
          <w:bCs/>
        </w:rPr>
        <w:t xml:space="preserve">, but the </w:t>
      </w:r>
      <w:r w:rsidRPr="00236DC4">
        <w:rPr>
          <w:rFonts w:ascii="Calibri" w:hAnsi="Calibri" w:cs="Calibri"/>
          <w:b/>
          <w:bCs/>
          <w:i/>
          <w:iCs/>
          <w:color w:val="1B6C63"/>
        </w:rPr>
        <w:t>Harf un Nida</w:t>
      </w:r>
      <w:r w:rsidRPr="00236DC4">
        <w:rPr>
          <w:rFonts w:ascii="Calibri" w:hAnsi="Calibri" w:cs="Calibri"/>
          <w:b/>
          <w:bCs/>
        </w:rPr>
        <w:t xml:space="preserve"> is dropped because the noun is an </w:t>
      </w:r>
      <w:r w:rsidRPr="00236DC4">
        <w:rPr>
          <w:rFonts w:ascii="Calibri" w:hAnsi="Calibri" w:cs="Calibri"/>
          <w:b/>
          <w:bCs/>
          <w:i/>
          <w:iCs/>
          <w:color w:val="1B6C63"/>
        </w:rPr>
        <w:t>Ism ul 'Alam</w:t>
      </w:r>
      <w:r w:rsidRPr="00236DC4">
        <w:rPr>
          <w:rFonts w:ascii="Calibri" w:hAnsi="Calibri" w:cs="Calibri"/>
          <w:b/>
          <w:bCs/>
        </w:rPr>
        <w:t>.</w:t>
      </w:r>
    </w:p>
    <w:p w14:paraId="471ADD1D"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11.3  When Ayyuha comes before the Munada</w:t>
      </w:r>
    </w:p>
    <w:p w14:paraId="471ADD1E" w14:textId="77777777" w:rsidR="00772C87" w:rsidRPr="00236DC4" w:rsidRDefault="00000000">
      <w:pPr>
        <w:rPr>
          <w:rFonts w:ascii="Calibri" w:hAnsi="Calibri" w:cs="Calibri"/>
          <w:b/>
          <w:bCs/>
        </w:rPr>
      </w:pPr>
      <w:r w:rsidRPr="00236DC4">
        <w:rPr>
          <w:rFonts w:ascii="Calibri" w:hAnsi="Calibri" w:cs="Calibri"/>
          <w:b/>
          <w:bCs/>
        </w:rPr>
        <w:t xml:space="preserve">If the </w:t>
      </w:r>
      <w:r w:rsidRPr="00236DC4">
        <w:rPr>
          <w:rFonts w:ascii="Calibri" w:hAnsi="Calibri" w:cs="Calibri"/>
          <w:b/>
          <w:bCs/>
          <w:i/>
          <w:iCs/>
          <w:color w:val="1B6C63"/>
        </w:rPr>
        <w:t>Munada</w:t>
      </w:r>
      <w:r w:rsidRPr="00236DC4">
        <w:rPr>
          <w:rFonts w:ascii="Calibri" w:hAnsi="Calibri" w:cs="Calibri"/>
          <w:b/>
          <w:bCs/>
        </w:rPr>
        <w:t xml:space="preserve"> is </w:t>
      </w:r>
      <w:r w:rsidRPr="00236DC4">
        <w:rPr>
          <w:rFonts w:ascii="Calibri" w:hAnsi="Calibri" w:cs="Calibri"/>
          <w:b/>
          <w:bCs/>
          <w:i/>
          <w:iCs/>
          <w:color w:val="1B6C63"/>
        </w:rPr>
        <w:t>Mu'arraf bil Lam</w:t>
      </w:r>
      <w:r w:rsidRPr="00236DC4">
        <w:rPr>
          <w:rFonts w:ascii="Calibri" w:hAnsi="Calibri" w:cs="Calibri"/>
          <w:b/>
          <w:bCs/>
        </w:rPr>
        <w:t xml:space="preserve"> and </w:t>
      </w:r>
      <w:r w:rsidRPr="00236DC4">
        <w:rPr>
          <w:rFonts w:ascii="Calibri" w:hAnsi="Calibri" w:cs="Calibri"/>
          <w:b/>
          <w:bCs/>
          <w:color w:val="0F4C46"/>
          <w:sz w:val="26"/>
          <w:szCs w:val="26"/>
          <w:rtl/>
        </w:rPr>
        <w:t>اَيُّهَا</w:t>
      </w:r>
      <w:r w:rsidRPr="00236DC4">
        <w:rPr>
          <w:rFonts w:ascii="Calibri" w:hAnsi="Calibri" w:cs="Calibri"/>
          <w:b/>
          <w:bCs/>
        </w:rPr>
        <w:t xml:space="preserve"> stands before it, the </w:t>
      </w:r>
      <w:r w:rsidRPr="00236DC4">
        <w:rPr>
          <w:rFonts w:ascii="Calibri" w:hAnsi="Calibri" w:cs="Calibri"/>
          <w:b/>
          <w:bCs/>
          <w:i/>
          <w:iCs/>
          <w:color w:val="1B6C63"/>
        </w:rPr>
        <w:t>Harf un Nida</w:t>
      </w:r>
      <w:r w:rsidRPr="00236DC4">
        <w:rPr>
          <w:rFonts w:ascii="Calibri" w:hAnsi="Calibri" w:cs="Calibri"/>
          <w:b/>
          <w:bCs/>
        </w:rPr>
        <w:t xml:space="preserve"> may be dropped. The clearest example is found in the </w:t>
      </w:r>
      <w:r w:rsidRPr="00236DC4">
        <w:rPr>
          <w:rFonts w:ascii="Calibri" w:hAnsi="Calibri" w:cs="Calibri"/>
          <w:b/>
          <w:bCs/>
          <w:i/>
          <w:iCs/>
          <w:color w:val="1B6C63"/>
        </w:rPr>
        <w:t>tashahhud</w:t>
      </w:r>
      <w:r w:rsidRPr="00236DC4">
        <w:rPr>
          <w:rFonts w:ascii="Calibri" w:hAnsi="Calibri" w:cs="Calibri"/>
          <w:b/>
          <w:bCs/>
        </w:rPr>
        <w:t>.</w:t>
      </w:r>
    </w:p>
    <w:p w14:paraId="471ADD1F" w14:textId="77777777" w:rsidR="00772C87" w:rsidRPr="00236DC4" w:rsidRDefault="00000000">
      <w:pPr>
        <w:spacing w:before="100" w:after="40" w:line="400" w:lineRule="auto"/>
        <w:jc w:val="center"/>
        <w:rPr>
          <w:rFonts w:ascii="Calibri" w:hAnsi="Calibri" w:cs="Calibri"/>
          <w:b/>
          <w:bCs/>
        </w:rPr>
      </w:pPr>
      <w:r w:rsidRPr="00236DC4">
        <w:rPr>
          <w:rFonts w:ascii="Calibri" w:hAnsi="Calibri" w:cs="Calibri"/>
          <w:b/>
          <w:bCs/>
          <w:color w:val="0F4C46"/>
          <w:sz w:val="28"/>
          <w:szCs w:val="28"/>
          <w:rtl/>
        </w:rPr>
        <w:t>اَلسَّلَامُ عَلَيْكَ اَيُّهَا النَّبِيُّ</w:t>
      </w:r>
    </w:p>
    <w:p w14:paraId="471ADD20" w14:textId="77777777" w:rsidR="00772C87" w:rsidRPr="00236DC4" w:rsidRDefault="00000000">
      <w:pPr>
        <w:rPr>
          <w:rFonts w:ascii="Calibri" w:hAnsi="Calibri" w:cs="Calibri"/>
          <w:b/>
          <w:bCs/>
        </w:rPr>
      </w:pPr>
      <w:r w:rsidRPr="00236DC4">
        <w:rPr>
          <w:rFonts w:ascii="Calibri" w:hAnsi="Calibri" w:cs="Calibri"/>
          <w:b/>
          <w:bCs/>
        </w:rPr>
        <w:t xml:space="preserve">Its original construction was </w:t>
      </w:r>
      <w:r w:rsidRPr="00236DC4">
        <w:rPr>
          <w:rFonts w:ascii="Calibri" w:hAnsi="Calibri" w:cs="Calibri"/>
          <w:b/>
          <w:bCs/>
          <w:color w:val="0F4C46"/>
          <w:sz w:val="26"/>
          <w:szCs w:val="26"/>
          <w:rtl/>
        </w:rPr>
        <w:t>يَاۤ اَيُّهَا النَّبِيُّ</w:t>
      </w:r>
      <w:r w:rsidRPr="00236DC4">
        <w:rPr>
          <w:rFonts w:ascii="Calibri" w:hAnsi="Calibri" w:cs="Calibri"/>
          <w:b/>
          <w:bCs/>
        </w:rPr>
        <w:t>.</w:t>
      </w:r>
    </w:p>
    <w:p w14:paraId="471ADD21"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t>12. The case of Ibn or Ibnah as a Sifah</w:t>
      </w:r>
    </w:p>
    <w:p w14:paraId="471ADD22" w14:textId="77777777" w:rsidR="00772C87" w:rsidRPr="00236DC4"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36DC4">
        <w:rPr>
          <w:rFonts w:ascii="Calibri" w:hAnsi="Calibri" w:cs="Calibri"/>
          <w:b/>
          <w:bCs/>
          <w:color w:val="8F721C"/>
        </w:rPr>
        <w:t xml:space="preserve">Rule: </w:t>
      </w:r>
      <w:r w:rsidRPr="00236DC4">
        <w:rPr>
          <w:rFonts w:ascii="Calibri" w:hAnsi="Calibri" w:cs="Calibri"/>
          <w:b/>
          <w:bCs/>
        </w:rPr>
        <w:t xml:space="preserve">If the </w:t>
      </w:r>
      <w:r w:rsidRPr="00236DC4">
        <w:rPr>
          <w:rFonts w:ascii="Calibri" w:hAnsi="Calibri" w:cs="Calibri"/>
          <w:b/>
          <w:bCs/>
          <w:i/>
          <w:iCs/>
          <w:color w:val="1B6C63"/>
        </w:rPr>
        <w:t>Munada</w:t>
      </w:r>
      <w:r w:rsidRPr="00236DC4">
        <w:rPr>
          <w:rFonts w:ascii="Calibri" w:hAnsi="Calibri" w:cs="Calibri"/>
          <w:b/>
          <w:bCs/>
        </w:rPr>
        <w:t xml:space="preserve"> is an </w:t>
      </w:r>
      <w:r w:rsidRPr="00236DC4">
        <w:rPr>
          <w:rFonts w:ascii="Calibri" w:hAnsi="Calibri" w:cs="Calibri"/>
          <w:b/>
          <w:bCs/>
          <w:i/>
          <w:iCs/>
          <w:color w:val="1B6C63"/>
        </w:rPr>
        <w:t>Ism ul 'Alam</w:t>
      </w:r>
      <w:r w:rsidRPr="00236DC4">
        <w:rPr>
          <w:rFonts w:ascii="Calibri" w:hAnsi="Calibri" w:cs="Calibri"/>
          <w:b/>
          <w:bCs/>
        </w:rPr>
        <w:t xml:space="preserve"> standing as a </w:t>
      </w:r>
      <w:r w:rsidRPr="00236DC4">
        <w:rPr>
          <w:rFonts w:ascii="Calibri" w:hAnsi="Calibri" w:cs="Calibri"/>
          <w:b/>
          <w:bCs/>
          <w:i/>
          <w:iCs/>
          <w:color w:val="1B6C63"/>
        </w:rPr>
        <w:t>Mawsuf</w:t>
      </w:r>
      <w:r w:rsidRPr="00236DC4">
        <w:rPr>
          <w:rFonts w:ascii="Calibri" w:hAnsi="Calibri" w:cs="Calibri"/>
          <w:b/>
          <w:bCs/>
        </w:rPr>
        <w:t xml:space="preserve">, and immediately after it comes </w:t>
      </w:r>
      <w:r w:rsidRPr="00236DC4">
        <w:rPr>
          <w:rFonts w:ascii="Calibri" w:hAnsi="Calibri" w:cs="Calibri"/>
          <w:b/>
          <w:bCs/>
          <w:color w:val="0F4C46"/>
          <w:sz w:val="26"/>
          <w:szCs w:val="26"/>
          <w:rtl/>
        </w:rPr>
        <w:t>ابْن</w:t>
      </w:r>
      <w:r w:rsidRPr="00236DC4">
        <w:rPr>
          <w:rFonts w:ascii="Calibri" w:hAnsi="Calibri" w:cs="Calibri"/>
          <w:b/>
          <w:bCs/>
        </w:rPr>
        <w:t xml:space="preserve"> or </w:t>
      </w:r>
      <w:r w:rsidRPr="00236DC4">
        <w:rPr>
          <w:rFonts w:ascii="Calibri" w:hAnsi="Calibri" w:cs="Calibri"/>
          <w:b/>
          <w:bCs/>
          <w:color w:val="0F4C46"/>
          <w:sz w:val="26"/>
          <w:szCs w:val="26"/>
          <w:rtl/>
        </w:rPr>
        <w:t>ابْنَة</w:t>
      </w:r>
      <w:r w:rsidRPr="00236DC4">
        <w:rPr>
          <w:rFonts w:ascii="Calibri" w:hAnsi="Calibri" w:cs="Calibri"/>
          <w:b/>
          <w:bCs/>
        </w:rPr>
        <w:t xml:space="preserve"> as its </w:t>
      </w:r>
      <w:r w:rsidRPr="00236DC4">
        <w:rPr>
          <w:rFonts w:ascii="Calibri" w:hAnsi="Calibri" w:cs="Calibri"/>
          <w:b/>
          <w:bCs/>
          <w:i/>
          <w:iCs/>
          <w:color w:val="1B6C63"/>
        </w:rPr>
        <w:t>Sifah</w:t>
      </w:r>
      <w:r w:rsidRPr="00236DC4">
        <w:rPr>
          <w:rFonts w:ascii="Calibri" w:hAnsi="Calibri" w:cs="Calibri"/>
          <w:b/>
          <w:bCs/>
        </w:rPr>
        <w:t xml:space="preserve">, and that word is annexed to another </w:t>
      </w:r>
      <w:r w:rsidRPr="00236DC4">
        <w:rPr>
          <w:rFonts w:ascii="Calibri" w:hAnsi="Calibri" w:cs="Calibri"/>
          <w:b/>
          <w:bCs/>
          <w:i/>
          <w:iCs/>
          <w:color w:val="1B6C63"/>
        </w:rPr>
        <w:t>Ism ul 'Alam</w:t>
      </w:r>
      <w:r w:rsidRPr="00236DC4">
        <w:rPr>
          <w:rFonts w:ascii="Calibri" w:hAnsi="Calibri" w:cs="Calibri"/>
          <w:b/>
          <w:bCs/>
        </w:rPr>
        <w:t xml:space="preserve">, then the first noun may be read in </w:t>
      </w:r>
      <w:r w:rsidRPr="00236DC4">
        <w:rPr>
          <w:rFonts w:ascii="Calibri" w:hAnsi="Calibri" w:cs="Calibri"/>
          <w:b/>
          <w:bCs/>
          <w:color w:val="8F721C"/>
        </w:rPr>
        <w:t>two ways</w:t>
      </w:r>
      <w:r w:rsidRPr="00236DC4">
        <w:rPr>
          <w:rFonts w:ascii="Calibri" w:hAnsi="Calibri" w:cs="Calibri"/>
          <w:b/>
          <w:bCs/>
        </w:rPr>
        <w:t xml:space="preserve">: with a dammah (by the original rule of the </w:t>
      </w:r>
      <w:r w:rsidRPr="00236DC4">
        <w:rPr>
          <w:rFonts w:ascii="Calibri" w:hAnsi="Calibri" w:cs="Calibri"/>
          <w:b/>
          <w:bCs/>
          <w:i/>
          <w:iCs/>
          <w:color w:val="1B6C63"/>
        </w:rPr>
        <w:t>Munada Mufrad</w:t>
      </w:r>
      <w:r w:rsidRPr="00236DC4">
        <w:rPr>
          <w:rFonts w:ascii="Calibri" w:hAnsi="Calibri" w:cs="Calibri"/>
          <w:b/>
          <w:bCs/>
        </w:rPr>
        <w:t>), or with a fathah.</w:t>
      </w:r>
    </w:p>
    <w:p w14:paraId="471ADD23" w14:textId="77777777" w:rsidR="00772C87" w:rsidRPr="00236DC4" w:rsidRDefault="00000000">
      <w:pPr>
        <w:spacing w:before="100" w:after="130" w:line="380" w:lineRule="auto"/>
        <w:jc w:val="center"/>
        <w:rPr>
          <w:rFonts w:ascii="Calibri" w:hAnsi="Calibri" w:cs="Calibri"/>
          <w:b/>
          <w:bCs/>
        </w:rPr>
      </w:pPr>
      <w:r w:rsidRPr="00236DC4">
        <w:rPr>
          <w:rFonts w:ascii="Calibri" w:hAnsi="Calibri" w:cs="Calibri"/>
          <w:b/>
          <w:bCs/>
          <w:color w:val="0F4C46"/>
          <w:sz w:val="26"/>
          <w:szCs w:val="26"/>
          <w:rtl/>
        </w:rPr>
        <w:t>يَا زَيْدُ بْنَ عُمَرَ</w:t>
      </w:r>
      <w:r w:rsidRPr="00236DC4">
        <w:rPr>
          <w:rFonts w:ascii="Calibri" w:hAnsi="Calibri" w:cs="Calibri"/>
          <w:b/>
          <w:bCs/>
        </w:rPr>
        <w:t xml:space="preserve">       or       </w:t>
      </w:r>
      <w:r w:rsidRPr="00236DC4">
        <w:rPr>
          <w:rFonts w:ascii="Calibri" w:hAnsi="Calibri" w:cs="Calibri"/>
          <w:b/>
          <w:bCs/>
          <w:color w:val="0F4C46"/>
          <w:sz w:val="26"/>
          <w:szCs w:val="26"/>
          <w:rtl/>
        </w:rPr>
        <w:t>يَا زَيْدَ بْنَ عُمَرَ</w:t>
      </w:r>
    </w:p>
    <w:p w14:paraId="471ADD24" w14:textId="77777777" w:rsidR="00772C87" w:rsidRPr="00236DC4" w:rsidRDefault="00000000">
      <w:pPr>
        <w:rPr>
          <w:rFonts w:ascii="Calibri" w:hAnsi="Calibri" w:cs="Calibri"/>
          <w:b/>
          <w:bCs/>
        </w:rPr>
      </w:pPr>
      <w:r w:rsidRPr="00236DC4">
        <w:rPr>
          <w:rFonts w:ascii="Calibri" w:hAnsi="Calibri" w:cs="Calibri"/>
          <w:b/>
          <w:bCs/>
        </w:rPr>
        <w:lastRenderedPageBreak/>
        <w:t xml:space="preserve">Both are permitted, but </w:t>
      </w:r>
      <w:r w:rsidRPr="00236DC4">
        <w:rPr>
          <w:rFonts w:ascii="Calibri" w:hAnsi="Calibri" w:cs="Calibri"/>
          <w:b/>
          <w:bCs/>
          <w:color w:val="1B6C63"/>
        </w:rPr>
        <w:t>the form with a fathah is more eloquent</w:t>
      </w:r>
      <w:r w:rsidRPr="00236DC4">
        <w:rPr>
          <w:rFonts w:ascii="Calibri" w:hAnsi="Calibri" w:cs="Calibri"/>
          <w:b/>
          <w:bCs/>
        </w:rPr>
        <w:t xml:space="preserve"> and preferred.</w:t>
      </w:r>
    </w:p>
    <w:p w14:paraId="471ADD25"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وَاِذْ قَالَ اللّٰهُ يٰعِيْسَى ابْنَ مَرْيَمَ ءَاَنْتَ قُلْتَ لِلنَّاسِ اتَّخِذُوْنِيْ وَاُمِّيَ اِلٰهَيْنِ مِنْ دُوْنِ اللّٰهِ</w:t>
      </w:r>
    </w:p>
    <w:p w14:paraId="471ADD26"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al-Ma'idah: 116)</w:t>
      </w:r>
    </w:p>
    <w:p w14:paraId="471ADD27"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And when Allah will say: O 'Isa son of Maryam, did you say to the people: take me and my mother as gods besides Allah?</w:t>
      </w:r>
    </w:p>
    <w:p w14:paraId="471ADD28" w14:textId="77777777" w:rsidR="00772C87" w:rsidRPr="00236DC4" w:rsidRDefault="00000000">
      <w:pPr>
        <w:rPr>
          <w:rFonts w:ascii="Calibri" w:hAnsi="Calibri" w:cs="Calibri"/>
          <w:b/>
          <w:bCs/>
        </w:rPr>
      </w:pPr>
      <w:r w:rsidRPr="00236DC4">
        <w:rPr>
          <w:rFonts w:ascii="Calibri" w:hAnsi="Calibri" w:cs="Calibri"/>
          <w:b/>
          <w:bCs/>
        </w:rPr>
        <w:t xml:space="preserve">Here 'Isa is an </w:t>
      </w:r>
      <w:r w:rsidRPr="00236DC4">
        <w:rPr>
          <w:rFonts w:ascii="Calibri" w:hAnsi="Calibri" w:cs="Calibri"/>
          <w:b/>
          <w:bCs/>
          <w:i/>
          <w:iCs/>
          <w:color w:val="1B6C63"/>
        </w:rPr>
        <w:t>Ism Maqsur</w:t>
      </w:r>
      <w:r w:rsidRPr="00236DC4">
        <w:rPr>
          <w:rFonts w:ascii="Calibri" w:hAnsi="Calibri" w:cs="Calibri"/>
          <w:b/>
          <w:bCs/>
        </w:rPr>
        <w:t xml:space="preserve">, and reading </w:t>
      </w:r>
      <w:r w:rsidRPr="00236DC4">
        <w:rPr>
          <w:rFonts w:ascii="Calibri" w:hAnsi="Calibri" w:cs="Calibri"/>
          <w:b/>
          <w:bCs/>
          <w:color w:val="0F4C46"/>
          <w:sz w:val="26"/>
          <w:szCs w:val="26"/>
          <w:rtl/>
        </w:rPr>
        <w:t>ابْنَ</w:t>
      </w:r>
      <w:r w:rsidRPr="00236DC4">
        <w:rPr>
          <w:rFonts w:ascii="Calibri" w:hAnsi="Calibri" w:cs="Calibri"/>
          <w:b/>
          <w:bCs/>
        </w:rPr>
        <w:t xml:space="preserve"> after it with a fathah is the more chosen and preferred way.</w:t>
      </w:r>
    </w:p>
    <w:p w14:paraId="471ADD29" w14:textId="77777777" w:rsidR="00772C87" w:rsidRPr="00236DC4" w:rsidRDefault="00000000">
      <w:pPr>
        <w:rPr>
          <w:rFonts w:ascii="Calibri" w:hAnsi="Calibri" w:cs="Calibri"/>
          <w:b/>
          <w:bCs/>
        </w:rPr>
      </w:pPr>
      <w:r w:rsidRPr="00236DC4">
        <w:rPr>
          <w:rFonts w:ascii="Calibri" w:hAnsi="Calibri" w:cs="Calibri"/>
          <w:b/>
          <w:bCs/>
        </w:rPr>
        <w:br w:type="page"/>
      </w:r>
    </w:p>
    <w:p w14:paraId="471ADD2A"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lastRenderedPageBreak/>
        <w:t>13. The Ism ul Jalalah as a Munada</w:t>
      </w:r>
    </w:p>
    <w:p w14:paraId="471ADD2B" w14:textId="77777777" w:rsidR="00772C87" w:rsidRPr="00236DC4" w:rsidRDefault="00000000">
      <w:pPr>
        <w:rPr>
          <w:rFonts w:ascii="Calibri" w:hAnsi="Calibri" w:cs="Calibri"/>
          <w:b/>
          <w:bCs/>
        </w:rPr>
      </w:pPr>
      <w:r w:rsidRPr="00236DC4">
        <w:rPr>
          <w:rFonts w:ascii="Calibri" w:hAnsi="Calibri" w:cs="Calibri"/>
          <w:b/>
          <w:bCs/>
        </w:rPr>
        <w:t xml:space="preserve">When the </w:t>
      </w:r>
      <w:r w:rsidRPr="00236DC4">
        <w:rPr>
          <w:rFonts w:ascii="Calibri" w:hAnsi="Calibri" w:cs="Calibri"/>
          <w:b/>
          <w:bCs/>
          <w:i/>
          <w:iCs/>
          <w:color w:val="1B6C63"/>
        </w:rPr>
        <w:t>Ism ul Jalalah</w:t>
      </w:r>
      <w:r w:rsidRPr="00236DC4">
        <w:rPr>
          <w:rFonts w:ascii="Calibri" w:hAnsi="Calibri" w:cs="Calibri"/>
          <w:b/>
          <w:bCs/>
        </w:rPr>
        <w:t xml:space="preserve"> </w:t>
      </w:r>
      <w:r w:rsidRPr="00236DC4">
        <w:rPr>
          <w:rFonts w:ascii="Calibri" w:hAnsi="Calibri" w:cs="Calibri"/>
          <w:b/>
          <w:bCs/>
          <w:color w:val="0F4C46"/>
          <w:sz w:val="26"/>
          <w:szCs w:val="26"/>
          <w:rtl/>
        </w:rPr>
        <w:t>اَللّٰه</w:t>
      </w:r>
      <w:r w:rsidRPr="00236DC4">
        <w:rPr>
          <w:rFonts w:ascii="Calibri" w:hAnsi="Calibri" w:cs="Calibri"/>
          <w:b/>
          <w:bCs/>
        </w:rPr>
        <w:t xml:space="preserve"> is made a </w:t>
      </w:r>
      <w:r w:rsidRPr="00236DC4">
        <w:rPr>
          <w:rFonts w:ascii="Calibri" w:hAnsi="Calibri" w:cs="Calibri"/>
          <w:b/>
          <w:bCs/>
          <w:i/>
          <w:iCs/>
          <w:color w:val="1B6C63"/>
        </w:rPr>
        <w:t>Munada</w:t>
      </w:r>
      <w:r w:rsidRPr="00236DC4">
        <w:rPr>
          <w:rFonts w:ascii="Calibri" w:hAnsi="Calibri" w:cs="Calibri"/>
          <w:b/>
          <w:bCs/>
        </w:rPr>
        <w:t>, it has a few singular and particular rules that set it apart from all other nouns.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6300"/>
      </w:tblGrid>
      <w:tr w:rsidR="00772C87" w:rsidRPr="00236DC4" w14:paraId="471ADD2E"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471ADD2C"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Rule</w:t>
            </w:r>
          </w:p>
        </w:tc>
        <w:tc>
          <w:tcPr>
            <w:tcW w:w="6300" w:type="dxa"/>
            <w:shd w:val="clear" w:color="auto" w:fill="0F4C46"/>
            <w:tcMar>
              <w:top w:w="60" w:type="dxa"/>
              <w:left w:w="110" w:type="dxa"/>
              <w:bottom w:w="60" w:type="dxa"/>
              <w:right w:w="110" w:type="dxa"/>
            </w:tcMar>
          </w:tcPr>
          <w:p w14:paraId="471ADD2D"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Details</w:t>
            </w:r>
          </w:p>
        </w:tc>
      </w:tr>
      <w:tr w:rsidR="00772C87" w:rsidRPr="00236DC4" w14:paraId="471ADD31" w14:textId="77777777">
        <w:tblPrEx>
          <w:tblCellMar>
            <w:top w:w="0" w:type="dxa"/>
            <w:bottom w:w="0" w:type="dxa"/>
          </w:tblCellMar>
        </w:tblPrEx>
        <w:tc>
          <w:tcPr>
            <w:tcW w:w="2700" w:type="dxa"/>
            <w:tcMar>
              <w:top w:w="60" w:type="dxa"/>
              <w:left w:w="110" w:type="dxa"/>
              <w:bottom w:w="60" w:type="dxa"/>
              <w:right w:w="110" w:type="dxa"/>
            </w:tcMar>
          </w:tcPr>
          <w:p w14:paraId="471ADD2F"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Only Ya is used</w:t>
            </w:r>
          </w:p>
        </w:tc>
        <w:tc>
          <w:tcPr>
            <w:tcW w:w="6300" w:type="dxa"/>
            <w:tcMar>
              <w:top w:w="60" w:type="dxa"/>
              <w:left w:w="110" w:type="dxa"/>
              <w:bottom w:w="60" w:type="dxa"/>
              <w:right w:w="110" w:type="dxa"/>
            </w:tcMar>
          </w:tcPr>
          <w:p w14:paraId="471ADD30" w14:textId="77777777" w:rsidR="00772C87" w:rsidRPr="00236DC4" w:rsidRDefault="00000000">
            <w:pPr>
              <w:spacing w:after="0" w:line="280" w:lineRule="auto"/>
              <w:rPr>
                <w:rFonts w:ascii="Calibri" w:hAnsi="Calibri" w:cs="Calibri"/>
                <w:b/>
                <w:bCs/>
              </w:rPr>
            </w:pPr>
            <w:r w:rsidRPr="00236DC4">
              <w:rPr>
                <w:rFonts w:ascii="Calibri" w:hAnsi="Calibri" w:cs="Calibri"/>
                <w:b/>
                <w:bCs/>
              </w:rPr>
              <w:t>of all the Huroof un Nida, only يَا is used for the Ism ul Jalalah — يَا اَللّٰهُ</w:t>
            </w:r>
          </w:p>
        </w:tc>
      </w:tr>
      <w:tr w:rsidR="00772C87" w:rsidRPr="00236DC4" w14:paraId="471ADD34"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471ADD32"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The hamzah is pronounced</w:t>
            </w:r>
          </w:p>
        </w:tc>
        <w:tc>
          <w:tcPr>
            <w:tcW w:w="6300" w:type="dxa"/>
            <w:shd w:val="clear" w:color="auto" w:fill="FAFAF8"/>
            <w:tcMar>
              <w:top w:w="60" w:type="dxa"/>
              <w:left w:w="110" w:type="dxa"/>
              <w:bottom w:w="60" w:type="dxa"/>
              <w:right w:w="110" w:type="dxa"/>
            </w:tcMar>
          </w:tcPr>
          <w:p w14:paraId="471ADD33" w14:textId="77777777" w:rsidR="00772C87" w:rsidRPr="00236DC4" w:rsidRDefault="00000000">
            <w:pPr>
              <w:spacing w:after="0" w:line="280" w:lineRule="auto"/>
              <w:rPr>
                <w:rFonts w:ascii="Calibri" w:hAnsi="Calibri" w:cs="Calibri"/>
                <w:b/>
                <w:bCs/>
              </w:rPr>
            </w:pPr>
            <w:r w:rsidRPr="00236DC4">
              <w:rPr>
                <w:rFonts w:ascii="Calibri" w:hAnsi="Calibri" w:cs="Calibri"/>
                <w:b/>
                <w:bCs/>
              </w:rPr>
              <w:t>the hamzah at the start of Allah is a Hamzat ul Wasl that falls away when read joined; but when the Harf un Nida enters, it is pronounced plainly even in joining</w:t>
            </w:r>
          </w:p>
        </w:tc>
      </w:tr>
      <w:tr w:rsidR="00772C87" w:rsidRPr="00236DC4" w14:paraId="471ADD37" w14:textId="77777777">
        <w:tblPrEx>
          <w:tblCellMar>
            <w:top w:w="0" w:type="dxa"/>
            <w:bottom w:w="0" w:type="dxa"/>
          </w:tblCellMar>
        </w:tblPrEx>
        <w:tc>
          <w:tcPr>
            <w:tcW w:w="2700" w:type="dxa"/>
            <w:tcMar>
              <w:top w:w="60" w:type="dxa"/>
              <w:left w:w="110" w:type="dxa"/>
              <w:bottom w:w="60" w:type="dxa"/>
              <w:right w:w="110" w:type="dxa"/>
            </w:tcMar>
          </w:tcPr>
          <w:p w14:paraId="471ADD35"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A doubled meem is added</w:t>
            </w:r>
          </w:p>
        </w:tc>
        <w:tc>
          <w:tcPr>
            <w:tcW w:w="6300" w:type="dxa"/>
            <w:tcMar>
              <w:top w:w="60" w:type="dxa"/>
              <w:left w:w="110" w:type="dxa"/>
              <w:bottom w:w="60" w:type="dxa"/>
              <w:right w:w="110" w:type="dxa"/>
            </w:tcMar>
          </w:tcPr>
          <w:p w14:paraId="471ADD36" w14:textId="77777777" w:rsidR="00772C87" w:rsidRPr="00236DC4" w:rsidRDefault="00000000">
            <w:pPr>
              <w:spacing w:after="0" w:line="280" w:lineRule="auto"/>
              <w:rPr>
                <w:rFonts w:ascii="Calibri" w:hAnsi="Calibri" w:cs="Calibri"/>
                <w:b/>
                <w:bCs/>
              </w:rPr>
            </w:pPr>
            <w:r w:rsidRPr="00236DC4">
              <w:rPr>
                <w:rFonts w:ascii="Calibri" w:hAnsi="Calibri" w:cs="Calibri"/>
                <w:b/>
                <w:bCs/>
              </w:rPr>
              <w:t>most often يَا is dropped and in its place a doubled meem is added to the end of the word, giving اَللّٰهُمَّ</w:t>
            </w:r>
          </w:p>
        </w:tc>
      </w:tr>
      <w:tr w:rsidR="00772C87" w:rsidRPr="00236DC4" w14:paraId="471ADD3A"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471ADD38"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A fathah on the second meem</w:t>
            </w:r>
          </w:p>
        </w:tc>
        <w:tc>
          <w:tcPr>
            <w:tcW w:w="6300" w:type="dxa"/>
            <w:shd w:val="clear" w:color="auto" w:fill="FAFAF8"/>
            <w:tcMar>
              <w:top w:w="60" w:type="dxa"/>
              <w:left w:w="110" w:type="dxa"/>
              <w:bottom w:w="60" w:type="dxa"/>
              <w:right w:w="110" w:type="dxa"/>
            </w:tcMar>
          </w:tcPr>
          <w:p w14:paraId="471ADD39" w14:textId="77777777" w:rsidR="00772C87" w:rsidRPr="00236DC4" w:rsidRDefault="00000000">
            <w:pPr>
              <w:spacing w:after="0" w:line="280" w:lineRule="auto"/>
              <w:rPr>
                <w:rFonts w:ascii="Calibri" w:hAnsi="Calibri" w:cs="Calibri"/>
                <w:b/>
                <w:bCs/>
              </w:rPr>
            </w:pPr>
            <w:r w:rsidRPr="00236DC4">
              <w:rPr>
                <w:rFonts w:ascii="Calibri" w:hAnsi="Calibri" w:cs="Calibri"/>
                <w:b/>
                <w:bCs/>
              </w:rPr>
              <w:t>a doubled meem holds two meems, the first silent and the second voweled; the second is given a fathah, since a fathah is reckoned the easiest and most agreeable vowel in Arabic</w:t>
            </w:r>
          </w:p>
        </w:tc>
      </w:tr>
      <w:tr w:rsidR="00772C87" w:rsidRPr="00236DC4" w14:paraId="471ADD3D" w14:textId="77777777">
        <w:tblPrEx>
          <w:tblCellMar>
            <w:top w:w="0" w:type="dxa"/>
            <w:bottom w:w="0" w:type="dxa"/>
          </w:tblCellMar>
        </w:tblPrEx>
        <w:tc>
          <w:tcPr>
            <w:tcW w:w="2700" w:type="dxa"/>
            <w:tcMar>
              <w:top w:w="60" w:type="dxa"/>
              <w:left w:w="110" w:type="dxa"/>
              <w:bottom w:w="60" w:type="dxa"/>
              <w:right w:w="110" w:type="dxa"/>
            </w:tcMar>
          </w:tcPr>
          <w:p w14:paraId="471ADD3B"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Ayyuha never comes</w:t>
            </w:r>
          </w:p>
        </w:tc>
        <w:tc>
          <w:tcPr>
            <w:tcW w:w="6300" w:type="dxa"/>
            <w:tcMar>
              <w:top w:w="60" w:type="dxa"/>
              <w:left w:w="110" w:type="dxa"/>
              <w:bottom w:w="60" w:type="dxa"/>
              <w:right w:w="110" w:type="dxa"/>
            </w:tcMar>
          </w:tcPr>
          <w:p w14:paraId="471ADD3C" w14:textId="77777777" w:rsidR="00772C87" w:rsidRPr="00236DC4" w:rsidRDefault="00000000">
            <w:pPr>
              <w:spacing w:after="0" w:line="280" w:lineRule="auto"/>
              <w:rPr>
                <w:rFonts w:ascii="Calibri" w:hAnsi="Calibri" w:cs="Calibri"/>
                <w:b/>
                <w:bCs/>
              </w:rPr>
            </w:pPr>
            <w:r w:rsidRPr="00236DC4">
              <w:rPr>
                <w:rFonts w:ascii="Calibri" w:hAnsi="Calibri" w:cs="Calibri"/>
                <w:b/>
                <w:bCs/>
              </w:rPr>
              <w:t>although the word Allah begins with al-, out of reverence اَيُّهَا is never used between the Harf un Nida and it</w:t>
            </w:r>
          </w:p>
        </w:tc>
      </w:tr>
    </w:tbl>
    <w:p w14:paraId="471ADD3E" w14:textId="77777777" w:rsidR="00772C87" w:rsidRPr="00236DC4" w:rsidRDefault="00772C87">
      <w:pPr>
        <w:spacing w:after="60" w:line="200" w:lineRule="auto"/>
        <w:rPr>
          <w:rFonts w:ascii="Calibri" w:hAnsi="Calibri" w:cs="Calibri"/>
          <w:b/>
          <w:bCs/>
        </w:rPr>
      </w:pPr>
    </w:p>
    <w:p w14:paraId="471ADD3F" w14:textId="77777777" w:rsidR="00772C87" w:rsidRPr="00236DC4" w:rsidRDefault="00000000">
      <w:pPr>
        <w:rPr>
          <w:rFonts w:ascii="Calibri" w:hAnsi="Calibri" w:cs="Calibri"/>
          <w:b/>
          <w:bCs/>
        </w:rPr>
      </w:pPr>
      <w:r w:rsidRPr="00236DC4">
        <w:rPr>
          <w:rFonts w:ascii="Calibri" w:hAnsi="Calibri" w:cs="Calibri"/>
          <w:b/>
          <w:bCs/>
        </w:rPr>
        <w:t xml:space="preserve">Accordingly only </w:t>
      </w:r>
      <w:r w:rsidRPr="00236DC4">
        <w:rPr>
          <w:rFonts w:ascii="Calibri" w:hAnsi="Calibri" w:cs="Calibri"/>
          <w:b/>
          <w:bCs/>
          <w:color w:val="0F4C46"/>
          <w:sz w:val="26"/>
          <w:szCs w:val="26"/>
          <w:rtl/>
        </w:rPr>
        <w:t>يَا اَللّٰهُ</w:t>
      </w:r>
      <w:r w:rsidRPr="00236DC4">
        <w:rPr>
          <w:rFonts w:ascii="Calibri" w:hAnsi="Calibri" w:cs="Calibri"/>
          <w:b/>
          <w:bCs/>
        </w:rPr>
        <w:t xml:space="preserve"> or </w:t>
      </w:r>
      <w:r w:rsidRPr="00236DC4">
        <w:rPr>
          <w:rFonts w:ascii="Calibri" w:hAnsi="Calibri" w:cs="Calibri"/>
          <w:b/>
          <w:bCs/>
          <w:color w:val="0F4C46"/>
          <w:sz w:val="26"/>
          <w:szCs w:val="26"/>
          <w:rtl/>
        </w:rPr>
        <w:t>اَللّٰهُمَّ</w:t>
      </w:r>
      <w:r w:rsidRPr="00236DC4">
        <w:rPr>
          <w:rFonts w:ascii="Calibri" w:hAnsi="Calibri" w:cs="Calibri"/>
          <w:b/>
          <w:bCs/>
        </w:rPr>
        <w:t xml:space="preserve"> is said.</w:t>
      </w:r>
    </w:p>
    <w:p w14:paraId="471ADD40"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t>14. A Harf or a Fi'l after the Harf un Nida</w:t>
      </w:r>
    </w:p>
    <w:p w14:paraId="471ADD41" w14:textId="77777777" w:rsidR="00772C87" w:rsidRPr="00236DC4" w:rsidRDefault="00000000">
      <w:pPr>
        <w:rPr>
          <w:rFonts w:ascii="Calibri" w:hAnsi="Calibri" w:cs="Calibri"/>
          <w:b/>
          <w:bCs/>
        </w:rPr>
      </w:pPr>
      <w:r w:rsidRPr="00236DC4">
        <w:rPr>
          <w:rFonts w:ascii="Calibri" w:hAnsi="Calibri" w:cs="Calibri"/>
          <w:b/>
          <w:bCs/>
        </w:rPr>
        <w:t xml:space="preserve">In some places in the Qur'an, instead of a noun, a </w:t>
      </w:r>
      <w:r w:rsidRPr="00236DC4">
        <w:rPr>
          <w:rFonts w:ascii="Calibri" w:hAnsi="Calibri" w:cs="Calibri"/>
          <w:b/>
          <w:bCs/>
          <w:i/>
          <w:iCs/>
          <w:color w:val="1B6C63"/>
        </w:rPr>
        <w:t>Harf</w:t>
      </w:r>
      <w:r w:rsidRPr="00236DC4">
        <w:rPr>
          <w:rFonts w:ascii="Calibri" w:hAnsi="Calibri" w:cs="Calibri"/>
          <w:b/>
          <w:bCs/>
        </w:rPr>
        <w:t xml:space="preserve"> or a </w:t>
      </w:r>
      <w:r w:rsidRPr="00236DC4">
        <w:rPr>
          <w:rFonts w:ascii="Calibri" w:hAnsi="Calibri" w:cs="Calibri"/>
          <w:b/>
          <w:bCs/>
          <w:i/>
          <w:iCs/>
          <w:color w:val="1B6C63"/>
        </w:rPr>
        <w:t>Fi'l</w:t>
      </w:r>
      <w:r w:rsidRPr="00236DC4">
        <w:rPr>
          <w:rFonts w:ascii="Calibri" w:hAnsi="Calibri" w:cs="Calibri"/>
          <w:b/>
          <w:bCs/>
        </w:rPr>
        <w:t xml:space="preserve"> comes immediately after the </w:t>
      </w:r>
      <w:r w:rsidRPr="00236DC4">
        <w:rPr>
          <w:rFonts w:ascii="Calibri" w:hAnsi="Calibri" w:cs="Calibri"/>
          <w:b/>
          <w:bCs/>
          <w:i/>
          <w:iCs/>
          <w:color w:val="1B6C63"/>
        </w:rPr>
        <w:t>Harf un Nida</w:t>
      </w:r>
      <w:r w:rsidRPr="00236DC4">
        <w:rPr>
          <w:rFonts w:ascii="Calibri" w:hAnsi="Calibri" w:cs="Calibri"/>
          <w:b/>
          <w:bCs/>
        </w:rPr>
        <w:t xml:space="preserve"> </w:t>
      </w:r>
      <w:r w:rsidRPr="00236DC4">
        <w:rPr>
          <w:rFonts w:ascii="Calibri" w:hAnsi="Calibri" w:cs="Calibri"/>
          <w:b/>
          <w:bCs/>
          <w:color w:val="0F4C46"/>
          <w:sz w:val="26"/>
          <w:szCs w:val="26"/>
          <w:rtl/>
        </w:rPr>
        <w:t>يَا</w:t>
      </w:r>
      <w:r w:rsidRPr="00236DC4">
        <w:rPr>
          <w:rFonts w:ascii="Calibri" w:hAnsi="Calibri" w:cs="Calibri"/>
          <w:b/>
          <w:bCs/>
        </w:rPr>
        <w:t>.</w:t>
      </w:r>
    </w:p>
    <w:p w14:paraId="471ADD42"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قِيْلَ ادْخُلِ الْجَنَّةَ ۖ قَالَ يٰلَيْتَ قَوْمِيْ يَعْلَمُوْنَ</w:t>
      </w:r>
    </w:p>
    <w:p w14:paraId="471ADD43"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Ya-Sin: 26)</w:t>
      </w:r>
    </w:p>
    <w:p w14:paraId="471ADD44"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It was said: enter Paradise. He said: would that my people knew.</w:t>
      </w:r>
    </w:p>
    <w:p w14:paraId="471ADD45" w14:textId="77777777" w:rsidR="00772C87" w:rsidRPr="00236DC4" w:rsidRDefault="00000000">
      <w:pPr>
        <w:spacing w:before="130" w:after="40" w:line="380" w:lineRule="auto"/>
        <w:jc w:val="center"/>
        <w:rPr>
          <w:rFonts w:ascii="Calibri" w:hAnsi="Calibri" w:cs="Calibri"/>
          <w:b/>
          <w:bCs/>
        </w:rPr>
      </w:pPr>
      <w:r w:rsidRPr="00236DC4">
        <w:rPr>
          <w:rFonts w:ascii="Calibri" w:hAnsi="Calibri" w:cs="Calibri"/>
          <w:b/>
          <w:bCs/>
          <w:color w:val="0F4C46"/>
          <w:sz w:val="26"/>
          <w:szCs w:val="26"/>
          <w:rtl/>
        </w:rPr>
        <w:t>وَيَقُوْلُ الْكَافِرُ يٰلَيْتَنِيْ كُنْتُ تُرَابًا</w:t>
      </w:r>
    </w:p>
    <w:p w14:paraId="471ADD46" w14:textId="77777777" w:rsidR="00772C87" w:rsidRPr="00236DC4" w:rsidRDefault="00000000">
      <w:pPr>
        <w:spacing w:after="50" w:line="280" w:lineRule="auto"/>
        <w:jc w:val="center"/>
        <w:rPr>
          <w:rFonts w:ascii="Calibri" w:hAnsi="Calibri" w:cs="Calibri"/>
          <w:b/>
          <w:bCs/>
        </w:rPr>
      </w:pPr>
      <w:r w:rsidRPr="00236DC4">
        <w:rPr>
          <w:rFonts w:ascii="Calibri" w:hAnsi="Calibri" w:cs="Calibri"/>
          <w:b/>
          <w:bCs/>
          <w:color w:val="8F721C"/>
          <w:sz w:val="18"/>
          <w:szCs w:val="18"/>
        </w:rPr>
        <w:t>(Surah an-Naba: 40)</w:t>
      </w:r>
    </w:p>
    <w:p w14:paraId="471ADD47" w14:textId="77777777" w:rsidR="00772C87" w:rsidRPr="00236DC4" w:rsidRDefault="00000000">
      <w:pPr>
        <w:spacing w:after="150"/>
        <w:rPr>
          <w:rFonts w:ascii="Calibri" w:hAnsi="Calibri" w:cs="Calibri"/>
          <w:b/>
          <w:bCs/>
        </w:rPr>
      </w:pPr>
      <w:r w:rsidRPr="00236DC4">
        <w:rPr>
          <w:rFonts w:ascii="Calibri" w:hAnsi="Calibri" w:cs="Calibri"/>
          <w:b/>
          <w:bCs/>
          <w:color w:val="1B6C63"/>
        </w:rPr>
        <w:t xml:space="preserve">Translation: </w:t>
      </w:r>
      <w:r w:rsidRPr="00236DC4">
        <w:rPr>
          <w:rFonts w:ascii="Calibri" w:hAnsi="Calibri" w:cs="Calibri"/>
          <w:b/>
          <w:bCs/>
        </w:rPr>
        <w:t>And the disbeliever will say: would that I were dust.</w:t>
      </w:r>
    </w:p>
    <w:p w14:paraId="471ADD48" w14:textId="77777777" w:rsidR="00772C87" w:rsidRPr="00236DC4" w:rsidRDefault="00000000">
      <w:pPr>
        <w:pStyle w:val="Heading2"/>
        <w:keepNext/>
        <w:spacing w:before="260" w:after="90"/>
        <w:rPr>
          <w:rFonts w:ascii="Calibri" w:hAnsi="Calibri" w:cs="Calibri"/>
          <w:b/>
          <w:bCs/>
        </w:rPr>
      </w:pPr>
      <w:r w:rsidRPr="00236DC4">
        <w:rPr>
          <w:rFonts w:ascii="Calibri" w:hAnsi="Calibri" w:cs="Calibri"/>
          <w:b/>
          <w:bCs/>
          <w:color w:val="1B6C63"/>
          <w:sz w:val="24"/>
          <w:szCs w:val="24"/>
        </w:rPr>
        <w:t>Two views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6480"/>
      </w:tblGrid>
      <w:tr w:rsidR="00772C87" w:rsidRPr="00236DC4" w14:paraId="471ADD4B"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471ADD49"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The view</w:t>
            </w:r>
          </w:p>
        </w:tc>
        <w:tc>
          <w:tcPr>
            <w:tcW w:w="6480" w:type="dxa"/>
            <w:shd w:val="clear" w:color="auto" w:fill="0F4C46"/>
            <w:tcMar>
              <w:top w:w="60" w:type="dxa"/>
              <w:left w:w="110" w:type="dxa"/>
              <w:bottom w:w="60" w:type="dxa"/>
              <w:right w:w="110" w:type="dxa"/>
            </w:tcMar>
          </w:tcPr>
          <w:p w14:paraId="471ADD4A"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Details</w:t>
            </w:r>
          </w:p>
        </w:tc>
      </w:tr>
      <w:tr w:rsidR="00772C87" w:rsidRPr="00236DC4" w14:paraId="471ADD4E" w14:textId="77777777">
        <w:tblPrEx>
          <w:tblCellMar>
            <w:top w:w="0" w:type="dxa"/>
            <w:bottom w:w="0" w:type="dxa"/>
          </w:tblCellMar>
        </w:tblPrEx>
        <w:tc>
          <w:tcPr>
            <w:tcW w:w="2520" w:type="dxa"/>
            <w:tcMar>
              <w:top w:w="60" w:type="dxa"/>
              <w:left w:w="110" w:type="dxa"/>
              <w:bottom w:w="60" w:type="dxa"/>
              <w:right w:w="110" w:type="dxa"/>
            </w:tcMar>
          </w:tcPr>
          <w:p w14:paraId="471ADD4C"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rPr>
              <w:t>The Munada is omitted</w:t>
            </w:r>
          </w:p>
        </w:tc>
        <w:tc>
          <w:tcPr>
            <w:tcW w:w="6480" w:type="dxa"/>
            <w:tcMar>
              <w:top w:w="60" w:type="dxa"/>
              <w:left w:w="110" w:type="dxa"/>
              <w:bottom w:w="60" w:type="dxa"/>
              <w:right w:w="110" w:type="dxa"/>
            </w:tcMar>
          </w:tcPr>
          <w:p w14:paraId="471ADD4D" w14:textId="77777777" w:rsidR="00772C87" w:rsidRPr="00236DC4" w:rsidRDefault="00000000">
            <w:pPr>
              <w:spacing w:after="0" w:line="280" w:lineRule="auto"/>
              <w:rPr>
                <w:rFonts w:ascii="Calibri" w:hAnsi="Calibri" w:cs="Calibri"/>
                <w:b/>
                <w:bCs/>
              </w:rPr>
            </w:pPr>
            <w:r w:rsidRPr="00236DC4">
              <w:rPr>
                <w:rFonts w:ascii="Calibri" w:hAnsi="Calibri" w:cs="Calibri"/>
                <w:b/>
                <w:bCs/>
              </w:rPr>
              <w:t>يَا is in its own proper sense of calling, and after it a Munada lies hidden. The original speech was: يَا هٰؤُلَاءِ لَيْتَ قَوْمِيْ يَعْلَمُوْنَ — that is, O people, would that my people knew. The Munada was dropped for brevity</w:t>
            </w:r>
          </w:p>
        </w:tc>
      </w:tr>
      <w:tr w:rsidR="00772C87" w:rsidRPr="00236DC4" w14:paraId="471ADD51"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471ADD4F"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rPr>
              <w:lastRenderedPageBreak/>
              <w:t>Ya is for drawing attention</w:t>
            </w:r>
          </w:p>
        </w:tc>
        <w:tc>
          <w:tcPr>
            <w:tcW w:w="6480" w:type="dxa"/>
            <w:shd w:val="clear" w:color="auto" w:fill="FAFAF8"/>
            <w:tcMar>
              <w:top w:w="60" w:type="dxa"/>
              <w:left w:w="110" w:type="dxa"/>
              <w:bottom w:w="60" w:type="dxa"/>
              <w:right w:w="110" w:type="dxa"/>
            </w:tcMar>
          </w:tcPr>
          <w:p w14:paraId="471ADD50" w14:textId="77777777" w:rsidR="00772C87" w:rsidRPr="00236DC4" w:rsidRDefault="00000000">
            <w:pPr>
              <w:spacing w:after="0" w:line="280" w:lineRule="auto"/>
              <w:rPr>
                <w:rFonts w:ascii="Calibri" w:hAnsi="Calibri" w:cs="Calibri"/>
                <w:b/>
                <w:bCs/>
              </w:rPr>
            </w:pPr>
            <w:r w:rsidRPr="00236DC4">
              <w:rPr>
                <w:rFonts w:ascii="Calibri" w:hAnsi="Calibri" w:cs="Calibri"/>
                <w:b/>
                <w:bCs/>
              </w:rPr>
              <w:t>here يَا is not a Harf un Nida but a Harf ut Tanbeeh. And when يَا carries the sense of drawing attention, by the rules it may enter upon a verb and a particle as well as upon a noun</w:t>
            </w:r>
          </w:p>
        </w:tc>
      </w:tr>
    </w:tbl>
    <w:p w14:paraId="471ADD52" w14:textId="77777777" w:rsidR="00772C87" w:rsidRPr="00236DC4" w:rsidRDefault="00772C87">
      <w:pPr>
        <w:spacing w:after="60" w:line="200" w:lineRule="auto"/>
        <w:rPr>
          <w:rFonts w:ascii="Calibri" w:hAnsi="Calibri" w:cs="Calibri"/>
          <w:b/>
          <w:bCs/>
        </w:rPr>
      </w:pPr>
    </w:p>
    <w:p w14:paraId="471ADD53"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t>15. The seventh category of the Ma'rifah — Mu'arraf bin Nida</w:t>
      </w:r>
    </w:p>
    <w:p w14:paraId="471ADD54" w14:textId="77777777" w:rsidR="00772C87" w:rsidRPr="00236DC4" w:rsidRDefault="00000000">
      <w:pPr>
        <w:rPr>
          <w:rFonts w:ascii="Calibri" w:hAnsi="Calibri" w:cs="Calibri"/>
          <w:b/>
          <w:bCs/>
        </w:rPr>
      </w:pPr>
      <w:r w:rsidRPr="00236DC4">
        <w:rPr>
          <w:rFonts w:ascii="Calibri" w:hAnsi="Calibri" w:cs="Calibri"/>
          <w:b/>
          <w:bCs/>
        </w:rPr>
        <w:t xml:space="preserve">In Lectures 31 and 32 six categories of the </w:t>
      </w:r>
      <w:r w:rsidRPr="00236DC4">
        <w:rPr>
          <w:rFonts w:ascii="Calibri" w:hAnsi="Calibri" w:cs="Calibri"/>
          <w:b/>
          <w:bCs/>
          <w:i/>
          <w:iCs/>
          <w:color w:val="1B6C63"/>
        </w:rPr>
        <w:t>Ma'rifah</w:t>
      </w:r>
      <w:r w:rsidRPr="00236DC4">
        <w:rPr>
          <w:rFonts w:ascii="Calibri" w:hAnsi="Calibri" w:cs="Calibri"/>
          <w:b/>
          <w:bCs/>
        </w:rPr>
        <w:t xml:space="preserve"> were studied. With the </w:t>
      </w:r>
      <w:r w:rsidRPr="00236DC4">
        <w:rPr>
          <w:rFonts w:ascii="Calibri" w:hAnsi="Calibri" w:cs="Calibri"/>
          <w:b/>
          <w:bCs/>
          <w:i/>
          <w:iCs/>
          <w:color w:val="1B6C63"/>
        </w:rPr>
        <w:t>Harf un Nida</w:t>
      </w:r>
      <w:r w:rsidRPr="00236DC4">
        <w:rPr>
          <w:rFonts w:ascii="Calibri" w:hAnsi="Calibri" w:cs="Calibri"/>
          <w:b/>
          <w:bCs/>
        </w:rPr>
        <w:t xml:space="preserve"> a seventh is now added.</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260"/>
        <w:gridCol w:w="2880"/>
        <w:gridCol w:w="4860"/>
      </w:tblGrid>
      <w:tr w:rsidR="00772C87" w:rsidRPr="00236DC4" w14:paraId="471ADD58" w14:textId="77777777">
        <w:tblPrEx>
          <w:tblCellMar>
            <w:top w:w="0" w:type="dxa"/>
            <w:bottom w:w="0" w:type="dxa"/>
          </w:tblCellMar>
        </w:tblPrEx>
        <w:trPr>
          <w:tblHeader/>
        </w:trPr>
        <w:tc>
          <w:tcPr>
            <w:tcW w:w="1260" w:type="dxa"/>
            <w:shd w:val="clear" w:color="auto" w:fill="0F4C46"/>
            <w:tcMar>
              <w:top w:w="60" w:type="dxa"/>
              <w:left w:w="110" w:type="dxa"/>
              <w:bottom w:w="60" w:type="dxa"/>
              <w:right w:w="110" w:type="dxa"/>
            </w:tcMar>
          </w:tcPr>
          <w:p w14:paraId="471ADD55"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w:t>
            </w:r>
          </w:p>
        </w:tc>
        <w:tc>
          <w:tcPr>
            <w:tcW w:w="2880" w:type="dxa"/>
            <w:shd w:val="clear" w:color="auto" w:fill="0F4C46"/>
            <w:tcMar>
              <w:top w:w="60" w:type="dxa"/>
              <w:left w:w="110" w:type="dxa"/>
              <w:bottom w:w="60" w:type="dxa"/>
              <w:right w:w="110" w:type="dxa"/>
            </w:tcMar>
          </w:tcPr>
          <w:p w14:paraId="471ADD56"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Category</w:t>
            </w:r>
          </w:p>
        </w:tc>
        <w:tc>
          <w:tcPr>
            <w:tcW w:w="4860" w:type="dxa"/>
            <w:shd w:val="clear" w:color="auto" w:fill="0F4C46"/>
            <w:tcMar>
              <w:top w:w="60" w:type="dxa"/>
              <w:left w:w="110" w:type="dxa"/>
              <w:bottom w:w="60" w:type="dxa"/>
              <w:right w:w="110" w:type="dxa"/>
            </w:tcMar>
          </w:tcPr>
          <w:p w14:paraId="471ADD57"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FFFFFF"/>
              </w:rPr>
              <w:t>Explanation</w:t>
            </w:r>
          </w:p>
        </w:tc>
      </w:tr>
      <w:tr w:rsidR="00772C87" w:rsidRPr="00236DC4" w14:paraId="471ADD5C" w14:textId="77777777">
        <w:tblPrEx>
          <w:tblCellMar>
            <w:top w:w="0" w:type="dxa"/>
            <w:bottom w:w="0" w:type="dxa"/>
          </w:tblCellMar>
        </w:tblPrEx>
        <w:tc>
          <w:tcPr>
            <w:tcW w:w="1260" w:type="dxa"/>
            <w:tcMar>
              <w:top w:w="60" w:type="dxa"/>
              <w:left w:w="110" w:type="dxa"/>
              <w:bottom w:w="60" w:type="dxa"/>
              <w:right w:w="110" w:type="dxa"/>
            </w:tcMar>
          </w:tcPr>
          <w:p w14:paraId="471ADD59"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8F721C"/>
              </w:rPr>
              <w:t>1 to 4</w:t>
            </w:r>
          </w:p>
        </w:tc>
        <w:tc>
          <w:tcPr>
            <w:tcW w:w="2880" w:type="dxa"/>
            <w:tcMar>
              <w:top w:w="60" w:type="dxa"/>
              <w:left w:w="110" w:type="dxa"/>
              <w:bottom w:w="60" w:type="dxa"/>
              <w:right w:w="110" w:type="dxa"/>
            </w:tcMar>
          </w:tcPr>
          <w:p w14:paraId="471ADD5A"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Ism ul 'Alam, Dameer, Ism ul Isharah, Ism ul Mawsul</w:t>
            </w:r>
          </w:p>
        </w:tc>
        <w:tc>
          <w:tcPr>
            <w:tcW w:w="4860" w:type="dxa"/>
            <w:tcMar>
              <w:top w:w="60" w:type="dxa"/>
              <w:left w:w="110" w:type="dxa"/>
              <w:bottom w:w="60" w:type="dxa"/>
              <w:right w:w="110" w:type="dxa"/>
            </w:tcMar>
          </w:tcPr>
          <w:p w14:paraId="471ADD5B"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these are Ma'rifah in themselves</w:t>
            </w:r>
          </w:p>
        </w:tc>
      </w:tr>
      <w:tr w:rsidR="00772C87" w:rsidRPr="00236DC4" w14:paraId="471ADD60" w14:textId="77777777">
        <w:tblPrEx>
          <w:tblCellMar>
            <w:top w:w="0" w:type="dxa"/>
            <w:bottom w:w="0" w:type="dxa"/>
          </w:tblCellMar>
        </w:tblPrEx>
        <w:tc>
          <w:tcPr>
            <w:tcW w:w="1260" w:type="dxa"/>
            <w:shd w:val="clear" w:color="auto" w:fill="FAFAF8"/>
            <w:tcMar>
              <w:top w:w="60" w:type="dxa"/>
              <w:left w:w="110" w:type="dxa"/>
              <w:bottom w:w="60" w:type="dxa"/>
              <w:right w:w="110" w:type="dxa"/>
            </w:tcMar>
          </w:tcPr>
          <w:p w14:paraId="471ADD5D"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8F721C"/>
              </w:rPr>
              <w:t>5</w:t>
            </w:r>
          </w:p>
        </w:tc>
        <w:tc>
          <w:tcPr>
            <w:tcW w:w="2880" w:type="dxa"/>
            <w:shd w:val="clear" w:color="auto" w:fill="FAFAF8"/>
            <w:tcMar>
              <w:top w:w="60" w:type="dxa"/>
              <w:left w:w="110" w:type="dxa"/>
              <w:bottom w:w="60" w:type="dxa"/>
              <w:right w:w="110" w:type="dxa"/>
            </w:tcMar>
          </w:tcPr>
          <w:p w14:paraId="471ADD5E"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Mu'arraf bil Lam</w:t>
            </w:r>
          </w:p>
        </w:tc>
        <w:tc>
          <w:tcPr>
            <w:tcW w:w="4860" w:type="dxa"/>
            <w:shd w:val="clear" w:color="auto" w:fill="FAFAF8"/>
            <w:tcMar>
              <w:top w:w="60" w:type="dxa"/>
              <w:left w:w="110" w:type="dxa"/>
              <w:bottom w:w="60" w:type="dxa"/>
              <w:right w:w="110" w:type="dxa"/>
            </w:tcMar>
          </w:tcPr>
          <w:p w14:paraId="471ADD5F"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making a Nakirah definite by placing the Lam ut Ta'reef at its start</w:t>
            </w:r>
          </w:p>
        </w:tc>
      </w:tr>
      <w:tr w:rsidR="00772C87" w:rsidRPr="00236DC4" w14:paraId="471ADD64" w14:textId="77777777">
        <w:tblPrEx>
          <w:tblCellMar>
            <w:top w:w="0" w:type="dxa"/>
            <w:bottom w:w="0" w:type="dxa"/>
          </w:tblCellMar>
        </w:tblPrEx>
        <w:tc>
          <w:tcPr>
            <w:tcW w:w="1260" w:type="dxa"/>
            <w:tcMar>
              <w:top w:w="60" w:type="dxa"/>
              <w:left w:w="110" w:type="dxa"/>
              <w:bottom w:w="60" w:type="dxa"/>
              <w:right w:w="110" w:type="dxa"/>
            </w:tcMar>
          </w:tcPr>
          <w:p w14:paraId="471ADD61"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8F721C"/>
              </w:rPr>
              <w:t>6</w:t>
            </w:r>
          </w:p>
        </w:tc>
        <w:tc>
          <w:tcPr>
            <w:tcW w:w="2880" w:type="dxa"/>
            <w:tcMar>
              <w:top w:w="60" w:type="dxa"/>
              <w:left w:w="110" w:type="dxa"/>
              <w:bottom w:w="60" w:type="dxa"/>
              <w:right w:w="110" w:type="dxa"/>
            </w:tcMar>
          </w:tcPr>
          <w:p w14:paraId="471ADD62"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Mu'arraf bil Idafah</w:t>
            </w:r>
          </w:p>
        </w:tc>
        <w:tc>
          <w:tcPr>
            <w:tcW w:w="4860" w:type="dxa"/>
            <w:tcMar>
              <w:top w:w="60" w:type="dxa"/>
              <w:left w:w="110" w:type="dxa"/>
              <w:bottom w:w="60" w:type="dxa"/>
              <w:right w:w="110" w:type="dxa"/>
            </w:tcMar>
          </w:tcPr>
          <w:p w14:paraId="471ADD63"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making a Nakirah definite by annexing it to a Ma'rifah noun</w:t>
            </w:r>
          </w:p>
        </w:tc>
      </w:tr>
      <w:tr w:rsidR="00772C87" w:rsidRPr="00236DC4" w14:paraId="471ADD68" w14:textId="77777777">
        <w:tblPrEx>
          <w:tblCellMar>
            <w:top w:w="0" w:type="dxa"/>
            <w:bottom w:w="0" w:type="dxa"/>
          </w:tblCellMar>
        </w:tblPrEx>
        <w:tc>
          <w:tcPr>
            <w:tcW w:w="1260" w:type="dxa"/>
            <w:shd w:val="clear" w:color="auto" w:fill="FAFAF8"/>
            <w:tcMar>
              <w:top w:w="60" w:type="dxa"/>
              <w:left w:w="110" w:type="dxa"/>
              <w:bottom w:w="60" w:type="dxa"/>
              <w:right w:w="110" w:type="dxa"/>
            </w:tcMar>
          </w:tcPr>
          <w:p w14:paraId="471ADD65"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8F721C"/>
              </w:rPr>
              <w:t>7</w:t>
            </w:r>
          </w:p>
        </w:tc>
        <w:tc>
          <w:tcPr>
            <w:tcW w:w="2880" w:type="dxa"/>
            <w:shd w:val="clear" w:color="auto" w:fill="FAFAF8"/>
            <w:tcMar>
              <w:top w:w="60" w:type="dxa"/>
              <w:left w:w="110" w:type="dxa"/>
              <w:bottom w:w="60" w:type="dxa"/>
              <w:right w:w="110" w:type="dxa"/>
            </w:tcMar>
          </w:tcPr>
          <w:p w14:paraId="471ADD66" w14:textId="77777777" w:rsidR="00772C87" w:rsidRPr="00236DC4" w:rsidRDefault="00000000">
            <w:pPr>
              <w:spacing w:after="0" w:line="280" w:lineRule="auto"/>
              <w:jc w:val="center"/>
              <w:rPr>
                <w:rFonts w:ascii="Calibri" w:hAnsi="Calibri" w:cs="Calibri"/>
                <w:b/>
                <w:bCs/>
              </w:rPr>
            </w:pPr>
            <w:r w:rsidRPr="00236DC4">
              <w:rPr>
                <w:rFonts w:ascii="Calibri" w:hAnsi="Calibri" w:cs="Calibri"/>
                <w:b/>
                <w:bCs/>
                <w:color w:val="1B6C63"/>
                <w:sz w:val="20"/>
                <w:szCs w:val="20"/>
              </w:rPr>
              <w:t>Mu'arraf bin Nida</w:t>
            </w:r>
          </w:p>
        </w:tc>
        <w:tc>
          <w:tcPr>
            <w:tcW w:w="4860" w:type="dxa"/>
            <w:shd w:val="clear" w:color="auto" w:fill="FAFAF8"/>
            <w:tcMar>
              <w:top w:w="60" w:type="dxa"/>
              <w:left w:w="110" w:type="dxa"/>
              <w:bottom w:w="60" w:type="dxa"/>
              <w:right w:w="110" w:type="dxa"/>
            </w:tcMar>
          </w:tcPr>
          <w:p w14:paraId="471ADD67" w14:textId="77777777" w:rsidR="00772C87" w:rsidRPr="00236DC4" w:rsidRDefault="00000000">
            <w:pPr>
              <w:spacing w:after="0" w:line="280" w:lineRule="auto"/>
              <w:rPr>
                <w:rFonts w:ascii="Calibri" w:hAnsi="Calibri" w:cs="Calibri"/>
                <w:b/>
                <w:bCs/>
              </w:rPr>
            </w:pPr>
            <w:r w:rsidRPr="00236DC4">
              <w:rPr>
                <w:rFonts w:ascii="Calibri" w:hAnsi="Calibri" w:cs="Calibri"/>
                <w:b/>
                <w:bCs/>
                <w:sz w:val="20"/>
                <w:szCs w:val="20"/>
              </w:rPr>
              <w:t>placing a Harf un Nida before a Nakirah noun</w:t>
            </w:r>
          </w:p>
        </w:tc>
      </w:tr>
    </w:tbl>
    <w:p w14:paraId="471ADD69" w14:textId="77777777" w:rsidR="00772C87" w:rsidRPr="00236DC4" w:rsidRDefault="00772C87">
      <w:pPr>
        <w:spacing w:after="60" w:line="200" w:lineRule="auto"/>
        <w:rPr>
          <w:rFonts w:ascii="Calibri" w:hAnsi="Calibri" w:cs="Calibri"/>
          <w:b/>
          <w:bCs/>
        </w:rPr>
      </w:pPr>
    </w:p>
    <w:p w14:paraId="471ADD6A" w14:textId="77777777" w:rsidR="00772C87" w:rsidRPr="00236DC4"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36DC4">
        <w:rPr>
          <w:rFonts w:ascii="Calibri" w:hAnsi="Calibri" w:cs="Calibri"/>
          <w:b/>
          <w:bCs/>
          <w:color w:val="8F721C"/>
        </w:rPr>
        <w:t xml:space="preserve">Mu'arraf bin Nida: </w:t>
      </w:r>
      <w:r w:rsidRPr="00236DC4">
        <w:rPr>
          <w:rFonts w:ascii="Calibri" w:hAnsi="Calibri" w:cs="Calibri"/>
          <w:b/>
          <w:bCs/>
        </w:rPr>
        <w:t xml:space="preserve">When a </w:t>
      </w:r>
      <w:r w:rsidRPr="00236DC4">
        <w:rPr>
          <w:rFonts w:ascii="Calibri" w:hAnsi="Calibri" w:cs="Calibri"/>
          <w:b/>
          <w:bCs/>
          <w:i/>
          <w:iCs/>
          <w:color w:val="1B6C63"/>
        </w:rPr>
        <w:t>Harf un Nida</w:t>
      </w:r>
      <w:r w:rsidRPr="00236DC4">
        <w:rPr>
          <w:rFonts w:ascii="Calibri" w:hAnsi="Calibri" w:cs="Calibri"/>
          <w:b/>
          <w:bCs/>
        </w:rPr>
        <w:t xml:space="preserve"> enters a </w:t>
      </w:r>
      <w:r w:rsidRPr="00236DC4">
        <w:rPr>
          <w:rFonts w:ascii="Calibri" w:hAnsi="Calibri" w:cs="Calibri"/>
          <w:b/>
          <w:bCs/>
          <w:i/>
          <w:iCs/>
          <w:color w:val="1B6C63"/>
        </w:rPr>
        <w:t>Nakirah</w:t>
      </w:r>
      <w:r w:rsidRPr="00236DC4">
        <w:rPr>
          <w:rFonts w:ascii="Calibri" w:hAnsi="Calibri" w:cs="Calibri"/>
          <w:b/>
          <w:bCs/>
        </w:rPr>
        <w:t xml:space="preserve"> noun, that noun turns from </w:t>
      </w:r>
      <w:r w:rsidRPr="00236DC4">
        <w:rPr>
          <w:rFonts w:ascii="Calibri" w:hAnsi="Calibri" w:cs="Calibri"/>
          <w:b/>
          <w:bCs/>
          <w:i/>
          <w:iCs/>
          <w:color w:val="1B6C63"/>
        </w:rPr>
        <w:t>Nakirah</w:t>
      </w:r>
      <w:r w:rsidRPr="00236DC4">
        <w:rPr>
          <w:rFonts w:ascii="Calibri" w:hAnsi="Calibri" w:cs="Calibri"/>
          <w:b/>
          <w:bCs/>
        </w:rPr>
        <w:t xml:space="preserve"> into </w:t>
      </w:r>
      <w:r w:rsidRPr="00236DC4">
        <w:rPr>
          <w:rFonts w:ascii="Calibri" w:hAnsi="Calibri" w:cs="Calibri"/>
          <w:b/>
          <w:bCs/>
          <w:i/>
          <w:iCs/>
          <w:color w:val="1B6C63"/>
        </w:rPr>
        <w:t>Ma'rifah</w:t>
      </w:r>
      <w:r w:rsidRPr="00236DC4">
        <w:rPr>
          <w:rFonts w:ascii="Calibri" w:hAnsi="Calibri" w:cs="Calibri"/>
          <w:b/>
          <w:bCs/>
        </w:rPr>
        <w:t xml:space="preserve">. The word </w:t>
      </w:r>
      <w:r w:rsidRPr="00236DC4">
        <w:rPr>
          <w:rFonts w:ascii="Calibri" w:hAnsi="Calibri" w:cs="Calibri"/>
          <w:b/>
          <w:bCs/>
          <w:color w:val="0F4C46"/>
          <w:sz w:val="26"/>
          <w:szCs w:val="26"/>
          <w:rtl/>
        </w:rPr>
        <w:t>رَجُلٌ</w:t>
      </w:r>
      <w:r w:rsidRPr="00236DC4">
        <w:rPr>
          <w:rFonts w:ascii="Calibri" w:hAnsi="Calibri" w:cs="Calibri"/>
          <w:b/>
          <w:bCs/>
        </w:rPr>
        <w:t xml:space="preserve">, "some man", is </w:t>
      </w:r>
      <w:r w:rsidRPr="00236DC4">
        <w:rPr>
          <w:rFonts w:ascii="Calibri" w:hAnsi="Calibri" w:cs="Calibri"/>
          <w:b/>
          <w:bCs/>
          <w:i/>
          <w:iCs/>
          <w:color w:val="1B6C63"/>
        </w:rPr>
        <w:t>Nakirah</w:t>
      </w:r>
      <w:r w:rsidRPr="00236DC4">
        <w:rPr>
          <w:rFonts w:ascii="Calibri" w:hAnsi="Calibri" w:cs="Calibri"/>
          <w:b/>
          <w:bCs/>
        </w:rPr>
        <w:t xml:space="preserve">; but when </w:t>
      </w:r>
      <w:r w:rsidRPr="00236DC4">
        <w:rPr>
          <w:rFonts w:ascii="Calibri" w:hAnsi="Calibri" w:cs="Calibri"/>
          <w:b/>
          <w:bCs/>
          <w:color w:val="0F4C46"/>
          <w:sz w:val="26"/>
          <w:szCs w:val="26"/>
          <w:rtl/>
        </w:rPr>
        <w:t>يَا</w:t>
      </w:r>
      <w:r w:rsidRPr="00236DC4">
        <w:rPr>
          <w:rFonts w:ascii="Calibri" w:hAnsi="Calibri" w:cs="Calibri"/>
          <w:b/>
          <w:bCs/>
        </w:rPr>
        <w:t xml:space="preserve"> is placed before it, it becomes </w:t>
      </w:r>
      <w:r w:rsidRPr="00236DC4">
        <w:rPr>
          <w:rFonts w:ascii="Calibri" w:hAnsi="Calibri" w:cs="Calibri"/>
          <w:b/>
          <w:bCs/>
          <w:color w:val="0F4C46"/>
          <w:sz w:val="26"/>
          <w:szCs w:val="26"/>
          <w:rtl/>
        </w:rPr>
        <w:t>يَا رَجُلُ</w:t>
      </w:r>
      <w:r w:rsidRPr="00236DC4">
        <w:rPr>
          <w:rFonts w:ascii="Calibri" w:hAnsi="Calibri" w:cs="Calibri"/>
          <w:b/>
          <w:bCs/>
        </w:rPr>
        <w:t xml:space="preserve"> and enters the seventh category of the </w:t>
      </w:r>
      <w:r w:rsidRPr="00236DC4">
        <w:rPr>
          <w:rFonts w:ascii="Calibri" w:hAnsi="Calibri" w:cs="Calibri"/>
          <w:b/>
          <w:bCs/>
          <w:i/>
          <w:iCs/>
          <w:color w:val="1B6C63"/>
        </w:rPr>
        <w:t>Ma'rifah</w:t>
      </w:r>
      <w:r w:rsidRPr="00236DC4">
        <w:rPr>
          <w:rFonts w:ascii="Calibri" w:hAnsi="Calibri" w:cs="Calibri"/>
          <w:b/>
          <w:bCs/>
        </w:rPr>
        <w:t xml:space="preserve">, </w:t>
      </w:r>
      <w:r w:rsidRPr="00236DC4">
        <w:rPr>
          <w:rFonts w:ascii="Calibri" w:hAnsi="Calibri" w:cs="Calibri"/>
          <w:b/>
          <w:bCs/>
          <w:color w:val="8F721C"/>
        </w:rPr>
        <w:t>and its Tanween falls away</w:t>
      </w:r>
      <w:r w:rsidRPr="00236DC4">
        <w:rPr>
          <w:rFonts w:ascii="Calibri" w:hAnsi="Calibri" w:cs="Calibri"/>
          <w:b/>
          <w:bCs/>
        </w:rPr>
        <w:t>.</w:t>
      </w:r>
    </w:p>
    <w:p w14:paraId="471ADD6B" w14:textId="77777777" w:rsidR="00772C87" w:rsidRPr="00236DC4"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236DC4">
        <w:rPr>
          <w:rFonts w:ascii="Calibri" w:hAnsi="Calibri" w:cs="Calibri"/>
          <w:b/>
          <w:bCs/>
          <w:color w:val="8B3A47"/>
        </w:rPr>
        <w:t xml:space="preserve">This is the reason: </w:t>
      </w:r>
      <w:r w:rsidRPr="00236DC4">
        <w:rPr>
          <w:rFonts w:ascii="Calibri" w:hAnsi="Calibri" w:cs="Calibri"/>
          <w:b/>
          <w:bCs/>
        </w:rPr>
        <w:t xml:space="preserve">Why does the </w:t>
      </w:r>
      <w:r w:rsidRPr="00236DC4">
        <w:rPr>
          <w:rFonts w:ascii="Calibri" w:hAnsi="Calibri" w:cs="Calibri"/>
          <w:b/>
          <w:bCs/>
          <w:i/>
          <w:iCs/>
          <w:color w:val="1B6C63"/>
        </w:rPr>
        <w:t>Tanween</w:t>
      </w:r>
      <w:r w:rsidRPr="00236DC4">
        <w:rPr>
          <w:rFonts w:ascii="Calibri" w:hAnsi="Calibri" w:cs="Calibri"/>
          <w:b/>
          <w:bCs/>
        </w:rPr>
        <w:t xml:space="preserve"> of the </w:t>
      </w:r>
      <w:r w:rsidRPr="00236DC4">
        <w:rPr>
          <w:rFonts w:ascii="Calibri" w:hAnsi="Calibri" w:cs="Calibri"/>
          <w:b/>
          <w:bCs/>
          <w:i/>
          <w:iCs/>
          <w:color w:val="1B6C63"/>
        </w:rPr>
        <w:t>Munada Mufrad</w:t>
      </w:r>
      <w:r w:rsidRPr="00236DC4">
        <w:rPr>
          <w:rFonts w:ascii="Calibri" w:hAnsi="Calibri" w:cs="Calibri"/>
          <w:b/>
          <w:bCs/>
        </w:rPr>
        <w:t xml:space="preserve"> fall away? Precisely because the </w:t>
      </w:r>
      <w:r w:rsidRPr="00236DC4">
        <w:rPr>
          <w:rFonts w:ascii="Calibri" w:hAnsi="Calibri" w:cs="Calibri"/>
          <w:b/>
          <w:bCs/>
          <w:i/>
          <w:iCs/>
          <w:color w:val="1B6C63"/>
        </w:rPr>
        <w:t>Harf un Nida</w:t>
      </w:r>
      <w:r w:rsidRPr="00236DC4">
        <w:rPr>
          <w:rFonts w:ascii="Calibri" w:hAnsi="Calibri" w:cs="Calibri"/>
          <w:b/>
          <w:bCs/>
        </w:rPr>
        <w:t xml:space="preserve"> makes it </w:t>
      </w:r>
      <w:r w:rsidRPr="00236DC4">
        <w:rPr>
          <w:rFonts w:ascii="Calibri" w:hAnsi="Calibri" w:cs="Calibri"/>
          <w:b/>
          <w:bCs/>
          <w:i/>
          <w:iCs/>
          <w:color w:val="1B6C63"/>
        </w:rPr>
        <w:t>Ma'rifah</w:t>
      </w:r>
      <w:r w:rsidRPr="00236DC4">
        <w:rPr>
          <w:rFonts w:ascii="Calibri" w:hAnsi="Calibri" w:cs="Calibri"/>
          <w:b/>
          <w:bCs/>
        </w:rPr>
        <w:t xml:space="preserve">, and a </w:t>
      </w:r>
      <w:r w:rsidRPr="00236DC4">
        <w:rPr>
          <w:rFonts w:ascii="Calibri" w:hAnsi="Calibri" w:cs="Calibri"/>
          <w:b/>
          <w:bCs/>
          <w:i/>
          <w:iCs/>
          <w:color w:val="1B6C63"/>
        </w:rPr>
        <w:t>Ma'rifah</w:t>
      </w:r>
      <w:r w:rsidRPr="00236DC4">
        <w:rPr>
          <w:rFonts w:ascii="Calibri" w:hAnsi="Calibri" w:cs="Calibri"/>
          <w:b/>
          <w:bCs/>
        </w:rPr>
        <w:t xml:space="preserve"> noun does not take </w:t>
      </w:r>
      <w:r w:rsidRPr="00236DC4">
        <w:rPr>
          <w:rFonts w:ascii="Calibri" w:hAnsi="Calibri" w:cs="Calibri"/>
          <w:b/>
          <w:bCs/>
          <w:i/>
          <w:iCs/>
          <w:color w:val="1B6C63"/>
        </w:rPr>
        <w:t>Tanween</w:t>
      </w:r>
      <w:r w:rsidRPr="00236DC4">
        <w:rPr>
          <w:rFonts w:ascii="Calibri" w:hAnsi="Calibri" w:cs="Calibri"/>
          <w:b/>
          <w:bCs/>
        </w:rPr>
        <w:t>. So the rule of section 3 and this seventh category are in truth two faces of one reality.</w:t>
      </w:r>
    </w:p>
    <w:p w14:paraId="471ADD6C" w14:textId="77777777" w:rsidR="00772C87" w:rsidRPr="00236DC4" w:rsidRDefault="00000000">
      <w:pPr>
        <w:rPr>
          <w:rFonts w:ascii="Calibri" w:hAnsi="Calibri" w:cs="Calibri"/>
          <w:b/>
          <w:bCs/>
        </w:rPr>
      </w:pPr>
      <w:r w:rsidRPr="00236DC4">
        <w:rPr>
          <w:rFonts w:ascii="Calibri" w:hAnsi="Calibri" w:cs="Calibri"/>
          <w:b/>
          <w:bCs/>
        </w:rPr>
        <w:br w:type="page"/>
      </w:r>
    </w:p>
    <w:p w14:paraId="471ADD6D"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lastRenderedPageBreak/>
        <w:t>Summary</w:t>
      </w:r>
    </w:p>
    <w:p w14:paraId="471ADD6E"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  </w:t>
      </w:r>
      <w:r w:rsidRPr="00236DC4">
        <w:rPr>
          <w:rFonts w:ascii="Calibri" w:hAnsi="Calibri" w:cs="Calibri"/>
          <w:b/>
          <w:bCs/>
        </w:rPr>
        <w:t>Nida means to call or to summon, and the words used for calling are the Huroof un Nida.</w:t>
      </w:r>
    </w:p>
    <w:p w14:paraId="471ADD6F"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  </w:t>
      </w:r>
      <w:r w:rsidRPr="00236DC4">
        <w:rPr>
          <w:rFonts w:ascii="Calibri" w:hAnsi="Calibri" w:cs="Calibri"/>
          <w:b/>
          <w:bCs/>
        </w:rPr>
        <w:t>The one who calls is the Munadi and the one called is the Munada.</w:t>
      </w:r>
    </w:p>
    <w:p w14:paraId="471ADD70"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3.  </w:t>
      </w:r>
      <w:r w:rsidRPr="00236DC4">
        <w:rPr>
          <w:rFonts w:ascii="Calibri" w:hAnsi="Calibri" w:cs="Calibri"/>
          <w:b/>
          <w:bCs/>
        </w:rPr>
        <w:t>The Huroof un Nida include يَا, اَيَا, هَيَا, اَ, اَيْ and وَا, but only يَا is used in the Qur'an.</w:t>
      </w:r>
    </w:p>
    <w:p w14:paraId="471ADD71"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4.  </w:t>
      </w:r>
      <w:r w:rsidRPr="00236DC4">
        <w:rPr>
          <w:rFonts w:ascii="Calibri" w:hAnsi="Calibri" w:cs="Calibri"/>
          <w:b/>
          <w:bCs/>
        </w:rPr>
        <w:t>In the Qur'an يَا is written in two ways: with a fathah and an alif, and with a standing fathah; the second occurs more often.</w:t>
      </w:r>
    </w:p>
    <w:p w14:paraId="471ADD72"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5.  </w:t>
      </w:r>
      <w:r w:rsidRPr="00236DC4">
        <w:rPr>
          <w:rFonts w:ascii="Calibri" w:hAnsi="Calibri" w:cs="Calibri"/>
          <w:b/>
          <w:bCs/>
        </w:rPr>
        <w:t>The Munada comes in four forms: mufrad, Mu'arraf bil Lam, Mudaf and Shibh Mudaf.</w:t>
      </w:r>
    </w:p>
    <w:p w14:paraId="471ADD73"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6.  </w:t>
      </w:r>
      <w:r w:rsidRPr="00236DC4">
        <w:rPr>
          <w:rFonts w:ascii="Calibri" w:hAnsi="Calibri" w:cs="Calibri"/>
          <w:b/>
          <w:bCs/>
        </w:rPr>
        <w:t>In grammatical terminology mufrad means a single standing word, whether singular, dual or plural.</w:t>
      </w:r>
    </w:p>
    <w:p w14:paraId="471ADD74"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7.  </w:t>
      </w:r>
      <w:r w:rsidRPr="00236DC4">
        <w:rPr>
          <w:rFonts w:ascii="Calibri" w:hAnsi="Calibri" w:cs="Calibri"/>
          <w:b/>
          <w:bCs/>
        </w:rPr>
        <w:t>The I'raab of a mufrad Munada is always Mabni 'ala ar-Raf', and its Tanween falls away.</w:t>
      </w:r>
    </w:p>
    <w:p w14:paraId="471ADD75"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8.  </w:t>
      </w:r>
      <w:r w:rsidRPr="00236DC4">
        <w:rPr>
          <w:rFonts w:ascii="Calibri" w:hAnsi="Calibri" w:cs="Calibri"/>
          <w:b/>
          <w:bCs/>
        </w:rPr>
        <w:t>يَا نُوْحُ, يَاۤ اٰدَمُ, يَا مُوْسٰى, يَا مَرْيَمُ, يَا نَارُ and يَا جِبَالُ are all examples of the mufrad Munada.</w:t>
      </w:r>
    </w:p>
    <w:p w14:paraId="471ADD76"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9.  </w:t>
      </w:r>
      <w:r w:rsidRPr="00236DC4">
        <w:rPr>
          <w:rFonts w:ascii="Calibri" w:hAnsi="Calibri" w:cs="Calibri"/>
          <w:b/>
          <w:bCs/>
        </w:rPr>
        <w:t>If the Munada is a dual or a sound plural, it will be Marfoo' with its own marks of raf'.</w:t>
      </w:r>
    </w:p>
    <w:p w14:paraId="471ADD77"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10.  </w:t>
      </w:r>
      <w:r w:rsidRPr="00236DC4">
        <w:rPr>
          <w:rFonts w:ascii="Calibri" w:hAnsi="Calibri" w:cs="Calibri"/>
          <w:b/>
          <w:bCs/>
        </w:rPr>
        <w:t>If the Munada is Mu'arraf bil Lam, اَيُّهَا is brought for the masculine and اَيَّتُهَا for the feminine.</w:t>
      </w:r>
    </w:p>
    <w:p w14:paraId="471ADD78"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11.  </w:t>
      </w:r>
      <w:r w:rsidRPr="00236DC4">
        <w:rPr>
          <w:rFonts w:ascii="Calibri" w:hAnsi="Calibri" w:cs="Calibri"/>
          <w:b/>
          <w:bCs/>
        </w:rPr>
        <w:t>اَيُّهَا occurs a great deal in the Qur'an, while اَيَّتُهَا occurs very seldom.</w:t>
      </w:r>
    </w:p>
    <w:p w14:paraId="471ADD79"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12.  </w:t>
      </w:r>
      <w:r w:rsidRPr="00236DC4">
        <w:rPr>
          <w:rFonts w:ascii="Calibri" w:hAnsi="Calibri" w:cs="Calibri"/>
          <w:b/>
          <w:bCs/>
        </w:rPr>
        <w:t>If the Munada is a Mudaf it becomes Mansoob, because in a Murakkab Idafi the essential standing belongs to the Mudaf.</w:t>
      </w:r>
    </w:p>
    <w:p w14:paraId="471ADD7A"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13.  </w:t>
      </w:r>
      <w:r w:rsidRPr="00236DC4">
        <w:rPr>
          <w:rFonts w:ascii="Calibri" w:hAnsi="Calibri" w:cs="Calibri"/>
          <w:b/>
          <w:bCs/>
        </w:rPr>
        <w:t>In يَا صَاحِبَىِ السِّجْنِ the dual became Mansoob as صَاحِبَيْنِ, and then the noon fell on its becoming a Mudaf.</w:t>
      </w:r>
    </w:p>
    <w:p w14:paraId="471ADD7B"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14.  </w:t>
      </w:r>
      <w:r w:rsidRPr="00236DC4">
        <w:rPr>
          <w:rFonts w:ascii="Calibri" w:hAnsi="Calibri" w:cs="Calibri"/>
          <w:b/>
          <w:bCs/>
        </w:rPr>
        <w:t>In يَا بَنِيْۤ اٰدَمَ, بَنُوْنَ became Mansoob as بَنِيْنَ, and then the noon fell on its becoming a Mudaf.</w:t>
      </w:r>
    </w:p>
    <w:p w14:paraId="471ADD7C"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15.  </w:t>
      </w:r>
      <w:r w:rsidRPr="00236DC4">
        <w:rPr>
          <w:rFonts w:ascii="Calibri" w:hAnsi="Calibri" w:cs="Calibri"/>
          <w:b/>
          <w:bCs/>
        </w:rPr>
        <w:t>The Mansoob form of ذُوْ is ذَا and of اُولُوْ is اُولِيْ, and both come only as a Mudaf.</w:t>
      </w:r>
    </w:p>
    <w:p w14:paraId="471ADD7D"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16.  </w:t>
      </w:r>
      <w:r w:rsidRPr="00236DC4">
        <w:rPr>
          <w:rFonts w:ascii="Calibri" w:hAnsi="Calibri" w:cs="Calibri"/>
          <w:b/>
          <w:bCs/>
        </w:rPr>
        <w:t>A Shibh Mudaf is also Mansoob, and يَا حَسْرَةً عَلَى الْعِبَادِ is its single example in the whole Qur'an.</w:t>
      </w:r>
    </w:p>
    <w:p w14:paraId="471ADD7E"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17.  </w:t>
      </w:r>
      <w:r w:rsidRPr="00236DC4">
        <w:rPr>
          <w:rFonts w:ascii="Calibri" w:hAnsi="Calibri" w:cs="Calibri"/>
          <w:b/>
          <w:bCs/>
        </w:rPr>
        <w:t>The Yaa' ul Mutakallim has four forms: with a sukoon, with a fathah, omitted altogether, or changed into an alif.</w:t>
      </w:r>
    </w:p>
    <w:p w14:paraId="471ADD7F"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18.  </w:t>
      </w:r>
      <w:r w:rsidRPr="00236DC4">
        <w:rPr>
          <w:rFonts w:ascii="Calibri" w:hAnsi="Calibri" w:cs="Calibri"/>
          <w:b/>
          <w:bCs/>
        </w:rPr>
        <w:t>The one called repeatedly, the Arabs do not place يَا before, and they also drop the Yaa' ul Mutakallim.</w:t>
      </w:r>
    </w:p>
    <w:p w14:paraId="471ADD80"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19.  </w:t>
      </w:r>
      <w:r w:rsidRPr="00236DC4">
        <w:rPr>
          <w:rFonts w:ascii="Calibri" w:hAnsi="Calibri" w:cs="Calibri"/>
          <w:b/>
          <w:bCs/>
        </w:rPr>
        <w:t>For اَب and اُم three forms are permitted: a taa' with a kasrah, a taa' with a fathah, or an additional alif after the taa'.</w:t>
      </w:r>
    </w:p>
    <w:p w14:paraId="471ADD81"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20.  </w:t>
      </w:r>
      <w:r w:rsidRPr="00236DC4">
        <w:rPr>
          <w:rFonts w:ascii="Calibri" w:hAnsi="Calibri" w:cs="Calibri"/>
          <w:b/>
          <w:bCs/>
        </w:rPr>
        <w:t>يَاۤ اُمَّتِ is not used in the Qur'an.</w:t>
      </w:r>
    </w:p>
    <w:p w14:paraId="471ADD82"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21.  </w:t>
      </w:r>
      <w:r w:rsidRPr="00236DC4">
        <w:rPr>
          <w:rFonts w:ascii="Calibri" w:hAnsi="Calibri" w:cs="Calibri"/>
          <w:b/>
          <w:bCs/>
        </w:rPr>
        <w:t>In يَا ابْنَ اُمَّ the Yaa' ul Mutakallim was first changed into an alif, then the alif too fell and the meem was given a fathah.</w:t>
      </w:r>
    </w:p>
    <w:p w14:paraId="471ADD83"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22.  </w:t>
      </w:r>
      <w:r w:rsidRPr="00236DC4">
        <w:rPr>
          <w:rFonts w:ascii="Calibri" w:hAnsi="Calibri" w:cs="Calibri"/>
          <w:b/>
          <w:bCs/>
        </w:rPr>
        <w:t>The Harf un Nida sometimes comes figuratively to stir up a state or feeling, as in يٰحَسْرَتٰى and يٰوَيْلَنَا.</w:t>
      </w:r>
    </w:p>
    <w:p w14:paraId="471ADD84"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23.  </w:t>
      </w:r>
      <w:r w:rsidRPr="00236DC4">
        <w:rPr>
          <w:rFonts w:ascii="Calibri" w:hAnsi="Calibri" w:cs="Calibri"/>
          <w:b/>
          <w:bCs/>
        </w:rPr>
        <w:t>In يَا بَنِيَّ the yaa' of the Mudaf and the Yaa' ul Mutakallim have been merged and come with a shaddah.</w:t>
      </w:r>
    </w:p>
    <w:p w14:paraId="471ADD85"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24.  </w:t>
      </w:r>
      <w:r w:rsidRPr="00236DC4">
        <w:rPr>
          <w:rFonts w:ascii="Calibri" w:hAnsi="Calibri" w:cs="Calibri"/>
          <w:b/>
          <w:bCs/>
        </w:rPr>
        <w:t>بُنَيَّ is the diminutive of اِبْن, which on being annexed to the Yaa' ul Mutakallim gives the sense of affection.</w:t>
      </w:r>
    </w:p>
    <w:p w14:paraId="471ADD86"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25.  </w:t>
      </w:r>
      <w:r w:rsidRPr="00236DC4">
        <w:rPr>
          <w:rFonts w:ascii="Calibri" w:hAnsi="Calibri" w:cs="Calibri"/>
          <w:b/>
          <w:bCs/>
        </w:rPr>
        <w:t>The Harf un Nida is dropped in three cases: when the Munada is a Mudaf, when it is an Ism ul 'Alam, or when اَيُّهَا precedes it.</w:t>
      </w:r>
    </w:p>
    <w:p w14:paraId="471ADD87"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26.  </w:t>
      </w:r>
      <w:r w:rsidRPr="00236DC4">
        <w:rPr>
          <w:rFonts w:ascii="Calibri" w:hAnsi="Calibri" w:cs="Calibri"/>
          <w:b/>
          <w:bCs/>
        </w:rPr>
        <w:t>In the tashahhud, اَلسَّلَامُ عَلَيْكَ اَيُّهَا النَّبِيُّ was originally يَاۤ اَيُّهَا النَّبِيُّ.</w:t>
      </w:r>
    </w:p>
    <w:p w14:paraId="471ADD88"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lastRenderedPageBreak/>
        <w:t xml:space="preserve">27.  </w:t>
      </w:r>
      <w:r w:rsidRPr="00236DC4">
        <w:rPr>
          <w:rFonts w:ascii="Calibri" w:hAnsi="Calibri" w:cs="Calibri"/>
          <w:b/>
          <w:bCs/>
        </w:rPr>
        <w:t>If the Munada is an Ism ul 'Alam followed by ابْن as a Sifah, it may be read with a dammah or a fathah, but the fathah is more eloquent.</w:t>
      </w:r>
    </w:p>
    <w:p w14:paraId="471ADD89"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28.  </w:t>
      </w:r>
      <w:r w:rsidRPr="00236DC4">
        <w:rPr>
          <w:rFonts w:ascii="Calibri" w:hAnsi="Calibri" w:cs="Calibri"/>
          <w:b/>
          <w:bCs/>
        </w:rPr>
        <w:t>For the Ism ul Jalalah only يَا comes, and most often يَا is dropped and a doubled meem added at the end: اَللّٰهُمَّ.</w:t>
      </w:r>
    </w:p>
    <w:p w14:paraId="471ADD8A"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29.  </w:t>
      </w:r>
      <w:r w:rsidRPr="00236DC4">
        <w:rPr>
          <w:rFonts w:ascii="Calibri" w:hAnsi="Calibri" w:cs="Calibri"/>
          <w:b/>
          <w:bCs/>
        </w:rPr>
        <w:t>Out of reverence, اَيُّهَا is never used with the Ism ul Jalalah.</w:t>
      </w:r>
    </w:p>
    <w:p w14:paraId="471ADD8B"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30.  </w:t>
      </w:r>
      <w:r w:rsidRPr="00236DC4">
        <w:rPr>
          <w:rFonts w:ascii="Calibri" w:hAnsi="Calibri" w:cs="Calibri"/>
          <w:b/>
          <w:bCs/>
        </w:rPr>
        <w:t>There are two explanations for a Harf or Fi'l coming after يَا: either the Munada is omitted, or يَا is a Harf ut Tanbeeh.</w:t>
      </w:r>
    </w:p>
    <w:p w14:paraId="471ADD8C"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31.  </w:t>
      </w:r>
      <w:r w:rsidRPr="00236DC4">
        <w:rPr>
          <w:rFonts w:ascii="Calibri" w:hAnsi="Calibri" w:cs="Calibri"/>
          <w:b/>
          <w:bCs/>
        </w:rPr>
        <w:t>The seventh category of the Ma'rifah is Mu'arraf bin Nida: a Nakirah noun becomes Ma'rifah by a Harf un Nida entering it.</w:t>
      </w:r>
    </w:p>
    <w:p w14:paraId="471ADD8D"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32.  </w:t>
      </w:r>
      <w:r w:rsidRPr="00236DC4">
        <w:rPr>
          <w:rFonts w:ascii="Calibri" w:hAnsi="Calibri" w:cs="Calibri"/>
          <w:b/>
          <w:bCs/>
        </w:rPr>
        <w:t>This is why the Tanween of a mufrad Munada falls away — because it has become Ma'rifah.</w:t>
      </w:r>
    </w:p>
    <w:p w14:paraId="471ADD8E" w14:textId="77777777" w:rsidR="00772C87" w:rsidRPr="00236DC4" w:rsidRDefault="00000000">
      <w:pPr>
        <w:pStyle w:val="Heading1"/>
        <w:keepNext/>
        <w:pBdr>
          <w:bottom w:val="single" w:sz="6" w:space="6" w:color="DEDAD0"/>
        </w:pBdr>
        <w:spacing w:before="360" w:after="160"/>
        <w:rPr>
          <w:rFonts w:ascii="Calibri" w:hAnsi="Calibri" w:cs="Calibri"/>
          <w:b/>
          <w:bCs/>
        </w:rPr>
      </w:pPr>
      <w:r w:rsidRPr="00236DC4">
        <w:rPr>
          <w:rFonts w:ascii="Calibri" w:hAnsi="Calibri" w:cs="Calibri"/>
          <w:b/>
          <w:bCs/>
          <w:color w:val="0F4C46"/>
          <w:sz w:val="28"/>
          <w:szCs w:val="28"/>
        </w:rPr>
        <w:t>Exercise</w:t>
      </w:r>
    </w:p>
    <w:p w14:paraId="471ADD8F"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  </w:t>
      </w:r>
      <w:r w:rsidRPr="00236DC4">
        <w:rPr>
          <w:rFonts w:ascii="Calibri" w:hAnsi="Calibri" w:cs="Calibri"/>
          <w:b/>
          <w:bCs/>
        </w:rPr>
        <w:t>Write the meaning of Nida and define the Munadi and the Munada.</w:t>
      </w:r>
    </w:p>
    <w:p w14:paraId="471ADD90"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  </w:t>
      </w:r>
      <w:r w:rsidRPr="00236DC4">
        <w:rPr>
          <w:rFonts w:ascii="Calibri" w:hAnsi="Calibri" w:cs="Calibri"/>
          <w:b/>
          <w:bCs/>
        </w:rPr>
        <w:t>Which are the Huroof un Nida? State also the difference in their use.</w:t>
      </w:r>
    </w:p>
    <w:p w14:paraId="471ADD91"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3.  </w:t>
      </w:r>
      <w:r w:rsidRPr="00236DC4">
        <w:rPr>
          <w:rFonts w:ascii="Calibri" w:hAnsi="Calibri" w:cs="Calibri"/>
          <w:b/>
          <w:bCs/>
        </w:rPr>
        <w:t>Explain with examples both ways of writing يَا in the Qur'an.</w:t>
      </w:r>
    </w:p>
    <w:p w14:paraId="471ADD92"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4.  </w:t>
      </w:r>
      <w:r w:rsidRPr="00236DC4">
        <w:rPr>
          <w:rFonts w:ascii="Calibri" w:hAnsi="Calibri" w:cs="Calibri"/>
          <w:b/>
          <w:bCs/>
        </w:rPr>
        <w:t>Set out all four forms of the Munada with their I'raab in a table.</w:t>
      </w:r>
    </w:p>
    <w:p w14:paraId="471ADD93"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5.  </w:t>
      </w:r>
      <w:r w:rsidRPr="00236DC4">
        <w:rPr>
          <w:rFonts w:ascii="Calibri" w:hAnsi="Calibri" w:cs="Calibri"/>
          <w:b/>
          <w:bCs/>
        </w:rPr>
        <w:t>What is meant by mufrad in grammatical terminology?</w:t>
      </w:r>
    </w:p>
    <w:p w14:paraId="471ADD94"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6.  </w:t>
      </w:r>
      <w:r w:rsidRPr="00236DC4">
        <w:rPr>
          <w:rFonts w:ascii="Calibri" w:hAnsi="Calibri" w:cs="Calibri"/>
          <w:b/>
          <w:bCs/>
        </w:rPr>
        <w:t>Write the rule of I'raab for the mufrad Munada and give six Qur'anic examples.</w:t>
      </w:r>
    </w:p>
    <w:p w14:paraId="471ADD95"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7.  </w:t>
      </w:r>
      <w:r w:rsidRPr="00236DC4">
        <w:rPr>
          <w:rFonts w:ascii="Calibri" w:hAnsi="Calibri" w:cs="Calibri"/>
          <w:b/>
          <w:bCs/>
        </w:rPr>
        <w:t>What is done when the Munada is Mu'arraf bil Lam? Give a separate example for masculine and feminine.</w:t>
      </w:r>
    </w:p>
    <w:p w14:paraId="471ADD96"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8.  </w:t>
      </w:r>
      <w:r w:rsidRPr="00236DC4">
        <w:rPr>
          <w:rFonts w:ascii="Calibri" w:hAnsi="Calibri" w:cs="Calibri"/>
          <w:b/>
          <w:bCs/>
        </w:rPr>
        <w:t>What is the I'raab of a Munada Mudaf, and why?</w:t>
      </w:r>
    </w:p>
    <w:p w14:paraId="471ADD97"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9.  </w:t>
      </w:r>
      <w:r w:rsidRPr="00236DC4">
        <w:rPr>
          <w:rFonts w:ascii="Calibri" w:hAnsi="Calibri" w:cs="Calibri"/>
          <w:b/>
          <w:bCs/>
        </w:rPr>
        <w:t>Explain the full formation of يَا صَاحِبَىِ السِّجْنِ.</w:t>
      </w:r>
    </w:p>
    <w:p w14:paraId="471ADD98"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10.  </w:t>
      </w:r>
      <w:r w:rsidRPr="00236DC4">
        <w:rPr>
          <w:rFonts w:ascii="Calibri" w:hAnsi="Calibri" w:cs="Calibri"/>
          <w:b/>
          <w:bCs/>
        </w:rPr>
        <w:t>How did بَنِيْ come about in يَا بَنِيْۤ اٰدَمَ?</w:t>
      </w:r>
    </w:p>
    <w:p w14:paraId="471ADD99"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11.  </w:t>
      </w:r>
      <w:r w:rsidRPr="00236DC4">
        <w:rPr>
          <w:rFonts w:ascii="Calibri" w:hAnsi="Calibri" w:cs="Calibri"/>
          <w:b/>
          <w:bCs/>
        </w:rPr>
        <w:t>Define the Shibh Mudaf and name the single example in the Qur'an.</w:t>
      </w:r>
    </w:p>
    <w:p w14:paraId="471ADD9A"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12.  </w:t>
      </w:r>
      <w:r w:rsidRPr="00236DC4">
        <w:rPr>
          <w:rFonts w:ascii="Calibri" w:hAnsi="Calibri" w:cs="Calibri"/>
          <w:b/>
          <w:bCs/>
        </w:rPr>
        <w:t>Write all four forms of the Yaa' ul Mutakallim with examples.</w:t>
      </w:r>
    </w:p>
    <w:p w14:paraId="471ADD9B"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13.  </w:t>
      </w:r>
      <w:r w:rsidRPr="00236DC4">
        <w:rPr>
          <w:rFonts w:ascii="Calibri" w:hAnsi="Calibri" w:cs="Calibri"/>
          <w:b/>
          <w:bCs/>
        </w:rPr>
        <w:t>Write all three permitted forms for اَب and اُم.</w:t>
      </w:r>
    </w:p>
    <w:p w14:paraId="471ADD9C"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14.  </w:t>
      </w:r>
      <w:r w:rsidRPr="00236DC4">
        <w:rPr>
          <w:rFonts w:ascii="Calibri" w:hAnsi="Calibri" w:cs="Calibri"/>
          <w:b/>
          <w:bCs/>
        </w:rPr>
        <w:t>Describe both ways of reading يَا ابْنَ اُمَّ.</w:t>
      </w:r>
    </w:p>
    <w:p w14:paraId="471ADD9D"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15.  </w:t>
      </w:r>
      <w:r w:rsidRPr="00236DC4">
        <w:rPr>
          <w:rFonts w:ascii="Calibri" w:hAnsi="Calibri" w:cs="Calibri"/>
          <w:b/>
          <w:bCs/>
        </w:rPr>
        <w:t>What is meant by the figurative use of the Munada? Give three Qur'anic examples.</w:t>
      </w:r>
    </w:p>
    <w:p w14:paraId="471ADD9E"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16.  </w:t>
      </w:r>
      <w:r w:rsidRPr="00236DC4">
        <w:rPr>
          <w:rFonts w:ascii="Calibri" w:hAnsi="Calibri" w:cs="Calibri"/>
          <w:b/>
          <w:bCs/>
        </w:rPr>
        <w:t>What is the difference between يَا بَنِيَّ and يَا بُنَيَّ?</w:t>
      </w:r>
    </w:p>
    <w:p w14:paraId="471ADD9F"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17.  </w:t>
      </w:r>
      <w:r w:rsidRPr="00236DC4">
        <w:rPr>
          <w:rFonts w:ascii="Calibri" w:hAnsi="Calibri" w:cs="Calibri"/>
          <w:b/>
          <w:bCs/>
        </w:rPr>
        <w:t>Write all three cases of the omission of the Harf un Nida with examples.</w:t>
      </w:r>
    </w:p>
    <w:p w14:paraId="471ADDA0"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18.  </w:t>
      </w:r>
      <w:r w:rsidRPr="00236DC4">
        <w:rPr>
          <w:rFonts w:ascii="Calibri" w:hAnsi="Calibri" w:cs="Calibri"/>
          <w:b/>
          <w:bCs/>
        </w:rPr>
        <w:t>What was the original construction in the tashahhud?</w:t>
      </w:r>
    </w:p>
    <w:p w14:paraId="471ADDA1"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19.  </w:t>
      </w:r>
      <w:r w:rsidRPr="00236DC4">
        <w:rPr>
          <w:rFonts w:ascii="Calibri" w:hAnsi="Calibri" w:cs="Calibri"/>
          <w:b/>
          <w:bCs/>
        </w:rPr>
        <w:t>In the case of ابْن as a Sifah, in which two ways may the Munada be read?</w:t>
      </w:r>
    </w:p>
    <w:p w14:paraId="471ADDA2"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20.  </w:t>
      </w:r>
      <w:r w:rsidRPr="00236DC4">
        <w:rPr>
          <w:rFonts w:ascii="Calibri" w:hAnsi="Calibri" w:cs="Calibri"/>
          <w:b/>
          <w:bCs/>
        </w:rPr>
        <w:t>Write all five rules of the Ism ul Jalalah as a Munada.</w:t>
      </w:r>
    </w:p>
    <w:p w14:paraId="471ADDA3"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21.  </w:t>
      </w:r>
      <w:r w:rsidRPr="00236DC4">
        <w:rPr>
          <w:rFonts w:ascii="Calibri" w:hAnsi="Calibri" w:cs="Calibri"/>
          <w:b/>
          <w:bCs/>
        </w:rPr>
        <w:t>How did اَللّٰهُمَّ come about?</w:t>
      </w:r>
    </w:p>
    <w:p w14:paraId="471ADDA4"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t xml:space="preserve">22.  </w:t>
      </w:r>
      <w:r w:rsidRPr="00236DC4">
        <w:rPr>
          <w:rFonts w:ascii="Calibri" w:hAnsi="Calibri" w:cs="Calibri"/>
          <w:b/>
          <w:bCs/>
        </w:rPr>
        <w:t>State both explanations for a Harf or Fi'l coming after يَا.</w:t>
      </w:r>
    </w:p>
    <w:p w14:paraId="471ADDA5" w14:textId="77777777" w:rsidR="00772C87" w:rsidRPr="00236DC4" w:rsidRDefault="00000000">
      <w:pPr>
        <w:spacing w:after="100"/>
        <w:ind w:left="420" w:hanging="420"/>
        <w:rPr>
          <w:rFonts w:ascii="Calibri" w:hAnsi="Calibri" w:cs="Calibri"/>
          <w:b/>
          <w:bCs/>
        </w:rPr>
      </w:pPr>
      <w:r w:rsidRPr="00236DC4">
        <w:rPr>
          <w:rFonts w:ascii="Calibri" w:hAnsi="Calibri" w:cs="Calibri"/>
          <w:b/>
          <w:bCs/>
          <w:color w:val="0F4C46"/>
        </w:rPr>
        <w:lastRenderedPageBreak/>
        <w:t xml:space="preserve">23.  </w:t>
      </w:r>
      <w:r w:rsidRPr="00236DC4">
        <w:rPr>
          <w:rFonts w:ascii="Calibri" w:hAnsi="Calibri" w:cs="Calibri"/>
          <w:b/>
          <w:bCs/>
        </w:rPr>
        <w:t>What is the seventh category of the Ma'rifah, and what is its connection with the Tanween of the mufrad Munada?</w:t>
      </w:r>
    </w:p>
    <w:p w14:paraId="471ADDA6" w14:textId="77777777" w:rsidR="00772C87" w:rsidRPr="00236DC4" w:rsidRDefault="00772C87">
      <w:pPr>
        <w:pBdr>
          <w:bottom w:val="single" w:sz="6" w:space="6" w:color="DEDAD0"/>
        </w:pBdr>
        <w:spacing w:before="360" w:after="180"/>
        <w:rPr>
          <w:rFonts w:ascii="Calibri" w:hAnsi="Calibri" w:cs="Calibri"/>
          <w:b/>
          <w:bCs/>
        </w:rPr>
      </w:pPr>
    </w:p>
    <w:p w14:paraId="471ADDA7" w14:textId="77777777" w:rsidR="00772C87" w:rsidRPr="00236DC4" w:rsidRDefault="00000000">
      <w:pPr>
        <w:spacing w:line="360" w:lineRule="auto"/>
        <w:jc w:val="center"/>
        <w:rPr>
          <w:rFonts w:ascii="Calibri" w:hAnsi="Calibri" w:cs="Calibri"/>
          <w:b/>
          <w:bCs/>
        </w:rPr>
      </w:pPr>
      <w:r w:rsidRPr="00236DC4">
        <w:rPr>
          <w:rFonts w:ascii="Calibri" w:hAnsi="Calibri" w:cs="Calibri"/>
          <w:b/>
          <w:bCs/>
          <w:color w:val="0F4C46"/>
          <w:sz w:val="28"/>
          <w:szCs w:val="28"/>
          <w:rtl/>
        </w:rPr>
        <w:t>سُبْحَانَكَ اللّٰهُمَّ وَبِحَمْدِكَ، أَشْهَدُ أَنْ لَّا إِلٰهَ إِلَّا أَنْتَ، أَسْتَغْفِرُكَ وَأَتُوْبُ إِلَيْكَ</w:t>
      </w:r>
    </w:p>
    <w:p w14:paraId="471ADDA8" w14:textId="77777777" w:rsidR="00772C87" w:rsidRPr="00236DC4" w:rsidRDefault="00000000">
      <w:pPr>
        <w:spacing w:after="110" w:line="360" w:lineRule="auto"/>
        <w:jc w:val="center"/>
        <w:rPr>
          <w:rFonts w:ascii="Calibri" w:hAnsi="Calibri" w:cs="Calibri"/>
          <w:b/>
          <w:bCs/>
        </w:rPr>
      </w:pPr>
      <w:r w:rsidRPr="00236DC4">
        <w:rPr>
          <w:rFonts w:ascii="Calibri" w:hAnsi="Calibri" w:cs="Calibri"/>
          <w:b/>
          <w:bCs/>
          <w:color w:val="0F4C46"/>
          <w:sz w:val="26"/>
          <w:szCs w:val="26"/>
          <w:rtl/>
        </w:rPr>
        <w:t>اَللّٰهُمَّ صَلِّ عَلٰى مُحَمَّدٍ وَّعَلٰى آلِ مُحَمَّدٍ كَمَا صَلَّيْتَ عَلٰى اِبْرَاهِيْمَ وَعَلٰى آلِ اِبْرَاهِيْمَ اِنَّكَ حَمِيْدٌ مَّجِيْد</w:t>
      </w:r>
    </w:p>
    <w:p w14:paraId="471ADDA9" w14:textId="77777777" w:rsidR="00772C87" w:rsidRPr="00236DC4" w:rsidRDefault="00000000">
      <w:pPr>
        <w:spacing w:after="180" w:line="360" w:lineRule="auto"/>
        <w:jc w:val="center"/>
        <w:rPr>
          <w:rFonts w:ascii="Calibri" w:hAnsi="Calibri" w:cs="Calibri"/>
          <w:b/>
          <w:bCs/>
        </w:rPr>
      </w:pPr>
      <w:r w:rsidRPr="00236DC4">
        <w:rPr>
          <w:rFonts w:ascii="Calibri" w:hAnsi="Calibri" w:cs="Calibri"/>
          <w:b/>
          <w:bCs/>
          <w:color w:val="0F4C46"/>
          <w:sz w:val="26"/>
          <w:szCs w:val="26"/>
          <w:rtl/>
        </w:rPr>
        <w:t>اَللّٰهُمَّ بَارِكْ عَلٰى مُحَمَّدٍ وَّعَلٰى آلِ مُحَمَّدٍ كَمَا بَارَكْتَ عَلٰى اِبْرَاهِيْمَ وَعَلٰى آلِ اِبْرَاهِيْمَ اِنَّكَ حَمِيْدٌ مَّجِيْد</w:t>
      </w:r>
    </w:p>
    <w:sectPr w:rsidR="00772C87" w:rsidRPr="00236DC4">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E0989"/>
    <w:multiLevelType w:val="hybridMultilevel"/>
    <w:tmpl w:val="1020EF4C"/>
    <w:lvl w:ilvl="0" w:tplc="F94449CA">
      <w:start w:val="1"/>
      <w:numFmt w:val="bullet"/>
      <w:lvlText w:val="●"/>
      <w:lvlJc w:val="left"/>
      <w:pPr>
        <w:ind w:left="500" w:hanging="240"/>
      </w:pPr>
      <w:rPr>
        <w:color w:val="8F721C"/>
        <w:sz w:val="14"/>
        <w:szCs w:val="14"/>
      </w:rPr>
    </w:lvl>
    <w:lvl w:ilvl="1" w:tplc="3A94889A">
      <w:numFmt w:val="decimal"/>
      <w:lvlText w:val=""/>
      <w:lvlJc w:val="left"/>
    </w:lvl>
    <w:lvl w:ilvl="2" w:tplc="E6FE2988">
      <w:numFmt w:val="decimal"/>
      <w:lvlText w:val=""/>
      <w:lvlJc w:val="left"/>
    </w:lvl>
    <w:lvl w:ilvl="3" w:tplc="996C462A">
      <w:numFmt w:val="decimal"/>
      <w:lvlText w:val=""/>
      <w:lvlJc w:val="left"/>
    </w:lvl>
    <w:lvl w:ilvl="4" w:tplc="1598BA7C">
      <w:numFmt w:val="decimal"/>
      <w:lvlText w:val=""/>
      <w:lvlJc w:val="left"/>
    </w:lvl>
    <w:lvl w:ilvl="5" w:tplc="B9D48B64">
      <w:numFmt w:val="decimal"/>
      <w:lvlText w:val=""/>
      <w:lvlJc w:val="left"/>
    </w:lvl>
    <w:lvl w:ilvl="6" w:tplc="04103C14">
      <w:numFmt w:val="decimal"/>
      <w:lvlText w:val=""/>
      <w:lvlJc w:val="left"/>
    </w:lvl>
    <w:lvl w:ilvl="7" w:tplc="290404AC">
      <w:numFmt w:val="decimal"/>
      <w:lvlText w:val=""/>
      <w:lvlJc w:val="left"/>
    </w:lvl>
    <w:lvl w:ilvl="8" w:tplc="BB509CE4">
      <w:numFmt w:val="decimal"/>
      <w:lvlText w:val=""/>
      <w:lvlJc w:val="left"/>
    </w:lvl>
  </w:abstractNum>
  <w:abstractNum w:abstractNumId="1" w15:restartNumberingAfterBreak="0">
    <w:nsid w:val="6C734677"/>
    <w:multiLevelType w:val="hybridMultilevel"/>
    <w:tmpl w:val="6CE619E8"/>
    <w:lvl w:ilvl="0" w:tplc="3DAEBB22">
      <w:start w:val="1"/>
      <w:numFmt w:val="bullet"/>
      <w:lvlText w:val="●"/>
      <w:lvlJc w:val="left"/>
      <w:pPr>
        <w:ind w:left="720" w:hanging="360"/>
      </w:pPr>
    </w:lvl>
    <w:lvl w:ilvl="1" w:tplc="885CA4EC">
      <w:start w:val="1"/>
      <w:numFmt w:val="bullet"/>
      <w:lvlText w:val="○"/>
      <w:lvlJc w:val="left"/>
      <w:pPr>
        <w:ind w:left="1440" w:hanging="360"/>
      </w:pPr>
    </w:lvl>
    <w:lvl w:ilvl="2" w:tplc="925A1C44">
      <w:start w:val="1"/>
      <w:numFmt w:val="bullet"/>
      <w:lvlText w:val="■"/>
      <w:lvlJc w:val="left"/>
      <w:pPr>
        <w:ind w:left="2160" w:hanging="360"/>
      </w:pPr>
    </w:lvl>
    <w:lvl w:ilvl="3" w:tplc="DF22CCCE">
      <w:start w:val="1"/>
      <w:numFmt w:val="bullet"/>
      <w:lvlText w:val="●"/>
      <w:lvlJc w:val="left"/>
      <w:pPr>
        <w:ind w:left="2880" w:hanging="360"/>
      </w:pPr>
    </w:lvl>
    <w:lvl w:ilvl="4" w:tplc="998E442A">
      <w:start w:val="1"/>
      <w:numFmt w:val="bullet"/>
      <w:lvlText w:val="○"/>
      <w:lvlJc w:val="left"/>
      <w:pPr>
        <w:ind w:left="3600" w:hanging="360"/>
      </w:pPr>
    </w:lvl>
    <w:lvl w:ilvl="5" w:tplc="6ACA61CA">
      <w:start w:val="1"/>
      <w:numFmt w:val="bullet"/>
      <w:lvlText w:val="■"/>
      <w:lvlJc w:val="left"/>
      <w:pPr>
        <w:ind w:left="4320" w:hanging="360"/>
      </w:pPr>
    </w:lvl>
    <w:lvl w:ilvl="6" w:tplc="0714CD18">
      <w:start w:val="1"/>
      <w:numFmt w:val="bullet"/>
      <w:lvlText w:val="●"/>
      <w:lvlJc w:val="left"/>
      <w:pPr>
        <w:ind w:left="5040" w:hanging="360"/>
      </w:pPr>
    </w:lvl>
    <w:lvl w:ilvl="7" w:tplc="AC98B892">
      <w:start w:val="1"/>
      <w:numFmt w:val="bullet"/>
      <w:lvlText w:val="●"/>
      <w:lvlJc w:val="left"/>
      <w:pPr>
        <w:ind w:left="5760" w:hanging="360"/>
      </w:pPr>
    </w:lvl>
    <w:lvl w:ilvl="8" w:tplc="2E8AB930">
      <w:start w:val="1"/>
      <w:numFmt w:val="bullet"/>
      <w:lvlText w:val="●"/>
      <w:lvlJc w:val="left"/>
      <w:pPr>
        <w:ind w:left="6480" w:hanging="360"/>
      </w:pPr>
    </w:lvl>
  </w:abstractNum>
  <w:num w:numId="1" w16cid:durableId="2050952919">
    <w:abstractNumId w:val="1"/>
    <w:lvlOverride w:ilvl="0">
      <w:startOverride w:val="1"/>
    </w:lvlOverride>
  </w:num>
  <w:num w:numId="2" w16cid:durableId="781001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C87"/>
    <w:rsid w:val="001A777B"/>
    <w:rsid w:val="00236DC4"/>
    <w:rsid w:val="00772C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ADBF0"/>
  <w15:docId w15:val="{D557C4C4-9198-4571-AD15-8A0DB8A0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B1F2A"/>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3633</Words>
  <Characters>20712</Characters>
  <Application>Microsoft Office Word</Application>
  <DocSecurity>0</DocSecurity>
  <Lines>172</Lines>
  <Paragraphs>48</Paragraphs>
  <ScaleCrop>false</ScaleCrop>
  <Company/>
  <LinksUpToDate>false</LinksUpToDate>
  <CharactersWithSpaces>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2026-09-13T14:45:00Z</dcterms:created>
  <dcterms:modified xsi:type="dcterms:W3CDTF">2026-09-13T16:29:00Z</dcterms:modified>
</cp:coreProperties>
</file>