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80A9" w14:textId="77777777" w:rsidR="00982487" w:rsidRDefault="00000000">
      <w:pPr>
        <w:spacing w:after="88"/>
        <w:ind w:left="1" w:firstLine="0"/>
      </w:pPr>
      <w:r>
        <w:rPr>
          <w:noProof/>
        </w:rPr>
        <w:drawing>
          <wp:inline distT="0" distB="0" distL="0" distR="0" wp14:anchorId="6C438368" wp14:editId="75150F9C">
            <wp:extent cx="1388618" cy="3581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28A2BB52" w14:textId="77777777" w:rsidR="00982487" w:rsidRDefault="00000000">
      <w:pPr>
        <w:spacing w:after="222"/>
        <w:ind w:left="0" w:firstLine="0"/>
      </w:pPr>
      <w:r>
        <w:rPr>
          <w:color w:val="595959"/>
        </w:rPr>
        <w:t xml:space="preserve"> </w:t>
      </w:r>
    </w:p>
    <w:p w14:paraId="05F91029" w14:textId="77777777" w:rsidR="00982487" w:rsidRDefault="00000000">
      <w:pPr>
        <w:ind w:left="0" w:firstLine="0"/>
      </w:pPr>
      <w:r>
        <w:rPr>
          <w:color w:val="2E75B5"/>
          <w:sz w:val="26"/>
        </w:rPr>
        <w:t>2.3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color w:val="2E75B5"/>
          <w:sz w:val="26"/>
        </w:rPr>
        <w:t xml:space="preserve">Pauta de Reflexión Informe Final </w:t>
      </w:r>
    </w:p>
    <w:p w14:paraId="3EEDA06E" w14:textId="77777777" w:rsidR="00982487" w:rsidRDefault="00000000">
      <w:pPr>
        <w:spacing w:after="175"/>
        <w:ind w:left="0" w:firstLine="0"/>
      </w:pPr>
      <w:r>
        <w:rPr>
          <w:color w:val="000000"/>
          <w:sz w:val="22"/>
        </w:rPr>
        <w:t xml:space="preserve"> </w:t>
      </w:r>
    </w:p>
    <w:p w14:paraId="3D3063E5" w14:textId="77777777" w:rsidR="00982487" w:rsidRDefault="00000000">
      <w:pPr>
        <w:ind w:right="-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04C3FD" wp14:editId="05DFA58B">
            <wp:simplePos x="0" y="0"/>
            <wp:positionH relativeFrom="column">
              <wp:posOffset>69037</wp:posOffset>
            </wp:positionH>
            <wp:positionV relativeFrom="paragraph">
              <wp:posOffset>-32117</wp:posOffset>
            </wp:positionV>
            <wp:extent cx="393065" cy="443852"/>
            <wp:effectExtent l="0" t="0" r="0" b="0"/>
            <wp:wrapSquare wrapText="bothSides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Esta pauta tiene como objetivo que reflexiones sobre tus fortalezas, debilidades, intereses y proyecciones profesionales. Utiliza la Pauta de Reflexión de la Definición del Proyecto </w:t>
      </w:r>
    </w:p>
    <w:p w14:paraId="04750A0F" w14:textId="77777777" w:rsidR="00982487" w:rsidRDefault="00000000">
      <w:pPr>
        <w:ind w:left="725" w:firstLine="0"/>
      </w:pPr>
      <w:r>
        <w:rPr>
          <w:b/>
          <w:color w:val="000000"/>
        </w:rPr>
        <w:t xml:space="preserve"> </w:t>
      </w:r>
    </w:p>
    <w:p w14:paraId="190F87F7" w14:textId="77777777" w:rsidR="00982487" w:rsidRDefault="00000000">
      <w:pPr>
        <w:ind w:right="-6"/>
      </w:pPr>
      <w:r>
        <w:t xml:space="preserve">APT como insumo para responder las primeras cuatro preguntas. </w:t>
      </w:r>
      <w:r>
        <w:rPr>
          <w:b/>
        </w:rPr>
        <w:t>Esta pauta debe ser respondida en equipo.</w:t>
      </w:r>
      <w:r>
        <w:t xml:space="preserve"> </w:t>
      </w:r>
      <w:r>
        <w:rPr>
          <w:b/>
          <w:color w:val="000000"/>
        </w:rPr>
        <w:t xml:space="preserve"> </w:t>
      </w:r>
    </w:p>
    <w:tbl>
      <w:tblPr>
        <w:tblStyle w:val="TableGrid"/>
        <w:tblW w:w="10077" w:type="dxa"/>
        <w:tblInd w:w="1" w:type="dxa"/>
        <w:tblCellMar>
          <w:top w:w="56" w:type="dxa"/>
          <w:left w:w="10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7"/>
      </w:tblGrid>
      <w:tr w:rsidR="00982487" w14:paraId="3C40E4DF" w14:textId="77777777">
        <w:trPr>
          <w:trHeight w:val="803"/>
        </w:trPr>
        <w:tc>
          <w:tcPr>
            <w:tcW w:w="10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DFD026" w14:textId="77777777" w:rsidR="00982487" w:rsidRDefault="00000000">
            <w:pPr>
              <w:ind w:left="0" w:firstLine="0"/>
              <w:jc w:val="both"/>
            </w:pPr>
            <w:r>
              <w:t xml:space="preserve">1. Miren la Pauta de Reflexión de la Definición del Proyecto APT (Fase 1) que describe sus intereses profesionales al inicio de la asignatura y responde: </w:t>
            </w:r>
          </w:p>
        </w:tc>
      </w:tr>
      <w:tr w:rsidR="00982487" w14:paraId="591D1A73" w14:textId="77777777">
        <w:trPr>
          <w:trHeight w:val="2811"/>
        </w:trPr>
        <w:tc>
          <w:tcPr>
            <w:tcW w:w="10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20991927" w14:textId="77777777" w:rsidR="00982487" w:rsidRDefault="00000000">
            <w:pPr>
              <w:spacing w:after="196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273777"/>
                <w:sz w:val="22"/>
              </w:rPr>
              <w:t xml:space="preserve"> </w:t>
            </w:r>
          </w:p>
          <w:p w14:paraId="2C66B45A" w14:textId="77777777" w:rsidR="00982487" w:rsidRDefault="00000000">
            <w:pPr>
              <w:numPr>
                <w:ilvl w:val="0"/>
                <w:numId w:val="1"/>
              </w:numPr>
              <w:spacing w:after="29" w:line="266" w:lineRule="auto"/>
              <w:ind w:hanging="360"/>
            </w:pPr>
            <w:r>
              <w:rPr>
                <w:rFonts w:ascii="Century Gothic" w:eastAsia="Century Gothic" w:hAnsi="Century Gothic" w:cs="Century Gothic"/>
                <w:color w:val="7F7F7F"/>
                <w:sz w:val="22"/>
              </w:rPr>
              <w:t>¿</w:t>
            </w:r>
            <w:r>
              <w:t xml:space="preserve">Luego de haber realizado tu Proyecto APT han cambiado sus intereses profesionales? ¿De qué manera han cambiado?  </w:t>
            </w:r>
          </w:p>
          <w:p w14:paraId="7B21A999" w14:textId="77777777" w:rsidR="00982487" w:rsidRDefault="00000000">
            <w:pPr>
              <w:numPr>
                <w:ilvl w:val="0"/>
                <w:numId w:val="1"/>
              </w:numPr>
              <w:spacing w:after="204"/>
              <w:ind w:hanging="360"/>
            </w:pPr>
            <w:r>
              <w:t xml:space="preserve">¿De qué manera afectó el Proyecto APT en sus intereses profesionales? </w:t>
            </w:r>
          </w:p>
          <w:p w14:paraId="557448AB" w14:textId="77777777" w:rsidR="00982487" w:rsidRDefault="00000000">
            <w:pPr>
              <w:numPr>
                <w:ilvl w:val="0"/>
                <w:numId w:val="1"/>
              </w:numPr>
              <w:spacing w:after="137" w:line="266" w:lineRule="auto"/>
              <w:ind w:hanging="360"/>
            </w:pPr>
            <w:r>
              <w:t xml:space="preserve">¿Han visualizado otras áreas de desarrollo? ¿Cuáles son y cómo les han aportado el desarrollo de portafolio? </w:t>
            </w:r>
          </w:p>
          <w:p w14:paraId="6914AC26" w14:textId="77777777" w:rsidR="00982487" w:rsidRDefault="00000000">
            <w:pPr>
              <w:ind w:left="0" w:firstLine="0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4C8C9627" w14:textId="77777777" w:rsidR="00982487" w:rsidRDefault="00000000">
      <w:pPr>
        <w:ind w:left="0" w:firstLine="0"/>
      </w:pPr>
      <w:r>
        <w:rPr>
          <w:b/>
          <w:color w:val="000000"/>
        </w:rPr>
        <w:t xml:space="preserve"> </w:t>
      </w:r>
    </w:p>
    <w:tbl>
      <w:tblPr>
        <w:tblStyle w:val="TableGrid"/>
        <w:tblW w:w="10077" w:type="dxa"/>
        <w:tblInd w:w="6" w:type="dxa"/>
        <w:tblCellMar>
          <w:top w:w="55" w:type="dxa"/>
          <w:left w:w="109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0077"/>
      </w:tblGrid>
      <w:tr w:rsidR="00982487" w14:paraId="0688ECB9" w14:textId="77777777">
        <w:trPr>
          <w:trHeight w:val="803"/>
        </w:trPr>
        <w:tc>
          <w:tcPr>
            <w:tcW w:w="10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6930FB" w14:textId="77777777" w:rsidR="00982487" w:rsidRDefault="00000000">
            <w:pPr>
              <w:ind w:left="0" w:firstLine="0"/>
              <w:jc w:val="both"/>
            </w:pPr>
            <w:r>
              <w:t xml:space="preserve">2. Miren la Pauta de Reflexión de la Fase I que describe sus fortalezas y debilidades al inicio de la asignatura y responde: </w:t>
            </w:r>
          </w:p>
        </w:tc>
      </w:tr>
      <w:tr w:rsidR="00982487" w14:paraId="632D83B8" w14:textId="77777777">
        <w:trPr>
          <w:trHeight w:val="2783"/>
        </w:trPr>
        <w:tc>
          <w:tcPr>
            <w:tcW w:w="10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4DEE1906" w14:textId="77777777" w:rsidR="00982487" w:rsidRDefault="00000000">
            <w:pPr>
              <w:spacing w:after="196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273777"/>
                <w:sz w:val="22"/>
              </w:rPr>
              <w:t xml:space="preserve"> </w:t>
            </w:r>
          </w:p>
          <w:p w14:paraId="4242CE46" w14:textId="77777777" w:rsidR="00982487" w:rsidRDefault="00000000">
            <w:pPr>
              <w:numPr>
                <w:ilvl w:val="0"/>
                <w:numId w:val="2"/>
              </w:numPr>
              <w:spacing w:after="25" w:line="266" w:lineRule="auto"/>
              <w:ind w:right="1377" w:hanging="360"/>
            </w:pPr>
            <w:r>
              <w:t xml:space="preserve">¿Luego de haber realizado su Proyecto APT han cambiado sus fortalezas y debilidades? ¿De qué manera han cambiado? </w:t>
            </w:r>
          </w:p>
          <w:p w14:paraId="17F03E21" w14:textId="77777777" w:rsidR="00982487" w:rsidRDefault="00000000">
            <w:pPr>
              <w:numPr>
                <w:ilvl w:val="0"/>
                <w:numId w:val="2"/>
              </w:numPr>
              <w:spacing w:after="126" w:line="297" w:lineRule="auto"/>
              <w:ind w:right="1377" w:hanging="360"/>
            </w:pPr>
            <w:r>
              <w:t xml:space="preserve">¿Cuáles son sus planes para seguir desarrollando tus fortalezas?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¿Cuáles son sus planes para mejorar tus debilidades? </w:t>
            </w:r>
          </w:p>
          <w:p w14:paraId="768C44A3" w14:textId="77777777" w:rsidR="00982487" w:rsidRDefault="00000000">
            <w:pPr>
              <w:spacing w:after="144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273777"/>
                <w:sz w:val="22"/>
              </w:rPr>
              <w:t xml:space="preserve"> </w:t>
            </w:r>
          </w:p>
          <w:p w14:paraId="7E321A72" w14:textId="77777777" w:rsidR="00982487" w:rsidRDefault="00000000">
            <w:pPr>
              <w:ind w:left="0" w:firstLine="0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642310DE" w14:textId="77777777" w:rsidR="00982487" w:rsidRDefault="00000000">
      <w:pPr>
        <w:spacing w:after="125"/>
        <w:ind w:left="0" w:firstLine="0"/>
      </w:pPr>
      <w:r>
        <w:rPr>
          <w:color w:val="595959"/>
        </w:rPr>
        <w:t xml:space="preserve"> </w:t>
      </w:r>
    </w:p>
    <w:p w14:paraId="304B0B7C" w14:textId="77777777" w:rsidR="00982487" w:rsidRDefault="00000000">
      <w:pPr>
        <w:spacing w:after="121"/>
        <w:ind w:left="0" w:firstLine="0"/>
      </w:pPr>
      <w:r>
        <w:rPr>
          <w:color w:val="595959"/>
        </w:rPr>
        <w:t xml:space="preserve"> </w:t>
      </w:r>
    </w:p>
    <w:p w14:paraId="4A047108" w14:textId="77777777" w:rsidR="00982487" w:rsidRDefault="00000000">
      <w:pPr>
        <w:spacing w:after="125"/>
        <w:ind w:left="0" w:firstLine="0"/>
      </w:pPr>
      <w:r>
        <w:rPr>
          <w:color w:val="595959"/>
        </w:rPr>
        <w:t xml:space="preserve"> </w:t>
      </w:r>
    </w:p>
    <w:p w14:paraId="277129B5" w14:textId="77777777" w:rsidR="00982487" w:rsidRDefault="00000000">
      <w:pPr>
        <w:spacing w:after="125"/>
        <w:ind w:left="0" w:firstLine="0"/>
      </w:pPr>
      <w:r>
        <w:rPr>
          <w:color w:val="595959"/>
        </w:rPr>
        <w:t xml:space="preserve"> </w:t>
      </w:r>
    </w:p>
    <w:p w14:paraId="3B59CA83" w14:textId="77777777" w:rsidR="00982487" w:rsidRDefault="00000000">
      <w:pPr>
        <w:spacing w:after="121"/>
        <w:ind w:left="0" w:firstLine="0"/>
      </w:pPr>
      <w:r>
        <w:rPr>
          <w:color w:val="595959"/>
        </w:rPr>
        <w:t xml:space="preserve"> </w:t>
      </w:r>
    </w:p>
    <w:p w14:paraId="7EBAE18C" w14:textId="77777777" w:rsidR="00982487" w:rsidRDefault="00000000">
      <w:pPr>
        <w:ind w:left="0" w:firstLine="0"/>
      </w:pPr>
      <w:r>
        <w:rPr>
          <w:color w:val="595959"/>
        </w:rPr>
        <w:lastRenderedPageBreak/>
        <w:t xml:space="preserve"> </w:t>
      </w:r>
    </w:p>
    <w:p w14:paraId="626BAF85" w14:textId="77777777" w:rsidR="00982487" w:rsidRDefault="00000000">
      <w:pPr>
        <w:ind w:left="0" w:right="7449" w:firstLine="0"/>
        <w:jc w:val="right"/>
      </w:pPr>
      <w:r>
        <w:rPr>
          <w:noProof/>
        </w:rPr>
        <w:drawing>
          <wp:inline distT="0" distB="0" distL="0" distR="0" wp14:anchorId="6FDE76CC" wp14:editId="44805DE1">
            <wp:extent cx="1388618" cy="35814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tbl>
      <w:tblPr>
        <w:tblStyle w:val="TableGrid"/>
        <w:tblW w:w="10077" w:type="dxa"/>
        <w:tblInd w:w="6" w:type="dxa"/>
        <w:tblCellMar>
          <w:top w:w="55" w:type="dxa"/>
          <w:left w:w="10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7"/>
      </w:tblGrid>
      <w:tr w:rsidR="00982487" w14:paraId="2BE399C6" w14:textId="77777777">
        <w:trPr>
          <w:trHeight w:val="488"/>
        </w:trPr>
        <w:tc>
          <w:tcPr>
            <w:tcW w:w="10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395E4D" w14:textId="77777777" w:rsidR="00982487" w:rsidRDefault="00000000">
            <w:pPr>
              <w:ind w:left="0" w:firstLine="0"/>
            </w:pPr>
            <w:r>
              <w:t>3. Reflexiona sobre tu experiencia de trabajo en grupo y responde:</w:t>
            </w:r>
            <w:r>
              <w:rPr>
                <w:color w:val="000000"/>
              </w:rPr>
              <w:t xml:space="preserve"> </w:t>
            </w:r>
          </w:p>
        </w:tc>
      </w:tr>
      <w:tr w:rsidR="00982487" w14:paraId="275DB32F" w14:textId="77777777">
        <w:trPr>
          <w:trHeight w:val="2540"/>
        </w:trPr>
        <w:tc>
          <w:tcPr>
            <w:tcW w:w="100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558F06B0" w14:textId="77777777" w:rsidR="00982487" w:rsidRDefault="00000000">
            <w:pPr>
              <w:numPr>
                <w:ilvl w:val="0"/>
                <w:numId w:val="3"/>
              </w:numPr>
              <w:spacing w:after="35" w:line="262" w:lineRule="auto"/>
              <w:ind w:hanging="360"/>
              <w:jc w:val="both"/>
            </w:pPr>
            <w:r>
              <w:t xml:space="preserve">¿Consideras que el trabajo en equipo es un factor crítico en el desarrollo de proyectos en el área? </w:t>
            </w:r>
          </w:p>
          <w:p w14:paraId="6B006BE5" w14:textId="77777777" w:rsidR="00982487" w:rsidRDefault="00000000">
            <w:pPr>
              <w:numPr>
                <w:ilvl w:val="0"/>
                <w:numId w:val="3"/>
              </w:numPr>
              <w:spacing w:after="3" w:line="274" w:lineRule="auto"/>
              <w:ind w:hanging="360"/>
              <w:jc w:val="both"/>
            </w:pPr>
            <w:r>
              <w:t xml:space="preserve">¿Cómo el trabajo en equipo ha apoyado la resolución de problemas en el desarrollo del desafío en portafolio?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¿Qué aspectos positivos y negativos identificas del trabajo en grupo realizado en esta asignatura? </w:t>
            </w:r>
          </w:p>
          <w:p w14:paraId="0A3827DB" w14:textId="77777777" w:rsidR="00982487" w:rsidRDefault="00000000">
            <w:pPr>
              <w:numPr>
                <w:ilvl w:val="0"/>
                <w:numId w:val="3"/>
              </w:numPr>
              <w:ind w:hanging="360"/>
              <w:jc w:val="both"/>
            </w:pPr>
            <w:r>
              <w:t>¿En qué aspectos crees que podrías mejorar para tus próximos trabajos en grupo dentro de contextos laborales?</w:t>
            </w:r>
            <w:r>
              <w:rPr>
                <w:rFonts w:ascii="Century Gothic" w:eastAsia="Century Gothic" w:hAnsi="Century Gothic" w:cs="Century Gothic"/>
                <w:b/>
                <w:color w:val="273777"/>
                <w:sz w:val="22"/>
              </w:rPr>
              <w:t xml:space="preserve"> </w:t>
            </w:r>
          </w:p>
        </w:tc>
      </w:tr>
    </w:tbl>
    <w:p w14:paraId="50AFD582" w14:textId="77777777" w:rsidR="00982487" w:rsidRDefault="00000000">
      <w:pPr>
        <w:spacing w:after="120"/>
        <w:ind w:left="0" w:firstLine="0"/>
      </w:pPr>
      <w:r>
        <w:rPr>
          <w:color w:val="595959"/>
        </w:rPr>
        <w:t xml:space="preserve"> </w:t>
      </w:r>
    </w:p>
    <w:p w14:paraId="049EC85A" w14:textId="77777777" w:rsidR="00982487" w:rsidRDefault="00000000">
      <w:pPr>
        <w:spacing w:after="125"/>
        <w:ind w:left="0" w:firstLine="0"/>
      </w:pPr>
      <w:r>
        <w:rPr>
          <w:color w:val="595959"/>
        </w:rPr>
        <w:t xml:space="preserve"> </w:t>
      </w:r>
    </w:p>
    <w:p w14:paraId="5A78DC4A" w14:textId="77777777" w:rsidR="00982487" w:rsidRDefault="00000000">
      <w:pPr>
        <w:spacing w:after="107"/>
        <w:ind w:left="0" w:firstLine="0"/>
      </w:pPr>
      <w:r>
        <w:rPr>
          <w:color w:val="595959"/>
        </w:rPr>
        <w:t xml:space="preserve"> </w:t>
      </w:r>
    </w:p>
    <w:p w14:paraId="69A7FA8B" w14:textId="77777777" w:rsidR="00982487" w:rsidRDefault="00000000">
      <w:pPr>
        <w:ind w:left="0" w:firstLine="0"/>
      </w:pPr>
      <w:r>
        <w:rPr>
          <w:color w:val="000000"/>
          <w:sz w:val="22"/>
        </w:rPr>
        <w:t xml:space="preserve"> </w:t>
      </w:r>
    </w:p>
    <w:sectPr w:rsidR="00982487">
      <w:pgSz w:w="12240" w:h="15840"/>
      <w:pgMar w:top="708" w:right="1423" w:bottom="156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465DB"/>
    <w:multiLevelType w:val="hybridMultilevel"/>
    <w:tmpl w:val="BEAA0188"/>
    <w:lvl w:ilvl="0" w:tplc="1DE2DBD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C590C">
      <w:start w:val="1"/>
      <w:numFmt w:val="bullet"/>
      <w:lvlText w:val="o"/>
      <w:lvlJc w:val="left"/>
      <w:pPr>
        <w:ind w:left="154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ABC9E">
      <w:start w:val="1"/>
      <w:numFmt w:val="bullet"/>
      <w:lvlText w:val="▪"/>
      <w:lvlJc w:val="left"/>
      <w:pPr>
        <w:ind w:left="226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21420">
      <w:start w:val="1"/>
      <w:numFmt w:val="bullet"/>
      <w:lvlText w:val="•"/>
      <w:lvlJc w:val="left"/>
      <w:pPr>
        <w:ind w:left="298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2FB4C">
      <w:start w:val="1"/>
      <w:numFmt w:val="bullet"/>
      <w:lvlText w:val="o"/>
      <w:lvlJc w:val="left"/>
      <w:pPr>
        <w:ind w:left="370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F2F2F4">
      <w:start w:val="1"/>
      <w:numFmt w:val="bullet"/>
      <w:lvlText w:val="▪"/>
      <w:lvlJc w:val="left"/>
      <w:pPr>
        <w:ind w:left="442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03594">
      <w:start w:val="1"/>
      <w:numFmt w:val="bullet"/>
      <w:lvlText w:val="•"/>
      <w:lvlJc w:val="left"/>
      <w:pPr>
        <w:ind w:left="514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8DBF8">
      <w:start w:val="1"/>
      <w:numFmt w:val="bullet"/>
      <w:lvlText w:val="o"/>
      <w:lvlJc w:val="left"/>
      <w:pPr>
        <w:ind w:left="586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0B058">
      <w:start w:val="1"/>
      <w:numFmt w:val="bullet"/>
      <w:lvlText w:val="▪"/>
      <w:lvlJc w:val="left"/>
      <w:pPr>
        <w:ind w:left="658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425023"/>
    <w:multiLevelType w:val="hybridMultilevel"/>
    <w:tmpl w:val="0CF2DC78"/>
    <w:lvl w:ilvl="0" w:tplc="6AA4A87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466B22">
      <w:start w:val="1"/>
      <w:numFmt w:val="bullet"/>
      <w:lvlText w:val="o"/>
      <w:lvlJc w:val="left"/>
      <w:pPr>
        <w:ind w:left="154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67A1A">
      <w:start w:val="1"/>
      <w:numFmt w:val="bullet"/>
      <w:lvlText w:val="▪"/>
      <w:lvlJc w:val="left"/>
      <w:pPr>
        <w:ind w:left="226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52EA8A">
      <w:start w:val="1"/>
      <w:numFmt w:val="bullet"/>
      <w:lvlText w:val="•"/>
      <w:lvlJc w:val="left"/>
      <w:pPr>
        <w:ind w:left="298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066DE">
      <w:start w:val="1"/>
      <w:numFmt w:val="bullet"/>
      <w:lvlText w:val="o"/>
      <w:lvlJc w:val="left"/>
      <w:pPr>
        <w:ind w:left="370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466A8C">
      <w:start w:val="1"/>
      <w:numFmt w:val="bullet"/>
      <w:lvlText w:val="▪"/>
      <w:lvlJc w:val="left"/>
      <w:pPr>
        <w:ind w:left="442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90448C">
      <w:start w:val="1"/>
      <w:numFmt w:val="bullet"/>
      <w:lvlText w:val="•"/>
      <w:lvlJc w:val="left"/>
      <w:pPr>
        <w:ind w:left="514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8CD260">
      <w:start w:val="1"/>
      <w:numFmt w:val="bullet"/>
      <w:lvlText w:val="o"/>
      <w:lvlJc w:val="left"/>
      <w:pPr>
        <w:ind w:left="586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0488C">
      <w:start w:val="1"/>
      <w:numFmt w:val="bullet"/>
      <w:lvlText w:val="▪"/>
      <w:lvlJc w:val="left"/>
      <w:pPr>
        <w:ind w:left="658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52451"/>
    <w:multiLevelType w:val="hybridMultilevel"/>
    <w:tmpl w:val="DF2C3314"/>
    <w:lvl w:ilvl="0" w:tplc="02AA999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2EFCD0">
      <w:start w:val="1"/>
      <w:numFmt w:val="bullet"/>
      <w:lvlText w:val="o"/>
      <w:lvlJc w:val="left"/>
      <w:pPr>
        <w:ind w:left="154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3C1A22">
      <w:start w:val="1"/>
      <w:numFmt w:val="bullet"/>
      <w:lvlText w:val="▪"/>
      <w:lvlJc w:val="left"/>
      <w:pPr>
        <w:ind w:left="226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E629E">
      <w:start w:val="1"/>
      <w:numFmt w:val="bullet"/>
      <w:lvlText w:val="•"/>
      <w:lvlJc w:val="left"/>
      <w:pPr>
        <w:ind w:left="298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211DC">
      <w:start w:val="1"/>
      <w:numFmt w:val="bullet"/>
      <w:lvlText w:val="o"/>
      <w:lvlJc w:val="left"/>
      <w:pPr>
        <w:ind w:left="370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29100">
      <w:start w:val="1"/>
      <w:numFmt w:val="bullet"/>
      <w:lvlText w:val="▪"/>
      <w:lvlJc w:val="left"/>
      <w:pPr>
        <w:ind w:left="442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0A80A0">
      <w:start w:val="1"/>
      <w:numFmt w:val="bullet"/>
      <w:lvlText w:val="•"/>
      <w:lvlJc w:val="left"/>
      <w:pPr>
        <w:ind w:left="514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C4425C">
      <w:start w:val="1"/>
      <w:numFmt w:val="bullet"/>
      <w:lvlText w:val="o"/>
      <w:lvlJc w:val="left"/>
      <w:pPr>
        <w:ind w:left="586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165B94">
      <w:start w:val="1"/>
      <w:numFmt w:val="bullet"/>
      <w:lvlText w:val="▪"/>
      <w:lvlJc w:val="left"/>
      <w:pPr>
        <w:ind w:left="658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2790054">
    <w:abstractNumId w:val="0"/>
  </w:num>
  <w:num w:numId="2" w16cid:durableId="584001566">
    <w:abstractNumId w:val="1"/>
  </w:num>
  <w:num w:numId="3" w16cid:durableId="792791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7"/>
    <w:rsid w:val="005D0A63"/>
    <w:rsid w:val="007313B3"/>
    <w:rsid w:val="0098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8B71"/>
  <w15:docId w15:val="{377EFB39-5DC8-47F8-964B-7B8ACCEF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19" w:hanging="10"/>
    </w:pPr>
    <w:rPr>
      <w:rFonts w:ascii="Calibri" w:eastAsia="Calibri" w:hAnsi="Calibri" w:cs="Calibri"/>
      <w:color w:val="76717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ivan marcelo ahumada zamora</cp:lastModifiedBy>
  <cp:revision>2</cp:revision>
  <dcterms:created xsi:type="dcterms:W3CDTF">2025-06-30T08:29:00Z</dcterms:created>
  <dcterms:modified xsi:type="dcterms:W3CDTF">2025-06-30T08:29:00Z</dcterms:modified>
</cp:coreProperties>
</file>