
<file path=[Content_Types].xml><?xml version="1.0" encoding="utf-8"?>
<Types xmlns="http://schemas.openxmlformats.org/package/2006/content-types">
  <Default Extension="png" ContentType="image/png"/>
  <Default Extension="pdf" ContentType="application/pd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BOPtable"/>
        <w:tblpPr w:leftFromText="181" w:rightFromText="181" w:vertAnchor="page" w:horzAnchor="page" w:tblpY="852"/>
        <w:tblOverlap w:val="never"/>
        <w:tblW w:w="10000" w:type="dxa"/>
        <w:tblBorders>
          <w:top w:val="none" w:sz="0" w:space="0" w:color="auto"/>
          <w:insideV w:val="single" w:sz="4" w:space="0" w:color="3C5896" w:themeColor="accent1"/>
        </w:tblBorders>
        <w:shd w:val="clear" w:color="auto" w:fill="3C5896" w:themeFill="accent1"/>
        <w:tblLayout w:type="fixed"/>
        <w:tblCellMar>
          <w:top w:w="113" w:type="dxa"/>
          <w:left w:w="113" w:type="dxa"/>
          <w:bottom w:w="113" w:type="dxa"/>
          <w:right w:w="113" w:type="dxa"/>
        </w:tblCellMar>
        <w:tblLook w:val="0600" w:firstRow="0" w:lastRow="0" w:firstColumn="0" w:lastColumn="0" w:noHBand="1" w:noVBand="1"/>
      </w:tblPr>
      <w:tblGrid>
        <w:gridCol w:w="1191"/>
        <w:gridCol w:w="7371"/>
        <w:gridCol w:w="1438"/>
      </w:tblGrid>
      <w:tr w:rsidR="00BC00C8" w:rsidRPr="00AD5F50" w14:paraId="34CF4335" w14:textId="77777777">
        <w:trPr>
          <w:trHeight w:val="580"/>
        </w:trPr>
        <w:tc>
          <w:tcPr>
            <w:tcW w:w="1191" w:type="dxa"/>
            <w:shd w:val="clear" w:color="auto" w:fill="3C5896" w:themeFill="accent1"/>
          </w:tcPr>
          <w:p w14:paraId="174DDF07" w14:textId="77777777" w:rsidR="00BC00C8" w:rsidRPr="00AD5F50" w:rsidRDefault="00BC00C8" w:rsidP="00517D79">
            <w:pPr>
              <w:pStyle w:val="BodyText"/>
              <w:rPr>
                <w:rFonts w:cs="Arial"/>
              </w:rPr>
            </w:pPr>
          </w:p>
        </w:tc>
        <w:tc>
          <w:tcPr>
            <w:tcW w:w="7371" w:type="dxa"/>
            <w:shd w:val="clear" w:color="auto" w:fill="3C5896" w:themeFill="accent1"/>
          </w:tcPr>
          <w:p w14:paraId="2171C15F" w14:textId="77777777" w:rsidR="00BC00C8" w:rsidRPr="00AD5F50" w:rsidRDefault="00BC00C8" w:rsidP="003C3E27">
            <w:pPr>
              <w:autoSpaceDE w:val="0"/>
              <w:autoSpaceDN w:val="0"/>
              <w:adjustRightInd w:val="0"/>
              <w:spacing w:before="60"/>
              <w:rPr>
                <w:rFonts w:cs="Arial"/>
                <w:b/>
                <w:bCs/>
                <w:color w:val="FFFFFF" w:themeColor="background1"/>
                <w:sz w:val="46"/>
                <w:szCs w:val="46"/>
              </w:rPr>
            </w:pPr>
          </w:p>
        </w:tc>
        <w:tc>
          <w:tcPr>
            <w:tcW w:w="1438" w:type="dxa"/>
            <w:shd w:val="clear" w:color="auto" w:fill="3C5896" w:themeFill="accent1"/>
          </w:tcPr>
          <w:p w14:paraId="24142B56" w14:textId="77777777" w:rsidR="00BC00C8" w:rsidRPr="00AD5F50" w:rsidRDefault="00BC00C8" w:rsidP="003C3E27">
            <w:pPr>
              <w:rPr>
                <w:rFonts w:cs="Arial"/>
                <w:color w:val="FFFFFF" w:themeColor="background1"/>
              </w:rPr>
            </w:pPr>
          </w:p>
        </w:tc>
      </w:tr>
      <w:tr w:rsidR="00BC00C8" w:rsidRPr="00AD5F50" w14:paraId="29CF5D8D" w14:textId="77777777">
        <w:trPr>
          <w:trHeight w:val="3807"/>
        </w:trPr>
        <w:tc>
          <w:tcPr>
            <w:tcW w:w="1191" w:type="dxa"/>
            <w:shd w:val="clear" w:color="auto" w:fill="3C5896" w:themeFill="accent1"/>
          </w:tcPr>
          <w:p w14:paraId="0E520E3E" w14:textId="77777777" w:rsidR="00BC00C8" w:rsidRPr="00AD5F50" w:rsidRDefault="00BC00C8" w:rsidP="003C3E27">
            <w:pPr>
              <w:spacing w:line="271" w:lineRule="auto"/>
              <w:rPr>
                <w:rFonts w:cs="Arial"/>
                <w:color w:val="FFFFFF" w:themeColor="background1"/>
              </w:rPr>
            </w:pPr>
          </w:p>
        </w:tc>
        <w:tc>
          <w:tcPr>
            <w:tcW w:w="7371" w:type="dxa"/>
            <w:shd w:val="clear" w:color="auto" w:fill="3C5896" w:themeFill="accent1"/>
          </w:tcPr>
          <w:p w14:paraId="7CF906A9" w14:textId="77777777" w:rsidR="00BC00C8" w:rsidRPr="00AD5F50" w:rsidRDefault="006A1B36" w:rsidP="003C3E27">
            <w:pPr>
              <w:pStyle w:val="Title"/>
              <w:rPr>
                <w:rFonts w:cs="Arial"/>
                <w:color w:val="FFFFFF" w:themeColor="background1"/>
                <w:sz w:val="42"/>
              </w:rPr>
            </w:pPr>
            <w:r w:rsidRPr="00AD5F50">
              <w:rPr>
                <w:rFonts w:cs="Arial"/>
                <w:color w:val="FFFFFF" w:themeColor="background1"/>
                <w:sz w:val="42"/>
              </w:rPr>
              <w:t>Greater Birmingham and Solihull Local Enterprise Partnership (GBSLEP)</w:t>
            </w:r>
          </w:p>
          <w:p w14:paraId="78816CB0" w14:textId="77777777" w:rsidR="00BC00C8" w:rsidRPr="00AD5F50" w:rsidRDefault="006A1B36" w:rsidP="003C3E27">
            <w:pPr>
              <w:pStyle w:val="Title"/>
              <w:rPr>
                <w:rFonts w:cs="Arial"/>
                <w:color w:val="FFFFFF" w:themeColor="background1"/>
                <w:sz w:val="42"/>
              </w:rPr>
            </w:pPr>
            <w:r w:rsidRPr="00AD5F50">
              <w:rPr>
                <w:rFonts w:cs="Arial"/>
                <w:color w:val="FFFFFF" w:themeColor="background1"/>
                <w:sz w:val="42"/>
              </w:rPr>
              <w:t xml:space="preserve">Creative Economy Mapping </w:t>
            </w:r>
          </w:p>
          <w:p w14:paraId="1833A057" w14:textId="77777777" w:rsidR="00BC00C8" w:rsidRPr="00AD5F50" w:rsidRDefault="00DA62D0" w:rsidP="003C3E27">
            <w:pPr>
              <w:pStyle w:val="Subtitle"/>
              <w:rPr>
                <w:rFonts w:cs="Arial"/>
                <w:color w:val="FFFFFF" w:themeColor="background1"/>
              </w:rPr>
            </w:pPr>
            <w:r w:rsidRPr="00AD5F50">
              <w:rPr>
                <w:rFonts w:cs="Arial"/>
                <w:color w:val="FFFFFF" w:themeColor="background1"/>
              </w:rPr>
              <w:t xml:space="preserve">Mapping the Creative Economy in Greater Birmingham and Solihull </w:t>
            </w:r>
          </w:p>
          <w:p w14:paraId="0F9ADB96" w14:textId="77777777" w:rsidR="00BC00C8" w:rsidRPr="00AD5F50" w:rsidRDefault="00C1585B" w:rsidP="003C3E27">
            <w:pPr>
              <w:rPr>
                <w:rFonts w:cs="Arial"/>
              </w:rPr>
            </w:pPr>
            <w:r>
              <w:rPr>
                <w:rFonts w:cs="Arial"/>
                <w:color w:val="FFFFFF" w:themeColor="background1"/>
                <w:sz w:val="24"/>
              </w:rPr>
              <w:t>December</w:t>
            </w:r>
            <w:r w:rsidRPr="00AD5F50">
              <w:rPr>
                <w:rFonts w:cs="Arial"/>
                <w:color w:val="FFFFFF" w:themeColor="background1"/>
                <w:sz w:val="24"/>
              </w:rPr>
              <w:t xml:space="preserve"> </w:t>
            </w:r>
            <w:r w:rsidR="006A1B36" w:rsidRPr="00AD5F50">
              <w:rPr>
                <w:rFonts w:cs="Arial"/>
                <w:color w:val="FFFFFF" w:themeColor="background1"/>
                <w:sz w:val="24"/>
              </w:rPr>
              <w:t xml:space="preserve">2017 </w:t>
            </w:r>
          </w:p>
        </w:tc>
        <w:tc>
          <w:tcPr>
            <w:tcW w:w="1438" w:type="dxa"/>
            <w:shd w:val="clear" w:color="auto" w:fill="3C5896" w:themeFill="accent1"/>
          </w:tcPr>
          <w:p w14:paraId="42E6C2E3" w14:textId="77777777" w:rsidR="00BC00C8" w:rsidRPr="00AD5F50" w:rsidRDefault="00BC00C8" w:rsidP="003C3E27">
            <w:pPr>
              <w:spacing w:line="271" w:lineRule="auto"/>
              <w:rPr>
                <w:rFonts w:cs="Arial"/>
                <w:color w:val="FFFFFF" w:themeColor="background1"/>
              </w:rPr>
            </w:pPr>
          </w:p>
        </w:tc>
      </w:tr>
      <w:tr w:rsidR="00BC00C8" w:rsidRPr="00AD5F50" w14:paraId="7FDDAC34" w14:textId="77777777">
        <w:trPr>
          <w:trHeight w:val="1291"/>
        </w:trPr>
        <w:tc>
          <w:tcPr>
            <w:tcW w:w="1191" w:type="dxa"/>
            <w:shd w:val="clear" w:color="auto" w:fill="3C5896" w:themeFill="accent1"/>
          </w:tcPr>
          <w:p w14:paraId="1344B0F5" w14:textId="77777777" w:rsidR="00BC00C8" w:rsidRPr="00AD5F50" w:rsidRDefault="00BC00C8" w:rsidP="003C3E27">
            <w:pPr>
              <w:pStyle w:val="Subtitle"/>
              <w:rPr>
                <w:rFonts w:cs="Arial"/>
                <w:color w:val="FFFFFF" w:themeColor="background1"/>
              </w:rPr>
            </w:pPr>
          </w:p>
        </w:tc>
        <w:tc>
          <w:tcPr>
            <w:tcW w:w="7371" w:type="dxa"/>
            <w:shd w:val="clear" w:color="auto" w:fill="3C5896" w:themeFill="accent1"/>
          </w:tcPr>
          <w:p w14:paraId="4D456C76" w14:textId="77777777" w:rsidR="00BC00C8" w:rsidRPr="00AD5F50" w:rsidRDefault="00BC00C8" w:rsidP="003C3E27">
            <w:pPr>
              <w:rPr>
                <w:rFonts w:cs="Arial"/>
                <w:color w:val="FFFFFF" w:themeColor="background1"/>
                <w:lang w:eastAsia="en-GB"/>
              </w:rPr>
            </w:pPr>
            <w:r w:rsidRPr="00AD5F50">
              <w:rPr>
                <w:rFonts w:cs="Arial"/>
                <w:noProof/>
                <w:color w:val="FFFFFF" w:themeColor="background1"/>
                <w:sz w:val="24"/>
                <w:lang w:val="en-US"/>
              </w:rPr>
              <w:drawing>
                <wp:inline distT="0" distB="0" distL="0" distR="0" wp14:anchorId="01F9BC0D" wp14:editId="64AFEE73">
                  <wp:extent cx="1431889" cy="783771"/>
                  <wp:effectExtent l="0" t="0" r="0" b="0"/>
                  <wp:docPr id="3" name="Picture 3" descr="C:\Users\chris\AppData\Local\Microsoft\Windows\INetCache\Content.Word\BOP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ris\AppData\Local\Microsoft\Windows\INetCache\Content.Word\BOP white.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383" t="1" r="-3760" b="-7737"/>
                          <a:stretch/>
                        </pic:blipFill>
                        <pic:spPr bwMode="auto">
                          <a:xfrm>
                            <a:off x="0" y="0"/>
                            <a:ext cx="1438422" cy="7873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38" w:type="dxa"/>
            <w:shd w:val="clear" w:color="auto" w:fill="3C5896" w:themeFill="accent1"/>
          </w:tcPr>
          <w:p w14:paraId="7B5ED350" w14:textId="77777777" w:rsidR="00BC00C8" w:rsidRPr="00AD5F50" w:rsidRDefault="00BC00C8" w:rsidP="003C3E27">
            <w:pPr>
              <w:pStyle w:val="Subtitle"/>
              <w:rPr>
                <w:rFonts w:cs="Arial"/>
                <w:color w:val="FFFFFF" w:themeColor="background1"/>
              </w:rPr>
            </w:pPr>
          </w:p>
        </w:tc>
      </w:tr>
    </w:tbl>
    <w:p w14:paraId="762448BD" w14:textId="77777777" w:rsidR="006A2861" w:rsidRPr="00AD5F50" w:rsidRDefault="003961BB">
      <w:pPr>
        <w:rPr>
          <w:rFonts w:cs="Arial"/>
        </w:rPr>
      </w:pPr>
      <w:r w:rsidRPr="00AD5F50">
        <w:rPr>
          <w:rFonts w:cs="Arial"/>
          <w:noProof/>
          <w:lang w:val="en-US"/>
        </w:rPr>
        <w:drawing>
          <wp:anchor distT="0" distB="0" distL="114300" distR="114300" simplePos="0" relativeHeight="251642368" behindDoc="1" locked="0" layoutInCell="1" allowOverlap="1" wp14:anchorId="4C5BA6AB" wp14:editId="7315C662">
            <wp:simplePos x="0" y="0"/>
            <wp:positionH relativeFrom="page">
              <wp:posOffset>0</wp:posOffset>
            </wp:positionH>
            <wp:positionV relativeFrom="page">
              <wp:posOffset>112657</wp:posOffset>
            </wp:positionV>
            <wp:extent cx="11734920" cy="7334325"/>
            <wp:effectExtent l="0" t="0" r="0" b="0"/>
            <wp:wrapNone/>
            <wp:docPr id="6" name="Larg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34920" cy="7334325"/>
                    </a:xfrm>
                    <a:prstGeom prst="rect">
                      <a:avLst/>
                    </a:prstGeom>
                  </pic:spPr>
                </pic:pic>
              </a:graphicData>
            </a:graphic>
          </wp:anchor>
        </w:drawing>
      </w:r>
    </w:p>
    <w:p w14:paraId="6907729E" w14:textId="77777777" w:rsidR="0032452B" w:rsidRPr="00AD5F50" w:rsidRDefault="00483C20" w:rsidP="00483C20">
      <w:pPr>
        <w:tabs>
          <w:tab w:val="left" w:pos="1884"/>
        </w:tabs>
        <w:rPr>
          <w:rFonts w:cs="Arial"/>
        </w:rPr>
        <w:sectPr w:rsidR="0032452B" w:rsidRPr="00AD5F50">
          <w:headerReference w:type="default" r:id="rId13"/>
          <w:footerReference w:type="default" r:id="rId14"/>
          <w:type w:val="continuous"/>
          <w:pgSz w:w="16838" w:h="11906" w:orient="landscape" w:code="9"/>
          <w:pgMar w:top="1440" w:right="964" w:bottom="567" w:left="964" w:header="567" w:footer="567" w:gutter="0"/>
          <w:pgNumType w:fmt="lowerRoman" w:start="1"/>
          <w:cols w:space="708"/>
          <w:docGrid w:linePitch="360"/>
        </w:sectPr>
      </w:pPr>
      <w:r w:rsidRPr="00AD5F50">
        <w:rPr>
          <w:rFonts w:cs="Arial"/>
        </w:rPr>
        <w:tab/>
      </w:r>
    </w:p>
    <w:tbl>
      <w:tblPr>
        <w:tblStyle w:val="TableGrid"/>
        <w:tblW w:w="15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0A0" w:firstRow="1" w:lastRow="0" w:firstColumn="1" w:lastColumn="0" w:noHBand="0" w:noVBand="0"/>
      </w:tblPr>
      <w:tblGrid>
        <w:gridCol w:w="15048"/>
      </w:tblGrid>
      <w:tr w:rsidR="00D403D6" w:rsidRPr="00AD5F50" w14:paraId="6C0D8D4A" w14:textId="77777777">
        <w:trPr>
          <w:trHeight w:val="2160"/>
        </w:trPr>
        <w:tc>
          <w:tcPr>
            <w:tcW w:w="15048" w:type="dxa"/>
          </w:tcPr>
          <w:p w14:paraId="5DC51042" w14:textId="77777777" w:rsidR="00D403D6" w:rsidRPr="00AD5F50" w:rsidRDefault="00D403D6" w:rsidP="00A94284">
            <w:pPr>
              <w:pStyle w:val="Title"/>
              <w:rPr>
                <w:rFonts w:cs="Arial"/>
                <w:sz w:val="42"/>
                <w:szCs w:val="42"/>
              </w:rPr>
            </w:pPr>
            <w:r w:rsidRPr="00AD5F50">
              <w:rPr>
                <w:rFonts w:cs="Arial"/>
                <w:sz w:val="42"/>
                <w:szCs w:val="42"/>
              </w:rPr>
              <w:lastRenderedPageBreak/>
              <w:t>Credits</w:t>
            </w:r>
          </w:p>
        </w:tc>
      </w:tr>
      <w:tr w:rsidR="00E95399" w:rsidRPr="00AD5F50" w14:paraId="44AB111C" w14:textId="77777777">
        <w:trPr>
          <w:trHeight w:val="5033"/>
        </w:trPr>
        <w:tc>
          <w:tcPr>
            <w:tcW w:w="15048" w:type="dxa"/>
          </w:tcPr>
          <w:p w14:paraId="5EF23D80" w14:textId="77777777" w:rsidR="00E95399" w:rsidRPr="00AD5F50" w:rsidRDefault="00E95399" w:rsidP="00A94284">
            <w:pPr>
              <w:pStyle w:val="Subheadingnonumber"/>
              <w:rPr>
                <w:rFonts w:cs="Arial"/>
              </w:rPr>
            </w:pPr>
            <w:r w:rsidRPr="00AD5F50">
              <w:rPr>
                <w:rFonts w:cs="Arial"/>
              </w:rPr>
              <w:t>Written and prepared by</w:t>
            </w:r>
          </w:p>
          <w:p w14:paraId="0E2E4DD1" w14:textId="77777777" w:rsidR="00E95399" w:rsidRPr="00AD5F50" w:rsidRDefault="00E95399" w:rsidP="00A94284">
            <w:pPr>
              <w:pStyle w:val="BodyText"/>
              <w:spacing w:after="0" w:line="271" w:lineRule="auto"/>
              <w:rPr>
                <w:rFonts w:cs="Arial"/>
              </w:rPr>
            </w:pPr>
            <w:r w:rsidRPr="00AD5F50">
              <w:rPr>
                <w:rFonts w:cs="Arial"/>
              </w:rPr>
              <w:t>BOP Consulting</w:t>
            </w:r>
          </w:p>
          <w:p w14:paraId="216BF723" w14:textId="77777777" w:rsidR="00E95399" w:rsidRPr="00AD5F50" w:rsidRDefault="00E95399" w:rsidP="00A94284">
            <w:pPr>
              <w:pStyle w:val="Subheadingnonumber"/>
              <w:rPr>
                <w:rFonts w:cs="Arial"/>
              </w:rPr>
            </w:pPr>
            <w:r w:rsidRPr="00AD5F50">
              <w:rPr>
                <w:rFonts w:cs="Arial"/>
              </w:rPr>
              <w:t>Photo credits</w:t>
            </w:r>
          </w:p>
          <w:p w14:paraId="45F4B3A2" w14:textId="77777777" w:rsidR="00E95399" w:rsidRPr="00AD5F50" w:rsidRDefault="003B758C" w:rsidP="006A1B36">
            <w:pPr>
              <w:pStyle w:val="BodyText"/>
              <w:spacing w:after="0" w:line="271" w:lineRule="auto"/>
              <w:rPr>
                <w:rFonts w:cs="Arial"/>
              </w:rPr>
            </w:pPr>
            <w:r w:rsidRPr="005E69F2">
              <w:rPr>
                <w:rFonts w:cs="Arial"/>
              </w:rPr>
              <w:t>Swingamajig</w:t>
            </w:r>
          </w:p>
          <w:p w14:paraId="579C3759" w14:textId="77777777" w:rsidR="00E95399" w:rsidRPr="00AD5F50" w:rsidRDefault="00E95399" w:rsidP="00A94284">
            <w:pPr>
              <w:pStyle w:val="Subheadingnonumber"/>
              <w:rPr>
                <w:rFonts w:cs="Arial"/>
              </w:rPr>
            </w:pPr>
            <w:r w:rsidRPr="00AD5F50">
              <w:rPr>
                <w:rFonts w:cs="Arial"/>
              </w:rPr>
              <w:t>Data credits</w:t>
            </w:r>
          </w:p>
          <w:p w14:paraId="1F0447F2" w14:textId="77777777" w:rsidR="00A94284" w:rsidRDefault="006A1B36" w:rsidP="00B00C72">
            <w:pPr>
              <w:pStyle w:val="BodyText"/>
              <w:spacing w:after="0" w:line="271" w:lineRule="auto"/>
              <w:rPr>
                <w:rFonts w:cs="Arial"/>
              </w:rPr>
            </w:pPr>
            <w:r w:rsidRPr="00AD5F50">
              <w:rPr>
                <w:rFonts w:cs="Arial"/>
              </w:rPr>
              <w:t>LinkedIn, Meetup, Office of National Statistics (ONS), UK Commission on Employment and Skills (UKCES)</w:t>
            </w:r>
          </w:p>
          <w:p w14:paraId="0248D700" w14:textId="77777777" w:rsidR="00BC278D" w:rsidRPr="00AD5F50" w:rsidRDefault="00BC278D" w:rsidP="00B00C72">
            <w:pPr>
              <w:pStyle w:val="BodyText"/>
              <w:spacing w:after="0" w:line="271" w:lineRule="auto"/>
              <w:rPr>
                <w:rFonts w:cs="Arial"/>
              </w:rPr>
            </w:pPr>
            <w:r w:rsidRPr="00BD03A3">
              <w:rPr>
                <w:rFonts w:cs="Arial"/>
              </w:rPr>
              <w:t>This work contains statistical data from ONS which is Crown Copyright. The use of the ONS statistical data in this work does not imply the endorsement of the ONS in relation to the interpretation or analysis of the statistical data. This work uses research datasets which may not exactly reproduce National Statistics aggregates.</w:t>
            </w:r>
          </w:p>
          <w:p w14:paraId="3F6CC470" w14:textId="77777777" w:rsidR="003D5164" w:rsidRPr="00AD5F50" w:rsidRDefault="003D5164" w:rsidP="00B00C72">
            <w:pPr>
              <w:pStyle w:val="BodyText"/>
              <w:spacing w:after="0" w:line="271" w:lineRule="auto"/>
              <w:rPr>
                <w:rFonts w:cs="Arial"/>
              </w:rPr>
            </w:pPr>
          </w:p>
          <w:p w14:paraId="4AB8C153" w14:textId="77777777" w:rsidR="003D5164" w:rsidRPr="00AD5F50" w:rsidRDefault="003D5164" w:rsidP="00B00C72">
            <w:pPr>
              <w:pStyle w:val="BodyText"/>
              <w:spacing w:after="0" w:line="271" w:lineRule="auto"/>
              <w:rPr>
                <w:rFonts w:cs="Arial"/>
              </w:rPr>
            </w:pPr>
          </w:p>
          <w:p w14:paraId="2CDD6652" w14:textId="77777777" w:rsidR="003D5164" w:rsidRPr="00AD5F50" w:rsidRDefault="003D5164" w:rsidP="00B00C72">
            <w:pPr>
              <w:pStyle w:val="BodyText"/>
              <w:spacing w:after="0" w:line="271" w:lineRule="auto"/>
              <w:rPr>
                <w:rFonts w:cs="Arial"/>
              </w:rPr>
            </w:pPr>
          </w:p>
        </w:tc>
      </w:tr>
    </w:tbl>
    <w:p w14:paraId="71BC3749" w14:textId="77777777" w:rsidR="00AC0EA6" w:rsidRDefault="00AC0EA6" w:rsidP="00A94284">
      <w:pPr>
        <w:rPr>
          <w:rFonts w:cs="Arial"/>
          <w:b/>
          <w:color w:val="3C5896" w:themeColor="accent1"/>
        </w:rPr>
        <w:sectPr w:rsidR="00AC0EA6">
          <w:footerReference w:type="default" r:id="rId15"/>
          <w:pgSz w:w="16838" w:h="11906" w:orient="landscape"/>
          <w:pgMar w:top="1440" w:right="964" w:bottom="1440" w:left="964" w:header="709" w:footer="709" w:gutter="0"/>
          <w:cols w:space="708"/>
          <w:docGrid w:linePitch="360"/>
        </w:sectPr>
      </w:pPr>
    </w:p>
    <w:tbl>
      <w:tblPr>
        <w:tblStyle w:val="TableGrid"/>
        <w:tblW w:w="15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0A0" w:firstRow="1" w:lastRow="0" w:firstColumn="1" w:lastColumn="0" w:noHBand="0" w:noVBand="0"/>
      </w:tblPr>
      <w:tblGrid>
        <w:gridCol w:w="5016"/>
        <w:gridCol w:w="5016"/>
        <w:gridCol w:w="5016"/>
      </w:tblGrid>
      <w:tr w:rsidR="00A94284" w:rsidRPr="00AD5F50" w14:paraId="67A13E36" w14:textId="77777777">
        <w:trPr>
          <w:trHeight w:hRule="exact" w:val="1304"/>
        </w:trPr>
        <w:tc>
          <w:tcPr>
            <w:tcW w:w="5016" w:type="dxa"/>
            <w:vAlign w:val="bottom"/>
          </w:tcPr>
          <w:p w14:paraId="5CA1DCBC" w14:textId="77777777" w:rsidR="00A94284" w:rsidRPr="00AD5F50" w:rsidRDefault="00A94284" w:rsidP="00A94284">
            <w:pPr>
              <w:rPr>
                <w:rFonts w:cs="Arial"/>
                <w:b/>
              </w:rPr>
            </w:pPr>
            <w:r w:rsidRPr="00AD5F50">
              <w:rPr>
                <w:rFonts w:cs="Arial"/>
                <w:b/>
                <w:color w:val="3C5896" w:themeColor="accent1"/>
              </w:rPr>
              <w:t>__</w:t>
            </w:r>
            <w:r w:rsidR="00D976E0" w:rsidRPr="00AD5F50">
              <w:rPr>
                <w:rFonts w:cs="Arial"/>
                <w:noProof/>
                <w:lang w:val="en-US"/>
              </w:rPr>
              <w:drawing>
                <wp:inline distT="0" distB="0" distL="0" distR="0" wp14:anchorId="25689CC2" wp14:editId="39527B65">
                  <wp:extent cx="1263015" cy="565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3015" cy="565785"/>
                          </a:xfrm>
                          <a:prstGeom prst="rect">
                            <a:avLst/>
                          </a:prstGeom>
                          <a:noFill/>
                          <a:ln>
                            <a:noFill/>
                          </a:ln>
                        </pic:spPr>
                      </pic:pic>
                    </a:graphicData>
                  </a:graphic>
                </wp:inline>
              </w:drawing>
            </w:r>
          </w:p>
          <w:p w14:paraId="489E03D2" w14:textId="77777777" w:rsidR="00A94284" w:rsidRPr="00AD5F50" w:rsidRDefault="00A94284" w:rsidP="003C3E27">
            <w:pPr>
              <w:rPr>
                <w:rFonts w:cs="Arial"/>
              </w:rPr>
            </w:pPr>
          </w:p>
        </w:tc>
        <w:tc>
          <w:tcPr>
            <w:tcW w:w="5016" w:type="dxa"/>
            <w:vAlign w:val="bottom"/>
          </w:tcPr>
          <w:p w14:paraId="71055BDD" w14:textId="77777777" w:rsidR="00A94284" w:rsidRPr="00AD5F50" w:rsidRDefault="00A94284" w:rsidP="003C3E27">
            <w:pPr>
              <w:rPr>
                <w:rFonts w:cs="Arial"/>
              </w:rPr>
            </w:pPr>
          </w:p>
        </w:tc>
        <w:tc>
          <w:tcPr>
            <w:tcW w:w="5016" w:type="dxa"/>
            <w:vAlign w:val="bottom"/>
          </w:tcPr>
          <w:p w14:paraId="75A21F8C" w14:textId="77777777" w:rsidR="00A94284" w:rsidRPr="00AD5F50" w:rsidRDefault="00A94284" w:rsidP="003C3E27">
            <w:pPr>
              <w:rPr>
                <w:rFonts w:cs="Arial"/>
              </w:rPr>
            </w:pPr>
            <w:r w:rsidRPr="00AD5F50">
              <w:rPr>
                <w:rFonts w:cs="Arial"/>
              </w:rPr>
              <w:t xml:space="preserve"> </w:t>
            </w:r>
          </w:p>
        </w:tc>
      </w:tr>
    </w:tbl>
    <w:p w14:paraId="2FDC7D4D" w14:textId="77777777" w:rsidR="003961BB" w:rsidRPr="00AD5F50" w:rsidRDefault="00DB2D76" w:rsidP="00BD03A3">
      <w:pPr>
        <w:rPr>
          <w:rFonts w:cs="Arial"/>
          <w:sz w:val="42"/>
        </w:rPr>
      </w:pPr>
      <w:r w:rsidRPr="00AD5F50">
        <w:rPr>
          <w:rFonts w:cs="Arial"/>
        </w:rPr>
        <w:br w:type="page"/>
      </w:r>
      <w:r w:rsidR="003961BB" w:rsidRPr="00AD5F50">
        <w:rPr>
          <w:rFonts w:cs="Arial"/>
          <w:sz w:val="42"/>
        </w:rPr>
        <w:lastRenderedPageBreak/>
        <w:t>Contents</w:t>
      </w:r>
    </w:p>
    <w:p w14:paraId="38BFCB17" w14:textId="77777777" w:rsidR="00B07D46" w:rsidRDefault="004B676B">
      <w:pPr>
        <w:pStyle w:val="TOC1"/>
        <w:rPr>
          <w:rFonts w:asciiTheme="minorHAnsi" w:eastAsiaTheme="minorEastAsia" w:hAnsiTheme="minorHAnsi"/>
          <w:b w:val="0"/>
          <w:color w:val="auto"/>
          <w:szCs w:val="22"/>
          <w:lang w:eastAsia="en-GB"/>
        </w:rPr>
      </w:pPr>
      <w:r w:rsidRPr="00AD5F50">
        <w:rPr>
          <w:rFonts w:cs="Arial"/>
        </w:rPr>
        <w:fldChar w:fldCharType="begin"/>
      </w:r>
      <w:r w:rsidR="00A673B1" w:rsidRPr="00AD5F50">
        <w:rPr>
          <w:rFonts w:cs="Arial"/>
        </w:rPr>
        <w:instrText xml:space="preserve"> TOC \o "1-</w:instrText>
      </w:r>
      <w:r w:rsidR="00543254" w:rsidRPr="00AD5F50">
        <w:rPr>
          <w:rFonts w:cs="Arial"/>
        </w:rPr>
        <w:instrText>2</w:instrText>
      </w:r>
      <w:r w:rsidR="00A673B1" w:rsidRPr="00AD5F50">
        <w:rPr>
          <w:rFonts w:cs="Arial"/>
        </w:rPr>
        <w:instrText xml:space="preserve">" \h \z \u </w:instrText>
      </w:r>
      <w:r w:rsidRPr="00AD5F50">
        <w:rPr>
          <w:rFonts w:cs="Arial"/>
        </w:rPr>
        <w:fldChar w:fldCharType="separate"/>
      </w:r>
      <w:hyperlink w:anchor="_Toc500702890" w:history="1">
        <w:r w:rsidR="00B07D46" w:rsidRPr="0006534B">
          <w:rPr>
            <w:rStyle w:val="Hyperlink"/>
          </w:rPr>
          <w:t>Acknowledgements</w:t>
        </w:r>
        <w:r w:rsidR="00B07D46">
          <w:rPr>
            <w:webHidden/>
          </w:rPr>
          <w:tab/>
        </w:r>
        <w:r>
          <w:rPr>
            <w:webHidden/>
          </w:rPr>
          <w:fldChar w:fldCharType="begin"/>
        </w:r>
        <w:r w:rsidR="00B07D46">
          <w:rPr>
            <w:webHidden/>
          </w:rPr>
          <w:instrText xml:space="preserve"> PAGEREF _Toc500702890 \h </w:instrText>
        </w:r>
        <w:r>
          <w:rPr>
            <w:webHidden/>
          </w:rPr>
        </w:r>
        <w:r>
          <w:rPr>
            <w:webHidden/>
          </w:rPr>
          <w:fldChar w:fldCharType="separate"/>
        </w:r>
        <w:r w:rsidR="00B07D46">
          <w:rPr>
            <w:webHidden/>
          </w:rPr>
          <w:t>5</w:t>
        </w:r>
        <w:r>
          <w:rPr>
            <w:webHidden/>
          </w:rPr>
          <w:fldChar w:fldCharType="end"/>
        </w:r>
      </w:hyperlink>
    </w:p>
    <w:p w14:paraId="30DEFC36" w14:textId="77777777" w:rsidR="00B07D46" w:rsidRDefault="001657A6">
      <w:pPr>
        <w:pStyle w:val="TOC1"/>
        <w:rPr>
          <w:rFonts w:asciiTheme="minorHAnsi" w:eastAsiaTheme="minorEastAsia" w:hAnsiTheme="minorHAnsi"/>
          <w:b w:val="0"/>
          <w:color w:val="auto"/>
          <w:szCs w:val="22"/>
          <w:lang w:eastAsia="en-GB"/>
        </w:rPr>
      </w:pPr>
      <w:hyperlink w:anchor="_Toc500702891" w:history="1">
        <w:r w:rsidR="00B07D46" w:rsidRPr="0006534B">
          <w:rPr>
            <w:rStyle w:val="Hyperlink"/>
            <w:rFonts w:eastAsia="Times New Roman" w:cs="Times New Roman"/>
          </w:rPr>
          <w:t>Executive Summary</w:t>
        </w:r>
        <w:r w:rsidR="00B07D46">
          <w:rPr>
            <w:webHidden/>
          </w:rPr>
          <w:tab/>
        </w:r>
        <w:r w:rsidR="004B676B">
          <w:rPr>
            <w:webHidden/>
          </w:rPr>
          <w:fldChar w:fldCharType="begin"/>
        </w:r>
        <w:r w:rsidR="00B07D46">
          <w:rPr>
            <w:webHidden/>
          </w:rPr>
          <w:instrText xml:space="preserve"> PAGEREF _Toc500702891 \h </w:instrText>
        </w:r>
        <w:r w:rsidR="004B676B">
          <w:rPr>
            <w:webHidden/>
          </w:rPr>
        </w:r>
        <w:r w:rsidR="004B676B">
          <w:rPr>
            <w:webHidden/>
          </w:rPr>
          <w:fldChar w:fldCharType="separate"/>
        </w:r>
        <w:r w:rsidR="00B07D46">
          <w:rPr>
            <w:webHidden/>
          </w:rPr>
          <w:t>6</w:t>
        </w:r>
        <w:r w:rsidR="004B676B">
          <w:rPr>
            <w:webHidden/>
          </w:rPr>
          <w:fldChar w:fldCharType="end"/>
        </w:r>
      </w:hyperlink>
    </w:p>
    <w:p w14:paraId="757E68B3" w14:textId="77777777" w:rsidR="00B07D46" w:rsidRDefault="001657A6">
      <w:pPr>
        <w:pStyle w:val="TOC1"/>
        <w:rPr>
          <w:rFonts w:asciiTheme="minorHAnsi" w:eastAsiaTheme="minorEastAsia" w:hAnsiTheme="minorHAnsi"/>
          <w:b w:val="0"/>
          <w:color w:val="auto"/>
          <w:szCs w:val="22"/>
          <w:lang w:eastAsia="en-GB"/>
        </w:rPr>
      </w:pPr>
      <w:hyperlink w:anchor="_Toc500702892" w:history="1">
        <w:r w:rsidR="00B07D46" w:rsidRPr="0006534B">
          <w:rPr>
            <w:rStyle w:val="Hyperlink"/>
          </w:rPr>
          <w:t>1. Approach and methodology</w:t>
        </w:r>
        <w:r w:rsidR="00B07D46">
          <w:rPr>
            <w:webHidden/>
          </w:rPr>
          <w:tab/>
        </w:r>
        <w:r w:rsidR="004B676B">
          <w:rPr>
            <w:webHidden/>
          </w:rPr>
          <w:fldChar w:fldCharType="begin"/>
        </w:r>
        <w:r w:rsidR="00B07D46">
          <w:rPr>
            <w:webHidden/>
          </w:rPr>
          <w:instrText xml:space="preserve"> PAGEREF _Toc500702892 \h </w:instrText>
        </w:r>
        <w:r w:rsidR="004B676B">
          <w:rPr>
            <w:webHidden/>
          </w:rPr>
        </w:r>
        <w:r w:rsidR="004B676B">
          <w:rPr>
            <w:webHidden/>
          </w:rPr>
          <w:fldChar w:fldCharType="separate"/>
        </w:r>
        <w:r w:rsidR="00B07D46">
          <w:rPr>
            <w:webHidden/>
          </w:rPr>
          <w:t>20</w:t>
        </w:r>
        <w:r w:rsidR="004B676B">
          <w:rPr>
            <w:webHidden/>
          </w:rPr>
          <w:fldChar w:fldCharType="end"/>
        </w:r>
      </w:hyperlink>
    </w:p>
    <w:p w14:paraId="0D838701" w14:textId="77777777" w:rsidR="00B07D46" w:rsidRDefault="001657A6">
      <w:pPr>
        <w:pStyle w:val="TOC2"/>
        <w:rPr>
          <w:rFonts w:asciiTheme="minorHAnsi" w:eastAsiaTheme="minorEastAsia" w:hAnsiTheme="minorHAnsi"/>
          <w:szCs w:val="22"/>
          <w:lang w:eastAsia="en-GB"/>
        </w:rPr>
      </w:pPr>
      <w:hyperlink w:anchor="_Toc500702893" w:history="1">
        <w:r w:rsidR="00B07D46" w:rsidRPr="0006534B">
          <w:rPr>
            <w:rStyle w:val="Hyperlink"/>
          </w:rPr>
          <w:t>1.1 GBSLEP geography</w:t>
        </w:r>
        <w:r w:rsidR="00B07D46">
          <w:rPr>
            <w:webHidden/>
          </w:rPr>
          <w:tab/>
        </w:r>
        <w:r w:rsidR="004B676B">
          <w:rPr>
            <w:webHidden/>
          </w:rPr>
          <w:fldChar w:fldCharType="begin"/>
        </w:r>
        <w:r w:rsidR="00B07D46">
          <w:rPr>
            <w:webHidden/>
          </w:rPr>
          <w:instrText xml:space="preserve"> PAGEREF _Toc500702893 \h </w:instrText>
        </w:r>
        <w:r w:rsidR="004B676B">
          <w:rPr>
            <w:webHidden/>
          </w:rPr>
        </w:r>
        <w:r w:rsidR="004B676B">
          <w:rPr>
            <w:webHidden/>
          </w:rPr>
          <w:fldChar w:fldCharType="separate"/>
        </w:r>
        <w:r w:rsidR="00B07D46">
          <w:rPr>
            <w:webHidden/>
          </w:rPr>
          <w:t>20</w:t>
        </w:r>
        <w:r w:rsidR="004B676B">
          <w:rPr>
            <w:webHidden/>
          </w:rPr>
          <w:fldChar w:fldCharType="end"/>
        </w:r>
      </w:hyperlink>
    </w:p>
    <w:p w14:paraId="09DEDB1A" w14:textId="77777777" w:rsidR="00B07D46" w:rsidRDefault="001657A6">
      <w:pPr>
        <w:pStyle w:val="TOC2"/>
        <w:rPr>
          <w:rFonts w:asciiTheme="minorHAnsi" w:eastAsiaTheme="minorEastAsia" w:hAnsiTheme="minorHAnsi"/>
          <w:szCs w:val="22"/>
          <w:lang w:eastAsia="en-GB"/>
        </w:rPr>
      </w:pPr>
      <w:hyperlink w:anchor="_Toc500702894" w:history="1">
        <w:r w:rsidR="00B07D46" w:rsidRPr="0006534B">
          <w:rPr>
            <w:rStyle w:val="Hyperlink"/>
            <w:rFonts w:cs="Arial"/>
          </w:rPr>
          <w:t>1.2 Methodology and terminology</w:t>
        </w:r>
        <w:r w:rsidR="00B07D46">
          <w:rPr>
            <w:webHidden/>
          </w:rPr>
          <w:tab/>
        </w:r>
        <w:r w:rsidR="004B676B">
          <w:rPr>
            <w:webHidden/>
          </w:rPr>
          <w:fldChar w:fldCharType="begin"/>
        </w:r>
        <w:r w:rsidR="00B07D46">
          <w:rPr>
            <w:webHidden/>
          </w:rPr>
          <w:instrText xml:space="preserve"> PAGEREF _Toc500702894 \h </w:instrText>
        </w:r>
        <w:r w:rsidR="004B676B">
          <w:rPr>
            <w:webHidden/>
          </w:rPr>
        </w:r>
        <w:r w:rsidR="004B676B">
          <w:rPr>
            <w:webHidden/>
          </w:rPr>
          <w:fldChar w:fldCharType="separate"/>
        </w:r>
        <w:r w:rsidR="00B07D46">
          <w:rPr>
            <w:webHidden/>
          </w:rPr>
          <w:t>21</w:t>
        </w:r>
        <w:r w:rsidR="004B676B">
          <w:rPr>
            <w:webHidden/>
          </w:rPr>
          <w:fldChar w:fldCharType="end"/>
        </w:r>
      </w:hyperlink>
    </w:p>
    <w:p w14:paraId="45882E97" w14:textId="77777777" w:rsidR="00B07D46" w:rsidRDefault="001657A6">
      <w:pPr>
        <w:pStyle w:val="TOC2"/>
        <w:rPr>
          <w:rFonts w:asciiTheme="minorHAnsi" w:eastAsiaTheme="minorEastAsia" w:hAnsiTheme="minorHAnsi"/>
          <w:szCs w:val="22"/>
          <w:lang w:eastAsia="en-GB"/>
        </w:rPr>
      </w:pPr>
      <w:hyperlink w:anchor="_Toc500702895" w:history="1">
        <w:r w:rsidR="00B07D46" w:rsidRPr="0006534B">
          <w:rPr>
            <w:rStyle w:val="Hyperlink"/>
            <w:rFonts w:cs="Arial"/>
          </w:rPr>
          <w:t>1.3 BOP Background</w:t>
        </w:r>
        <w:r w:rsidR="00B07D46">
          <w:rPr>
            <w:webHidden/>
          </w:rPr>
          <w:tab/>
        </w:r>
        <w:r w:rsidR="004B676B">
          <w:rPr>
            <w:webHidden/>
          </w:rPr>
          <w:fldChar w:fldCharType="begin"/>
        </w:r>
        <w:r w:rsidR="00B07D46">
          <w:rPr>
            <w:webHidden/>
          </w:rPr>
          <w:instrText xml:space="preserve"> PAGEREF _Toc500702895 \h </w:instrText>
        </w:r>
        <w:r w:rsidR="004B676B">
          <w:rPr>
            <w:webHidden/>
          </w:rPr>
        </w:r>
        <w:r w:rsidR="004B676B">
          <w:rPr>
            <w:webHidden/>
          </w:rPr>
          <w:fldChar w:fldCharType="separate"/>
        </w:r>
        <w:r w:rsidR="00B07D46">
          <w:rPr>
            <w:webHidden/>
          </w:rPr>
          <w:t>23</w:t>
        </w:r>
        <w:r w:rsidR="004B676B">
          <w:rPr>
            <w:webHidden/>
          </w:rPr>
          <w:fldChar w:fldCharType="end"/>
        </w:r>
      </w:hyperlink>
    </w:p>
    <w:p w14:paraId="14702EE6" w14:textId="77777777" w:rsidR="00B07D46" w:rsidRDefault="001657A6">
      <w:pPr>
        <w:pStyle w:val="TOC1"/>
        <w:rPr>
          <w:rFonts w:asciiTheme="minorHAnsi" w:eastAsiaTheme="minorEastAsia" w:hAnsiTheme="minorHAnsi"/>
          <w:b w:val="0"/>
          <w:color w:val="auto"/>
          <w:szCs w:val="22"/>
          <w:lang w:eastAsia="en-GB"/>
        </w:rPr>
      </w:pPr>
      <w:hyperlink w:anchor="_Toc500702896" w:history="1">
        <w:r w:rsidR="00B07D46" w:rsidRPr="0006534B">
          <w:rPr>
            <w:rStyle w:val="Hyperlink"/>
          </w:rPr>
          <w:t>2. Scale and Profile of GBSLEP Creative Industries</w:t>
        </w:r>
        <w:r w:rsidR="00B07D46">
          <w:rPr>
            <w:webHidden/>
          </w:rPr>
          <w:tab/>
        </w:r>
        <w:r w:rsidR="004B676B">
          <w:rPr>
            <w:webHidden/>
          </w:rPr>
          <w:fldChar w:fldCharType="begin"/>
        </w:r>
        <w:r w:rsidR="00B07D46">
          <w:rPr>
            <w:webHidden/>
          </w:rPr>
          <w:instrText xml:space="preserve"> PAGEREF _Toc500702896 \h </w:instrText>
        </w:r>
        <w:r w:rsidR="004B676B">
          <w:rPr>
            <w:webHidden/>
          </w:rPr>
        </w:r>
        <w:r w:rsidR="004B676B">
          <w:rPr>
            <w:webHidden/>
          </w:rPr>
          <w:fldChar w:fldCharType="separate"/>
        </w:r>
        <w:r w:rsidR="00B07D46">
          <w:rPr>
            <w:webHidden/>
          </w:rPr>
          <w:t>24</w:t>
        </w:r>
        <w:r w:rsidR="004B676B">
          <w:rPr>
            <w:webHidden/>
          </w:rPr>
          <w:fldChar w:fldCharType="end"/>
        </w:r>
      </w:hyperlink>
    </w:p>
    <w:p w14:paraId="2EC3F171" w14:textId="77777777" w:rsidR="00B07D46" w:rsidRDefault="001657A6">
      <w:pPr>
        <w:pStyle w:val="TOC2"/>
        <w:rPr>
          <w:rFonts w:asciiTheme="minorHAnsi" w:eastAsiaTheme="minorEastAsia" w:hAnsiTheme="minorHAnsi"/>
          <w:szCs w:val="22"/>
          <w:lang w:eastAsia="en-GB"/>
        </w:rPr>
      </w:pPr>
      <w:hyperlink w:anchor="_Toc500702897" w:history="1">
        <w:r w:rsidR="00B07D46" w:rsidRPr="0006534B">
          <w:rPr>
            <w:rStyle w:val="Hyperlink"/>
            <w:rFonts w:cs="Arial"/>
          </w:rPr>
          <w:t>2.1 Number of creative enterprises in the GBSLEP area and comparable geographies</w:t>
        </w:r>
        <w:r w:rsidR="00B07D46">
          <w:rPr>
            <w:webHidden/>
          </w:rPr>
          <w:tab/>
        </w:r>
        <w:r w:rsidR="004B676B">
          <w:rPr>
            <w:webHidden/>
          </w:rPr>
          <w:fldChar w:fldCharType="begin"/>
        </w:r>
        <w:r w:rsidR="00B07D46">
          <w:rPr>
            <w:webHidden/>
          </w:rPr>
          <w:instrText xml:space="preserve"> PAGEREF _Toc500702897 \h </w:instrText>
        </w:r>
        <w:r w:rsidR="004B676B">
          <w:rPr>
            <w:webHidden/>
          </w:rPr>
        </w:r>
        <w:r w:rsidR="004B676B">
          <w:rPr>
            <w:webHidden/>
          </w:rPr>
          <w:fldChar w:fldCharType="separate"/>
        </w:r>
        <w:r w:rsidR="00B07D46">
          <w:rPr>
            <w:webHidden/>
          </w:rPr>
          <w:t>24</w:t>
        </w:r>
        <w:r w:rsidR="004B676B">
          <w:rPr>
            <w:webHidden/>
          </w:rPr>
          <w:fldChar w:fldCharType="end"/>
        </w:r>
      </w:hyperlink>
    </w:p>
    <w:p w14:paraId="2E124542" w14:textId="77777777" w:rsidR="00B07D46" w:rsidRDefault="001657A6">
      <w:pPr>
        <w:pStyle w:val="TOC2"/>
        <w:rPr>
          <w:rFonts w:asciiTheme="minorHAnsi" w:eastAsiaTheme="minorEastAsia" w:hAnsiTheme="minorHAnsi"/>
          <w:szCs w:val="22"/>
          <w:lang w:eastAsia="en-GB"/>
        </w:rPr>
      </w:pPr>
      <w:hyperlink w:anchor="_Toc500702898" w:history="1">
        <w:r w:rsidR="00B07D46" w:rsidRPr="0006534B">
          <w:rPr>
            <w:rStyle w:val="Hyperlink"/>
            <w:rFonts w:cs="Arial"/>
          </w:rPr>
          <w:t>2.2 Profile of creative enterprises</w:t>
        </w:r>
        <w:r w:rsidR="00B07D46">
          <w:rPr>
            <w:webHidden/>
          </w:rPr>
          <w:tab/>
        </w:r>
        <w:r w:rsidR="004B676B">
          <w:rPr>
            <w:webHidden/>
          </w:rPr>
          <w:fldChar w:fldCharType="begin"/>
        </w:r>
        <w:r w:rsidR="00B07D46">
          <w:rPr>
            <w:webHidden/>
          </w:rPr>
          <w:instrText xml:space="preserve"> PAGEREF _Toc500702898 \h </w:instrText>
        </w:r>
        <w:r w:rsidR="004B676B">
          <w:rPr>
            <w:webHidden/>
          </w:rPr>
        </w:r>
        <w:r w:rsidR="004B676B">
          <w:rPr>
            <w:webHidden/>
          </w:rPr>
          <w:fldChar w:fldCharType="separate"/>
        </w:r>
        <w:r w:rsidR="00B07D46">
          <w:rPr>
            <w:webHidden/>
          </w:rPr>
          <w:t>26</w:t>
        </w:r>
        <w:r w:rsidR="004B676B">
          <w:rPr>
            <w:webHidden/>
          </w:rPr>
          <w:fldChar w:fldCharType="end"/>
        </w:r>
      </w:hyperlink>
    </w:p>
    <w:p w14:paraId="0DF7BA37" w14:textId="77777777" w:rsidR="00B07D46" w:rsidRDefault="001657A6">
      <w:pPr>
        <w:pStyle w:val="TOC1"/>
        <w:rPr>
          <w:rFonts w:asciiTheme="minorHAnsi" w:eastAsiaTheme="minorEastAsia" w:hAnsiTheme="minorHAnsi"/>
          <w:b w:val="0"/>
          <w:color w:val="auto"/>
          <w:szCs w:val="22"/>
          <w:lang w:eastAsia="en-GB"/>
        </w:rPr>
      </w:pPr>
      <w:hyperlink w:anchor="_Toc500702899" w:history="1">
        <w:r w:rsidR="00B07D46" w:rsidRPr="0006534B">
          <w:rPr>
            <w:rStyle w:val="Hyperlink"/>
          </w:rPr>
          <w:t>3. Jobs and Skills in the Creative Industries</w:t>
        </w:r>
        <w:r w:rsidR="00B07D46">
          <w:rPr>
            <w:webHidden/>
          </w:rPr>
          <w:tab/>
        </w:r>
        <w:r w:rsidR="004B676B">
          <w:rPr>
            <w:webHidden/>
          </w:rPr>
          <w:fldChar w:fldCharType="begin"/>
        </w:r>
        <w:r w:rsidR="00B07D46">
          <w:rPr>
            <w:webHidden/>
          </w:rPr>
          <w:instrText xml:space="preserve"> PAGEREF _Toc500702899 \h </w:instrText>
        </w:r>
        <w:r w:rsidR="004B676B">
          <w:rPr>
            <w:webHidden/>
          </w:rPr>
        </w:r>
        <w:r w:rsidR="004B676B">
          <w:rPr>
            <w:webHidden/>
          </w:rPr>
          <w:fldChar w:fldCharType="separate"/>
        </w:r>
        <w:r w:rsidR="00B07D46">
          <w:rPr>
            <w:webHidden/>
          </w:rPr>
          <w:t>29</w:t>
        </w:r>
        <w:r w:rsidR="004B676B">
          <w:rPr>
            <w:webHidden/>
          </w:rPr>
          <w:fldChar w:fldCharType="end"/>
        </w:r>
      </w:hyperlink>
    </w:p>
    <w:p w14:paraId="73AF7D29" w14:textId="77777777" w:rsidR="00B07D46" w:rsidRDefault="001657A6">
      <w:pPr>
        <w:pStyle w:val="TOC2"/>
        <w:rPr>
          <w:rFonts w:asciiTheme="minorHAnsi" w:eastAsiaTheme="minorEastAsia" w:hAnsiTheme="minorHAnsi"/>
          <w:szCs w:val="22"/>
          <w:lang w:eastAsia="en-GB"/>
        </w:rPr>
      </w:pPr>
      <w:hyperlink w:anchor="_Toc500702900" w:history="1">
        <w:r w:rsidR="00B07D46" w:rsidRPr="0006534B">
          <w:rPr>
            <w:rStyle w:val="Hyperlink"/>
            <w:rFonts w:cs="Arial"/>
          </w:rPr>
          <w:t>3.1 Number of Creative Industry Workers</w:t>
        </w:r>
        <w:r w:rsidR="00B07D46">
          <w:rPr>
            <w:webHidden/>
          </w:rPr>
          <w:tab/>
        </w:r>
        <w:r w:rsidR="004B676B">
          <w:rPr>
            <w:webHidden/>
          </w:rPr>
          <w:fldChar w:fldCharType="begin"/>
        </w:r>
        <w:r w:rsidR="00B07D46">
          <w:rPr>
            <w:webHidden/>
          </w:rPr>
          <w:instrText xml:space="preserve"> PAGEREF _Toc500702900 \h </w:instrText>
        </w:r>
        <w:r w:rsidR="004B676B">
          <w:rPr>
            <w:webHidden/>
          </w:rPr>
        </w:r>
        <w:r w:rsidR="004B676B">
          <w:rPr>
            <w:webHidden/>
          </w:rPr>
          <w:fldChar w:fldCharType="separate"/>
        </w:r>
        <w:r w:rsidR="00B07D46">
          <w:rPr>
            <w:webHidden/>
          </w:rPr>
          <w:t>29</w:t>
        </w:r>
        <w:r w:rsidR="004B676B">
          <w:rPr>
            <w:webHidden/>
          </w:rPr>
          <w:fldChar w:fldCharType="end"/>
        </w:r>
      </w:hyperlink>
    </w:p>
    <w:p w14:paraId="2E617C0A" w14:textId="77777777" w:rsidR="00B07D46" w:rsidRDefault="001657A6">
      <w:pPr>
        <w:pStyle w:val="TOC2"/>
        <w:rPr>
          <w:rFonts w:asciiTheme="minorHAnsi" w:eastAsiaTheme="minorEastAsia" w:hAnsiTheme="minorHAnsi"/>
          <w:szCs w:val="22"/>
          <w:lang w:eastAsia="en-GB"/>
        </w:rPr>
      </w:pPr>
      <w:hyperlink w:anchor="_Toc500702901" w:history="1">
        <w:r w:rsidR="00B07D46" w:rsidRPr="0006534B">
          <w:rPr>
            <w:rStyle w:val="Hyperlink"/>
            <w:rFonts w:cs="Arial"/>
          </w:rPr>
          <w:t>3.2 Creative Economy Workers</w:t>
        </w:r>
        <w:r w:rsidR="00B07D46">
          <w:rPr>
            <w:webHidden/>
          </w:rPr>
          <w:tab/>
        </w:r>
        <w:r w:rsidR="004B676B">
          <w:rPr>
            <w:webHidden/>
          </w:rPr>
          <w:fldChar w:fldCharType="begin"/>
        </w:r>
        <w:r w:rsidR="00B07D46">
          <w:rPr>
            <w:webHidden/>
          </w:rPr>
          <w:instrText xml:space="preserve"> PAGEREF _Toc500702901 \h </w:instrText>
        </w:r>
        <w:r w:rsidR="004B676B">
          <w:rPr>
            <w:webHidden/>
          </w:rPr>
        </w:r>
        <w:r w:rsidR="004B676B">
          <w:rPr>
            <w:webHidden/>
          </w:rPr>
          <w:fldChar w:fldCharType="separate"/>
        </w:r>
        <w:r w:rsidR="00B07D46">
          <w:rPr>
            <w:webHidden/>
          </w:rPr>
          <w:t>31</w:t>
        </w:r>
        <w:r w:rsidR="004B676B">
          <w:rPr>
            <w:webHidden/>
          </w:rPr>
          <w:fldChar w:fldCharType="end"/>
        </w:r>
      </w:hyperlink>
    </w:p>
    <w:p w14:paraId="6CE06612" w14:textId="77777777" w:rsidR="00B07D46" w:rsidRDefault="001657A6">
      <w:pPr>
        <w:pStyle w:val="TOC2"/>
        <w:rPr>
          <w:rFonts w:asciiTheme="minorHAnsi" w:eastAsiaTheme="minorEastAsia" w:hAnsiTheme="minorHAnsi"/>
          <w:szCs w:val="22"/>
          <w:lang w:eastAsia="en-GB"/>
        </w:rPr>
      </w:pPr>
      <w:hyperlink w:anchor="_Toc500702902" w:history="1">
        <w:r w:rsidR="00B07D46" w:rsidRPr="0006534B">
          <w:rPr>
            <w:rStyle w:val="Hyperlink"/>
          </w:rPr>
          <w:t>3.3</w:t>
        </w:r>
        <w:r w:rsidR="00B07D46" w:rsidRPr="0006534B">
          <w:rPr>
            <w:rStyle w:val="Hyperlink"/>
            <w:rFonts w:cs="Arial"/>
          </w:rPr>
          <w:t xml:space="preserve"> Skill levels and requirements of Creative Industries</w:t>
        </w:r>
        <w:r w:rsidR="00B07D46" w:rsidRPr="0006534B">
          <w:rPr>
            <w:rStyle w:val="Hyperlink"/>
          </w:rPr>
          <w:t xml:space="preserve"> workers</w:t>
        </w:r>
        <w:r w:rsidR="00B07D46">
          <w:rPr>
            <w:webHidden/>
          </w:rPr>
          <w:tab/>
        </w:r>
        <w:r w:rsidR="004B676B">
          <w:rPr>
            <w:webHidden/>
          </w:rPr>
          <w:fldChar w:fldCharType="begin"/>
        </w:r>
        <w:r w:rsidR="00B07D46">
          <w:rPr>
            <w:webHidden/>
          </w:rPr>
          <w:instrText xml:space="preserve"> PAGEREF _Toc500702902 \h </w:instrText>
        </w:r>
        <w:r w:rsidR="004B676B">
          <w:rPr>
            <w:webHidden/>
          </w:rPr>
        </w:r>
        <w:r w:rsidR="004B676B">
          <w:rPr>
            <w:webHidden/>
          </w:rPr>
          <w:fldChar w:fldCharType="separate"/>
        </w:r>
        <w:r w:rsidR="00B07D46">
          <w:rPr>
            <w:webHidden/>
          </w:rPr>
          <w:t>33</w:t>
        </w:r>
        <w:r w:rsidR="004B676B">
          <w:rPr>
            <w:webHidden/>
          </w:rPr>
          <w:fldChar w:fldCharType="end"/>
        </w:r>
      </w:hyperlink>
    </w:p>
    <w:p w14:paraId="77B8A397" w14:textId="77777777" w:rsidR="00B07D46" w:rsidRDefault="001657A6">
      <w:pPr>
        <w:pStyle w:val="TOC2"/>
        <w:rPr>
          <w:rFonts w:asciiTheme="minorHAnsi" w:eastAsiaTheme="minorEastAsia" w:hAnsiTheme="minorHAnsi"/>
          <w:szCs w:val="22"/>
          <w:lang w:eastAsia="en-GB"/>
        </w:rPr>
      </w:pPr>
      <w:hyperlink w:anchor="_Toc500702903" w:history="1">
        <w:r w:rsidR="00B07D46" w:rsidRPr="0006534B">
          <w:rPr>
            <w:rStyle w:val="Hyperlink"/>
          </w:rPr>
          <w:t>3.4 Vacancies</w:t>
        </w:r>
        <w:r w:rsidR="00B07D46">
          <w:rPr>
            <w:webHidden/>
          </w:rPr>
          <w:tab/>
        </w:r>
        <w:r w:rsidR="004B676B">
          <w:rPr>
            <w:webHidden/>
          </w:rPr>
          <w:fldChar w:fldCharType="begin"/>
        </w:r>
        <w:r w:rsidR="00B07D46">
          <w:rPr>
            <w:webHidden/>
          </w:rPr>
          <w:instrText xml:space="preserve"> PAGEREF _Toc500702903 \h </w:instrText>
        </w:r>
        <w:r w:rsidR="004B676B">
          <w:rPr>
            <w:webHidden/>
          </w:rPr>
        </w:r>
        <w:r w:rsidR="004B676B">
          <w:rPr>
            <w:webHidden/>
          </w:rPr>
          <w:fldChar w:fldCharType="separate"/>
        </w:r>
        <w:r w:rsidR="00B07D46">
          <w:rPr>
            <w:webHidden/>
          </w:rPr>
          <w:t>34</w:t>
        </w:r>
        <w:r w:rsidR="004B676B">
          <w:rPr>
            <w:webHidden/>
          </w:rPr>
          <w:fldChar w:fldCharType="end"/>
        </w:r>
      </w:hyperlink>
    </w:p>
    <w:p w14:paraId="0168DD28" w14:textId="77777777" w:rsidR="00B07D46" w:rsidRDefault="001657A6">
      <w:pPr>
        <w:pStyle w:val="TOC2"/>
        <w:rPr>
          <w:rFonts w:asciiTheme="minorHAnsi" w:eastAsiaTheme="minorEastAsia" w:hAnsiTheme="minorHAnsi"/>
          <w:szCs w:val="22"/>
          <w:lang w:eastAsia="en-GB"/>
        </w:rPr>
      </w:pPr>
      <w:hyperlink w:anchor="_Toc500702904" w:history="1">
        <w:r w:rsidR="00B07D46" w:rsidRPr="0006534B">
          <w:rPr>
            <w:rStyle w:val="Hyperlink"/>
            <w:rFonts w:cs="Arial"/>
          </w:rPr>
          <w:t>3.5 Diversity</w:t>
        </w:r>
        <w:r w:rsidR="00B07D46">
          <w:rPr>
            <w:webHidden/>
          </w:rPr>
          <w:tab/>
        </w:r>
        <w:r w:rsidR="004B676B">
          <w:rPr>
            <w:webHidden/>
          </w:rPr>
          <w:fldChar w:fldCharType="begin"/>
        </w:r>
        <w:r w:rsidR="00B07D46">
          <w:rPr>
            <w:webHidden/>
          </w:rPr>
          <w:instrText xml:space="preserve"> PAGEREF _Toc500702904 \h </w:instrText>
        </w:r>
        <w:r w:rsidR="004B676B">
          <w:rPr>
            <w:webHidden/>
          </w:rPr>
        </w:r>
        <w:r w:rsidR="004B676B">
          <w:rPr>
            <w:webHidden/>
          </w:rPr>
          <w:fldChar w:fldCharType="separate"/>
        </w:r>
        <w:r w:rsidR="00B07D46">
          <w:rPr>
            <w:webHidden/>
          </w:rPr>
          <w:t>36</w:t>
        </w:r>
        <w:r w:rsidR="004B676B">
          <w:rPr>
            <w:webHidden/>
          </w:rPr>
          <w:fldChar w:fldCharType="end"/>
        </w:r>
      </w:hyperlink>
    </w:p>
    <w:p w14:paraId="2EF90067" w14:textId="77777777" w:rsidR="00B07D46" w:rsidRDefault="001657A6">
      <w:pPr>
        <w:pStyle w:val="TOC2"/>
        <w:rPr>
          <w:rFonts w:asciiTheme="minorHAnsi" w:eastAsiaTheme="minorEastAsia" w:hAnsiTheme="minorHAnsi"/>
          <w:szCs w:val="22"/>
          <w:lang w:eastAsia="en-GB"/>
        </w:rPr>
      </w:pPr>
      <w:hyperlink w:anchor="_Toc500702905" w:history="1">
        <w:r w:rsidR="00B07D46" w:rsidRPr="0006534B">
          <w:rPr>
            <w:rStyle w:val="Hyperlink"/>
            <w:rFonts w:cs="Arial"/>
          </w:rPr>
          <w:t>3.6 Future jobs growth</w:t>
        </w:r>
        <w:r w:rsidR="00B07D46">
          <w:rPr>
            <w:webHidden/>
          </w:rPr>
          <w:tab/>
        </w:r>
        <w:r w:rsidR="004B676B">
          <w:rPr>
            <w:webHidden/>
          </w:rPr>
          <w:fldChar w:fldCharType="begin"/>
        </w:r>
        <w:r w:rsidR="00B07D46">
          <w:rPr>
            <w:webHidden/>
          </w:rPr>
          <w:instrText xml:space="preserve"> PAGEREF _Toc500702905 \h </w:instrText>
        </w:r>
        <w:r w:rsidR="004B676B">
          <w:rPr>
            <w:webHidden/>
          </w:rPr>
        </w:r>
        <w:r w:rsidR="004B676B">
          <w:rPr>
            <w:webHidden/>
          </w:rPr>
          <w:fldChar w:fldCharType="separate"/>
        </w:r>
        <w:r w:rsidR="00B07D46">
          <w:rPr>
            <w:webHidden/>
          </w:rPr>
          <w:t>36</w:t>
        </w:r>
        <w:r w:rsidR="004B676B">
          <w:rPr>
            <w:webHidden/>
          </w:rPr>
          <w:fldChar w:fldCharType="end"/>
        </w:r>
      </w:hyperlink>
    </w:p>
    <w:p w14:paraId="21914417" w14:textId="77777777" w:rsidR="00B07D46" w:rsidRDefault="001657A6">
      <w:pPr>
        <w:pStyle w:val="TOC2"/>
        <w:rPr>
          <w:rFonts w:asciiTheme="minorHAnsi" w:eastAsiaTheme="minorEastAsia" w:hAnsiTheme="minorHAnsi"/>
          <w:szCs w:val="22"/>
          <w:lang w:eastAsia="en-GB"/>
        </w:rPr>
      </w:pPr>
      <w:hyperlink w:anchor="_Toc500702906" w:history="1">
        <w:r w:rsidR="00B07D46" w:rsidRPr="0006534B">
          <w:rPr>
            <w:rStyle w:val="Hyperlink"/>
          </w:rPr>
          <w:t>3.7 Future skill needs</w:t>
        </w:r>
        <w:r w:rsidR="00B07D46">
          <w:rPr>
            <w:webHidden/>
          </w:rPr>
          <w:tab/>
        </w:r>
        <w:r w:rsidR="004B676B">
          <w:rPr>
            <w:webHidden/>
          </w:rPr>
          <w:fldChar w:fldCharType="begin"/>
        </w:r>
        <w:r w:rsidR="00B07D46">
          <w:rPr>
            <w:webHidden/>
          </w:rPr>
          <w:instrText xml:space="preserve"> PAGEREF _Toc500702906 \h </w:instrText>
        </w:r>
        <w:r w:rsidR="004B676B">
          <w:rPr>
            <w:webHidden/>
          </w:rPr>
        </w:r>
        <w:r w:rsidR="004B676B">
          <w:rPr>
            <w:webHidden/>
          </w:rPr>
          <w:fldChar w:fldCharType="separate"/>
        </w:r>
        <w:r w:rsidR="00B07D46">
          <w:rPr>
            <w:webHidden/>
          </w:rPr>
          <w:t>37</w:t>
        </w:r>
        <w:r w:rsidR="004B676B">
          <w:rPr>
            <w:webHidden/>
          </w:rPr>
          <w:fldChar w:fldCharType="end"/>
        </w:r>
      </w:hyperlink>
    </w:p>
    <w:p w14:paraId="5CEDEF12" w14:textId="77777777" w:rsidR="00B07D46" w:rsidRDefault="001657A6">
      <w:pPr>
        <w:pStyle w:val="TOC1"/>
        <w:rPr>
          <w:rFonts w:asciiTheme="minorHAnsi" w:eastAsiaTheme="minorEastAsia" w:hAnsiTheme="minorHAnsi"/>
          <w:b w:val="0"/>
          <w:color w:val="auto"/>
          <w:szCs w:val="22"/>
          <w:lang w:eastAsia="en-GB"/>
        </w:rPr>
      </w:pPr>
      <w:hyperlink w:anchor="_Toc500702907" w:history="1">
        <w:r w:rsidR="00B07D46" w:rsidRPr="0006534B">
          <w:rPr>
            <w:rStyle w:val="Hyperlink"/>
          </w:rPr>
          <w:t>4. Value and Significance of Creative Economy</w:t>
        </w:r>
        <w:r w:rsidR="00B07D46">
          <w:rPr>
            <w:webHidden/>
          </w:rPr>
          <w:tab/>
        </w:r>
        <w:r w:rsidR="004B676B">
          <w:rPr>
            <w:webHidden/>
          </w:rPr>
          <w:fldChar w:fldCharType="begin"/>
        </w:r>
        <w:r w:rsidR="00B07D46">
          <w:rPr>
            <w:webHidden/>
          </w:rPr>
          <w:instrText xml:space="preserve"> PAGEREF _Toc500702907 \h </w:instrText>
        </w:r>
        <w:r w:rsidR="004B676B">
          <w:rPr>
            <w:webHidden/>
          </w:rPr>
        </w:r>
        <w:r w:rsidR="004B676B">
          <w:rPr>
            <w:webHidden/>
          </w:rPr>
          <w:fldChar w:fldCharType="separate"/>
        </w:r>
        <w:r w:rsidR="00B07D46">
          <w:rPr>
            <w:webHidden/>
          </w:rPr>
          <w:t>39</w:t>
        </w:r>
        <w:r w:rsidR="004B676B">
          <w:rPr>
            <w:webHidden/>
          </w:rPr>
          <w:fldChar w:fldCharType="end"/>
        </w:r>
      </w:hyperlink>
    </w:p>
    <w:p w14:paraId="2EF97D63" w14:textId="77777777" w:rsidR="00B07D46" w:rsidRDefault="001657A6">
      <w:pPr>
        <w:pStyle w:val="TOC2"/>
        <w:rPr>
          <w:rFonts w:asciiTheme="minorHAnsi" w:eastAsiaTheme="minorEastAsia" w:hAnsiTheme="minorHAnsi"/>
          <w:szCs w:val="22"/>
          <w:lang w:eastAsia="en-GB"/>
        </w:rPr>
      </w:pPr>
      <w:hyperlink w:anchor="_Toc500702908" w:history="1">
        <w:r w:rsidR="00B07D46" w:rsidRPr="0006534B">
          <w:rPr>
            <w:rStyle w:val="Hyperlink"/>
            <w:rFonts w:cs="Arial"/>
          </w:rPr>
          <w:t>4.1 GVA of Creative Industries in Greater Birmingham</w:t>
        </w:r>
        <w:r w:rsidR="00B07D46">
          <w:rPr>
            <w:webHidden/>
          </w:rPr>
          <w:tab/>
        </w:r>
        <w:r w:rsidR="004B676B">
          <w:rPr>
            <w:webHidden/>
          </w:rPr>
          <w:fldChar w:fldCharType="begin"/>
        </w:r>
        <w:r w:rsidR="00B07D46">
          <w:rPr>
            <w:webHidden/>
          </w:rPr>
          <w:instrText xml:space="preserve"> PAGEREF _Toc500702908 \h </w:instrText>
        </w:r>
        <w:r w:rsidR="004B676B">
          <w:rPr>
            <w:webHidden/>
          </w:rPr>
        </w:r>
        <w:r w:rsidR="004B676B">
          <w:rPr>
            <w:webHidden/>
          </w:rPr>
          <w:fldChar w:fldCharType="separate"/>
        </w:r>
        <w:r w:rsidR="00B07D46">
          <w:rPr>
            <w:webHidden/>
          </w:rPr>
          <w:t>39</w:t>
        </w:r>
        <w:r w:rsidR="004B676B">
          <w:rPr>
            <w:webHidden/>
          </w:rPr>
          <w:fldChar w:fldCharType="end"/>
        </w:r>
      </w:hyperlink>
    </w:p>
    <w:p w14:paraId="344C1A14" w14:textId="77777777" w:rsidR="00B07D46" w:rsidRDefault="001657A6">
      <w:pPr>
        <w:pStyle w:val="TOC2"/>
        <w:rPr>
          <w:rFonts w:asciiTheme="minorHAnsi" w:eastAsiaTheme="minorEastAsia" w:hAnsiTheme="minorHAnsi"/>
          <w:szCs w:val="22"/>
          <w:lang w:eastAsia="en-GB"/>
        </w:rPr>
      </w:pPr>
      <w:hyperlink w:anchor="_Toc500702909" w:history="1">
        <w:r w:rsidR="00B07D46" w:rsidRPr="0006534B">
          <w:rPr>
            <w:rStyle w:val="Hyperlink"/>
          </w:rPr>
          <w:t>4.2 Creative employment in Greater Birmingham &amp; Solihull</w:t>
        </w:r>
        <w:r w:rsidR="00B07D46">
          <w:rPr>
            <w:webHidden/>
          </w:rPr>
          <w:tab/>
        </w:r>
        <w:r w:rsidR="004B676B">
          <w:rPr>
            <w:webHidden/>
          </w:rPr>
          <w:fldChar w:fldCharType="begin"/>
        </w:r>
        <w:r w:rsidR="00B07D46">
          <w:rPr>
            <w:webHidden/>
          </w:rPr>
          <w:instrText xml:space="preserve"> PAGEREF _Toc500702909 \h </w:instrText>
        </w:r>
        <w:r w:rsidR="004B676B">
          <w:rPr>
            <w:webHidden/>
          </w:rPr>
        </w:r>
        <w:r w:rsidR="004B676B">
          <w:rPr>
            <w:webHidden/>
          </w:rPr>
          <w:fldChar w:fldCharType="separate"/>
        </w:r>
        <w:r w:rsidR="00B07D46">
          <w:rPr>
            <w:webHidden/>
          </w:rPr>
          <w:t>40</w:t>
        </w:r>
        <w:r w:rsidR="004B676B">
          <w:rPr>
            <w:webHidden/>
          </w:rPr>
          <w:fldChar w:fldCharType="end"/>
        </w:r>
      </w:hyperlink>
    </w:p>
    <w:p w14:paraId="6691464F" w14:textId="77777777" w:rsidR="00B07D46" w:rsidRDefault="001657A6">
      <w:pPr>
        <w:pStyle w:val="TOC2"/>
        <w:rPr>
          <w:rFonts w:asciiTheme="minorHAnsi" w:eastAsiaTheme="minorEastAsia" w:hAnsiTheme="minorHAnsi"/>
          <w:szCs w:val="22"/>
          <w:lang w:eastAsia="en-GB"/>
        </w:rPr>
      </w:pPr>
      <w:hyperlink w:anchor="_Toc500702910" w:history="1">
        <w:r w:rsidR="00B07D46" w:rsidRPr="0006534B">
          <w:rPr>
            <w:rStyle w:val="Hyperlink"/>
          </w:rPr>
          <w:t>4.3 Significance of Creative Economy to GBSLEP Economy</w:t>
        </w:r>
        <w:r w:rsidR="00B07D46">
          <w:rPr>
            <w:webHidden/>
          </w:rPr>
          <w:tab/>
        </w:r>
        <w:r w:rsidR="004B676B">
          <w:rPr>
            <w:webHidden/>
          </w:rPr>
          <w:fldChar w:fldCharType="begin"/>
        </w:r>
        <w:r w:rsidR="00B07D46">
          <w:rPr>
            <w:webHidden/>
          </w:rPr>
          <w:instrText xml:space="preserve"> PAGEREF _Toc500702910 \h </w:instrText>
        </w:r>
        <w:r w:rsidR="004B676B">
          <w:rPr>
            <w:webHidden/>
          </w:rPr>
        </w:r>
        <w:r w:rsidR="004B676B">
          <w:rPr>
            <w:webHidden/>
          </w:rPr>
          <w:fldChar w:fldCharType="separate"/>
        </w:r>
        <w:r w:rsidR="00B07D46">
          <w:rPr>
            <w:webHidden/>
          </w:rPr>
          <w:t>41</w:t>
        </w:r>
        <w:r w:rsidR="004B676B">
          <w:rPr>
            <w:webHidden/>
          </w:rPr>
          <w:fldChar w:fldCharType="end"/>
        </w:r>
      </w:hyperlink>
    </w:p>
    <w:p w14:paraId="6E4324C1" w14:textId="77777777" w:rsidR="00B07D46" w:rsidRDefault="001657A6">
      <w:pPr>
        <w:pStyle w:val="TOC2"/>
        <w:rPr>
          <w:rFonts w:asciiTheme="minorHAnsi" w:eastAsiaTheme="minorEastAsia" w:hAnsiTheme="minorHAnsi"/>
          <w:szCs w:val="22"/>
          <w:lang w:eastAsia="en-GB"/>
        </w:rPr>
      </w:pPr>
      <w:hyperlink w:anchor="_Toc500702911" w:history="1">
        <w:r w:rsidR="00B07D46" w:rsidRPr="0006534B">
          <w:rPr>
            <w:rStyle w:val="Hyperlink"/>
            <w:rFonts w:cs="Arial"/>
          </w:rPr>
          <w:t>4.4 Creative originals, content, services, experiences</w:t>
        </w:r>
        <w:r w:rsidR="00B07D46">
          <w:rPr>
            <w:webHidden/>
          </w:rPr>
          <w:tab/>
        </w:r>
        <w:r w:rsidR="004B676B">
          <w:rPr>
            <w:webHidden/>
          </w:rPr>
          <w:fldChar w:fldCharType="begin"/>
        </w:r>
        <w:r w:rsidR="00B07D46">
          <w:rPr>
            <w:webHidden/>
          </w:rPr>
          <w:instrText xml:space="preserve"> PAGEREF _Toc500702911 \h </w:instrText>
        </w:r>
        <w:r w:rsidR="004B676B">
          <w:rPr>
            <w:webHidden/>
          </w:rPr>
        </w:r>
        <w:r w:rsidR="004B676B">
          <w:rPr>
            <w:webHidden/>
          </w:rPr>
          <w:fldChar w:fldCharType="separate"/>
        </w:r>
        <w:r w:rsidR="00B07D46">
          <w:rPr>
            <w:webHidden/>
          </w:rPr>
          <w:t>42</w:t>
        </w:r>
        <w:r w:rsidR="004B676B">
          <w:rPr>
            <w:webHidden/>
          </w:rPr>
          <w:fldChar w:fldCharType="end"/>
        </w:r>
      </w:hyperlink>
    </w:p>
    <w:p w14:paraId="20E5FB13" w14:textId="77777777" w:rsidR="00B07D46" w:rsidRDefault="001657A6">
      <w:pPr>
        <w:pStyle w:val="TOC2"/>
        <w:rPr>
          <w:rFonts w:asciiTheme="minorHAnsi" w:eastAsiaTheme="minorEastAsia" w:hAnsiTheme="minorHAnsi"/>
          <w:szCs w:val="22"/>
          <w:lang w:eastAsia="en-GB"/>
        </w:rPr>
      </w:pPr>
      <w:hyperlink w:anchor="_Toc500702912" w:history="1">
        <w:r w:rsidR="00B07D46" w:rsidRPr="0006534B">
          <w:rPr>
            <w:rStyle w:val="Hyperlink"/>
          </w:rPr>
          <w:t>4.5 Cluster analysis of Creative Industries in Greater Birmingham and Solihull</w:t>
        </w:r>
        <w:r w:rsidR="00B07D46">
          <w:rPr>
            <w:webHidden/>
          </w:rPr>
          <w:tab/>
        </w:r>
        <w:r w:rsidR="00B07D46">
          <w:rPr>
            <w:webHidden/>
          </w:rPr>
          <w:tab/>
        </w:r>
        <w:r w:rsidR="004B676B">
          <w:rPr>
            <w:webHidden/>
          </w:rPr>
          <w:fldChar w:fldCharType="begin"/>
        </w:r>
        <w:r w:rsidR="00B07D46">
          <w:rPr>
            <w:webHidden/>
          </w:rPr>
          <w:instrText xml:space="preserve"> PAGEREF _Toc500702912 \h </w:instrText>
        </w:r>
        <w:r w:rsidR="004B676B">
          <w:rPr>
            <w:webHidden/>
          </w:rPr>
        </w:r>
        <w:r w:rsidR="004B676B">
          <w:rPr>
            <w:webHidden/>
          </w:rPr>
          <w:fldChar w:fldCharType="separate"/>
        </w:r>
        <w:r w:rsidR="00B07D46">
          <w:rPr>
            <w:webHidden/>
          </w:rPr>
          <w:t>44</w:t>
        </w:r>
        <w:r w:rsidR="004B676B">
          <w:rPr>
            <w:webHidden/>
          </w:rPr>
          <w:fldChar w:fldCharType="end"/>
        </w:r>
      </w:hyperlink>
    </w:p>
    <w:p w14:paraId="31DDBE3A" w14:textId="77777777" w:rsidR="00B07D46" w:rsidRDefault="001657A6">
      <w:pPr>
        <w:pStyle w:val="TOC1"/>
        <w:rPr>
          <w:rFonts w:asciiTheme="minorHAnsi" w:eastAsiaTheme="minorEastAsia" w:hAnsiTheme="minorHAnsi"/>
          <w:b w:val="0"/>
          <w:color w:val="auto"/>
          <w:szCs w:val="22"/>
          <w:lang w:eastAsia="en-GB"/>
        </w:rPr>
      </w:pPr>
      <w:hyperlink w:anchor="_Toc500702913" w:history="1">
        <w:r w:rsidR="00B07D46" w:rsidRPr="0006534B">
          <w:rPr>
            <w:rStyle w:val="Hyperlink"/>
          </w:rPr>
          <w:t>5. The competitive position of GBSLEP</w:t>
        </w:r>
        <w:r w:rsidR="00B07D46">
          <w:rPr>
            <w:webHidden/>
          </w:rPr>
          <w:tab/>
        </w:r>
        <w:r w:rsidR="004B676B">
          <w:rPr>
            <w:webHidden/>
          </w:rPr>
          <w:fldChar w:fldCharType="begin"/>
        </w:r>
        <w:r w:rsidR="00B07D46">
          <w:rPr>
            <w:webHidden/>
          </w:rPr>
          <w:instrText xml:space="preserve"> PAGEREF _Toc500702913 \h </w:instrText>
        </w:r>
        <w:r w:rsidR="004B676B">
          <w:rPr>
            <w:webHidden/>
          </w:rPr>
        </w:r>
        <w:r w:rsidR="004B676B">
          <w:rPr>
            <w:webHidden/>
          </w:rPr>
          <w:fldChar w:fldCharType="separate"/>
        </w:r>
        <w:r w:rsidR="00B07D46">
          <w:rPr>
            <w:webHidden/>
          </w:rPr>
          <w:t>49</w:t>
        </w:r>
        <w:r w:rsidR="004B676B">
          <w:rPr>
            <w:webHidden/>
          </w:rPr>
          <w:fldChar w:fldCharType="end"/>
        </w:r>
      </w:hyperlink>
    </w:p>
    <w:p w14:paraId="22D784FF" w14:textId="77777777" w:rsidR="00B07D46" w:rsidRDefault="001657A6">
      <w:pPr>
        <w:pStyle w:val="TOC1"/>
        <w:rPr>
          <w:rFonts w:asciiTheme="minorHAnsi" w:eastAsiaTheme="minorEastAsia" w:hAnsiTheme="minorHAnsi"/>
          <w:b w:val="0"/>
          <w:color w:val="auto"/>
          <w:szCs w:val="22"/>
          <w:lang w:eastAsia="en-GB"/>
        </w:rPr>
      </w:pPr>
      <w:hyperlink w:anchor="_Toc500702914" w:history="1">
        <w:r w:rsidR="00B07D46" w:rsidRPr="0006534B">
          <w:rPr>
            <w:rStyle w:val="Hyperlink"/>
          </w:rPr>
          <w:t>6. Findings from Consultation</w:t>
        </w:r>
        <w:r w:rsidR="00B07D46">
          <w:rPr>
            <w:webHidden/>
          </w:rPr>
          <w:tab/>
        </w:r>
        <w:r w:rsidR="004B676B">
          <w:rPr>
            <w:webHidden/>
          </w:rPr>
          <w:fldChar w:fldCharType="begin"/>
        </w:r>
        <w:r w:rsidR="00B07D46">
          <w:rPr>
            <w:webHidden/>
          </w:rPr>
          <w:instrText xml:space="preserve"> PAGEREF _Toc500702914 \h </w:instrText>
        </w:r>
        <w:r w:rsidR="004B676B">
          <w:rPr>
            <w:webHidden/>
          </w:rPr>
        </w:r>
        <w:r w:rsidR="004B676B">
          <w:rPr>
            <w:webHidden/>
          </w:rPr>
          <w:fldChar w:fldCharType="separate"/>
        </w:r>
        <w:r w:rsidR="00B07D46">
          <w:rPr>
            <w:webHidden/>
          </w:rPr>
          <w:t>53</w:t>
        </w:r>
        <w:r w:rsidR="004B676B">
          <w:rPr>
            <w:webHidden/>
          </w:rPr>
          <w:fldChar w:fldCharType="end"/>
        </w:r>
      </w:hyperlink>
    </w:p>
    <w:p w14:paraId="411600E1" w14:textId="77777777" w:rsidR="00B07D46" w:rsidRDefault="001657A6">
      <w:pPr>
        <w:pStyle w:val="TOC1"/>
        <w:rPr>
          <w:rFonts w:asciiTheme="minorHAnsi" w:eastAsiaTheme="minorEastAsia" w:hAnsiTheme="minorHAnsi"/>
          <w:b w:val="0"/>
          <w:color w:val="auto"/>
          <w:szCs w:val="22"/>
          <w:lang w:eastAsia="en-GB"/>
        </w:rPr>
      </w:pPr>
      <w:hyperlink w:anchor="_Toc500702915" w:history="1">
        <w:r w:rsidR="00B07D46" w:rsidRPr="0006534B">
          <w:rPr>
            <w:rStyle w:val="Hyperlink"/>
          </w:rPr>
          <w:t>7. SWOT of GBSLEP Creative Economy</w:t>
        </w:r>
        <w:r w:rsidR="00B07D46">
          <w:rPr>
            <w:webHidden/>
          </w:rPr>
          <w:tab/>
        </w:r>
        <w:r w:rsidR="004B676B">
          <w:rPr>
            <w:webHidden/>
          </w:rPr>
          <w:fldChar w:fldCharType="begin"/>
        </w:r>
        <w:r w:rsidR="00B07D46">
          <w:rPr>
            <w:webHidden/>
          </w:rPr>
          <w:instrText xml:space="preserve"> PAGEREF _Toc500702915 \h </w:instrText>
        </w:r>
        <w:r w:rsidR="004B676B">
          <w:rPr>
            <w:webHidden/>
          </w:rPr>
        </w:r>
        <w:r w:rsidR="004B676B">
          <w:rPr>
            <w:webHidden/>
          </w:rPr>
          <w:fldChar w:fldCharType="separate"/>
        </w:r>
        <w:r w:rsidR="00B07D46">
          <w:rPr>
            <w:webHidden/>
          </w:rPr>
          <w:t>55</w:t>
        </w:r>
        <w:r w:rsidR="004B676B">
          <w:rPr>
            <w:webHidden/>
          </w:rPr>
          <w:fldChar w:fldCharType="end"/>
        </w:r>
      </w:hyperlink>
    </w:p>
    <w:p w14:paraId="042C9434" w14:textId="77777777" w:rsidR="00B07D46" w:rsidRDefault="001657A6">
      <w:pPr>
        <w:pStyle w:val="TOC2"/>
        <w:rPr>
          <w:rFonts w:asciiTheme="minorHAnsi" w:eastAsiaTheme="minorEastAsia" w:hAnsiTheme="minorHAnsi"/>
          <w:szCs w:val="22"/>
          <w:lang w:eastAsia="en-GB"/>
        </w:rPr>
      </w:pPr>
      <w:hyperlink w:anchor="_Toc500702916" w:history="1">
        <w:r w:rsidR="00B07D46" w:rsidRPr="0006534B">
          <w:rPr>
            <w:rStyle w:val="Hyperlink"/>
            <w:rFonts w:cs="Arial"/>
          </w:rPr>
          <w:t>7.1 Strengths of GBSLEP Creative Economy</w:t>
        </w:r>
        <w:r w:rsidR="00B07D46">
          <w:rPr>
            <w:webHidden/>
          </w:rPr>
          <w:tab/>
        </w:r>
        <w:r w:rsidR="004B676B">
          <w:rPr>
            <w:webHidden/>
          </w:rPr>
          <w:fldChar w:fldCharType="begin"/>
        </w:r>
        <w:r w:rsidR="00B07D46">
          <w:rPr>
            <w:webHidden/>
          </w:rPr>
          <w:instrText xml:space="preserve"> PAGEREF _Toc500702916 \h </w:instrText>
        </w:r>
        <w:r w:rsidR="004B676B">
          <w:rPr>
            <w:webHidden/>
          </w:rPr>
        </w:r>
        <w:r w:rsidR="004B676B">
          <w:rPr>
            <w:webHidden/>
          </w:rPr>
          <w:fldChar w:fldCharType="separate"/>
        </w:r>
        <w:r w:rsidR="00B07D46">
          <w:rPr>
            <w:webHidden/>
          </w:rPr>
          <w:t>58</w:t>
        </w:r>
        <w:r w:rsidR="004B676B">
          <w:rPr>
            <w:webHidden/>
          </w:rPr>
          <w:fldChar w:fldCharType="end"/>
        </w:r>
      </w:hyperlink>
    </w:p>
    <w:p w14:paraId="3D3E47E9" w14:textId="77777777" w:rsidR="00B07D46" w:rsidRDefault="001657A6">
      <w:pPr>
        <w:pStyle w:val="TOC2"/>
        <w:rPr>
          <w:rFonts w:asciiTheme="minorHAnsi" w:eastAsiaTheme="minorEastAsia" w:hAnsiTheme="minorHAnsi"/>
          <w:szCs w:val="22"/>
          <w:lang w:eastAsia="en-GB"/>
        </w:rPr>
      </w:pPr>
      <w:hyperlink w:anchor="_Toc500702917" w:history="1">
        <w:r w:rsidR="00B07D46" w:rsidRPr="0006534B">
          <w:rPr>
            <w:rStyle w:val="Hyperlink"/>
            <w:rFonts w:cs="Arial"/>
          </w:rPr>
          <w:t>7.2 Weaknesses of GBSLEP Creative Economy</w:t>
        </w:r>
        <w:r w:rsidR="00B07D46">
          <w:rPr>
            <w:webHidden/>
          </w:rPr>
          <w:tab/>
        </w:r>
        <w:r w:rsidR="004B676B">
          <w:rPr>
            <w:webHidden/>
          </w:rPr>
          <w:fldChar w:fldCharType="begin"/>
        </w:r>
        <w:r w:rsidR="00B07D46">
          <w:rPr>
            <w:webHidden/>
          </w:rPr>
          <w:instrText xml:space="preserve"> PAGEREF _Toc500702917 \h </w:instrText>
        </w:r>
        <w:r w:rsidR="004B676B">
          <w:rPr>
            <w:webHidden/>
          </w:rPr>
        </w:r>
        <w:r w:rsidR="004B676B">
          <w:rPr>
            <w:webHidden/>
          </w:rPr>
          <w:fldChar w:fldCharType="separate"/>
        </w:r>
        <w:r w:rsidR="00B07D46">
          <w:rPr>
            <w:webHidden/>
          </w:rPr>
          <w:t>64</w:t>
        </w:r>
        <w:r w:rsidR="004B676B">
          <w:rPr>
            <w:webHidden/>
          </w:rPr>
          <w:fldChar w:fldCharType="end"/>
        </w:r>
      </w:hyperlink>
    </w:p>
    <w:p w14:paraId="19599841" w14:textId="77777777" w:rsidR="00B07D46" w:rsidRDefault="001657A6">
      <w:pPr>
        <w:pStyle w:val="TOC2"/>
        <w:rPr>
          <w:rFonts w:asciiTheme="minorHAnsi" w:eastAsiaTheme="minorEastAsia" w:hAnsiTheme="minorHAnsi"/>
          <w:szCs w:val="22"/>
          <w:lang w:eastAsia="en-GB"/>
        </w:rPr>
      </w:pPr>
      <w:hyperlink w:anchor="_Toc500702918" w:history="1">
        <w:r w:rsidR="00B07D46" w:rsidRPr="0006534B">
          <w:rPr>
            <w:rStyle w:val="Hyperlink"/>
            <w:rFonts w:cs="Arial"/>
          </w:rPr>
          <w:t>7.3 Threats to GBSLEP Creative Economy</w:t>
        </w:r>
        <w:r w:rsidR="00B07D46">
          <w:rPr>
            <w:webHidden/>
          </w:rPr>
          <w:tab/>
        </w:r>
        <w:r w:rsidR="004B676B">
          <w:rPr>
            <w:webHidden/>
          </w:rPr>
          <w:fldChar w:fldCharType="begin"/>
        </w:r>
        <w:r w:rsidR="00B07D46">
          <w:rPr>
            <w:webHidden/>
          </w:rPr>
          <w:instrText xml:space="preserve"> PAGEREF _Toc500702918 \h </w:instrText>
        </w:r>
        <w:r w:rsidR="004B676B">
          <w:rPr>
            <w:webHidden/>
          </w:rPr>
        </w:r>
        <w:r w:rsidR="004B676B">
          <w:rPr>
            <w:webHidden/>
          </w:rPr>
          <w:fldChar w:fldCharType="separate"/>
        </w:r>
        <w:r w:rsidR="00B07D46">
          <w:rPr>
            <w:webHidden/>
          </w:rPr>
          <w:t>67</w:t>
        </w:r>
        <w:r w:rsidR="004B676B">
          <w:rPr>
            <w:webHidden/>
          </w:rPr>
          <w:fldChar w:fldCharType="end"/>
        </w:r>
      </w:hyperlink>
    </w:p>
    <w:p w14:paraId="1D32AA97" w14:textId="77777777" w:rsidR="00B07D46" w:rsidRDefault="001657A6">
      <w:pPr>
        <w:pStyle w:val="TOC2"/>
        <w:rPr>
          <w:rFonts w:asciiTheme="minorHAnsi" w:eastAsiaTheme="minorEastAsia" w:hAnsiTheme="minorHAnsi"/>
          <w:szCs w:val="22"/>
          <w:lang w:eastAsia="en-GB"/>
        </w:rPr>
      </w:pPr>
      <w:hyperlink w:anchor="_Toc500702919" w:history="1">
        <w:r w:rsidR="00B07D46" w:rsidRPr="0006534B">
          <w:rPr>
            <w:rStyle w:val="Hyperlink"/>
            <w:rFonts w:cs="Arial"/>
          </w:rPr>
          <w:t>7.4 Opportunities for GBSLEP Creative Economy</w:t>
        </w:r>
        <w:r w:rsidR="00B07D46">
          <w:rPr>
            <w:webHidden/>
          </w:rPr>
          <w:tab/>
        </w:r>
        <w:r w:rsidR="004B676B">
          <w:rPr>
            <w:webHidden/>
          </w:rPr>
          <w:fldChar w:fldCharType="begin"/>
        </w:r>
        <w:r w:rsidR="00B07D46">
          <w:rPr>
            <w:webHidden/>
          </w:rPr>
          <w:instrText xml:space="preserve"> PAGEREF _Toc500702919 \h </w:instrText>
        </w:r>
        <w:r w:rsidR="004B676B">
          <w:rPr>
            <w:webHidden/>
          </w:rPr>
        </w:r>
        <w:r w:rsidR="004B676B">
          <w:rPr>
            <w:webHidden/>
          </w:rPr>
          <w:fldChar w:fldCharType="separate"/>
        </w:r>
        <w:r w:rsidR="00B07D46">
          <w:rPr>
            <w:webHidden/>
          </w:rPr>
          <w:t>68</w:t>
        </w:r>
        <w:r w:rsidR="004B676B">
          <w:rPr>
            <w:webHidden/>
          </w:rPr>
          <w:fldChar w:fldCharType="end"/>
        </w:r>
      </w:hyperlink>
    </w:p>
    <w:p w14:paraId="3BC72671" w14:textId="77777777" w:rsidR="00B07D46" w:rsidRDefault="001657A6">
      <w:pPr>
        <w:pStyle w:val="TOC1"/>
        <w:rPr>
          <w:rFonts w:asciiTheme="minorHAnsi" w:eastAsiaTheme="minorEastAsia" w:hAnsiTheme="minorHAnsi"/>
          <w:b w:val="0"/>
          <w:color w:val="auto"/>
          <w:szCs w:val="22"/>
          <w:lang w:eastAsia="en-GB"/>
        </w:rPr>
      </w:pPr>
      <w:hyperlink w:anchor="_Toc500702920" w:history="1">
        <w:r w:rsidR="00B07D46" w:rsidRPr="0006534B">
          <w:rPr>
            <w:rStyle w:val="Hyperlink"/>
          </w:rPr>
          <w:t>8. Analysis of findings</w:t>
        </w:r>
        <w:r w:rsidR="00B07D46">
          <w:rPr>
            <w:webHidden/>
          </w:rPr>
          <w:tab/>
        </w:r>
        <w:r w:rsidR="004B676B">
          <w:rPr>
            <w:webHidden/>
          </w:rPr>
          <w:fldChar w:fldCharType="begin"/>
        </w:r>
        <w:r w:rsidR="00B07D46">
          <w:rPr>
            <w:webHidden/>
          </w:rPr>
          <w:instrText xml:space="preserve"> PAGEREF _Toc500702920 \h </w:instrText>
        </w:r>
        <w:r w:rsidR="004B676B">
          <w:rPr>
            <w:webHidden/>
          </w:rPr>
        </w:r>
        <w:r w:rsidR="004B676B">
          <w:rPr>
            <w:webHidden/>
          </w:rPr>
          <w:fldChar w:fldCharType="separate"/>
        </w:r>
        <w:r w:rsidR="00B07D46">
          <w:rPr>
            <w:webHidden/>
          </w:rPr>
          <w:t>71</w:t>
        </w:r>
        <w:r w:rsidR="004B676B">
          <w:rPr>
            <w:webHidden/>
          </w:rPr>
          <w:fldChar w:fldCharType="end"/>
        </w:r>
      </w:hyperlink>
    </w:p>
    <w:p w14:paraId="621A90BE" w14:textId="77777777" w:rsidR="00B07D46" w:rsidRDefault="001657A6">
      <w:pPr>
        <w:pStyle w:val="TOC2"/>
        <w:rPr>
          <w:rFonts w:asciiTheme="minorHAnsi" w:eastAsiaTheme="minorEastAsia" w:hAnsiTheme="minorHAnsi"/>
          <w:szCs w:val="22"/>
          <w:lang w:eastAsia="en-GB"/>
        </w:rPr>
      </w:pPr>
      <w:hyperlink w:anchor="_Toc500702921" w:history="1">
        <w:r w:rsidR="00B07D46" w:rsidRPr="0006534B">
          <w:rPr>
            <w:rStyle w:val="Hyperlink"/>
          </w:rPr>
          <w:t>8.1 What are the main trends affecting the sector?</w:t>
        </w:r>
        <w:r w:rsidR="00B07D46">
          <w:rPr>
            <w:webHidden/>
          </w:rPr>
          <w:tab/>
        </w:r>
        <w:r w:rsidR="004B676B">
          <w:rPr>
            <w:webHidden/>
          </w:rPr>
          <w:fldChar w:fldCharType="begin"/>
        </w:r>
        <w:r w:rsidR="00B07D46">
          <w:rPr>
            <w:webHidden/>
          </w:rPr>
          <w:instrText xml:space="preserve"> PAGEREF _Toc500702921 \h </w:instrText>
        </w:r>
        <w:r w:rsidR="004B676B">
          <w:rPr>
            <w:webHidden/>
          </w:rPr>
        </w:r>
        <w:r w:rsidR="004B676B">
          <w:rPr>
            <w:webHidden/>
          </w:rPr>
          <w:fldChar w:fldCharType="separate"/>
        </w:r>
        <w:r w:rsidR="00B07D46">
          <w:rPr>
            <w:webHidden/>
          </w:rPr>
          <w:t>71</w:t>
        </w:r>
        <w:r w:rsidR="004B676B">
          <w:rPr>
            <w:webHidden/>
          </w:rPr>
          <w:fldChar w:fldCharType="end"/>
        </w:r>
      </w:hyperlink>
    </w:p>
    <w:p w14:paraId="302FC51B" w14:textId="77777777" w:rsidR="00B07D46" w:rsidRDefault="001657A6">
      <w:pPr>
        <w:pStyle w:val="TOC2"/>
        <w:rPr>
          <w:rFonts w:asciiTheme="minorHAnsi" w:eastAsiaTheme="minorEastAsia" w:hAnsiTheme="minorHAnsi"/>
          <w:szCs w:val="22"/>
          <w:lang w:eastAsia="en-GB"/>
        </w:rPr>
      </w:pPr>
      <w:hyperlink w:anchor="_Toc500702922" w:history="1">
        <w:r w:rsidR="00B07D46" w:rsidRPr="0006534B">
          <w:rPr>
            <w:rStyle w:val="Hyperlink"/>
          </w:rPr>
          <w:t>8.2 How are these manifesting themselves?</w:t>
        </w:r>
        <w:r w:rsidR="00B07D46">
          <w:rPr>
            <w:webHidden/>
          </w:rPr>
          <w:tab/>
        </w:r>
        <w:r w:rsidR="004B676B">
          <w:rPr>
            <w:webHidden/>
          </w:rPr>
          <w:fldChar w:fldCharType="begin"/>
        </w:r>
        <w:r w:rsidR="00B07D46">
          <w:rPr>
            <w:webHidden/>
          </w:rPr>
          <w:instrText xml:space="preserve"> PAGEREF _Toc500702922 \h </w:instrText>
        </w:r>
        <w:r w:rsidR="004B676B">
          <w:rPr>
            <w:webHidden/>
          </w:rPr>
        </w:r>
        <w:r w:rsidR="004B676B">
          <w:rPr>
            <w:webHidden/>
          </w:rPr>
          <w:fldChar w:fldCharType="separate"/>
        </w:r>
        <w:r w:rsidR="00B07D46">
          <w:rPr>
            <w:webHidden/>
          </w:rPr>
          <w:t>71</w:t>
        </w:r>
        <w:r w:rsidR="004B676B">
          <w:rPr>
            <w:webHidden/>
          </w:rPr>
          <w:fldChar w:fldCharType="end"/>
        </w:r>
      </w:hyperlink>
    </w:p>
    <w:p w14:paraId="33A96EDB" w14:textId="77777777" w:rsidR="00B07D46" w:rsidRDefault="001657A6">
      <w:pPr>
        <w:pStyle w:val="TOC2"/>
        <w:rPr>
          <w:rFonts w:asciiTheme="minorHAnsi" w:eastAsiaTheme="minorEastAsia" w:hAnsiTheme="minorHAnsi"/>
          <w:szCs w:val="22"/>
          <w:lang w:eastAsia="en-GB"/>
        </w:rPr>
      </w:pPr>
      <w:hyperlink w:anchor="_Toc500702923" w:history="1">
        <w:r w:rsidR="00B07D46" w:rsidRPr="0006534B">
          <w:rPr>
            <w:rStyle w:val="Hyperlink"/>
          </w:rPr>
          <w:t>8.3 What is the impact of Brexit?</w:t>
        </w:r>
        <w:r w:rsidR="00B07D46">
          <w:rPr>
            <w:webHidden/>
          </w:rPr>
          <w:tab/>
        </w:r>
        <w:r w:rsidR="004B676B">
          <w:rPr>
            <w:webHidden/>
          </w:rPr>
          <w:fldChar w:fldCharType="begin"/>
        </w:r>
        <w:r w:rsidR="00B07D46">
          <w:rPr>
            <w:webHidden/>
          </w:rPr>
          <w:instrText xml:space="preserve"> PAGEREF _Toc500702923 \h </w:instrText>
        </w:r>
        <w:r w:rsidR="004B676B">
          <w:rPr>
            <w:webHidden/>
          </w:rPr>
        </w:r>
        <w:r w:rsidR="004B676B">
          <w:rPr>
            <w:webHidden/>
          </w:rPr>
          <w:fldChar w:fldCharType="separate"/>
        </w:r>
        <w:r w:rsidR="00B07D46">
          <w:rPr>
            <w:webHidden/>
          </w:rPr>
          <w:t>71</w:t>
        </w:r>
        <w:r w:rsidR="004B676B">
          <w:rPr>
            <w:webHidden/>
          </w:rPr>
          <w:fldChar w:fldCharType="end"/>
        </w:r>
      </w:hyperlink>
    </w:p>
    <w:p w14:paraId="060E9D6E" w14:textId="77777777" w:rsidR="00B07D46" w:rsidRDefault="001657A6">
      <w:pPr>
        <w:pStyle w:val="TOC2"/>
        <w:rPr>
          <w:rFonts w:asciiTheme="minorHAnsi" w:eastAsiaTheme="minorEastAsia" w:hAnsiTheme="minorHAnsi"/>
          <w:szCs w:val="22"/>
          <w:lang w:eastAsia="en-GB"/>
        </w:rPr>
      </w:pPr>
      <w:hyperlink w:anchor="_Toc500702924" w:history="1">
        <w:r w:rsidR="00B07D46" w:rsidRPr="0006534B">
          <w:rPr>
            <w:rStyle w:val="Hyperlink"/>
          </w:rPr>
          <w:t>8.4 Which sub-sectors are most significant in GBSLEP and the West Midlands?</w:t>
        </w:r>
        <w:r w:rsidR="00B07D46">
          <w:rPr>
            <w:webHidden/>
          </w:rPr>
          <w:tab/>
        </w:r>
        <w:r w:rsidR="004B676B">
          <w:rPr>
            <w:webHidden/>
          </w:rPr>
          <w:fldChar w:fldCharType="begin"/>
        </w:r>
        <w:r w:rsidR="00B07D46">
          <w:rPr>
            <w:webHidden/>
          </w:rPr>
          <w:instrText xml:space="preserve"> PAGEREF _Toc500702924 \h </w:instrText>
        </w:r>
        <w:r w:rsidR="004B676B">
          <w:rPr>
            <w:webHidden/>
          </w:rPr>
        </w:r>
        <w:r w:rsidR="004B676B">
          <w:rPr>
            <w:webHidden/>
          </w:rPr>
          <w:fldChar w:fldCharType="separate"/>
        </w:r>
        <w:r w:rsidR="00B07D46">
          <w:rPr>
            <w:webHidden/>
          </w:rPr>
          <w:t>71</w:t>
        </w:r>
        <w:r w:rsidR="004B676B">
          <w:rPr>
            <w:webHidden/>
          </w:rPr>
          <w:fldChar w:fldCharType="end"/>
        </w:r>
      </w:hyperlink>
    </w:p>
    <w:p w14:paraId="79BA3E94" w14:textId="77777777" w:rsidR="00B07D46" w:rsidRDefault="001657A6">
      <w:pPr>
        <w:pStyle w:val="TOC2"/>
        <w:rPr>
          <w:rFonts w:asciiTheme="minorHAnsi" w:eastAsiaTheme="minorEastAsia" w:hAnsiTheme="minorHAnsi"/>
          <w:szCs w:val="22"/>
          <w:lang w:eastAsia="en-GB"/>
        </w:rPr>
      </w:pPr>
      <w:hyperlink w:anchor="_Toc500702925" w:history="1">
        <w:r w:rsidR="00B07D46" w:rsidRPr="0006534B">
          <w:rPr>
            <w:rStyle w:val="Hyperlink"/>
          </w:rPr>
          <w:t>8.5 Which locations within the LEP area are significant (and showing fastest growth)?</w:t>
        </w:r>
        <w:r w:rsidR="00B07D46">
          <w:rPr>
            <w:webHidden/>
          </w:rPr>
          <w:tab/>
        </w:r>
        <w:r w:rsidR="004B676B">
          <w:rPr>
            <w:webHidden/>
          </w:rPr>
          <w:fldChar w:fldCharType="begin"/>
        </w:r>
        <w:r w:rsidR="00B07D46">
          <w:rPr>
            <w:webHidden/>
          </w:rPr>
          <w:instrText xml:space="preserve"> PAGEREF _Toc500702925 \h </w:instrText>
        </w:r>
        <w:r w:rsidR="004B676B">
          <w:rPr>
            <w:webHidden/>
          </w:rPr>
        </w:r>
        <w:r w:rsidR="004B676B">
          <w:rPr>
            <w:webHidden/>
          </w:rPr>
          <w:fldChar w:fldCharType="separate"/>
        </w:r>
        <w:r w:rsidR="00B07D46">
          <w:rPr>
            <w:webHidden/>
          </w:rPr>
          <w:t>72</w:t>
        </w:r>
        <w:r w:rsidR="004B676B">
          <w:rPr>
            <w:webHidden/>
          </w:rPr>
          <w:fldChar w:fldCharType="end"/>
        </w:r>
      </w:hyperlink>
    </w:p>
    <w:p w14:paraId="78FFA7C0" w14:textId="77777777" w:rsidR="00B07D46" w:rsidRDefault="001657A6">
      <w:pPr>
        <w:pStyle w:val="TOC2"/>
        <w:rPr>
          <w:rFonts w:asciiTheme="minorHAnsi" w:eastAsiaTheme="minorEastAsia" w:hAnsiTheme="minorHAnsi"/>
          <w:szCs w:val="22"/>
          <w:lang w:eastAsia="en-GB"/>
        </w:rPr>
      </w:pPr>
      <w:hyperlink w:anchor="_Toc500702926" w:history="1">
        <w:r w:rsidR="00B07D46" w:rsidRPr="0006534B">
          <w:rPr>
            <w:rStyle w:val="Hyperlink"/>
          </w:rPr>
          <w:t>8.6 Where are the main competitors (for investment)?</w:t>
        </w:r>
        <w:r w:rsidR="00B07D46">
          <w:rPr>
            <w:webHidden/>
          </w:rPr>
          <w:tab/>
        </w:r>
        <w:r w:rsidR="004B676B">
          <w:rPr>
            <w:webHidden/>
          </w:rPr>
          <w:fldChar w:fldCharType="begin"/>
        </w:r>
        <w:r w:rsidR="00B07D46">
          <w:rPr>
            <w:webHidden/>
          </w:rPr>
          <w:instrText xml:space="preserve"> PAGEREF _Toc500702926 \h </w:instrText>
        </w:r>
        <w:r w:rsidR="004B676B">
          <w:rPr>
            <w:webHidden/>
          </w:rPr>
        </w:r>
        <w:r w:rsidR="004B676B">
          <w:rPr>
            <w:webHidden/>
          </w:rPr>
          <w:fldChar w:fldCharType="separate"/>
        </w:r>
        <w:r w:rsidR="00B07D46">
          <w:rPr>
            <w:webHidden/>
          </w:rPr>
          <w:t>72</w:t>
        </w:r>
        <w:r w:rsidR="004B676B">
          <w:rPr>
            <w:webHidden/>
          </w:rPr>
          <w:fldChar w:fldCharType="end"/>
        </w:r>
      </w:hyperlink>
    </w:p>
    <w:p w14:paraId="02D377DA" w14:textId="77777777" w:rsidR="00B07D46" w:rsidRDefault="001657A6">
      <w:pPr>
        <w:pStyle w:val="TOC2"/>
        <w:rPr>
          <w:rFonts w:asciiTheme="minorHAnsi" w:eastAsiaTheme="minorEastAsia" w:hAnsiTheme="minorHAnsi"/>
          <w:szCs w:val="22"/>
          <w:lang w:eastAsia="en-GB"/>
        </w:rPr>
      </w:pPr>
      <w:hyperlink w:anchor="_Toc500702927" w:history="1">
        <w:r w:rsidR="00B07D46" w:rsidRPr="0006534B">
          <w:rPr>
            <w:rStyle w:val="Hyperlink"/>
          </w:rPr>
          <w:t>8.7 What are the key advantages of a West Midlands location for creative and digital businesses?</w:t>
        </w:r>
        <w:r w:rsidR="00B07D46">
          <w:rPr>
            <w:webHidden/>
          </w:rPr>
          <w:tab/>
        </w:r>
        <w:r w:rsidR="004B676B">
          <w:rPr>
            <w:webHidden/>
          </w:rPr>
          <w:fldChar w:fldCharType="begin"/>
        </w:r>
        <w:r w:rsidR="00B07D46">
          <w:rPr>
            <w:webHidden/>
          </w:rPr>
          <w:instrText xml:space="preserve"> PAGEREF _Toc500702927 \h </w:instrText>
        </w:r>
        <w:r w:rsidR="004B676B">
          <w:rPr>
            <w:webHidden/>
          </w:rPr>
        </w:r>
        <w:r w:rsidR="004B676B">
          <w:rPr>
            <w:webHidden/>
          </w:rPr>
          <w:fldChar w:fldCharType="separate"/>
        </w:r>
        <w:r w:rsidR="00B07D46">
          <w:rPr>
            <w:webHidden/>
          </w:rPr>
          <w:t>72</w:t>
        </w:r>
        <w:r w:rsidR="004B676B">
          <w:rPr>
            <w:webHidden/>
          </w:rPr>
          <w:fldChar w:fldCharType="end"/>
        </w:r>
      </w:hyperlink>
    </w:p>
    <w:p w14:paraId="05A9867E" w14:textId="77777777" w:rsidR="00B07D46" w:rsidRDefault="001657A6">
      <w:pPr>
        <w:pStyle w:val="TOC2"/>
        <w:rPr>
          <w:rFonts w:asciiTheme="minorHAnsi" w:eastAsiaTheme="minorEastAsia" w:hAnsiTheme="minorHAnsi"/>
          <w:szCs w:val="22"/>
          <w:lang w:eastAsia="en-GB"/>
        </w:rPr>
      </w:pPr>
      <w:hyperlink w:anchor="_Toc500702928" w:history="1">
        <w:r w:rsidR="00B07D46" w:rsidRPr="0006534B">
          <w:rPr>
            <w:rStyle w:val="Hyperlink"/>
          </w:rPr>
          <w:t>8.8 What are the key challenges to the sector in GBS LEP?</w:t>
        </w:r>
        <w:r w:rsidR="00B07D46">
          <w:rPr>
            <w:webHidden/>
          </w:rPr>
          <w:tab/>
        </w:r>
        <w:r w:rsidR="004B676B">
          <w:rPr>
            <w:webHidden/>
          </w:rPr>
          <w:fldChar w:fldCharType="begin"/>
        </w:r>
        <w:r w:rsidR="00B07D46">
          <w:rPr>
            <w:webHidden/>
          </w:rPr>
          <w:instrText xml:space="preserve"> PAGEREF _Toc500702928 \h </w:instrText>
        </w:r>
        <w:r w:rsidR="004B676B">
          <w:rPr>
            <w:webHidden/>
          </w:rPr>
        </w:r>
        <w:r w:rsidR="004B676B">
          <w:rPr>
            <w:webHidden/>
          </w:rPr>
          <w:fldChar w:fldCharType="separate"/>
        </w:r>
        <w:r w:rsidR="00B07D46">
          <w:rPr>
            <w:webHidden/>
          </w:rPr>
          <w:t>72</w:t>
        </w:r>
        <w:r w:rsidR="004B676B">
          <w:rPr>
            <w:webHidden/>
          </w:rPr>
          <w:fldChar w:fldCharType="end"/>
        </w:r>
      </w:hyperlink>
    </w:p>
    <w:p w14:paraId="53994E44" w14:textId="77777777" w:rsidR="00B07D46" w:rsidRDefault="001657A6">
      <w:pPr>
        <w:pStyle w:val="TOC1"/>
        <w:rPr>
          <w:rFonts w:asciiTheme="minorHAnsi" w:eastAsiaTheme="minorEastAsia" w:hAnsiTheme="minorHAnsi"/>
          <w:b w:val="0"/>
          <w:color w:val="auto"/>
          <w:szCs w:val="22"/>
          <w:lang w:eastAsia="en-GB"/>
        </w:rPr>
      </w:pPr>
      <w:hyperlink w:anchor="_Toc500702929" w:history="1">
        <w:r w:rsidR="00B07D46" w:rsidRPr="0006534B">
          <w:rPr>
            <w:rStyle w:val="Hyperlink"/>
          </w:rPr>
          <w:t>9. Conclusions</w:t>
        </w:r>
        <w:r w:rsidR="00B07D46">
          <w:rPr>
            <w:webHidden/>
          </w:rPr>
          <w:tab/>
        </w:r>
        <w:r w:rsidR="004B676B">
          <w:rPr>
            <w:webHidden/>
          </w:rPr>
          <w:fldChar w:fldCharType="begin"/>
        </w:r>
        <w:r w:rsidR="00B07D46">
          <w:rPr>
            <w:webHidden/>
          </w:rPr>
          <w:instrText xml:space="preserve"> PAGEREF _Toc500702929 \h </w:instrText>
        </w:r>
        <w:r w:rsidR="004B676B">
          <w:rPr>
            <w:webHidden/>
          </w:rPr>
        </w:r>
        <w:r w:rsidR="004B676B">
          <w:rPr>
            <w:webHidden/>
          </w:rPr>
          <w:fldChar w:fldCharType="separate"/>
        </w:r>
        <w:r w:rsidR="00B07D46">
          <w:rPr>
            <w:webHidden/>
          </w:rPr>
          <w:t>74</w:t>
        </w:r>
        <w:r w:rsidR="004B676B">
          <w:rPr>
            <w:webHidden/>
          </w:rPr>
          <w:fldChar w:fldCharType="end"/>
        </w:r>
      </w:hyperlink>
    </w:p>
    <w:p w14:paraId="3B5C63E8" w14:textId="77777777" w:rsidR="00B07D46" w:rsidRDefault="001657A6">
      <w:pPr>
        <w:pStyle w:val="TOC1"/>
        <w:rPr>
          <w:rFonts w:asciiTheme="minorHAnsi" w:eastAsiaTheme="minorEastAsia" w:hAnsiTheme="minorHAnsi"/>
          <w:b w:val="0"/>
          <w:color w:val="auto"/>
          <w:szCs w:val="22"/>
          <w:lang w:eastAsia="en-GB"/>
        </w:rPr>
      </w:pPr>
      <w:hyperlink w:anchor="_Toc500702930" w:history="1">
        <w:r w:rsidR="00B07D46" w:rsidRPr="0006534B">
          <w:rPr>
            <w:rStyle w:val="Hyperlink"/>
          </w:rPr>
          <w:t>10. Recommendations</w:t>
        </w:r>
        <w:r w:rsidR="00B07D46">
          <w:rPr>
            <w:webHidden/>
          </w:rPr>
          <w:tab/>
        </w:r>
        <w:r w:rsidR="004B676B">
          <w:rPr>
            <w:webHidden/>
          </w:rPr>
          <w:fldChar w:fldCharType="begin"/>
        </w:r>
        <w:r w:rsidR="00B07D46">
          <w:rPr>
            <w:webHidden/>
          </w:rPr>
          <w:instrText xml:space="preserve"> PAGEREF _Toc500702930 \h </w:instrText>
        </w:r>
        <w:r w:rsidR="004B676B">
          <w:rPr>
            <w:webHidden/>
          </w:rPr>
        </w:r>
        <w:r w:rsidR="004B676B">
          <w:rPr>
            <w:webHidden/>
          </w:rPr>
          <w:fldChar w:fldCharType="separate"/>
        </w:r>
        <w:r w:rsidR="00B07D46">
          <w:rPr>
            <w:webHidden/>
          </w:rPr>
          <w:t>75</w:t>
        </w:r>
        <w:r w:rsidR="004B676B">
          <w:rPr>
            <w:webHidden/>
          </w:rPr>
          <w:fldChar w:fldCharType="end"/>
        </w:r>
      </w:hyperlink>
    </w:p>
    <w:p w14:paraId="62718456" w14:textId="77777777" w:rsidR="00B07D46" w:rsidRDefault="001657A6">
      <w:pPr>
        <w:pStyle w:val="TOC2"/>
        <w:rPr>
          <w:rFonts w:asciiTheme="minorHAnsi" w:eastAsiaTheme="minorEastAsia" w:hAnsiTheme="minorHAnsi"/>
          <w:szCs w:val="22"/>
          <w:lang w:eastAsia="en-GB"/>
        </w:rPr>
      </w:pPr>
      <w:hyperlink w:anchor="_Toc500702931" w:history="1">
        <w:r w:rsidR="00B07D46" w:rsidRPr="0006534B">
          <w:rPr>
            <w:rStyle w:val="Hyperlink"/>
            <w:rFonts w:cs="Arial"/>
          </w:rPr>
          <w:t>10.1 Productivity and skills</w:t>
        </w:r>
        <w:r w:rsidR="00B07D46">
          <w:rPr>
            <w:webHidden/>
          </w:rPr>
          <w:tab/>
        </w:r>
        <w:r w:rsidR="004B676B">
          <w:rPr>
            <w:webHidden/>
          </w:rPr>
          <w:fldChar w:fldCharType="begin"/>
        </w:r>
        <w:r w:rsidR="00B07D46">
          <w:rPr>
            <w:webHidden/>
          </w:rPr>
          <w:instrText xml:space="preserve"> PAGEREF _Toc500702931 \h </w:instrText>
        </w:r>
        <w:r w:rsidR="004B676B">
          <w:rPr>
            <w:webHidden/>
          </w:rPr>
        </w:r>
        <w:r w:rsidR="004B676B">
          <w:rPr>
            <w:webHidden/>
          </w:rPr>
          <w:fldChar w:fldCharType="separate"/>
        </w:r>
        <w:r w:rsidR="00B07D46">
          <w:rPr>
            <w:webHidden/>
          </w:rPr>
          <w:t>75</w:t>
        </w:r>
        <w:r w:rsidR="004B676B">
          <w:rPr>
            <w:webHidden/>
          </w:rPr>
          <w:fldChar w:fldCharType="end"/>
        </w:r>
      </w:hyperlink>
    </w:p>
    <w:p w14:paraId="37EEB4E7" w14:textId="77777777" w:rsidR="00B07D46" w:rsidRDefault="001657A6">
      <w:pPr>
        <w:pStyle w:val="TOC2"/>
        <w:rPr>
          <w:rFonts w:asciiTheme="minorHAnsi" w:eastAsiaTheme="minorEastAsia" w:hAnsiTheme="minorHAnsi"/>
          <w:szCs w:val="22"/>
          <w:lang w:eastAsia="en-GB"/>
        </w:rPr>
      </w:pPr>
      <w:hyperlink w:anchor="_Toc500702932" w:history="1">
        <w:r w:rsidR="00B07D46" w:rsidRPr="0006534B">
          <w:rPr>
            <w:rStyle w:val="Hyperlink"/>
            <w:rFonts w:cs="Arial"/>
          </w:rPr>
          <w:t>10.2 Infrastructure</w:t>
        </w:r>
        <w:r w:rsidR="00B07D46">
          <w:rPr>
            <w:webHidden/>
          </w:rPr>
          <w:tab/>
        </w:r>
        <w:r w:rsidR="004B676B">
          <w:rPr>
            <w:webHidden/>
          </w:rPr>
          <w:fldChar w:fldCharType="begin"/>
        </w:r>
        <w:r w:rsidR="00B07D46">
          <w:rPr>
            <w:webHidden/>
          </w:rPr>
          <w:instrText xml:space="preserve"> PAGEREF _Toc500702932 \h </w:instrText>
        </w:r>
        <w:r w:rsidR="004B676B">
          <w:rPr>
            <w:webHidden/>
          </w:rPr>
        </w:r>
        <w:r w:rsidR="004B676B">
          <w:rPr>
            <w:webHidden/>
          </w:rPr>
          <w:fldChar w:fldCharType="separate"/>
        </w:r>
        <w:r w:rsidR="00B07D46">
          <w:rPr>
            <w:webHidden/>
          </w:rPr>
          <w:t>79</w:t>
        </w:r>
        <w:r w:rsidR="004B676B">
          <w:rPr>
            <w:webHidden/>
          </w:rPr>
          <w:fldChar w:fldCharType="end"/>
        </w:r>
      </w:hyperlink>
    </w:p>
    <w:p w14:paraId="5B9EDDB4" w14:textId="77777777" w:rsidR="00B07D46" w:rsidRDefault="001657A6">
      <w:pPr>
        <w:pStyle w:val="TOC2"/>
        <w:rPr>
          <w:rFonts w:asciiTheme="minorHAnsi" w:eastAsiaTheme="minorEastAsia" w:hAnsiTheme="minorHAnsi"/>
          <w:szCs w:val="22"/>
          <w:lang w:eastAsia="en-GB"/>
        </w:rPr>
      </w:pPr>
      <w:hyperlink w:anchor="_Toc500702933" w:history="1">
        <w:r w:rsidR="00B07D46" w:rsidRPr="0006534B">
          <w:rPr>
            <w:rStyle w:val="Hyperlink"/>
            <w:rFonts w:cs="Arial"/>
          </w:rPr>
          <w:t>10.3 Governance and culture of the cluster</w:t>
        </w:r>
        <w:r w:rsidR="00B07D46">
          <w:rPr>
            <w:webHidden/>
          </w:rPr>
          <w:tab/>
        </w:r>
        <w:r w:rsidR="004B676B">
          <w:rPr>
            <w:webHidden/>
          </w:rPr>
          <w:fldChar w:fldCharType="begin"/>
        </w:r>
        <w:r w:rsidR="00B07D46">
          <w:rPr>
            <w:webHidden/>
          </w:rPr>
          <w:instrText xml:space="preserve"> PAGEREF _Toc500702933 \h </w:instrText>
        </w:r>
        <w:r w:rsidR="004B676B">
          <w:rPr>
            <w:webHidden/>
          </w:rPr>
        </w:r>
        <w:r w:rsidR="004B676B">
          <w:rPr>
            <w:webHidden/>
          </w:rPr>
          <w:fldChar w:fldCharType="separate"/>
        </w:r>
        <w:r w:rsidR="00B07D46">
          <w:rPr>
            <w:webHidden/>
          </w:rPr>
          <w:t>80</w:t>
        </w:r>
        <w:r w:rsidR="004B676B">
          <w:rPr>
            <w:webHidden/>
          </w:rPr>
          <w:fldChar w:fldCharType="end"/>
        </w:r>
      </w:hyperlink>
    </w:p>
    <w:p w14:paraId="78AC2FC8" w14:textId="77777777" w:rsidR="00B07D46" w:rsidRDefault="001657A6">
      <w:pPr>
        <w:pStyle w:val="TOC1"/>
        <w:rPr>
          <w:rFonts w:asciiTheme="minorHAnsi" w:eastAsiaTheme="minorEastAsia" w:hAnsiTheme="minorHAnsi"/>
          <w:b w:val="0"/>
          <w:color w:val="auto"/>
          <w:szCs w:val="22"/>
          <w:lang w:eastAsia="en-GB"/>
        </w:rPr>
      </w:pPr>
      <w:hyperlink w:anchor="_Toc500702934" w:history="1">
        <w:r w:rsidR="00B07D46" w:rsidRPr="0006534B">
          <w:rPr>
            <w:rStyle w:val="Hyperlink"/>
          </w:rPr>
          <w:t>Annex 1. Change in number of creative enterprises in GBSLEP local authorities, 2010-15</w:t>
        </w:r>
        <w:r w:rsidR="00B07D46">
          <w:rPr>
            <w:webHidden/>
          </w:rPr>
          <w:tab/>
        </w:r>
        <w:r w:rsidR="004B676B">
          <w:rPr>
            <w:webHidden/>
          </w:rPr>
          <w:fldChar w:fldCharType="begin"/>
        </w:r>
        <w:r w:rsidR="00B07D46">
          <w:rPr>
            <w:webHidden/>
          </w:rPr>
          <w:instrText xml:space="preserve"> PAGEREF _Toc500702934 \h </w:instrText>
        </w:r>
        <w:r w:rsidR="004B676B">
          <w:rPr>
            <w:webHidden/>
          </w:rPr>
        </w:r>
        <w:r w:rsidR="004B676B">
          <w:rPr>
            <w:webHidden/>
          </w:rPr>
          <w:fldChar w:fldCharType="separate"/>
        </w:r>
        <w:r w:rsidR="00B07D46">
          <w:rPr>
            <w:webHidden/>
          </w:rPr>
          <w:t>83</w:t>
        </w:r>
        <w:r w:rsidR="004B676B">
          <w:rPr>
            <w:webHidden/>
          </w:rPr>
          <w:fldChar w:fldCharType="end"/>
        </w:r>
      </w:hyperlink>
    </w:p>
    <w:p w14:paraId="00B2135B" w14:textId="77777777" w:rsidR="00B07D46" w:rsidRDefault="001657A6">
      <w:pPr>
        <w:pStyle w:val="TOC1"/>
        <w:rPr>
          <w:rFonts w:asciiTheme="minorHAnsi" w:eastAsiaTheme="minorEastAsia" w:hAnsiTheme="minorHAnsi"/>
          <w:b w:val="0"/>
          <w:color w:val="auto"/>
          <w:szCs w:val="22"/>
          <w:lang w:eastAsia="en-GB"/>
        </w:rPr>
      </w:pPr>
      <w:hyperlink w:anchor="_Toc500702936" w:history="1">
        <w:r w:rsidR="00B07D46" w:rsidRPr="0006534B">
          <w:rPr>
            <w:rStyle w:val="Hyperlink"/>
          </w:rPr>
          <w:t>Annex 2 - Birmingham</w:t>
        </w:r>
        <w:r w:rsidR="00B07D46">
          <w:rPr>
            <w:webHidden/>
          </w:rPr>
          <w:tab/>
        </w:r>
        <w:r w:rsidR="004B676B">
          <w:rPr>
            <w:webHidden/>
          </w:rPr>
          <w:fldChar w:fldCharType="begin"/>
        </w:r>
        <w:r w:rsidR="00B07D46">
          <w:rPr>
            <w:webHidden/>
          </w:rPr>
          <w:instrText xml:space="preserve"> PAGEREF _Toc500702936 \h </w:instrText>
        </w:r>
        <w:r w:rsidR="004B676B">
          <w:rPr>
            <w:webHidden/>
          </w:rPr>
        </w:r>
        <w:r w:rsidR="004B676B">
          <w:rPr>
            <w:webHidden/>
          </w:rPr>
          <w:fldChar w:fldCharType="separate"/>
        </w:r>
        <w:r w:rsidR="00B07D46">
          <w:rPr>
            <w:webHidden/>
          </w:rPr>
          <w:t>88</w:t>
        </w:r>
        <w:r w:rsidR="004B676B">
          <w:rPr>
            <w:webHidden/>
          </w:rPr>
          <w:fldChar w:fldCharType="end"/>
        </w:r>
      </w:hyperlink>
    </w:p>
    <w:p w14:paraId="4A9D3BBC" w14:textId="77777777" w:rsidR="00B07D46" w:rsidRDefault="001657A6">
      <w:pPr>
        <w:pStyle w:val="TOC1"/>
        <w:rPr>
          <w:rFonts w:asciiTheme="minorHAnsi" w:eastAsiaTheme="minorEastAsia" w:hAnsiTheme="minorHAnsi"/>
          <w:b w:val="0"/>
          <w:color w:val="auto"/>
          <w:szCs w:val="22"/>
          <w:lang w:eastAsia="en-GB"/>
        </w:rPr>
      </w:pPr>
      <w:hyperlink w:anchor="_Toc500702937" w:history="1">
        <w:r w:rsidR="00B07D46" w:rsidRPr="0006534B">
          <w:rPr>
            <w:rStyle w:val="Hyperlink"/>
          </w:rPr>
          <w:t>Annex 3 - Bromsgrove</w:t>
        </w:r>
        <w:r w:rsidR="00B07D46">
          <w:rPr>
            <w:webHidden/>
          </w:rPr>
          <w:tab/>
        </w:r>
        <w:r w:rsidR="004B676B">
          <w:rPr>
            <w:webHidden/>
          </w:rPr>
          <w:fldChar w:fldCharType="begin"/>
        </w:r>
        <w:r w:rsidR="00B07D46">
          <w:rPr>
            <w:webHidden/>
          </w:rPr>
          <w:instrText xml:space="preserve"> PAGEREF _Toc500702937 \h </w:instrText>
        </w:r>
        <w:r w:rsidR="004B676B">
          <w:rPr>
            <w:webHidden/>
          </w:rPr>
        </w:r>
        <w:r w:rsidR="004B676B">
          <w:rPr>
            <w:webHidden/>
          </w:rPr>
          <w:fldChar w:fldCharType="separate"/>
        </w:r>
        <w:r w:rsidR="00B07D46">
          <w:rPr>
            <w:webHidden/>
          </w:rPr>
          <w:t>89</w:t>
        </w:r>
        <w:r w:rsidR="004B676B">
          <w:rPr>
            <w:webHidden/>
          </w:rPr>
          <w:fldChar w:fldCharType="end"/>
        </w:r>
      </w:hyperlink>
    </w:p>
    <w:p w14:paraId="0D09858D" w14:textId="77777777" w:rsidR="00B07D46" w:rsidRDefault="001657A6">
      <w:pPr>
        <w:pStyle w:val="TOC1"/>
        <w:rPr>
          <w:rFonts w:asciiTheme="minorHAnsi" w:eastAsiaTheme="minorEastAsia" w:hAnsiTheme="minorHAnsi"/>
          <w:b w:val="0"/>
          <w:color w:val="auto"/>
          <w:szCs w:val="22"/>
          <w:lang w:eastAsia="en-GB"/>
        </w:rPr>
      </w:pPr>
      <w:hyperlink w:anchor="_Toc500702938" w:history="1">
        <w:r w:rsidR="00B07D46" w:rsidRPr="0006534B">
          <w:rPr>
            <w:rStyle w:val="Hyperlink"/>
          </w:rPr>
          <w:t>Annex 4 –Cannock Chase</w:t>
        </w:r>
        <w:r w:rsidR="00B07D46">
          <w:rPr>
            <w:webHidden/>
          </w:rPr>
          <w:tab/>
        </w:r>
        <w:r w:rsidR="004B676B">
          <w:rPr>
            <w:webHidden/>
          </w:rPr>
          <w:fldChar w:fldCharType="begin"/>
        </w:r>
        <w:r w:rsidR="00B07D46">
          <w:rPr>
            <w:webHidden/>
          </w:rPr>
          <w:instrText xml:space="preserve"> PAGEREF _Toc500702938 \h </w:instrText>
        </w:r>
        <w:r w:rsidR="004B676B">
          <w:rPr>
            <w:webHidden/>
          </w:rPr>
        </w:r>
        <w:r w:rsidR="004B676B">
          <w:rPr>
            <w:webHidden/>
          </w:rPr>
          <w:fldChar w:fldCharType="separate"/>
        </w:r>
        <w:r w:rsidR="00B07D46">
          <w:rPr>
            <w:webHidden/>
          </w:rPr>
          <w:t>90</w:t>
        </w:r>
        <w:r w:rsidR="004B676B">
          <w:rPr>
            <w:webHidden/>
          </w:rPr>
          <w:fldChar w:fldCharType="end"/>
        </w:r>
      </w:hyperlink>
    </w:p>
    <w:p w14:paraId="41552087" w14:textId="77777777" w:rsidR="00B07D46" w:rsidRDefault="001657A6">
      <w:pPr>
        <w:pStyle w:val="TOC1"/>
        <w:rPr>
          <w:rFonts w:asciiTheme="minorHAnsi" w:eastAsiaTheme="minorEastAsia" w:hAnsiTheme="minorHAnsi"/>
          <w:b w:val="0"/>
          <w:color w:val="auto"/>
          <w:szCs w:val="22"/>
          <w:lang w:eastAsia="en-GB"/>
        </w:rPr>
      </w:pPr>
      <w:hyperlink w:anchor="_Toc500702939" w:history="1">
        <w:r w:rsidR="00B07D46" w:rsidRPr="0006534B">
          <w:rPr>
            <w:rStyle w:val="Hyperlink"/>
          </w:rPr>
          <w:t>Annex 5 –East Staffordshire</w:t>
        </w:r>
        <w:r w:rsidR="00B07D46">
          <w:rPr>
            <w:webHidden/>
          </w:rPr>
          <w:tab/>
        </w:r>
        <w:r w:rsidR="004B676B">
          <w:rPr>
            <w:webHidden/>
          </w:rPr>
          <w:fldChar w:fldCharType="begin"/>
        </w:r>
        <w:r w:rsidR="00B07D46">
          <w:rPr>
            <w:webHidden/>
          </w:rPr>
          <w:instrText xml:space="preserve"> PAGEREF _Toc500702939 \h </w:instrText>
        </w:r>
        <w:r w:rsidR="004B676B">
          <w:rPr>
            <w:webHidden/>
          </w:rPr>
        </w:r>
        <w:r w:rsidR="004B676B">
          <w:rPr>
            <w:webHidden/>
          </w:rPr>
          <w:fldChar w:fldCharType="separate"/>
        </w:r>
        <w:r w:rsidR="00B07D46">
          <w:rPr>
            <w:webHidden/>
          </w:rPr>
          <w:t>91</w:t>
        </w:r>
        <w:r w:rsidR="004B676B">
          <w:rPr>
            <w:webHidden/>
          </w:rPr>
          <w:fldChar w:fldCharType="end"/>
        </w:r>
      </w:hyperlink>
    </w:p>
    <w:p w14:paraId="79CDBE9F" w14:textId="77777777" w:rsidR="00B07D46" w:rsidRDefault="001657A6">
      <w:pPr>
        <w:pStyle w:val="TOC1"/>
        <w:rPr>
          <w:rFonts w:asciiTheme="minorHAnsi" w:eastAsiaTheme="minorEastAsia" w:hAnsiTheme="minorHAnsi"/>
          <w:b w:val="0"/>
          <w:color w:val="auto"/>
          <w:szCs w:val="22"/>
          <w:lang w:eastAsia="en-GB"/>
        </w:rPr>
      </w:pPr>
      <w:hyperlink w:anchor="_Toc500702940" w:history="1">
        <w:r w:rsidR="00B07D46" w:rsidRPr="0006534B">
          <w:rPr>
            <w:rStyle w:val="Hyperlink"/>
          </w:rPr>
          <w:t>Annex 6 - Lichfield</w:t>
        </w:r>
        <w:r w:rsidR="00B07D46">
          <w:rPr>
            <w:webHidden/>
          </w:rPr>
          <w:tab/>
        </w:r>
        <w:r w:rsidR="004B676B">
          <w:rPr>
            <w:webHidden/>
          </w:rPr>
          <w:fldChar w:fldCharType="begin"/>
        </w:r>
        <w:r w:rsidR="00B07D46">
          <w:rPr>
            <w:webHidden/>
          </w:rPr>
          <w:instrText xml:space="preserve"> PAGEREF _Toc500702940 \h </w:instrText>
        </w:r>
        <w:r w:rsidR="004B676B">
          <w:rPr>
            <w:webHidden/>
          </w:rPr>
        </w:r>
        <w:r w:rsidR="004B676B">
          <w:rPr>
            <w:webHidden/>
          </w:rPr>
          <w:fldChar w:fldCharType="separate"/>
        </w:r>
        <w:r w:rsidR="00B07D46">
          <w:rPr>
            <w:webHidden/>
          </w:rPr>
          <w:t>92</w:t>
        </w:r>
        <w:r w:rsidR="004B676B">
          <w:rPr>
            <w:webHidden/>
          </w:rPr>
          <w:fldChar w:fldCharType="end"/>
        </w:r>
      </w:hyperlink>
    </w:p>
    <w:p w14:paraId="6516C2F6" w14:textId="77777777" w:rsidR="00B07D46" w:rsidRDefault="001657A6">
      <w:pPr>
        <w:pStyle w:val="TOC1"/>
        <w:rPr>
          <w:rFonts w:asciiTheme="minorHAnsi" w:eastAsiaTheme="minorEastAsia" w:hAnsiTheme="minorHAnsi"/>
          <w:b w:val="0"/>
          <w:color w:val="auto"/>
          <w:szCs w:val="22"/>
          <w:lang w:eastAsia="en-GB"/>
        </w:rPr>
      </w:pPr>
      <w:hyperlink w:anchor="_Toc500702941" w:history="1">
        <w:r w:rsidR="00B07D46" w:rsidRPr="0006534B">
          <w:rPr>
            <w:rStyle w:val="Hyperlink"/>
          </w:rPr>
          <w:t>Annex 7 - Redditch</w:t>
        </w:r>
        <w:r w:rsidR="00B07D46">
          <w:rPr>
            <w:webHidden/>
          </w:rPr>
          <w:tab/>
        </w:r>
        <w:r w:rsidR="004B676B">
          <w:rPr>
            <w:webHidden/>
          </w:rPr>
          <w:fldChar w:fldCharType="begin"/>
        </w:r>
        <w:r w:rsidR="00B07D46">
          <w:rPr>
            <w:webHidden/>
          </w:rPr>
          <w:instrText xml:space="preserve"> PAGEREF _Toc500702941 \h </w:instrText>
        </w:r>
        <w:r w:rsidR="004B676B">
          <w:rPr>
            <w:webHidden/>
          </w:rPr>
        </w:r>
        <w:r w:rsidR="004B676B">
          <w:rPr>
            <w:webHidden/>
          </w:rPr>
          <w:fldChar w:fldCharType="separate"/>
        </w:r>
        <w:r w:rsidR="00B07D46">
          <w:rPr>
            <w:webHidden/>
          </w:rPr>
          <w:t>93</w:t>
        </w:r>
        <w:r w:rsidR="004B676B">
          <w:rPr>
            <w:webHidden/>
          </w:rPr>
          <w:fldChar w:fldCharType="end"/>
        </w:r>
      </w:hyperlink>
    </w:p>
    <w:p w14:paraId="3542321B" w14:textId="77777777" w:rsidR="00B07D46" w:rsidRDefault="001657A6">
      <w:pPr>
        <w:pStyle w:val="TOC1"/>
        <w:rPr>
          <w:rFonts w:asciiTheme="minorHAnsi" w:eastAsiaTheme="minorEastAsia" w:hAnsiTheme="minorHAnsi"/>
          <w:b w:val="0"/>
          <w:color w:val="auto"/>
          <w:szCs w:val="22"/>
          <w:lang w:eastAsia="en-GB"/>
        </w:rPr>
      </w:pPr>
      <w:hyperlink w:anchor="_Toc500702942" w:history="1">
        <w:r w:rsidR="00B07D46" w:rsidRPr="0006534B">
          <w:rPr>
            <w:rStyle w:val="Hyperlink"/>
          </w:rPr>
          <w:t>Annex 8 - Solihull</w:t>
        </w:r>
        <w:r w:rsidR="00B07D46">
          <w:rPr>
            <w:webHidden/>
          </w:rPr>
          <w:tab/>
        </w:r>
        <w:r w:rsidR="004B676B">
          <w:rPr>
            <w:webHidden/>
          </w:rPr>
          <w:fldChar w:fldCharType="begin"/>
        </w:r>
        <w:r w:rsidR="00B07D46">
          <w:rPr>
            <w:webHidden/>
          </w:rPr>
          <w:instrText xml:space="preserve"> PAGEREF _Toc500702942 \h </w:instrText>
        </w:r>
        <w:r w:rsidR="004B676B">
          <w:rPr>
            <w:webHidden/>
          </w:rPr>
        </w:r>
        <w:r w:rsidR="004B676B">
          <w:rPr>
            <w:webHidden/>
          </w:rPr>
          <w:fldChar w:fldCharType="separate"/>
        </w:r>
        <w:r w:rsidR="00B07D46">
          <w:rPr>
            <w:webHidden/>
          </w:rPr>
          <w:t>94</w:t>
        </w:r>
        <w:r w:rsidR="004B676B">
          <w:rPr>
            <w:webHidden/>
          </w:rPr>
          <w:fldChar w:fldCharType="end"/>
        </w:r>
      </w:hyperlink>
    </w:p>
    <w:p w14:paraId="47890E60" w14:textId="77777777" w:rsidR="00B07D46" w:rsidRDefault="001657A6">
      <w:pPr>
        <w:pStyle w:val="TOC1"/>
        <w:rPr>
          <w:rFonts w:asciiTheme="minorHAnsi" w:eastAsiaTheme="minorEastAsia" w:hAnsiTheme="minorHAnsi"/>
          <w:b w:val="0"/>
          <w:color w:val="auto"/>
          <w:szCs w:val="22"/>
          <w:lang w:eastAsia="en-GB"/>
        </w:rPr>
      </w:pPr>
      <w:hyperlink w:anchor="_Toc500702943" w:history="1">
        <w:r w:rsidR="00B07D46" w:rsidRPr="0006534B">
          <w:rPr>
            <w:rStyle w:val="Hyperlink"/>
          </w:rPr>
          <w:t>Annex 9 - Tamworth</w:t>
        </w:r>
        <w:r w:rsidR="00B07D46">
          <w:rPr>
            <w:webHidden/>
          </w:rPr>
          <w:tab/>
        </w:r>
        <w:r w:rsidR="004B676B">
          <w:rPr>
            <w:webHidden/>
          </w:rPr>
          <w:fldChar w:fldCharType="begin"/>
        </w:r>
        <w:r w:rsidR="00B07D46">
          <w:rPr>
            <w:webHidden/>
          </w:rPr>
          <w:instrText xml:space="preserve"> PAGEREF _Toc500702943 \h </w:instrText>
        </w:r>
        <w:r w:rsidR="004B676B">
          <w:rPr>
            <w:webHidden/>
          </w:rPr>
        </w:r>
        <w:r w:rsidR="004B676B">
          <w:rPr>
            <w:webHidden/>
          </w:rPr>
          <w:fldChar w:fldCharType="separate"/>
        </w:r>
        <w:r w:rsidR="00B07D46">
          <w:rPr>
            <w:webHidden/>
          </w:rPr>
          <w:t>95</w:t>
        </w:r>
        <w:r w:rsidR="004B676B">
          <w:rPr>
            <w:webHidden/>
          </w:rPr>
          <w:fldChar w:fldCharType="end"/>
        </w:r>
      </w:hyperlink>
    </w:p>
    <w:p w14:paraId="6FF9472C" w14:textId="77777777" w:rsidR="00B07D46" w:rsidRDefault="001657A6">
      <w:pPr>
        <w:pStyle w:val="TOC1"/>
        <w:rPr>
          <w:rFonts w:asciiTheme="minorHAnsi" w:eastAsiaTheme="minorEastAsia" w:hAnsiTheme="minorHAnsi"/>
          <w:b w:val="0"/>
          <w:color w:val="auto"/>
          <w:szCs w:val="22"/>
          <w:lang w:eastAsia="en-GB"/>
        </w:rPr>
      </w:pPr>
      <w:hyperlink w:anchor="_Toc500702944" w:history="1">
        <w:r w:rsidR="00B07D46" w:rsidRPr="0006534B">
          <w:rPr>
            <w:rStyle w:val="Hyperlink"/>
          </w:rPr>
          <w:t>Annex 10 - Wyre Forest</w:t>
        </w:r>
        <w:r w:rsidR="00B07D46">
          <w:rPr>
            <w:webHidden/>
          </w:rPr>
          <w:tab/>
        </w:r>
        <w:r w:rsidR="004B676B">
          <w:rPr>
            <w:webHidden/>
          </w:rPr>
          <w:fldChar w:fldCharType="begin"/>
        </w:r>
        <w:r w:rsidR="00B07D46">
          <w:rPr>
            <w:webHidden/>
          </w:rPr>
          <w:instrText xml:space="preserve"> PAGEREF _Toc500702944 \h </w:instrText>
        </w:r>
        <w:r w:rsidR="004B676B">
          <w:rPr>
            <w:webHidden/>
          </w:rPr>
        </w:r>
        <w:r w:rsidR="004B676B">
          <w:rPr>
            <w:webHidden/>
          </w:rPr>
          <w:fldChar w:fldCharType="separate"/>
        </w:r>
        <w:r w:rsidR="00B07D46">
          <w:rPr>
            <w:webHidden/>
          </w:rPr>
          <w:t>96</w:t>
        </w:r>
        <w:r w:rsidR="004B676B">
          <w:rPr>
            <w:webHidden/>
          </w:rPr>
          <w:fldChar w:fldCharType="end"/>
        </w:r>
      </w:hyperlink>
    </w:p>
    <w:p w14:paraId="492C5C11" w14:textId="77777777" w:rsidR="00B07D46" w:rsidRDefault="001657A6">
      <w:pPr>
        <w:pStyle w:val="TOC1"/>
        <w:rPr>
          <w:rFonts w:asciiTheme="minorHAnsi" w:eastAsiaTheme="minorEastAsia" w:hAnsiTheme="minorHAnsi"/>
          <w:b w:val="0"/>
          <w:color w:val="auto"/>
          <w:szCs w:val="22"/>
          <w:lang w:eastAsia="en-GB"/>
        </w:rPr>
      </w:pPr>
      <w:hyperlink w:anchor="_Toc500702945" w:history="1">
        <w:r w:rsidR="00B07D46" w:rsidRPr="0006534B">
          <w:rPr>
            <w:rStyle w:val="Hyperlink"/>
          </w:rPr>
          <w:t>Annex 11 – DCMS Creative Industries SIC Codes</w:t>
        </w:r>
        <w:r w:rsidR="00B07D46">
          <w:rPr>
            <w:webHidden/>
          </w:rPr>
          <w:tab/>
        </w:r>
        <w:r w:rsidR="004B676B">
          <w:rPr>
            <w:webHidden/>
          </w:rPr>
          <w:fldChar w:fldCharType="begin"/>
        </w:r>
        <w:r w:rsidR="00B07D46">
          <w:rPr>
            <w:webHidden/>
          </w:rPr>
          <w:instrText xml:space="preserve"> PAGEREF _Toc500702945 \h </w:instrText>
        </w:r>
        <w:r w:rsidR="004B676B">
          <w:rPr>
            <w:webHidden/>
          </w:rPr>
        </w:r>
        <w:r w:rsidR="004B676B">
          <w:rPr>
            <w:webHidden/>
          </w:rPr>
          <w:fldChar w:fldCharType="separate"/>
        </w:r>
        <w:r w:rsidR="00B07D46">
          <w:rPr>
            <w:webHidden/>
          </w:rPr>
          <w:t>97</w:t>
        </w:r>
        <w:r w:rsidR="004B676B">
          <w:rPr>
            <w:webHidden/>
          </w:rPr>
          <w:fldChar w:fldCharType="end"/>
        </w:r>
      </w:hyperlink>
    </w:p>
    <w:p w14:paraId="45D4E665" w14:textId="77777777" w:rsidR="00B07D46" w:rsidRDefault="001657A6">
      <w:pPr>
        <w:pStyle w:val="TOC1"/>
        <w:rPr>
          <w:rFonts w:asciiTheme="minorHAnsi" w:eastAsiaTheme="minorEastAsia" w:hAnsiTheme="minorHAnsi"/>
          <w:b w:val="0"/>
          <w:color w:val="auto"/>
          <w:szCs w:val="22"/>
          <w:lang w:eastAsia="en-GB"/>
        </w:rPr>
      </w:pPr>
      <w:hyperlink w:anchor="_Toc500702946" w:history="1">
        <w:r w:rsidR="00B07D46" w:rsidRPr="0006534B">
          <w:rPr>
            <w:rStyle w:val="Hyperlink"/>
          </w:rPr>
          <w:t>Annex 12 - DCMS Standard Occupation Codes (SOC)</w:t>
        </w:r>
        <w:r w:rsidR="00B07D46">
          <w:rPr>
            <w:webHidden/>
          </w:rPr>
          <w:tab/>
        </w:r>
        <w:r w:rsidR="004B676B">
          <w:rPr>
            <w:webHidden/>
          </w:rPr>
          <w:fldChar w:fldCharType="begin"/>
        </w:r>
        <w:r w:rsidR="00B07D46">
          <w:rPr>
            <w:webHidden/>
          </w:rPr>
          <w:instrText xml:space="preserve"> PAGEREF _Toc500702946 \h </w:instrText>
        </w:r>
        <w:r w:rsidR="004B676B">
          <w:rPr>
            <w:webHidden/>
          </w:rPr>
        </w:r>
        <w:r w:rsidR="004B676B">
          <w:rPr>
            <w:webHidden/>
          </w:rPr>
          <w:fldChar w:fldCharType="separate"/>
        </w:r>
        <w:r w:rsidR="00B07D46">
          <w:rPr>
            <w:webHidden/>
          </w:rPr>
          <w:t>98</w:t>
        </w:r>
        <w:r w:rsidR="004B676B">
          <w:rPr>
            <w:webHidden/>
          </w:rPr>
          <w:fldChar w:fldCharType="end"/>
        </w:r>
      </w:hyperlink>
    </w:p>
    <w:p w14:paraId="139791F4" w14:textId="77777777" w:rsidR="00B07D46" w:rsidRDefault="001657A6">
      <w:pPr>
        <w:pStyle w:val="TOC1"/>
        <w:rPr>
          <w:rFonts w:asciiTheme="minorHAnsi" w:eastAsiaTheme="minorEastAsia" w:hAnsiTheme="minorHAnsi"/>
          <w:b w:val="0"/>
          <w:color w:val="auto"/>
          <w:szCs w:val="22"/>
          <w:lang w:eastAsia="en-GB"/>
        </w:rPr>
      </w:pPr>
      <w:hyperlink w:anchor="_Toc500702947" w:history="1">
        <w:r w:rsidR="00B07D46" w:rsidRPr="0006534B">
          <w:rPr>
            <w:rStyle w:val="Hyperlink"/>
          </w:rPr>
          <w:t>Annex 13 – Tech Nation SIC codes</w:t>
        </w:r>
        <w:r w:rsidR="00B07D46">
          <w:rPr>
            <w:webHidden/>
          </w:rPr>
          <w:tab/>
        </w:r>
        <w:r w:rsidR="004B676B">
          <w:rPr>
            <w:webHidden/>
          </w:rPr>
          <w:fldChar w:fldCharType="begin"/>
        </w:r>
        <w:r w:rsidR="00B07D46">
          <w:rPr>
            <w:webHidden/>
          </w:rPr>
          <w:instrText xml:space="preserve"> PAGEREF _Toc500702947 \h </w:instrText>
        </w:r>
        <w:r w:rsidR="004B676B">
          <w:rPr>
            <w:webHidden/>
          </w:rPr>
        </w:r>
        <w:r w:rsidR="004B676B">
          <w:rPr>
            <w:webHidden/>
          </w:rPr>
          <w:fldChar w:fldCharType="separate"/>
        </w:r>
        <w:r w:rsidR="00B07D46">
          <w:rPr>
            <w:webHidden/>
          </w:rPr>
          <w:t>99</w:t>
        </w:r>
        <w:r w:rsidR="004B676B">
          <w:rPr>
            <w:webHidden/>
          </w:rPr>
          <w:fldChar w:fldCharType="end"/>
        </w:r>
      </w:hyperlink>
    </w:p>
    <w:p w14:paraId="38C6E847" w14:textId="77777777" w:rsidR="003961BB" w:rsidRPr="00AD5F50" w:rsidRDefault="004B676B" w:rsidP="007E1D65">
      <w:pPr>
        <w:pStyle w:val="Subheadingnonumber"/>
        <w:spacing w:after="120"/>
        <w:rPr>
          <w:rFonts w:cs="Arial"/>
        </w:rPr>
      </w:pPr>
      <w:r w:rsidRPr="00AD5F50">
        <w:rPr>
          <w:rFonts w:cs="Arial"/>
        </w:rPr>
        <w:fldChar w:fldCharType="end"/>
      </w:r>
    </w:p>
    <w:p w14:paraId="41C9ACD5" w14:textId="77777777" w:rsidR="003961BB" w:rsidRPr="00AD5F50" w:rsidRDefault="003961BB" w:rsidP="009B0B7D">
      <w:pPr>
        <w:pStyle w:val="Headingnonumber"/>
      </w:pPr>
      <w:bookmarkStart w:id="0" w:name="_Toc488249533"/>
      <w:bookmarkStart w:id="1" w:name="_Toc500702890"/>
      <w:r w:rsidRPr="00AD5F50">
        <w:lastRenderedPageBreak/>
        <w:t>Acknowledgements</w:t>
      </w:r>
      <w:bookmarkEnd w:id="0"/>
      <w:bookmarkEnd w:id="1"/>
    </w:p>
    <w:p w14:paraId="70F83454" w14:textId="77777777" w:rsidR="00920B00" w:rsidRPr="00AD5F50" w:rsidRDefault="00920B00" w:rsidP="00DA62D0">
      <w:pPr>
        <w:pStyle w:val="BodyText"/>
        <w:rPr>
          <w:rFonts w:cs="Arial"/>
        </w:rPr>
      </w:pPr>
      <w:r w:rsidRPr="00AD5F50">
        <w:rPr>
          <w:rFonts w:cs="Arial"/>
        </w:rPr>
        <w:t>We are grateful to attendees, from across the cultural and creative industries, at three workshops held in Greater Birmingham and Solihull to inform this mapping.</w:t>
      </w:r>
    </w:p>
    <w:p w14:paraId="7CFC6942" w14:textId="77777777" w:rsidR="00920B00" w:rsidRPr="00AD5F50" w:rsidRDefault="00920B00" w:rsidP="00DA62D0">
      <w:pPr>
        <w:pStyle w:val="BodyText"/>
        <w:rPr>
          <w:rFonts w:cs="Arial"/>
        </w:rPr>
      </w:pPr>
      <w:r w:rsidRPr="00AD5F50">
        <w:rPr>
          <w:rFonts w:cs="Arial"/>
        </w:rPr>
        <w:t>We are also grateful to the Virtual Microdata Lab (VML) at the Office of National Statistics (ONS) for allowing us to access data relevant to this mapping. Furthermore, we are grateful to the ONS for other data drawn upon in this study, as well as to LinkedIn and Meetup for use of their data.</w:t>
      </w:r>
    </w:p>
    <w:p w14:paraId="7A5EF4CC" w14:textId="77777777" w:rsidR="004B4F4A" w:rsidRDefault="00920B00" w:rsidP="00DA62D0">
      <w:pPr>
        <w:pStyle w:val="BodyText"/>
        <w:rPr>
          <w:rFonts w:cs="Arial"/>
        </w:rPr>
      </w:pPr>
      <w:r w:rsidRPr="00AD5F50">
        <w:rPr>
          <w:rFonts w:cs="Arial"/>
        </w:rPr>
        <w:t xml:space="preserve">Most of all, we are grateful to </w:t>
      </w:r>
      <w:r w:rsidR="004B4F4A" w:rsidRPr="00AD5F50">
        <w:rPr>
          <w:rFonts w:cs="Arial"/>
        </w:rPr>
        <w:t>Greater Birmingham and Solihull Local Enterprise Partnership (GBSLEP), in particular David Furmage and Katie Judge, for the opportunity to undertake this exciting and, we feel, in many ways, ground-breaking research.</w:t>
      </w:r>
      <w:r w:rsidR="00A819FA" w:rsidRPr="00AD5F50">
        <w:rPr>
          <w:rFonts w:cs="Arial"/>
        </w:rPr>
        <w:t xml:space="preserve"> Any errors or omissions that remain are, of course, our responsibility. </w:t>
      </w:r>
    </w:p>
    <w:p w14:paraId="27E21EA3" w14:textId="77777777" w:rsidR="00A22761" w:rsidRDefault="00A22761" w:rsidP="00DA62D0">
      <w:pPr>
        <w:pStyle w:val="BodyText"/>
        <w:rPr>
          <w:rFonts w:cs="Arial"/>
        </w:rPr>
      </w:pPr>
    </w:p>
    <w:p w14:paraId="28BE15AE" w14:textId="77777777" w:rsidR="00A22761" w:rsidRPr="00A22761" w:rsidRDefault="00A22761" w:rsidP="00A22761">
      <w:pPr>
        <w:pStyle w:val="BodyText"/>
        <w:contextualSpacing/>
        <w:rPr>
          <w:rFonts w:cs="Arial"/>
          <w:b/>
        </w:rPr>
      </w:pPr>
      <w:r w:rsidRPr="00A22761">
        <w:rPr>
          <w:rFonts w:cs="Arial"/>
          <w:b/>
        </w:rPr>
        <w:t>BOP Consulting</w:t>
      </w:r>
    </w:p>
    <w:p w14:paraId="1F526C1C" w14:textId="77777777" w:rsidR="00A22761" w:rsidRPr="00AD5F50" w:rsidRDefault="00A22761" w:rsidP="00A22761">
      <w:pPr>
        <w:pStyle w:val="BodyText"/>
        <w:contextualSpacing/>
        <w:rPr>
          <w:rFonts w:cs="Arial"/>
        </w:rPr>
      </w:pPr>
      <w:r>
        <w:rPr>
          <w:rFonts w:cs="Arial"/>
        </w:rPr>
        <w:t>December 2017</w:t>
      </w:r>
    </w:p>
    <w:p w14:paraId="380A34FB" w14:textId="77777777" w:rsidR="003961BB" w:rsidRPr="00AD5F50" w:rsidRDefault="00920B00" w:rsidP="00DA62D0">
      <w:pPr>
        <w:pStyle w:val="BodyText"/>
        <w:rPr>
          <w:rFonts w:cs="Arial"/>
        </w:rPr>
      </w:pPr>
      <w:r w:rsidRPr="00AD5F50">
        <w:rPr>
          <w:rFonts w:cs="Arial"/>
        </w:rPr>
        <w:t xml:space="preserve"> </w:t>
      </w:r>
      <w:r w:rsidR="00DA62D0" w:rsidRPr="00AD5F50">
        <w:rPr>
          <w:rFonts w:cs="Arial"/>
        </w:rPr>
        <w:t xml:space="preserve"> </w:t>
      </w:r>
    </w:p>
    <w:p w14:paraId="7A9F4D9B" w14:textId="77777777" w:rsidR="00645E11" w:rsidRPr="00645E11" w:rsidRDefault="00645E11" w:rsidP="00645E11">
      <w:pPr>
        <w:keepNext/>
        <w:keepLines/>
        <w:pageBreakBefore/>
        <w:spacing w:after="240" w:line="420" w:lineRule="exact"/>
        <w:outlineLvl w:val="0"/>
        <w:rPr>
          <w:rFonts w:eastAsia="Times New Roman" w:cs="Times New Roman"/>
          <w:b/>
          <w:bCs/>
          <w:color w:val="3C5896"/>
          <w:sz w:val="28"/>
          <w:szCs w:val="28"/>
        </w:rPr>
      </w:pPr>
      <w:bookmarkStart w:id="2" w:name="_Toc488249534"/>
      <w:bookmarkStart w:id="3" w:name="_Toc494708803"/>
      <w:bookmarkStart w:id="4" w:name="_Toc500702891"/>
      <w:bookmarkStart w:id="5" w:name="_Hlk494709304"/>
      <w:r w:rsidRPr="00645E11">
        <w:rPr>
          <w:rFonts w:eastAsia="Times New Roman" w:cs="Times New Roman"/>
          <w:b/>
          <w:bCs/>
          <w:color w:val="3C5896"/>
          <w:sz w:val="28"/>
          <w:szCs w:val="28"/>
        </w:rPr>
        <w:lastRenderedPageBreak/>
        <w:t>Executive Summary</w:t>
      </w:r>
      <w:bookmarkEnd w:id="2"/>
      <w:bookmarkEnd w:id="3"/>
      <w:bookmarkEnd w:id="4"/>
      <w:r w:rsidRPr="00645E11">
        <w:rPr>
          <w:rFonts w:eastAsia="Times New Roman" w:cs="Times New Roman"/>
          <w:b/>
          <w:bCs/>
          <w:color w:val="3C5896"/>
          <w:sz w:val="28"/>
          <w:szCs w:val="28"/>
        </w:rPr>
        <w:t xml:space="preserve"> </w:t>
      </w:r>
    </w:p>
    <w:p w14:paraId="4C713E00" w14:textId="77777777" w:rsidR="002833C8" w:rsidRDefault="002833C8" w:rsidP="002833C8">
      <w:pPr>
        <w:keepNext/>
        <w:keepLines/>
        <w:spacing w:before="40" w:after="0"/>
        <w:outlineLvl w:val="2"/>
        <w:rPr>
          <w:rFonts w:eastAsia="Times New Roman" w:cs="Arial"/>
          <w:b/>
          <w:bCs/>
          <w:color w:val="3C5896"/>
        </w:rPr>
      </w:pPr>
      <w:bookmarkStart w:id="6" w:name="_Toc488249535"/>
      <w:bookmarkEnd w:id="5"/>
      <w:r w:rsidRPr="00C60B58">
        <w:rPr>
          <w:rFonts w:eastAsia="Times New Roman" w:cs="Arial"/>
          <w:b/>
          <w:bCs/>
          <w:color w:val="3C5896"/>
        </w:rPr>
        <w:t>INTRODUCTION</w:t>
      </w:r>
    </w:p>
    <w:p w14:paraId="2F64683B" w14:textId="77777777" w:rsidR="002833C8" w:rsidRPr="00C60B58" w:rsidRDefault="002833C8" w:rsidP="002833C8">
      <w:pPr>
        <w:keepNext/>
        <w:keepLines/>
        <w:spacing w:before="40" w:after="0"/>
        <w:outlineLvl w:val="2"/>
        <w:rPr>
          <w:rFonts w:eastAsia="Times New Roman" w:cs="Arial"/>
          <w:b/>
          <w:bCs/>
          <w:color w:val="3C5896"/>
        </w:rPr>
      </w:pPr>
    </w:p>
    <w:p w14:paraId="39FF7E4B" w14:textId="77777777" w:rsidR="002833C8" w:rsidRPr="00D34801" w:rsidRDefault="002833C8">
      <w:pPr>
        <w:rPr>
          <w:rFonts w:eastAsia="Calibri" w:cs="Arial"/>
        </w:rPr>
      </w:pPr>
      <w:r w:rsidRPr="00D34801">
        <w:rPr>
          <w:rFonts w:eastAsia="Calibri" w:cs="Arial"/>
        </w:rPr>
        <w:t>Greater Birmingham and Solihull Local Enterprise Partnership (GBSLEP)</w:t>
      </w:r>
      <w:r>
        <w:t xml:space="preserve"> commissioned BOP Consulting to map the scale and output of the </w:t>
      </w:r>
      <w:r w:rsidR="001930AE">
        <w:t>C</w:t>
      </w:r>
      <w:r>
        <w:t xml:space="preserve">reative </w:t>
      </w:r>
      <w:r w:rsidR="001930AE">
        <w:t>E</w:t>
      </w:r>
      <w:r>
        <w:t>conomy across the LEP</w:t>
      </w:r>
      <w:r w:rsidRPr="00D34801">
        <w:rPr>
          <w:rFonts w:eastAsia="Calibri" w:cs="Arial"/>
        </w:rPr>
        <w:t xml:space="preserve"> area, comprising: Birmingham, Bromsgrove, Cannock Chase, East Staffordshire, Lichfield, Solihull, Tamworth and Wyre Forest.</w:t>
      </w:r>
    </w:p>
    <w:p w14:paraId="199CDB70" w14:textId="77777777" w:rsidR="002833C8" w:rsidRDefault="002833C8" w:rsidP="002833C8">
      <w:r>
        <w:t xml:space="preserve">This includes not just cultural organisations, creative and digital businesses and self-employed creative workers; but </w:t>
      </w:r>
      <w:r w:rsidR="00CB766C">
        <w:t>also,</w:t>
      </w:r>
      <w:r>
        <w:t xml:space="preserve"> the thousands of people deploying their creative talents in other sectors of Greater Birmingham’s economy.</w:t>
      </w:r>
    </w:p>
    <w:p w14:paraId="319B2983" w14:textId="77777777" w:rsidR="002833C8" w:rsidRDefault="002833C8" w:rsidP="002833C8">
      <w:r>
        <w:t>We were excited to receive this commission. We believe it is a significant innovation in terms of studies of creative sectors in UK core cities, and one that provides policy makers, employers and investors with a clearer indication of the true scale and economic contribution of creative skills across the economy.</w:t>
      </w:r>
    </w:p>
    <w:p w14:paraId="2894478E" w14:textId="77777777" w:rsidR="002833C8" w:rsidRDefault="002833C8" w:rsidP="002833C8">
      <w:r>
        <w:t xml:space="preserve">Our findings, summarised below, bear out the extent to which the LEP was right to take this wider view. Not only has our research and consultation shown the full scale and dynamism of a </w:t>
      </w:r>
      <w:r w:rsidR="001930AE">
        <w:t>C</w:t>
      </w:r>
      <w:r>
        <w:t xml:space="preserve">ultural and </w:t>
      </w:r>
      <w:r w:rsidR="001930AE">
        <w:t>C</w:t>
      </w:r>
      <w:r>
        <w:t xml:space="preserve">reative </w:t>
      </w:r>
      <w:r w:rsidR="001930AE">
        <w:t>I</w:t>
      </w:r>
      <w:r>
        <w:t>ndustries sector which is not always as celebrated as that of other cities; but it demonstrates the level to which creative and digital innovation is embedded in other sectors, enhancing the potential growth of the whole Greater Birmingham economy.</w:t>
      </w:r>
    </w:p>
    <w:p w14:paraId="5B89D891" w14:textId="77777777" w:rsidR="002833C8" w:rsidRPr="00C60B58" w:rsidRDefault="002833C8" w:rsidP="002833C8">
      <w:pPr>
        <w:keepNext/>
        <w:keepLines/>
        <w:spacing w:before="40" w:after="0"/>
        <w:outlineLvl w:val="2"/>
        <w:rPr>
          <w:rFonts w:eastAsia="Times New Roman" w:cs="Arial"/>
          <w:b/>
          <w:bCs/>
          <w:color w:val="3C5896"/>
        </w:rPr>
      </w:pPr>
      <w:r w:rsidRPr="00C60B58">
        <w:rPr>
          <w:rFonts w:eastAsia="Times New Roman" w:cs="Arial"/>
          <w:b/>
          <w:bCs/>
          <w:color w:val="3C5896"/>
        </w:rPr>
        <w:t>Key findings</w:t>
      </w:r>
    </w:p>
    <w:p w14:paraId="5246258A" w14:textId="77777777" w:rsidR="002833C8" w:rsidRDefault="002833C8" w:rsidP="009779E1">
      <w:pPr>
        <w:pStyle w:val="ListParagraph"/>
        <w:numPr>
          <w:ilvl w:val="0"/>
          <w:numId w:val="62"/>
        </w:numPr>
        <w:spacing w:before="0" w:line="259" w:lineRule="auto"/>
      </w:pPr>
      <w:r>
        <w:t>The Creative Economy of Greater Birmingham generates £4.1 billion in GVA – 9% of total output of GBSLEP</w:t>
      </w:r>
    </w:p>
    <w:p w14:paraId="681B0A6E" w14:textId="77777777" w:rsidR="002833C8" w:rsidRDefault="002833C8" w:rsidP="009779E1">
      <w:pPr>
        <w:pStyle w:val="ListParagraph"/>
        <w:numPr>
          <w:ilvl w:val="0"/>
          <w:numId w:val="62"/>
        </w:numPr>
        <w:spacing w:before="0" w:line="259" w:lineRule="auto"/>
      </w:pPr>
      <w:r>
        <w:t>There are 50,000 Creative Economy workers in Greater Birmingham</w:t>
      </w:r>
    </w:p>
    <w:p w14:paraId="706BFBFE" w14:textId="77777777" w:rsidR="002833C8" w:rsidRDefault="002833C8" w:rsidP="009779E1">
      <w:pPr>
        <w:pStyle w:val="ListParagraph"/>
        <w:numPr>
          <w:ilvl w:val="0"/>
          <w:numId w:val="62"/>
        </w:numPr>
        <w:spacing w:before="0" w:line="259" w:lineRule="auto"/>
      </w:pPr>
      <w:r>
        <w:t>5.6% of total workforce of GBSLEP is employed in the Creative Economy – a larger share of employment than Advanced Manufacturing &amp; Engineering</w:t>
      </w:r>
    </w:p>
    <w:p w14:paraId="79AF3DE6" w14:textId="77777777" w:rsidR="002833C8" w:rsidRDefault="002833C8" w:rsidP="009779E1">
      <w:pPr>
        <w:pStyle w:val="ListParagraph"/>
        <w:numPr>
          <w:ilvl w:val="0"/>
          <w:numId w:val="62"/>
        </w:numPr>
        <w:spacing w:before="0" w:line="259" w:lineRule="auto"/>
      </w:pPr>
      <w:r>
        <w:t>Number of Digital &amp; Creative businesses increased from 5,100 to 6,150 between 2010 and 2015</w:t>
      </w:r>
    </w:p>
    <w:p w14:paraId="52E69FDB" w14:textId="77777777" w:rsidR="002833C8" w:rsidRDefault="002833C8" w:rsidP="009779E1">
      <w:pPr>
        <w:pStyle w:val="ListParagraph"/>
        <w:numPr>
          <w:ilvl w:val="0"/>
          <w:numId w:val="62"/>
        </w:numPr>
        <w:spacing w:before="0" w:line="259" w:lineRule="auto"/>
      </w:pPr>
      <w:r>
        <w:t>18,400 people employed in Creative Services, generating £1.9 billion in GVA</w:t>
      </w:r>
    </w:p>
    <w:p w14:paraId="748F85C6" w14:textId="77777777" w:rsidR="002833C8" w:rsidRDefault="002833C8" w:rsidP="009779E1">
      <w:pPr>
        <w:pStyle w:val="ListParagraph"/>
        <w:numPr>
          <w:ilvl w:val="0"/>
          <w:numId w:val="62"/>
        </w:numPr>
        <w:spacing w:before="0" w:line="259" w:lineRule="auto"/>
      </w:pPr>
      <w:r>
        <w:t>16,850 people employed in Creative Content Production sector generating £1.4 billion in GVA</w:t>
      </w:r>
    </w:p>
    <w:p w14:paraId="410BE861" w14:textId="77777777" w:rsidR="002833C8" w:rsidRDefault="002833C8" w:rsidP="009779E1">
      <w:pPr>
        <w:pStyle w:val="ListParagraph"/>
        <w:numPr>
          <w:ilvl w:val="0"/>
          <w:numId w:val="62"/>
        </w:numPr>
        <w:spacing w:before="0" w:line="259" w:lineRule="auto"/>
      </w:pPr>
      <w:r>
        <w:t xml:space="preserve">A nationally significant cluster of </w:t>
      </w:r>
      <w:r w:rsidR="001930AE">
        <w:t>C</w:t>
      </w:r>
      <w:r>
        <w:t>rafts businesses – over 11 times as concentrated in the centre of Birmingham as the national average</w:t>
      </w:r>
    </w:p>
    <w:p w14:paraId="00DE9700" w14:textId="77777777" w:rsidR="002833C8" w:rsidRDefault="002833C8" w:rsidP="009779E1">
      <w:pPr>
        <w:pStyle w:val="ListParagraph"/>
        <w:numPr>
          <w:ilvl w:val="0"/>
          <w:numId w:val="62"/>
        </w:numPr>
        <w:spacing w:before="0" w:line="259" w:lineRule="auto"/>
      </w:pPr>
      <w:r>
        <w:t>Some of the UK’s leading cultural organisations</w:t>
      </w:r>
    </w:p>
    <w:p w14:paraId="76539298" w14:textId="77777777" w:rsidR="002833C8" w:rsidRDefault="002833C8" w:rsidP="009779E1">
      <w:pPr>
        <w:pStyle w:val="ListParagraph"/>
        <w:numPr>
          <w:ilvl w:val="0"/>
          <w:numId w:val="62"/>
        </w:numPr>
        <w:spacing w:before="0" w:line="259" w:lineRule="auto"/>
      </w:pPr>
      <w:r>
        <w:t>A talent pool of 32,000 people across Advertising &amp; Marketing and IT, Software &amp; Computer Services occupations, embedding innovation in all sectors of the GBSLEP economy</w:t>
      </w:r>
    </w:p>
    <w:p w14:paraId="7F2BC8E0" w14:textId="77777777" w:rsidR="002833C8" w:rsidRDefault="002833C8" w:rsidP="002833C8">
      <w:pPr>
        <w:keepNext/>
        <w:keepLines/>
        <w:spacing w:before="40" w:after="0"/>
        <w:outlineLvl w:val="2"/>
        <w:rPr>
          <w:rFonts w:eastAsia="Times New Roman" w:cs="Arial"/>
          <w:b/>
          <w:bCs/>
          <w:color w:val="3C5896"/>
        </w:rPr>
      </w:pPr>
      <w:r w:rsidRPr="00C60B58">
        <w:rPr>
          <w:rFonts w:eastAsia="Times New Roman" w:cs="Arial"/>
          <w:b/>
          <w:bCs/>
          <w:color w:val="3C5896"/>
        </w:rPr>
        <w:t>GROWTH OF THE CREATIVE INDUSTRIES</w:t>
      </w:r>
    </w:p>
    <w:p w14:paraId="4DC64843" w14:textId="77777777" w:rsidR="002833C8" w:rsidRPr="00D34801" w:rsidRDefault="002833C8" w:rsidP="002833C8">
      <w:pPr>
        <w:rPr>
          <w:rFonts w:eastAsia="Calibri" w:cs="Arial"/>
        </w:rPr>
      </w:pPr>
      <w:r w:rsidRPr="00D34801">
        <w:rPr>
          <w:rFonts w:eastAsia="Calibri" w:cs="Arial"/>
        </w:rPr>
        <w:t xml:space="preserve">We have mapped the creative </w:t>
      </w:r>
      <w:r>
        <w:t>industries</w:t>
      </w:r>
      <w:r w:rsidRPr="00D34801">
        <w:rPr>
          <w:rFonts w:eastAsia="Calibri" w:cs="Arial"/>
        </w:rPr>
        <w:t xml:space="preserve"> of </w:t>
      </w:r>
      <w:r>
        <w:t xml:space="preserve">the </w:t>
      </w:r>
      <w:r w:rsidRPr="00D34801">
        <w:rPr>
          <w:rFonts w:eastAsia="Calibri" w:cs="Arial"/>
        </w:rPr>
        <w:t>GBSLEP</w:t>
      </w:r>
      <w:r>
        <w:t xml:space="preserve"> area</w:t>
      </w:r>
      <w:r w:rsidRPr="00D34801">
        <w:rPr>
          <w:rFonts w:eastAsia="Calibri" w:cs="Arial"/>
        </w:rPr>
        <w:t xml:space="preserve"> across several dimensions:</w:t>
      </w:r>
    </w:p>
    <w:p w14:paraId="4ACF1B2A" w14:textId="77777777" w:rsidR="002833C8" w:rsidRPr="00C1429C" w:rsidRDefault="002833C8" w:rsidP="009779E1">
      <w:pPr>
        <w:pStyle w:val="ListParagraph"/>
        <w:numPr>
          <w:ilvl w:val="0"/>
          <w:numId w:val="62"/>
        </w:numPr>
        <w:spacing w:before="0" w:line="259" w:lineRule="auto"/>
      </w:pPr>
      <w:r w:rsidRPr="00C1429C">
        <w:t>Scale and Profile of the Creative Industries:</w:t>
      </w:r>
      <w:r w:rsidRPr="00D34801">
        <w:t xml:space="preserve"> </w:t>
      </w:r>
      <w:r w:rsidRPr="00C1429C">
        <w:t>we have mapped</w:t>
      </w:r>
      <w:r w:rsidRPr="00D34801">
        <w:t xml:space="preserve"> the number </w:t>
      </w:r>
      <w:r w:rsidRPr="00C1429C">
        <w:t xml:space="preserve">and size </w:t>
      </w:r>
      <w:r w:rsidRPr="00D34801">
        <w:t xml:space="preserve">of </w:t>
      </w:r>
      <w:r w:rsidR="00C8593E">
        <w:t>C</w:t>
      </w:r>
      <w:r w:rsidRPr="00D34801">
        <w:t xml:space="preserve">reative </w:t>
      </w:r>
      <w:r w:rsidR="00C8593E">
        <w:t>I</w:t>
      </w:r>
      <w:r w:rsidRPr="00D34801">
        <w:t>ndustr</w:t>
      </w:r>
      <w:r w:rsidR="00C8593E">
        <w:t>ies</w:t>
      </w:r>
      <w:r w:rsidRPr="00D34801">
        <w:t xml:space="preserve"> enterprises in </w:t>
      </w:r>
      <w:r w:rsidRPr="00C1429C">
        <w:t>Greater Birmingham, and</w:t>
      </w:r>
      <w:r w:rsidRPr="00D34801">
        <w:t xml:space="preserve"> how these numbers have evolved since 2010.</w:t>
      </w:r>
    </w:p>
    <w:p w14:paraId="0651F885" w14:textId="77777777" w:rsidR="002833C8" w:rsidRPr="00C1429C" w:rsidRDefault="002833C8" w:rsidP="009779E1">
      <w:pPr>
        <w:pStyle w:val="ListParagraph"/>
        <w:numPr>
          <w:ilvl w:val="0"/>
          <w:numId w:val="62"/>
        </w:numPr>
        <w:spacing w:before="0" w:line="259" w:lineRule="auto"/>
      </w:pPr>
      <w:r w:rsidRPr="00C1429C">
        <w:t xml:space="preserve">Value and Significance of the Creative Industries: we have assessed the economic contribution of </w:t>
      </w:r>
      <w:r w:rsidR="00C8593E">
        <w:t>C</w:t>
      </w:r>
      <w:r w:rsidRPr="00C1429C">
        <w:t xml:space="preserve">reative </w:t>
      </w:r>
      <w:r w:rsidR="00C8593E">
        <w:t>I</w:t>
      </w:r>
      <w:r w:rsidRPr="00C1429C">
        <w:t>ndustries to the economy in Greater Birmingham, including:</w:t>
      </w:r>
    </w:p>
    <w:p w14:paraId="11B7CD20" w14:textId="77777777" w:rsidR="002833C8" w:rsidRDefault="002833C8" w:rsidP="009779E1">
      <w:pPr>
        <w:pStyle w:val="ListParagraph"/>
        <w:numPr>
          <w:ilvl w:val="1"/>
          <w:numId w:val="62"/>
        </w:numPr>
        <w:spacing w:before="0" w:line="259" w:lineRule="auto"/>
      </w:pPr>
      <w:r>
        <w:t>The number of jobs</w:t>
      </w:r>
      <w:r w:rsidRPr="00D34801">
        <w:t xml:space="preserve"> within </w:t>
      </w:r>
      <w:r>
        <w:t xml:space="preserve">the </w:t>
      </w:r>
      <w:r w:rsidR="001930AE">
        <w:t>C</w:t>
      </w:r>
      <w:r>
        <w:t xml:space="preserve">reative </w:t>
      </w:r>
      <w:r w:rsidR="001930AE">
        <w:t>I</w:t>
      </w:r>
      <w:r>
        <w:t>ndustries in the GBSLEP area, broken down by sector and by local authority.</w:t>
      </w:r>
    </w:p>
    <w:p w14:paraId="5345110D" w14:textId="77777777" w:rsidR="002833C8" w:rsidRDefault="002833C8" w:rsidP="009779E1">
      <w:pPr>
        <w:pStyle w:val="ListParagraph"/>
        <w:numPr>
          <w:ilvl w:val="1"/>
          <w:numId w:val="62"/>
        </w:numPr>
        <w:spacing w:before="0" w:line="259" w:lineRule="auto"/>
      </w:pPr>
      <w:r>
        <w:t>Changes in employment between 2010 and 2015.</w:t>
      </w:r>
    </w:p>
    <w:p w14:paraId="1BAC040E" w14:textId="77777777" w:rsidR="002833C8" w:rsidRPr="00D34801" w:rsidRDefault="002833C8" w:rsidP="009779E1">
      <w:pPr>
        <w:pStyle w:val="ListParagraph"/>
        <w:numPr>
          <w:ilvl w:val="1"/>
          <w:numId w:val="62"/>
        </w:numPr>
        <w:spacing w:before="0" w:line="259" w:lineRule="auto"/>
      </w:pPr>
      <w:r>
        <w:lastRenderedPageBreak/>
        <w:t>The</w:t>
      </w:r>
      <w:r w:rsidRPr="00D34801">
        <w:t xml:space="preserve"> relative importance of self-employment and freelance working across cultural organisations and the commercial creative sector.</w:t>
      </w:r>
    </w:p>
    <w:p w14:paraId="312448E1" w14:textId="77777777" w:rsidR="002833C8" w:rsidRPr="00D34801" w:rsidRDefault="002833C8" w:rsidP="009779E1">
      <w:pPr>
        <w:pStyle w:val="ListParagraph"/>
        <w:numPr>
          <w:ilvl w:val="1"/>
          <w:numId w:val="62"/>
        </w:numPr>
        <w:spacing w:before="0" w:line="259" w:lineRule="auto"/>
      </w:pPr>
      <w:r w:rsidRPr="00D34801">
        <w:t xml:space="preserve">An estimate of Gross Value Added (GVA) output of </w:t>
      </w:r>
      <w:r>
        <w:t>Greater Birmingham’s</w:t>
      </w:r>
      <w:r w:rsidRPr="00D34801">
        <w:t xml:space="preserve"> creative and cultural industries</w:t>
      </w:r>
      <w:r>
        <w:t>.</w:t>
      </w:r>
    </w:p>
    <w:p w14:paraId="580CB7A1" w14:textId="77777777" w:rsidR="002833C8" w:rsidRPr="00D34801" w:rsidRDefault="002833C8" w:rsidP="009779E1">
      <w:pPr>
        <w:pStyle w:val="ListParagraph"/>
        <w:numPr>
          <w:ilvl w:val="1"/>
          <w:numId w:val="62"/>
        </w:numPr>
        <w:spacing w:before="0" w:line="259" w:lineRule="auto"/>
      </w:pPr>
      <w:r w:rsidRPr="00D34801">
        <w:t>Estimates of the number of vacancies within these industries and their skill requirements.</w:t>
      </w:r>
    </w:p>
    <w:p w14:paraId="7AED77CC" w14:textId="77777777" w:rsidR="002833C8" w:rsidRDefault="002833C8" w:rsidP="002833C8">
      <w:pPr>
        <w:rPr>
          <w:rFonts w:eastAsia="Calibri" w:cs="Times New Roman"/>
        </w:rPr>
      </w:pPr>
      <w:r>
        <w:t>The Creative Industries</w:t>
      </w:r>
      <w:r>
        <w:rPr>
          <w:rStyle w:val="FootnoteReference"/>
        </w:rPr>
        <w:footnoteReference w:id="2"/>
      </w:r>
      <w:r>
        <w:t xml:space="preserve"> represent</w:t>
      </w:r>
      <w:r w:rsidRPr="00D34801">
        <w:rPr>
          <w:rFonts w:eastAsia="Calibri" w:cs="Times New Roman"/>
        </w:rPr>
        <w:t xml:space="preserve"> a significant </w:t>
      </w:r>
      <w:r>
        <w:t xml:space="preserve">proportion of the GBSLEP economy. Creative </w:t>
      </w:r>
      <w:r w:rsidR="001930AE">
        <w:rPr>
          <w:rFonts w:eastAsia="Calibri" w:cs="Times New Roman"/>
        </w:rPr>
        <w:t>I</w:t>
      </w:r>
      <w:r w:rsidRPr="00D34801">
        <w:rPr>
          <w:rFonts w:eastAsia="Calibri" w:cs="Times New Roman"/>
        </w:rPr>
        <w:t xml:space="preserve">ndustries </w:t>
      </w:r>
      <w:r>
        <w:rPr>
          <w:rFonts w:eastAsia="Calibri" w:cs="Times New Roman"/>
        </w:rPr>
        <w:t xml:space="preserve">businesses </w:t>
      </w:r>
      <w:r w:rsidRPr="00D34801">
        <w:rPr>
          <w:rFonts w:eastAsia="Calibri" w:cs="Times New Roman"/>
        </w:rPr>
        <w:t xml:space="preserve">employed </w:t>
      </w:r>
      <w:r>
        <w:t>27,500</w:t>
      </w:r>
      <w:r w:rsidRPr="00D34801">
        <w:rPr>
          <w:rFonts w:eastAsia="Calibri" w:cs="Times New Roman"/>
        </w:rPr>
        <w:t xml:space="preserve"> people in 2015, representing </w:t>
      </w:r>
      <w:r>
        <w:t>3.1</w:t>
      </w:r>
      <w:r w:rsidRPr="00D34801">
        <w:rPr>
          <w:rFonts w:eastAsia="Calibri" w:cs="Times New Roman"/>
        </w:rPr>
        <w:t xml:space="preserve">% of total employment in Greater Birmingham, and generated £2.1 billion in GVA. </w:t>
      </w:r>
    </w:p>
    <w:p w14:paraId="0319C4EC" w14:textId="77777777" w:rsidR="002833C8" w:rsidRPr="00D34801" w:rsidRDefault="002833C8" w:rsidP="002833C8">
      <w:pPr>
        <w:rPr>
          <w:rFonts w:eastAsia="Calibri" w:cs="Times New Roman"/>
          <w:bCs/>
          <w:szCs w:val="18"/>
        </w:rPr>
      </w:pPr>
      <w:r w:rsidRPr="00D34801">
        <w:rPr>
          <w:rFonts w:eastAsia="Calibri" w:cs="Times New Roman"/>
          <w:bCs/>
          <w:szCs w:val="18"/>
        </w:rPr>
        <w:t xml:space="preserve">Between 2010 </w:t>
      </w:r>
      <w:r>
        <w:t>and</w:t>
      </w:r>
      <w:r w:rsidRPr="00D34801">
        <w:rPr>
          <w:rFonts w:eastAsia="Calibri" w:cs="Times New Roman"/>
          <w:bCs/>
          <w:szCs w:val="18"/>
        </w:rPr>
        <w:t xml:space="preserve"> 2015</w:t>
      </w:r>
      <w:r>
        <w:rPr>
          <w:rStyle w:val="FootnoteReference"/>
        </w:rPr>
        <w:footnoteReference w:id="3"/>
      </w:r>
      <w:r w:rsidRPr="00D34801">
        <w:rPr>
          <w:rFonts w:eastAsia="Calibri" w:cs="Times New Roman"/>
          <w:bCs/>
          <w:szCs w:val="18"/>
        </w:rPr>
        <w:t>:</w:t>
      </w:r>
    </w:p>
    <w:p w14:paraId="0EA4564C" w14:textId="77777777" w:rsidR="002833C8" w:rsidRPr="00D34801" w:rsidRDefault="002833C8" w:rsidP="009779E1">
      <w:pPr>
        <w:pStyle w:val="ListParagraph"/>
        <w:numPr>
          <w:ilvl w:val="0"/>
          <w:numId w:val="62"/>
        </w:numPr>
        <w:spacing w:before="0" w:line="259" w:lineRule="auto"/>
      </w:pPr>
      <w:r w:rsidRPr="00D34801">
        <w:t xml:space="preserve">Number of businesses in the </w:t>
      </w:r>
      <w:r w:rsidR="001930AE">
        <w:t>C</w:t>
      </w:r>
      <w:r w:rsidRPr="00D34801">
        <w:t>reative</w:t>
      </w:r>
      <w:r w:rsidR="001930AE">
        <w:t xml:space="preserve"> I</w:t>
      </w:r>
      <w:r w:rsidRPr="00D34801">
        <w:t xml:space="preserve">ndustries </w:t>
      </w:r>
      <w:r>
        <w:t>grew</w:t>
      </w:r>
      <w:r w:rsidRPr="00D34801">
        <w:t xml:space="preserve"> from </w:t>
      </w:r>
      <w:r>
        <w:t>4,000</w:t>
      </w:r>
      <w:r w:rsidRPr="00D34801">
        <w:t xml:space="preserve"> to </w:t>
      </w:r>
      <w:r>
        <w:t>5,100</w:t>
      </w:r>
    </w:p>
    <w:p w14:paraId="518F5CCE" w14:textId="77777777" w:rsidR="002833C8" w:rsidRPr="00D34801" w:rsidRDefault="002833C8" w:rsidP="009779E1">
      <w:pPr>
        <w:pStyle w:val="ListParagraph"/>
        <w:numPr>
          <w:ilvl w:val="0"/>
          <w:numId w:val="62"/>
        </w:numPr>
        <w:spacing w:before="0" w:line="259" w:lineRule="auto"/>
      </w:pPr>
      <w:r w:rsidRPr="00D34801">
        <w:t xml:space="preserve">Employment in the </w:t>
      </w:r>
      <w:r w:rsidR="001930AE">
        <w:t>C</w:t>
      </w:r>
      <w:r w:rsidRPr="00D34801">
        <w:t xml:space="preserve">reative </w:t>
      </w:r>
      <w:r w:rsidR="001930AE">
        <w:t>I</w:t>
      </w:r>
      <w:r w:rsidRPr="00D34801">
        <w:t xml:space="preserve">ndustries </w:t>
      </w:r>
      <w:r>
        <w:t>grew by 1,300 jobs</w:t>
      </w:r>
    </w:p>
    <w:p w14:paraId="03E8285A" w14:textId="77777777" w:rsidR="002833C8" w:rsidRPr="00D34801" w:rsidRDefault="002833C8" w:rsidP="009779E1">
      <w:pPr>
        <w:pStyle w:val="ListParagraph"/>
        <w:numPr>
          <w:ilvl w:val="0"/>
          <w:numId w:val="62"/>
        </w:numPr>
        <w:spacing w:before="0" w:line="259" w:lineRule="auto"/>
      </w:pPr>
      <w:r w:rsidRPr="00D34801">
        <w:t xml:space="preserve">Employment within IT, software </w:t>
      </w:r>
      <w:r>
        <w:t>&amp;</w:t>
      </w:r>
      <w:r w:rsidRPr="00D34801">
        <w:t xml:space="preserve"> computer services grew by </w:t>
      </w:r>
      <w:r>
        <w:t>1,200</w:t>
      </w:r>
      <w:r w:rsidRPr="00D34801">
        <w:t xml:space="preserve"> jobs</w:t>
      </w:r>
    </w:p>
    <w:p w14:paraId="7C60AC2E" w14:textId="77777777" w:rsidR="002833C8" w:rsidRDefault="002833C8" w:rsidP="009779E1">
      <w:pPr>
        <w:pStyle w:val="ListParagraph"/>
        <w:numPr>
          <w:ilvl w:val="0"/>
          <w:numId w:val="62"/>
        </w:numPr>
        <w:spacing w:before="0" w:line="259" w:lineRule="auto"/>
      </w:pPr>
      <w:r>
        <w:t xml:space="preserve">Employment </w:t>
      </w:r>
      <w:r w:rsidRPr="00D34801">
        <w:t xml:space="preserve">within Design (including product, graphic and fashion design) increased by </w:t>
      </w:r>
      <w:r>
        <w:t>1,100</w:t>
      </w:r>
      <w:r w:rsidRPr="00D34801">
        <w:t xml:space="preserve">, from 450 to </w:t>
      </w:r>
      <w:r>
        <w:t>1,550 jobs</w:t>
      </w:r>
    </w:p>
    <w:p w14:paraId="23BA565A" w14:textId="77777777" w:rsidR="002833C8" w:rsidRPr="00D34801" w:rsidRDefault="002833C8" w:rsidP="002833C8">
      <w:pPr>
        <w:rPr>
          <w:rFonts w:eastAsia="Calibri" w:cs="Times New Roman"/>
        </w:rPr>
      </w:pPr>
      <w:r w:rsidRPr="005D56D7">
        <w:t>Some creative sectors have experienced a fall in employment between 2010 and 2015 – these include:</w:t>
      </w:r>
    </w:p>
    <w:p w14:paraId="3E8F7511" w14:textId="77777777" w:rsidR="002833C8" w:rsidRPr="00C1429C" w:rsidRDefault="002833C8" w:rsidP="009779E1">
      <w:pPr>
        <w:pStyle w:val="ListParagraph"/>
        <w:numPr>
          <w:ilvl w:val="0"/>
          <w:numId w:val="62"/>
        </w:numPr>
        <w:spacing w:before="0" w:line="259" w:lineRule="auto"/>
      </w:pPr>
      <w:r w:rsidRPr="00D34801">
        <w:t xml:space="preserve">Film, TV, Video, Radio </w:t>
      </w:r>
      <w:r w:rsidR="001930AE">
        <w:t>&amp;</w:t>
      </w:r>
      <w:r w:rsidRPr="00D34801">
        <w:t xml:space="preserve"> Photography (down 42 </w:t>
      </w:r>
      <w:r w:rsidRPr="00C1429C">
        <w:t xml:space="preserve">%, from 3,700 to 2,100 jobs) </w:t>
      </w:r>
    </w:p>
    <w:p w14:paraId="208AD3C3" w14:textId="77777777" w:rsidR="002833C8" w:rsidRPr="00D34801" w:rsidRDefault="002833C8" w:rsidP="009779E1">
      <w:pPr>
        <w:pStyle w:val="ListParagraph"/>
        <w:numPr>
          <w:ilvl w:val="0"/>
          <w:numId w:val="62"/>
        </w:numPr>
        <w:spacing w:before="0" w:line="259" w:lineRule="auto"/>
      </w:pPr>
      <w:r w:rsidRPr="00C1429C">
        <w:t>Publishing (down 28 %, from 1,200 to 900</w:t>
      </w:r>
      <w:r w:rsidRPr="00D34801">
        <w:t xml:space="preserve"> jobs</w:t>
      </w:r>
      <w:r w:rsidRPr="00C1429C">
        <w:t>)</w:t>
      </w:r>
    </w:p>
    <w:p w14:paraId="08EA975E" w14:textId="77777777" w:rsidR="002833C8" w:rsidRPr="00C1429C" w:rsidRDefault="002833C8" w:rsidP="009779E1">
      <w:pPr>
        <w:pStyle w:val="ListParagraph"/>
        <w:numPr>
          <w:ilvl w:val="0"/>
          <w:numId w:val="62"/>
        </w:numPr>
        <w:spacing w:before="0" w:line="259" w:lineRule="auto"/>
      </w:pPr>
      <w:r w:rsidRPr="00C1429C">
        <w:t>Museums, Galleries</w:t>
      </w:r>
      <w:r w:rsidRPr="00D34801">
        <w:t xml:space="preserve"> </w:t>
      </w:r>
      <w:r w:rsidR="001930AE">
        <w:t>&amp;</w:t>
      </w:r>
      <w:r w:rsidRPr="00D34801">
        <w:t xml:space="preserve"> </w:t>
      </w:r>
      <w:r w:rsidRPr="00C1429C">
        <w:t>Libraries (down 12 %, from 1,</w:t>
      </w:r>
      <w:r w:rsidRPr="00D34801">
        <w:t xml:space="preserve">700 </w:t>
      </w:r>
      <w:r w:rsidRPr="00C1429C">
        <w:t>to 1,500</w:t>
      </w:r>
      <w:r w:rsidRPr="00D34801">
        <w:t xml:space="preserve"> jobs</w:t>
      </w:r>
      <w:r w:rsidRPr="00C1429C">
        <w:t>)</w:t>
      </w:r>
    </w:p>
    <w:p w14:paraId="2ABD951E" w14:textId="77777777" w:rsidR="002833C8" w:rsidRPr="00D34801" w:rsidRDefault="002833C8" w:rsidP="009779E1">
      <w:pPr>
        <w:pStyle w:val="ListParagraph"/>
        <w:numPr>
          <w:ilvl w:val="0"/>
          <w:numId w:val="62"/>
        </w:numPr>
        <w:spacing w:before="0" w:line="259" w:lineRule="auto"/>
        <w:rPr>
          <w:rFonts w:eastAsia="Calibri" w:cs="Times New Roman"/>
          <w:bCs/>
          <w:szCs w:val="18"/>
        </w:rPr>
      </w:pPr>
      <w:r w:rsidRPr="00C1429C">
        <w:t>Music, Visual</w:t>
      </w:r>
      <w:r w:rsidRPr="00D34801">
        <w:t xml:space="preserve"> </w:t>
      </w:r>
      <w:r w:rsidR="001930AE">
        <w:t>&amp;</w:t>
      </w:r>
      <w:r w:rsidRPr="00D34801">
        <w:t xml:space="preserve"> </w:t>
      </w:r>
      <w:r w:rsidRPr="00C1429C">
        <w:t>Performing Arts (down 5 %, from 2,100 to 2,000</w:t>
      </w:r>
      <w:r w:rsidRPr="00D34801">
        <w:t xml:space="preserve"> jobs</w:t>
      </w:r>
      <w:r w:rsidRPr="00D34801">
        <w:rPr>
          <w:rFonts w:eastAsia="Calibri" w:cs="Times New Roman"/>
          <w:bCs/>
          <w:szCs w:val="18"/>
        </w:rPr>
        <w:t>)</w:t>
      </w:r>
      <w:r w:rsidRPr="009930DE">
        <w:rPr>
          <w:rFonts w:eastAsia="Calibri"/>
          <w:bCs/>
          <w:szCs w:val="18"/>
        </w:rPr>
        <w:t xml:space="preserve"> </w:t>
      </w:r>
    </w:p>
    <w:p w14:paraId="460E5A91" w14:textId="77777777" w:rsidR="002833C8" w:rsidRDefault="002833C8" w:rsidP="002833C8">
      <w:r>
        <w:t>There is also a suggestion from consultation that increasing pressure on affordable studio space for artists and musicians may result in some displacement of those creative professionals – reflected in the fact that falls in employment in Birmingham city centre are countered by growth in some of th</w:t>
      </w:r>
      <w:r w:rsidR="00C1585B">
        <w:t>e geograph</w:t>
      </w:r>
      <w:r w:rsidR="00BF4E7C">
        <w:t>y’</w:t>
      </w:r>
      <w:r w:rsidR="00C1585B">
        <w:t>s towns and local authorities.</w:t>
      </w:r>
    </w:p>
    <w:p w14:paraId="2FB54F22" w14:textId="77777777" w:rsidR="001930AE" w:rsidRDefault="002833C8" w:rsidP="002833C8">
      <w:r>
        <w:t xml:space="preserve">Therefore, falls in employment over the period 2010-15 do not necessarily indicate long term decline; and in some cases (particularly film and television), they may in fact be the precursor of new investment opportunities. </w:t>
      </w:r>
    </w:p>
    <w:p w14:paraId="59A998C0" w14:textId="77777777" w:rsidR="002833C8" w:rsidRDefault="002833C8" w:rsidP="002833C8">
      <w:r>
        <w:t>In drawing these conclusions, we would point out that these findings are the result of analysis of national statistics, not of a detailed census of companies in the sectors concerned. The mobile and contract-based nature of employment in some film, television and other creative arts may also contribute to the variance in numbers year on year.</w:t>
      </w:r>
    </w:p>
    <w:p w14:paraId="5A55EFF0" w14:textId="77777777" w:rsidR="002833C8" w:rsidRPr="00D34801" w:rsidRDefault="002833C8" w:rsidP="002833C8">
      <w:pPr>
        <w:rPr>
          <w:rFonts w:eastAsia="Calibri" w:cs="Times New Roman"/>
        </w:rPr>
      </w:pPr>
      <w:r w:rsidRPr="00D34801">
        <w:rPr>
          <w:rFonts w:eastAsia="Calibri" w:cs="Times New Roman"/>
        </w:rPr>
        <w:t xml:space="preserve">But there are concerns about the scale of businesses within the </w:t>
      </w:r>
      <w:r w:rsidR="00B94DF1">
        <w:rPr>
          <w:rFonts w:eastAsia="Calibri" w:cs="Times New Roman"/>
        </w:rPr>
        <w:t>C</w:t>
      </w:r>
      <w:r w:rsidRPr="00D34801">
        <w:rPr>
          <w:rFonts w:eastAsia="Calibri" w:cs="Times New Roman"/>
        </w:rPr>
        <w:t xml:space="preserve">reative </w:t>
      </w:r>
      <w:r w:rsidR="00B94DF1">
        <w:rPr>
          <w:rFonts w:eastAsia="Calibri" w:cs="Times New Roman"/>
        </w:rPr>
        <w:t>I</w:t>
      </w:r>
      <w:r w:rsidRPr="00D34801">
        <w:rPr>
          <w:rFonts w:eastAsia="Calibri" w:cs="Times New Roman"/>
        </w:rPr>
        <w:t xml:space="preserve">ndustries in </w:t>
      </w:r>
      <w:r>
        <w:t xml:space="preserve">the </w:t>
      </w:r>
      <w:r w:rsidRPr="00D34801">
        <w:rPr>
          <w:rFonts w:eastAsia="Calibri" w:cs="Times New Roman"/>
        </w:rPr>
        <w:t>GBSLEP</w:t>
      </w:r>
      <w:r>
        <w:t xml:space="preserve"> area</w:t>
      </w:r>
      <w:r w:rsidRPr="00D34801">
        <w:rPr>
          <w:rFonts w:eastAsia="Calibri" w:cs="Times New Roman"/>
        </w:rPr>
        <w:t>:</w:t>
      </w:r>
    </w:p>
    <w:p w14:paraId="2DE2C37F" w14:textId="77777777" w:rsidR="002833C8" w:rsidRPr="00D34801" w:rsidRDefault="002833C8" w:rsidP="009779E1">
      <w:pPr>
        <w:pStyle w:val="ListParagraph"/>
        <w:numPr>
          <w:ilvl w:val="0"/>
          <w:numId w:val="62"/>
        </w:numPr>
        <w:spacing w:before="0" w:line="259" w:lineRule="auto"/>
      </w:pPr>
      <w:r w:rsidRPr="00D34801">
        <w:t>The only sector in which more than 1% of businesses employed more than 50</w:t>
      </w:r>
      <w:r>
        <w:t xml:space="preserve"> people</w:t>
      </w:r>
      <w:r w:rsidRPr="00D34801">
        <w:t xml:space="preserve"> was </w:t>
      </w:r>
      <w:r w:rsidR="001930AE">
        <w:t>C</w:t>
      </w:r>
      <w:r w:rsidRPr="00D34801">
        <w:t>rafts – which, as defined by DCMS, can be interpreted as the manufacture of jewellery.</w:t>
      </w:r>
    </w:p>
    <w:p w14:paraId="6F72BBE5" w14:textId="77777777" w:rsidR="002833C8" w:rsidRPr="00D34801" w:rsidRDefault="002833C8" w:rsidP="009779E1">
      <w:pPr>
        <w:pStyle w:val="ListParagraph"/>
        <w:numPr>
          <w:ilvl w:val="0"/>
          <w:numId w:val="62"/>
        </w:numPr>
        <w:spacing w:before="0" w:line="259" w:lineRule="auto"/>
      </w:pPr>
      <w:r w:rsidRPr="00D34801">
        <w:lastRenderedPageBreak/>
        <w:t xml:space="preserve">Only 1% of businesses in Film, Television, Video, Radio </w:t>
      </w:r>
      <w:r>
        <w:t>&amp;</w:t>
      </w:r>
      <w:r w:rsidRPr="00D34801">
        <w:t xml:space="preserve"> Photography employ 10 or more people, and </w:t>
      </w:r>
      <w:r>
        <w:t>no independent production company</w:t>
      </w:r>
      <w:r w:rsidRPr="00D34801">
        <w:t xml:space="preserve"> employs more than 50</w:t>
      </w:r>
      <w:r>
        <w:t>.</w:t>
      </w:r>
    </w:p>
    <w:p w14:paraId="1F9F3B73" w14:textId="77777777" w:rsidR="002833C8" w:rsidRPr="00D34801" w:rsidRDefault="002833C8" w:rsidP="009779E1">
      <w:pPr>
        <w:pStyle w:val="ListParagraph"/>
        <w:numPr>
          <w:ilvl w:val="0"/>
          <w:numId w:val="62"/>
        </w:numPr>
        <w:spacing w:before="0" w:line="259" w:lineRule="auto"/>
      </w:pPr>
      <w:r w:rsidRPr="00D34801">
        <w:t xml:space="preserve">The average size of creative businesses </w:t>
      </w:r>
      <w:r>
        <w:t>fell between 2010 and 2015</w:t>
      </w:r>
      <w:r w:rsidRPr="00D34801">
        <w:t>, from 6.4 to 5.4 employees</w:t>
      </w:r>
      <w:r>
        <w:t>, against</w:t>
      </w:r>
      <w:r w:rsidRPr="00D34801">
        <w:t xml:space="preserve"> a </w:t>
      </w:r>
      <w:r>
        <w:t xml:space="preserve">UK sector average of over 7 employees. This may be a sign of economic dynamism </w:t>
      </w:r>
      <w:r w:rsidRPr="00D34801">
        <w:t xml:space="preserve">in the </w:t>
      </w:r>
      <w:r>
        <w:t xml:space="preserve">sector, as established professionals set up new firms to take advantage of new opportunities. It would explain, in part, why growth in jobs has been slower than growth in the number of businesses. But there is also a risk that the small size of </w:t>
      </w:r>
      <w:r w:rsidRPr="00D34801">
        <w:t xml:space="preserve">creative </w:t>
      </w:r>
      <w:r>
        <w:t>firms in Greater Birmingham reflects</w:t>
      </w:r>
      <w:r w:rsidRPr="00D34801">
        <w:t xml:space="preserve"> potential instability and lack of resilience to further economic shocks within the sector.</w:t>
      </w:r>
    </w:p>
    <w:p w14:paraId="3AB87CF9" w14:textId="77777777" w:rsidR="002833C8" w:rsidRDefault="002833C8" w:rsidP="002833C8">
      <w:pPr>
        <w:keepNext/>
        <w:keepLines/>
        <w:spacing w:before="40" w:after="0"/>
        <w:outlineLvl w:val="2"/>
        <w:rPr>
          <w:rFonts w:eastAsia="Times New Roman" w:cs="Arial"/>
          <w:b/>
          <w:bCs/>
          <w:color w:val="3C5896"/>
        </w:rPr>
      </w:pPr>
      <w:r w:rsidRPr="00BE6ECD">
        <w:rPr>
          <w:rFonts w:eastAsia="Times New Roman" w:cs="Arial"/>
          <w:b/>
          <w:bCs/>
          <w:color w:val="3C5896"/>
        </w:rPr>
        <w:t>How should we interpret these results?</w:t>
      </w:r>
    </w:p>
    <w:p w14:paraId="529F4043" w14:textId="77777777" w:rsidR="002833C8" w:rsidRPr="00D34801" w:rsidRDefault="002833C8" w:rsidP="002833C8">
      <w:pPr>
        <w:rPr>
          <w:rFonts w:eastAsia="Calibri" w:cs="Times New Roman"/>
        </w:rPr>
      </w:pPr>
      <w:r w:rsidRPr="00D34801">
        <w:rPr>
          <w:rFonts w:eastAsia="Calibri" w:cs="Times New Roman"/>
        </w:rPr>
        <w:t xml:space="preserve">Some creative sectors </w:t>
      </w:r>
      <w:r>
        <w:t>in the GBSLEP area showed falls</w:t>
      </w:r>
      <w:r w:rsidRPr="00D34801">
        <w:rPr>
          <w:rFonts w:eastAsia="Calibri" w:cs="Times New Roman"/>
        </w:rPr>
        <w:t xml:space="preserve"> in employment </w:t>
      </w:r>
      <w:r>
        <w:t xml:space="preserve">and number of enterprises between 2010-2015 (see figure opposite.) There are plausible reasons for </w:t>
      </w:r>
      <w:r w:rsidR="001930AE">
        <w:t xml:space="preserve">these </w:t>
      </w:r>
      <w:r>
        <w:t>falls in employment</w:t>
      </w:r>
      <w:r w:rsidRPr="00D34801">
        <w:rPr>
          <w:rFonts w:eastAsia="Calibri" w:cs="Times New Roman"/>
        </w:rPr>
        <w:t>:</w:t>
      </w:r>
    </w:p>
    <w:p w14:paraId="42712215" w14:textId="77777777" w:rsidR="002833C8" w:rsidRPr="00C1429C" w:rsidRDefault="002833C8" w:rsidP="009779E1">
      <w:pPr>
        <w:pStyle w:val="ListParagraph"/>
        <w:numPr>
          <w:ilvl w:val="0"/>
          <w:numId w:val="62"/>
        </w:numPr>
        <w:spacing w:before="0" w:line="259" w:lineRule="auto"/>
      </w:pPr>
      <w:r w:rsidRPr="00C1429C">
        <w:t xml:space="preserve">The </w:t>
      </w:r>
      <w:r w:rsidR="001930AE">
        <w:rPr>
          <w:b/>
        </w:rPr>
        <w:t>A</w:t>
      </w:r>
      <w:r w:rsidRPr="001930AE">
        <w:rPr>
          <w:b/>
        </w:rPr>
        <w:t>udio-</w:t>
      </w:r>
      <w:r w:rsidR="001930AE">
        <w:rPr>
          <w:b/>
        </w:rPr>
        <w:t>V</w:t>
      </w:r>
      <w:r w:rsidRPr="001930AE">
        <w:rPr>
          <w:b/>
        </w:rPr>
        <w:t>isual sector</w:t>
      </w:r>
      <w:r w:rsidRPr="00C1429C">
        <w:t xml:space="preserve"> has suffered from a lack of commissioning infrastructure (and, therefore, spend) resulting from decisions by both BBC and ITV to centralise capacity in London. There are, however, signs that this process is beginning to be reversed – as outlined in the </w:t>
      </w:r>
      <w:r w:rsidR="001930AE">
        <w:t>‘</w:t>
      </w:r>
      <w:r w:rsidRPr="00C1429C">
        <w:t>Rebirth of a sector</w:t>
      </w:r>
      <w:r w:rsidR="001930AE">
        <w:t>’</w:t>
      </w:r>
      <w:r w:rsidRPr="00C1429C">
        <w:t xml:space="preserve"> case study, below.</w:t>
      </w:r>
    </w:p>
    <w:p w14:paraId="09354E02" w14:textId="77777777" w:rsidR="002833C8" w:rsidRPr="00C1429C" w:rsidRDefault="002833C8" w:rsidP="009779E1">
      <w:pPr>
        <w:pStyle w:val="ListParagraph"/>
        <w:numPr>
          <w:ilvl w:val="0"/>
          <w:numId w:val="62"/>
        </w:numPr>
        <w:spacing w:before="0" w:line="259" w:lineRule="auto"/>
      </w:pPr>
      <w:r w:rsidRPr="001930AE">
        <w:rPr>
          <w:b/>
        </w:rPr>
        <w:t>Publishing</w:t>
      </w:r>
      <w:r w:rsidRPr="00C1429C">
        <w:t xml:space="preserve"> has been disrupted by digital technology to a greater extent than other markets for creative content, and this is reflected in falls in company numbers across many core cities.</w:t>
      </w:r>
    </w:p>
    <w:p w14:paraId="5CFE560D" w14:textId="77777777" w:rsidR="002833C8" w:rsidRPr="00C1429C" w:rsidRDefault="002833C8" w:rsidP="009779E1">
      <w:pPr>
        <w:pStyle w:val="ListParagraph"/>
        <w:numPr>
          <w:ilvl w:val="0"/>
          <w:numId w:val="62"/>
        </w:numPr>
        <w:spacing w:before="0" w:line="259" w:lineRule="auto"/>
      </w:pPr>
      <w:r w:rsidRPr="00C1429C">
        <w:t xml:space="preserve">Reductions in public sector expenditure have hit </w:t>
      </w:r>
      <w:r w:rsidR="001930AE" w:rsidRPr="001930AE">
        <w:rPr>
          <w:b/>
        </w:rPr>
        <w:t>M</w:t>
      </w:r>
      <w:r w:rsidRPr="001930AE">
        <w:rPr>
          <w:b/>
        </w:rPr>
        <w:t xml:space="preserve">useums, </w:t>
      </w:r>
      <w:r w:rsidR="001930AE" w:rsidRPr="001930AE">
        <w:rPr>
          <w:b/>
        </w:rPr>
        <w:t>G</w:t>
      </w:r>
      <w:r w:rsidRPr="001930AE">
        <w:rPr>
          <w:b/>
        </w:rPr>
        <w:t xml:space="preserve">alleries </w:t>
      </w:r>
      <w:r w:rsidR="001930AE">
        <w:rPr>
          <w:b/>
        </w:rPr>
        <w:t>&amp;</w:t>
      </w:r>
      <w:r w:rsidR="001930AE" w:rsidRPr="001930AE">
        <w:rPr>
          <w:b/>
        </w:rPr>
        <w:t xml:space="preserve"> L</w:t>
      </w:r>
      <w:r w:rsidRPr="001930AE">
        <w:rPr>
          <w:b/>
        </w:rPr>
        <w:t>ibraries</w:t>
      </w:r>
      <w:r w:rsidRPr="00C1429C">
        <w:t xml:space="preserve"> particularly hard: the direct impact on employment is reflected in a ‘downstream’ reduction in demand for other creative services.</w:t>
      </w:r>
    </w:p>
    <w:p w14:paraId="24381AD3" w14:textId="77777777" w:rsidR="002833C8" w:rsidRDefault="001930AE" w:rsidP="002833C8">
      <w:pPr>
        <w:spacing w:before="0"/>
        <w:rPr>
          <w:rFonts w:eastAsia="Times New Roman" w:cs="Arial"/>
          <w:b/>
          <w:bCs/>
          <w:color w:val="3C5896"/>
        </w:rPr>
      </w:pPr>
      <w:r>
        <w:rPr>
          <w:rFonts w:eastAsia="Times New Roman" w:cs="Arial"/>
          <w:b/>
          <w:bCs/>
          <w:color w:val="3C5896"/>
        </w:rPr>
        <w:br w:type="column"/>
      </w:r>
      <w:r w:rsidR="002833C8" w:rsidRPr="009930DE">
        <w:rPr>
          <w:rFonts w:eastAsia="Times New Roman" w:cs="Arial"/>
          <w:b/>
          <w:bCs/>
          <w:color w:val="3C5896"/>
        </w:rPr>
        <w:t>Creative freelancers and self-employed practitioners</w:t>
      </w:r>
    </w:p>
    <w:p w14:paraId="1769CBEC" w14:textId="77777777" w:rsidR="002833C8" w:rsidRPr="00D34801" w:rsidRDefault="002833C8" w:rsidP="002833C8">
      <w:pPr>
        <w:rPr>
          <w:rFonts w:eastAsia="Calibri" w:cs="Times New Roman"/>
        </w:rPr>
      </w:pPr>
      <w:r w:rsidRPr="00D34801">
        <w:rPr>
          <w:rFonts w:eastAsia="Calibri" w:cs="Times New Roman"/>
        </w:rPr>
        <w:t xml:space="preserve">We attempted to address concerns that </w:t>
      </w:r>
      <w:r>
        <w:t>employment</w:t>
      </w:r>
      <w:r w:rsidRPr="00D34801">
        <w:rPr>
          <w:rFonts w:eastAsia="Calibri" w:cs="Times New Roman"/>
        </w:rPr>
        <w:t xml:space="preserve"> data for the </w:t>
      </w:r>
      <w:r w:rsidR="001930AE">
        <w:rPr>
          <w:rFonts w:eastAsia="Calibri" w:cs="Times New Roman"/>
        </w:rPr>
        <w:t>C</w:t>
      </w:r>
      <w:r w:rsidRPr="00D34801">
        <w:rPr>
          <w:rFonts w:eastAsia="Calibri" w:cs="Times New Roman"/>
        </w:rPr>
        <w:t xml:space="preserve">reative </w:t>
      </w:r>
      <w:r w:rsidR="001930AE">
        <w:rPr>
          <w:rFonts w:eastAsia="Calibri" w:cs="Times New Roman"/>
        </w:rPr>
        <w:t>I</w:t>
      </w:r>
      <w:r w:rsidRPr="00D34801">
        <w:rPr>
          <w:rFonts w:eastAsia="Calibri" w:cs="Times New Roman"/>
        </w:rPr>
        <w:t xml:space="preserve">ndustries systematically under-reports the scale and contribution of freelance and self-employed workers </w:t>
      </w:r>
      <w:r w:rsidR="001930AE">
        <w:rPr>
          <w:rFonts w:eastAsia="Calibri" w:cs="Times New Roman"/>
        </w:rPr>
        <w:t>in those sectors</w:t>
      </w:r>
      <w:r w:rsidRPr="00D34801">
        <w:rPr>
          <w:rFonts w:eastAsia="Calibri" w:cs="Times New Roman"/>
        </w:rPr>
        <w:t xml:space="preserve"> – particularly those involved in ‘core’ artistic practice, crafts and other sectors known to rely heavily on short-term contracts, such as film and television. To do this, we compared official labour market statistics from </w:t>
      </w:r>
      <w:r>
        <w:t>the Office of National Statistics (</w:t>
      </w:r>
      <w:r w:rsidRPr="00D34801">
        <w:rPr>
          <w:rFonts w:eastAsia="Calibri" w:cs="Times New Roman"/>
        </w:rPr>
        <w:t>NOMIS</w:t>
      </w:r>
      <w:r>
        <w:t>)</w:t>
      </w:r>
      <w:r w:rsidRPr="00D34801">
        <w:rPr>
          <w:rFonts w:eastAsia="Calibri" w:cs="Times New Roman"/>
        </w:rPr>
        <w:t xml:space="preserve"> with alternative data</w:t>
      </w:r>
      <w:r>
        <w:t xml:space="preserve">. We constructed </w:t>
      </w:r>
      <w:r w:rsidRPr="00D34801">
        <w:rPr>
          <w:rFonts w:eastAsia="Calibri" w:cs="Times New Roman"/>
        </w:rPr>
        <w:t xml:space="preserve">a </w:t>
      </w:r>
      <w:r>
        <w:t>database</w:t>
      </w:r>
      <w:r w:rsidRPr="00D34801">
        <w:rPr>
          <w:rFonts w:eastAsia="Calibri" w:cs="Times New Roman"/>
        </w:rPr>
        <w:t xml:space="preserve"> of </w:t>
      </w:r>
      <w:r>
        <w:t xml:space="preserve">over 69,400 </w:t>
      </w:r>
      <w:r w:rsidRPr="00D34801">
        <w:rPr>
          <w:rFonts w:eastAsia="Calibri" w:cs="Times New Roman"/>
        </w:rPr>
        <w:t>LinkedIn profiles</w:t>
      </w:r>
      <w:r>
        <w:rPr>
          <w:rStyle w:val="FootnoteReference"/>
        </w:rPr>
        <w:footnoteReference w:id="4"/>
      </w:r>
      <w:r>
        <w:t xml:space="preserve"> that referred</w:t>
      </w:r>
      <w:r w:rsidRPr="00D34801">
        <w:rPr>
          <w:rFonts w:eastAsia="Calibri" w:cs="Times New Roman"/>
        </w:rPr>
        <w:t xml:space="preserve"> to </w:t>
      </w:r>
      <w:r>
        <w:t>the geographies that compose the GBSLEP area. We included both profiles labelled as ‘freelance’ and as ‘self-employed’</w:t>
      </w:r>
      <w:r w:rsidRPr="00D34801">
        <w:rPr>
          <w:rFonts w:eastAsia="Calibri" w:cs="Times New Roman"/>
        </w:rPr>
        <w:t>.</w:t>
      </w:r>
    </w:p>
    <w:p w14:paraId="50C0EA36" w14:textId="77777777" w:rsidR="002833C8" w:rsidRPr="00D34801" w:rsidRDefault="002833C8" w:rsidP="002833C8">
      <w:pPr>
        <w:rPr>
          <w:rFonts w:eastAsia="Calibri" w:cs="Arial"/>
        </w:rPr>
      </w:pPr>
      <w:r>
        <w:t>NOMIS showed a decline in the</w:t>
      </w:r>
      <w:r w:rsidRPr="00D34801">
        <w:rPr>
          <w:rFonts w:eastAsia="Calibri" w:cs="Arial"/>
        </w:rPr>
        <w:t xml:space="preserve"> proportion of sole proprietors in </w:t>
      </w:r>
      <w:r w:rsidR="001930AE">
        <w:rPr>
          <w:rFonts w:eastAsia="Calibri" w:cs="Arial"/>
        </w:rPr>
        <w:t>C</w:t>
      </w:r>
      <w:r w:rsidRPr="00D34801">
        <w:rPr>
          <w:rFonts w:eastAsia="Calibri" w:cs="Arial"/>
        </w:rPr>
        <w:t xml:space="preserve">reative </w:t>
      </w:r>
      <w:r w:rsidR="001930AE">
        <w:rPr>
          <w:rFonts w:eastAsia="Calibri" w:cs="Arial"/>
        </w:rPr>
        <w:t>I</w:t>
      </w:r>
      <w:r w:rsidRPr="00D34801">
        <w:rPr>
          <w:rFonts w:eastAsia="Calibri" w:cs="Arial"/>
        </w:rPr>
        <w:t>ndustries</w:t>
      </w:r>
      <w:r>
        <w:t xml:space="preserve">, </w:t>
      </w:r>
      <w:r w:rsidRPr="00D34801">
        <w:rPr>
          <w:rFonts w:eastAsia="Calibri" w:cs="Arial"/>
        </w:rPr>
        <w:t>from 15</w:t>
      </w:r>
      <w:r>
        <w:t xml:space="preserve"> </w:t>
      </w:r>
      <w:r w:rsidRPr="00D34801">
        <w:rPr>
          <w:rFonts w:eastAsia="Calibri" w:cs="Arial"/>
        </w:rPr>
        <w:t xml:space="preserve">% of the creative workforce to </w:t>
      </w:r>
      <w:r>
        <w:t>8 %, The LinkedIn data typically showed a higher proportion of freelance or self-employed workers in creative occupations and seems to more closely reflect observed patterns</w:t>
      </w:r>
      <w:r w:rsidRPr="00D34801">
        <w:rPr>
          <w:rFonts w:eastAsia="Calibri" w:cs="Arial"/>
        </w:rPr>
        <w:t xml:space="preserve"> of </w:t>
      </w:r>
      <w:r>
        <w:t>employment in these sectors.</w:t>
      </w:r>
    </w:p>
    <w:p w14:paraId="13E5EC6A" w14:textId="77777777" w:rsidR="002833C8" w:rsidRPr="00D34801" w:rsidRDefault="002833C8" w:rsidP="002833C8">
      <w:pPr>
        <w:rPr>
          <w:rFonts w:eastAsia="Calibri" w:cs="Arial"/>
        </w:rPr>
      </w:pPr>
      <w:r w:rsidRPr="00D34801">
        <w:rPr>
          <w:rFonts w:eastAsia="Calibri" w:cs="Arial"/>
        </w:rPr>
        <w:t xml:space="preserve">Unfortunately, it is not possible to bring together the NOMIS data and this alternative data in a way that provides a solid quantification of the number of creative freelancers in Greater Birmingham </w:t>
      </w:r>
      <w:r>
        <w:t>&amp;</w:t>
      </w:r>
      <w:r w:rsidRPr="00D34801">
        <w:rPr>
          <w:rFonts w:eastAsia="Calibri" w:cs="Arial"/>
        </w:rPr>
        <w:t xml:space="preserve"> Solihull. This is because of the high risk of double counting when attempting such a consolidation. Nonetheless, the alternative datasets do indicate that freelancing is a significant activity within the </w:t>
      </w:r>
      <w:r w:rsidR="001930AE">
        <w:rPr>
          <w:rFonts w:eastAsia="Calibri" w:cs="Arial"/>
        </w:rPr>
        <w:t>C</w:t>
      </w:r>
      <w:r w:rsidRPr="00D34801">
        <w:rPr>
          <w:rFonts w:eastAsia="Calibri" w:cs="Arial"/>
        </w:rPr>
        <w:t xml:space="preserve">reative </w:t>
      </w:r>
      <w:r w:rsidR="001930AE">
        <w:rPr>
          <w:rFonts w:eastAsia="Calibri" w:cs="Arial"/>
        </w:rPr>
        <w:t>I</w:t>
      </w:r>
      <w:r w:rsidRPr="00D34801">
        <w:rPr>
          <w:rFonts w:eastAsia="Calibri" w:cs="Arial"/>
        </w:rPr>
        <w:t xml:space="preserve">ndustries of Greater Birmingham </w:t>
      </w:r>
      <w:r>
        <w:t>&amp;</w:t>
      </w:r>
      <w:r w:rsidRPr="00D34801">
        <w:rPr>
          <w:rFonts w:eastAsia="Calibri" w:cs="Arial"/>
        </w:rPr>
        <w:t xml:space="preserve"> Solihull.</w:t>
      </w:r>
    </w:p>
    <w:p w14:paraId="76AB6D54" w14:textId="77777777" w:rsidR="002833C8" w:rsidRPr="00D34801" w:rsidRDefault="002833C8" w:rsidP="002833C8">
      <w:pPr>
        <w:rPr>
          <w:rFonts w:eastAsia="Calibri" w:cs="Arial"/>
        </w:rPr>
      </w:pPr>
      <w:r w:rsidRPr="00D34801">
        <w:rPr>
          <w:rFonts w:eastAsia="Calibri" w:cs="Arial"/>
        </w:rPr>
        <w:t xml:space="preserve">It is clear that freelancing is particularly important in some </w:t>
      </w:r>
      <w:r>
        <w:t>sub-sectors</w:t>
      </w:r>
      <w:r w:rsidRPr="00D34801">
        <w:rPr>
          <w:rFonts w:eastAsia="Calibri" w:cs="Arial"/>
        </w:rPr>
        <w:t xml:space="preserve"> of the </w:t>
      </w:r>
      <w:r w:rsidR="001930AE">
        <w:rPr>
          <w:rFonts w:eastAsia="Calibri" w:cs="Arial"/>
        </w:rPr>
        <w:t>C</w:t>
      </w:r>
      <w:r w:rsidRPr="00D34801">
        <w:rPr>
          <w:rFonts w:eastAsia="Calibri" w:cs="Arial"/>
        </w:rPr>
        <w:t xml:space="preserve">reative </w:t>
      </w:r>
      <w:r w:rsidR="001930AE">
        <w:rPr>
          <w:rFonts w:eastAsia="Calibri" w:cs="Arial"/>
        </w:rPr>
        <w:t>I</w:t>
      </w:r>
      <w:r w:rsidRPr="00D34801">
        <w:rPr>
          <w:rFonts w:eastAsia="Calibri" w:cs="Arial"/>
        </w:rPr>
        <w:t xml:space="preserve">ndustries but features, at least to some extent, across </w:t>
      </w:r>
      <w:r w:rsidR="001930AE">
        <w:rPr>
          <w:rFonts w:eastAsia="Calibri" w:cs="Arial"/>
        </w:rPr>
        <w:t>the whole sector</w:t>
      </w:r>
      <w:r w:rsidRPr="00D34801">
        <w:rPr>
          <w:rFonts w:eastAsia="Calibri" w:cs="Arial"/>
        </w:rPr>
        <w:t xml:space="preserve">. When we combine </w:t>
      </w:r>
      <w:r>
        <w:t>those</w:t>
      </w:r>
      <w:r w:rsidRPr="00D34801">
        <w:rPr>
          <w:rFonts w:eastAsia="Calibri" w:cs="Arial"/>
        </w:rPr>
        <w:t xml:space="preserve"> that report themselves as </w:t>
      </w:r>
      <w:r>
        <w:t>‘</w:t>
      </w:r>
      <w:r w:rsidRPr="00D34801">
        <w:rPr>
          <w:rFonts w:eastAsia="Calibri" w:cs="Arial"/>
        </w:rPr>
        <w:t>freelance</w:t>
      </w:r>
      <w:r>
        <w:t>’</w:t>
      </w:r>
      <w:r w:rsidRPr="00D34801">
        <w:rPr>
          <w:rFonts w:eastAsia="Calibri" w:cs="Arial"/>
        </w:rPr>
        <w:t xml:space="preserve"> and </w:t>
      </w:r>
      <w:r>
        <w:t>‘self-employed’</w:t>
      </w:r>
      <w:r w:rsidRPr="00D34801">
        <w:rPr>
          <w:rFonts w:eastAsia="Calibri" w:cs="Arial"/>
        </w:rPr>
        <w:t xml:space="preserve">, we find that these forms of employment </w:t>
      </w:r>
      <w:r w:rsidRPr="00D34801">
        <w:rPr>
          <w:rFonts w:eastAsia="Calibri" w:cs="Arial"/>
        </w:rPr>
        <w:lastRenderedPageBreak/>
        <w:t>are particularly important in</w:t>
      </w:r>
      <w:r>
        <w:t xml:space="preserve"> Publishing; Film, TV, Video, Radio &amp; Photography; Music, Visual &amp; Performing Arts; and Crafts.</w:t>
      </w:r>
    </w:p>
    <w:p w14:paraId="298E3304" w14:textId="77777777" w:rsidR="002833C8" w:rsidRDefault="002833C8" w:rsidP="002833C8">
      <w:pPr>
        <w:keepNext/>
        <w:keepLines/>
        <w:spacing w:before="40" w:after="0"/>
        <w:outlineLvl w:val="2"/>
        <w:rPr>
          <w:rFonts w:eastAsia="Times New Roman" w:cs="Arial"/>
          <w:b/>
          <w:bCs/>
          <w:color w:val="3C5896"/>
        </w:rPr>
      </w:pPr>
      <w:r w:rsidRPr="009930DE">
        <w:rPr>
          <w:rFonts w:eastAsia="Times New Roman" w:cs="Arial"/>
          <w:b/>
          <w:bCs/>
          <w:color w:val="3C5896"/>
        </w:rPr>
        <w:t>Birmingham’s strong core of arts and cultural organisations</w:t>
      </w:r>
    </w:p>
    <w:p w14:paraId="4F47F1E6" w14:textId="77777777" w:rsidR="002833C8" w:rsidRPr="00D34801" w:rsidRDefault="002833C8" w:rsidP="002833C8">
      <w:pPr>
        <w:rPr>
          <w:rFonts w:eastAsia="Calibri" w:cs="Times New Roman"/>
        </w:rPr>
      </w:pPr>
      <w:r w:rsidRPr="00D34801">
        <w:rPr>
          <w:rFonts w:eastAsia="Calibri" w:cs="Times New Roman"/>
        </w:rPr>
        <w:t xml:space="preserve">Birmingham has arguably the strongest cluster of major arts organisations in any English city outside London. </w:t>
      </w:r>
      <w:r w:rsidRPr="00D34801">
        <w:rPr>
          <w:rFonts w:eastAsia="Calibri" w:cs="Arial"/>
        </w:rPr>
        <w:t xml:space="preserve">This includes the City of Birmingham Symphony Orchestra, Birmingham Repertory Theatre, Birmingham Royal Ballet and the Ikon Gallery. </w:t>
      </w:r>
      <w:r w:rsidRPr="00D34801">
        <w:rPr>
          <w:rFonts w:eastAsia="Calibri" w:cs="Times New Roman"/>
        </w:rPr>
        <w:t>The cultural offer drives the visitor economy, enables knowledge transfer within and between creative sectors and has the potential to further catalyse efforts to develop greater diversity within the cultural leadership and creative workforce of the city and the wider West Midlands region.</w:t>
      </w:r>
    </w:p>
    <w:p w14:paraId="1617EF68" w14:textId="77777777" w:rsidR="002833C8" w:rsidRPr="00D34801" w:rsidRDefault="002833C8" w:rsidP="002833C8">
      <w:pPr>
        <w:rPr>
          <w:rFonts w:eastAsia="Calibri" w:cs="Times New Roman"/>
        </w:rPr>
      </w:pPr>
      <w:r w:rsidRPr="00D34801">
        <w:rPr>
          <w:rFonts w:eastAsia="Calibri" w:cs="Times New Roman"/>
        </w:rPr>
        <w:t xml:space="preserve">Arts and culture (live performance, museums, </w:t>
      </w:r>
      <w:r w:rsidR="00B0064E">
        <w:rPr>
          <w:rFonts w:eastAsia="Calibri" w:cs="Times New Roman"/>
        </w:rPr>
        <w:t>galleries</w:t>
      </w:r>
      <w:r w:rsidRPr="00D34801">
        <w:rPr>
          <w:rFonts w:eastAsia="Calibri" w:cs="Times New Roman"/>
        </w:rPr>
        <w:t xml:space="preserve"> and </w:t>
      </w:r>
      <w:r w:rsidR="00B0064E">
        <w:rPr>
          <w:rFonts w:eastAsia="Calibri" w:cs="Times New Roman"/>
        </w:rPr>
        <w:t>libraries</w:t>
      </w:r>
      <w:r w:rsidRPr="00D34801">
        <w:rPr>
          <w:rFonts w:eastAsia="Calibri" w:cs="Times New Roman"/>
        </w:rPr>
        <w:t>) are important, both in transactional</w:t>
      </w:r>
      <w:r w:rsidR="001930AE">
        <w:rPr>
          <w:rFonts w:eastAsia="Calibri" w:cs="Times New Roman"/>
        </w:rPr>
        <w:t xml:space="preserve">, </w:t>
      </w:r>
      <w:r w:rsidRPr="00D34801">
        <w:rPr>
          <w:rFonts w:eastAsia="Calibri" w:cs="Times New Roman"/>
        </w:rPr>
        <w:t xml:space="preserve">relational </w:t>
      </w:r>
      <w:r w:rsidR="001930AE">
        <w:rPr>
          <w:rFonts w:eastAsia="Calibri" w:cs="Times New Roman"/>
        </w:rPr>
        <w:t xml:space="preserve">and </w:t>
      </w:r>
      <w:r w:rsidRPr="00D34801">
        <w:rPr>
          <w:rFonts w:eastAsia="Calibri" w:cs="Times New Roman"/>
        </w:rPr>
        <w:t>reputational terms. They provide a bridge between community activity, the outstanding cultural offer and commerce</w:t>
      </w:r>
      <w:r w:rsidR="001930AE">
        <w:rPr>
          <w:rFonts w:eastAsia="Calibri" w:cs="Times New Roman"/>
        </w:rPr>
        <w:t xml:space="preserve">. Moreover, they are </w:t>
      </w:r>
      <w:r w:rsidRPr="00D34801">
        <w:rPr>
          <w:rFonts w:eastAsia="Calibri" w:cs="Times New Roman"/>
        </w:rPr>
        <w:t xml:space="preserve">an important representation of the youth and diversity of </w:t>
      </w:r>
      <w:r>
        <w:t>the local</w:t>
      </w:r>
      <w:r w:rsidRPr="00D34801">
        <w:rPr>
          <w:rFonts w:eastAsia="Calibri" w:cs="Times New Roman"/>
        </w:rPr>
        <w:t xml:space="preserve"> population</w:t>
      </w:r>
      <w:r>
        <w:t>. Birmingham</w:t>
      </w:r>
      <w:r w:rsidRPr="00D34801">
        <w:rPr>
          <w:rFonts w:eastAsia="Calibri" w:cs="Times New Roman"/>
        </w:rPr>
        <w:t xml:space="preserve"> is both the youngest and most diverse of any city in Europe</w:t>
      </w:r>
      <w:r>
        <w:t>, with 40% of its population aged 25 or under</w:t>
      </w:r>
      <w:r w:rsidRPr="00D34801">
        <w:rPr>
          <w:rFonts w:eastAsia="Calibri" w:cs="Times New Roman"/>
        </w:rPr>
        <w:t>.</w:t>
      </w:r>
    </w:p>
    <w:p w14:paraId="2F481D02" w14:textId="77777777" w:rsidR="002833C8" w:rsidRPr="00D34801" w:rsidRDefault="002833C8" w:rsidP="002833C8">
      <w:pPr>
        <w:rPr>
          <w:rFonts w:eastAsia="Calibri" w:cs="Times New Roman"/>
        </w:rPr>
      </w:pPr>
      <w:r w:rsidRPr="00D34801">
        <w:rPr>
          <w:rFonts w:eastAsia="Calibri" w:cs="Times New Roman"/>
        </w:rPr>
        <w:t>There is evidence of spillovers between cultural organisations and the commercial creative sector – including innovative and international business models of arts organisations such as Ikon Gallery, with its large international specialist publishing business, and Stan’s Café, whose innovative and scalable theatre show</w:t>
      </w:r>
      <w:r w:rsidR="001930AE">
        <w:rPr>
          <w:rFonts w:eastAsia="Calibri" w:cs="Times New Roman"/>
        </w:rPr>
        <w:t>,</w:t>
      </w:r>
      <w:r w:rsidRPr="00D34801">
        <w:rPr>
          <w:rFonts w:eastAsia="Calibri" w:cs="Times New Roman"/>
        </w:rPr>
        <w:t xml:space="preserve"> </w:t>
      </w:r>
      <w:r w:rsidR="00472C87">
        <w:rPr>
          <w:rFonts w:eastAsia="Calibri" w:cs="Times New Roman"/>
        </w:rPr>
        <w:t>“</w:t>
      </w:r>
      <w:r w:rsidRPr="00D34801">
        <w:rPr>
          <w:rFonts w:eastAsia="Calibri" w:cs="Times New Roman"/>
        </w:rPr>
        <w:t xml:space="preserve">Of All The People In All The World” has been licensed as a format to other producers in New York, Melbourne, Buenos Aires and across Europe since its </w:t>
      </w:r>
      <w:r>
        <w:t>premiere</w:t>
      </w:r>
      <w:r w:rsidRPr="00D34801">
        <w:rPr>
          <w:rFonts w:eastAsia="Calibri" w:cs="Times New Roman"/>
        </w:rPr>
        <w:t xml:space="preserve"> in 2003.</w:t>
      </w:r>
    </w:p>
    <w:p w14:paraId="7C8DA05A" w14:textId="77777777" w:rsidR="002833C8" w:rsidRDefault="002833C8" w:rsidP="002833C8">
      <w:pPr>
        <w:keepNext/>
        <w:keepLines/>
        <w:spacing w:before="40" w:after="0"/>
        <w:outlineLvl w:val="2"/>
        <w:rPr>
          <w:rFonts w:eastAsia="Times New Roman" w:cs="Arial"/>
          <w:b/>
          <w:bCs/>
          <w:color w:val="3C5896"/>
        </w:rPr>
      </w:pPr>
      <w:r w:rsidRPr="009930DE">
        <w:rPr>
          <w:rFonts w:eastAsia="Times New Roman" w:cs="Arial"/>
          <w:b/>
          <w:bCs/>
          <w:color w:val="3C5896"/>
        </w:rPr>
        <w:t>Informal intermediaries</w:t>
      </w:r>
    </w:p>
    <w:p w14:paraId="604D9999" w14:textId="77777777" w:rsidR="002833C8" w:rsidRDefault="002833C8" w:rsidP="002833C8">
      <w:r w:rsidRPr="00D34801">
        <w:rPr>
          <w:rFonts w:eastAsia="Calibri" w:cs="Times New Roman"/>
        </w:rPr>
        <w:t xml:space="preserve">Leadership is not confined to large cultural organisations, nor to publicly funded ones. Birmingham Hippodrome is a commercial operation that plays a major role in offering greater access to its building and promoting diversity in cultural leadership and entrepreneurship amongst its neighbouring communities. Smaller festivals such as Flatpack and </w:t>
      </w:r>
      <w:r w:rsidRPr="00D34801">
        <w:rPr>
          <w:rFonts w:eastAsia="Calibri" w:cs="Times New Roman"/>
        </w:rPr>
        <w:t xml:space="preserve">independent organisations such as Ikon and Stan’s Café </w:t>
      </w:r>
      <w:r>
        <w:t>act as informal intermediaries, providing mentoring and market information to less established companies and individual artists. They offer examples of arts organisations successfully</w:t>
      </w:r>
      <w:r w:rsidRPr="00D34801">
        <w:rPr>
          <w:rFonts w:eastAsia="Calibri" w:cs="Times New Roman"/>
        </w:rPr>
        <w:t xml:space="preserve"> diversifying their business model to reduce dependency on public subsidy, using a mix of subsidised and commercial activity to identify and develop new talent and help identify funding to secure and exploit IP created in the process. This expertise and knowledge is being transferred directly and indirectly to other creative practitioners and firms, through festivals, training programmes and workshops.</w:t>
      </w:r>
    </w:p>
    <w:p w14:paraId="1C0A7AFF" w14:textId="77777777" w:rsidR="002833C8" w:rsidRDefault="002833C8" w:rsidP="002833C8">
      <w:pPr>
        <w:keepNext/>
        <w:keepLines/>
        <w:spacing w:before="40" w:after="0"/>
        <w:outlineLvl w:val="2"/>
        <w:rPr>
          <w:rFonts w:eastAsia="Times New Roman" w:cs="Arial"/>
          <w:b/>
          <w:bCs/>
          <w:color w:val="3C5896"/>
        </w:rPr>
      </w:pPr>
      <w:r>
        <w:rPr>
          <w:rFonts w:eastAsia="Times New Roman" w:cs="Arial"/>
          <w:b/>
          <w:bCs/>
          <w:color w:val="3C5896"/>
        </w:rPr>
        <w:t>Clustering in the Creative Industries</w:t>
      </w:r>
    </w:p>
    <w:p w14:paraId="591D3824" w14:textId="77777777" w:rsidR="002833C8" w:rsidRPr="00D34801" w:rsidRDefault="002833C8" w:rsidP="002833C8">
      <w:pPr>
        <w:rPr>
          <w:rFonts w:eastAsia="Calibri" w:cs="Times New Roman"/>
        </w:rPr>
      </w:pPr>
      <w:r>
        <w:t>Analysis</w:t>
      </w:r>
      <w:r w:rsidRPr="00D34801">
        <w:rPr>
          <w:rFonts w:eastAsia="Calibri" w:cs="Arial"/>
        </w:rPr>
        <w:t xml:space="preserve"> of the </w:t>
      </w:r>
      <w:r>
        <w:t xml:space="preserve">concentration of businesses within and between </w:t>
      </w:r>
      <w:r w:rsidRPr="00D34801">
        <w:rPr>
          <w:rFonts w:eastAsia="Calibri" w:cs="Arial"/>
        </w:rPr>
        <w:t xml:space="preserve">creative </w:t>
      </w:r>
      <w:r>
        <w:t>sectors and local authorities within the GBSLEP area helps us to understand key strengths and the added value of</w:t>
      </w:r>
      <w:r w:rsidRPr="009930DE">
        <w:t xml:space="preserve"> the creative </w:t>
      </w:r>
      <w:r>
        <w:t>economy. We have used both Location Quotient (LQ)</w:t>
      </w:r>
      <w:r w:rsidRPr="00D34801">
        <w:rPr>
          <w:rFonts w:eastAsia="Calibri" w:cs="Times New Roman"/>
        </w:rPr>
        <w:t xml:space="preserve"> analysis of </w:t>
      </w:r>
      <w:r>
        <w:t xml:space="preserve">NOMIS and evidence from alternative data sources (eg, LinkedIn and Meetup) to establish </w:t>
      </w:r>
      <w:r w:rsidRPr="00D34801">
        <w:rPr>
          <w:rFonts w:eastAsia="Calibri" w:cs="Times New Roman"/>
        </w:rPr>
        <w:t xml:space="preserve">the </w:t>
      </w:r>
      <w:r>
        <w:t xml:space="preserve">scale and location of </w:t>
      </w:r>
      <w:r w:rsidRPr="00D34801">
        <w:rPr>
          <w:rFonts w:eastAsia="Calibri" w:cs="Times New Roman"/>
        </w:rPr>
        <w:t xml:space="preserve">creative </w:t>
      </w:r>
      <w:r>
        <w:t>clusters</w:t>
      </w:r>
      <w:r w:rsidRPr="00D34801">
        <w:rPr>
          <w:rFonts w:eastAsia="Calibri" w:cs="Times New Roman"/>
        </w:rPr>
        <w:t xml:space="preserve"> across Greater Birmingham.</w:t>
      </w:r>
    </w:p>
    <w:p w14:paraId="50FF9D10" w14:textId="77777777" w:rsidR="002833C8" w:rsidRPr="00D34801" w:rsidRDefault="002833C8" w:rsidP="002833C8">
      <w:pPr>
        <w:rPr>
          <w:rFonts w:eastAsia="Calibri" w:cs="Arial"/>
        </w:rPr>
      </w:pPr>
      <w:r w:rsidRPr="00D34801">
        <w:rPr>
          <w:rFonts w:eastAsia="Calibri" w:cs="Arial"/>
        </w:rPr>
        <w:t>Location quotient</w:t>
      </w:r>
      <w:r>
        <w:t xml:space="preserve"> </w:t>
      </w:r>
      <w:r w:rsidRPr="00D34801">
        <w:rPr>
          <w:rFonts w:eastAsia="Calibri" w:cs="Arial"/>
        </w:rPr>
        <w:t xml:space="preserve">(LQ) is a way of quantifying how concentrated a particular industry, occupation, or demographic group is in a </w:t>
      </w:r>
      <w:r>
        <w:t>local geography,</w:t>
      </w:r>
      <w:r w:rsidRPr="00D34801">
        <w:rPr>
          <w:rFonts w:eastAsia="Calibri" w:cs="Arial"/>
        </w:rPr>
        <w:t xml:space="preserve"> as compared to the nation. It is the standard technique for measuring the strength of </w:t>
      </w:r>
      <w:r>
        <w:t>an</w:t>
      </w:r>
      <w:r w:rsidRPr="00D34801">
        <w:rPr>
          <w:rFonts w:eastAsia="Calibri" w:cs="Arial"/>
        </w:rPr>
        <w:t xml:space="preserve"> economic cluster. In this case, we have assessed employment by creative sectors in Greater Birmingham </w:t>
      </w:r>
      <w:r>
        <w:t>against national averages.</w:t>
      </w:r>
      <w:r w:rsidRPr="00D34801">
        <w:rPr>
          <w:rFonts w:eastAsia="Calibri" w:cs="Arial"/>
        </w:rPr>
        <w:t xml:space="preserve"> LQ scores of </w:t>
      </w:r>
      <w:r w:rsidR="001930AE">
        <w:rPr>
          <w:rFonts w:eastAsia="Calibri" w:cs="Arial"/>
        </w:rPr>
        <w:t xml:space="preserve">1.0 or </w:t>
      </w:r>
      <w:r w:rsidRPr="00D34801">
        <w:rPr>
          <w:rFonts w:eastAsia="Calibri" w:cs="Arial"/>
        </w:rPr>
        <w:t>above are indicative of clustering.</w:t>
      </w:r>
    </w:p>
    <w:p w14:paraId="79393C6F" w14:textId="77777777" w:rsidR="002833C8" w:rsidRPr="00D34801" w:rsidRDefault="002833C8" w:rsidP="002833C8">
      <w:pPr>
        <w:rPr>
          <w:rFonts w:eastAsia="Calibri" w:cs="Arial"/>
        </w:rPr>
      </w:pPr>
      <w:r>
        <w:t>Cluster analysis reveals that there</w:t>
      </w:r>
      <w:r w:rsidRPr="00D34801">
        <w:rPr>
          <w:rFonts w:eastAsia="Calibri" w:cs="Arial"/>
        </w:rPr>
        <w:t xml:space="preserve"> are </w:t>
      </w:r>
      <w:r>
        <w:t xml:space="preserve">concentrations of most of the </w:t>
      </w:r>
      <w:r w:rsidR="001930AE">
        <w:t>C</w:t>
      </w:r>
      <w:r>
        <w:t xml:space="preserve">reative </w:t>
      </w:r>
      <w:r w:rsidR="001930AE">
        <w:t>I</w:t>
      </w:r>
      <w:r>
        <w:t xml:space="preserve">ndustries groups across the </w:t>
      </w:r>
      <w:r w:rsidRPr="00D34801">
        <w:rPr>
          <w:rFonts w:eastAsia="Calibri" w:cs="Arial"/>
        </w:rPr>
        <w:t xml:space="preserve">Greater Birmingham &amp; Solihull </w:t>
      </w:r>
      <w:r>
        <w:t>LEP</w:t>
      </w:r>
      <w:r w:rsidR="00C24DDA">
        <w:t xml:space="preserve"> are</w:t>
      </w:r>
    </w:p>
    <w:p w14:paraId="23D0756C" w14:textId="77777777" w:rsidR="002833C8" w:rsidRDefault="002833C8" w:rsidP="002833C8">
      <w:r>
        <w:t>Greater Birmingham has creative clusters in:</w:t>
      </w:r>
    </w:p>
    <w:p w14:paraId="0F3576E5" w14:textId="77777777" w:rsidR="002833C8" w:rsidRPr="00D34801" w:rsidRDefault="002833C8" w:rsidP="009779E1">
      <w:pPr>
        <w:pStyle w:val="ListParagraph"/>
        <w:numPr>
          <w:ilvl w:val="0"/>
          <w:numId w:val="62"/>
        </w:numPr>
        <w:spacing w:before="0" w:line="259" w:lineRule="auto"/>
      </w:pPr>
      <w:r w:rsidRPr="00C24DDA">
        <w:rPr>
          <w:b/>
        </w:rPr>
        <w:lastRenderedPageBreak/>
        <w:t>Crafts</w:t>
      </w:r>
      <w:r w:rsidRPr="00D34801">
        <w:t xml:space="preserve">, with an LQ of 6.2, is more strongly clustered in </w:t>
      </w:r>
      <w:r>
        <w:t xml:space="preserve">the </w:t>
      </w:r>
      <w:r w:rsidRPr="00D34801">
        <w:t>GBSLEP</w:t>
      </w:r>
      <w:r>
        <w:t xml:space="preserve"> area</w:t>
      </w:r>
      <w:r w:rsidRPr="00D34801">
        <w:t xml:space="preserve"> (and particularly in the city of Birmingham) than in any comparable LEP area</w:t>
      </w:r>
      <w:r>
        <w:t>;</w:t>
      </w:r>
    </w:p>
    <w:p w14:paraId="111EEDAF" w14:textId="77777777" w:rsidR="002833C8" w:rsidRPr="00D34801" w:rsidRDefault="002833C8" w:rsidP="009779E1">
      <w:pPr>
        <w:pStyle w:val="ListParagraph"/>
        <w:numPr>
          <w:ilvl w:val="0"/>
          <w:numId w:val="62"/>
        </w:numPr>
        <w:spacing w:before="0" w:line="259" w:lineRule="auto"/>
      </w:pPr>
      <w:r w:rsidRPr="00C24DDA">
        <w:rPr>
          <w:b/>
        </w:rPr>
        <w:t>Design</w:t>
      </w:r>
      <w:r w:rsidRPr="00D34801">
        <w:t xml:space="preserve"> (comprising Product, Graphic and Fashion Design</w:t>
      </w:r>
      <w:r>
        <w:t>), which is showing extraordinary rates of growth in both the number of enterprises</w:t>
      </w:r>
      <w:r w:rsidRPr="00D34801">
        <w:t xml:space="preserve"> and </w:t>
      </w:r>
      <w:r>
        <w:t>employment in all local authorities in the GBS LEP area (averaging 238 % between 2010 and 2015);</w:t>
      </w:r>
    </w:p>
    <w:p w14:paraId="6A9118C8" w14:textId="77777777" w:rsidR="002833C8" w:rsidRPr="00D34801" w:rsidRDefault="002833C8" w:rsidP="009779E1">
      <w:pPr>
        <w:pStyle w:val="ListParagraph"/>
        <w:numPr>
          <w:ilvl w:val="0"/>
          <w:numId w:val="62"/>
        </w:numPr>
        <w:spacing w:before="0" w:line="259" w:lineRule="auto"/>
      </w:pPr>
      <w:r w:rsidRPr="00C24DDA">
        <w:rPr>
          <w:b/>
        </w:rPr>
        <w:t xml:space="preserve">IT, Software </w:t>
      </w:r>
      <w:r w:rsidR="00E4058B" w:rsidRPr="00C24DDA">
        <w:rPr>
          <w:b/>
        </w:rPr>
        <w:t>&amp;</w:t>
      </w:r>
      <w:r w:rsidRPr="00C24DDA">
        <w:rPr>
          <w:b/>
        </w:rPr>
        <w:t xml:space="preserve"> Computer Services</w:t>
      </w:r>
      <w:r>
        <w:t xml:space="preserve"> - while this sector</w:t>
      </w:r>
      <w:r w:rsidRPr="00D34801">
        <w:t xml:space="preserve"> only just clears the threshold of 1.0 associated with clustering when analysed using the DCMS definition, the case that there is a digital cluster locally is strengthened by repeating the analysis on the Tech Nation sectors and deriving a score of 1.5.</w:t>
      </w:r>
    </w:p>
    <w:p w14:paraId="5B709210" w14:textId="77777777" w:rsidR="002833C8" w:rsidRPr="00D34801" w:rsidRDefault="002833C8">
      <w:pPr>
        <w:rPr>
          <w:rFonts w:eastAsia="Calibri" w:cs="Arial"/>
        </w:rPr>
      </w:pPr>
      <w:r w:rsidRPr="00D34801">
        <w:rPr>
          <w:rFonts w:eastAsia="Calibri" w:cs="Arial"/>
        </w:rPr>
        <w:t>We repeated the LQ analysis at the level of the local authorities that comp</w:t>
      </w:r>
      <w:r>
        <w:t>ri</w:t>
      </w:r>
      <w:r w:rsidRPr="00D34801">
        <w:rPr>
          <w:rFonts w:eastAsia="Calibri" w:cs="Arial"/>
        </w:rPr>
        <w:t xml:space="preserve">se GBSLEP. For the most part, we find that clustering is reasonably well dispersed across Greater Birmingham, with the same sectors that appear at the </w:t>
      </w:r>
      <w:r>
        <w:t>LEP area</w:t>
      </w:r>
      <w:r w:rsidRPr="00D34801">
        <w:rPr>
          <w:rFonts w:eastAsia="Calibri" w:cs="Arial"/>
        </w:rPr>
        <w:t xml:space="preserve"> level associated with particular local authorities; but we also note:</w:t>
      </w:r>
    </w:p>
    <w:p w14:paraId="08A04EC0" w14:textId="77777777" w:rsidR="002833C8" w:rsidRPr="00C1429C" w:rsidRDefault="002833C8" w:rsidP="009779E1">
      <w:pPr>
        <w:pStyle w:val="ListParagraph"/>
        <w:numPr>
          <w:ilvl w:val="0"/>
          <w:numId w:val="62"/>
        </w:numPr>
        <w:spacing w:before="0" w:line="259" w:lineRule="auto"/>
      </w:pPr>
      <w:r w:rsidRPr="00C1429C">
        <w:t xml:space="preserve">The economic contribution of creative businesses and workers is widely dispersed across Greater Birmingham </w:t>
      </w:r>
      <w:r w:rsidR="00E4058B">
        <w:t>&amp;</w:t>
      </w:r>
      <w:r w:rsidRPr="00C1429C">
        <w:t xml:space="preserve"> Solihull.</w:t>
      </w:r>
    </w:p>
    <w:p w14:paraId="08F9D48D" w14:textId="77777777" w:rsidR="002833C8" w:rsidRPr="00C1429C" w:rsidRDefault="002833C8" w:rsidP="009779E1">
      <w:pPr>
        <w:pStyle w:val="ListParagraph"/>
        <w:numPr>
          <w:ilvl w:val="0"/>
          <w:numId w:val="62"/>
        </w:numPr>
        <w:spacing w:before="0" w:line="259" w:lineRule="auto"/>
      </w:pPr>
      <w:r w:rsidRPr="00C1429C">
        <w:t>Creative jobs and businesses are distributed across the whole area.</w:t>
      </w:r>
    </w:p>
    <w:p w14:paraId="735BCC8F" w14:textId="77777777" w:rsidR="002833C8" w:rsidRPr="00C1429C" w:rsidRDefault="002833C8" w:rsidP="009779E1">
      <w:pPr>
        <w:pStyle w:val="ListParagraph"/>
        <w:numPr>
          <w:ilvl w:val="0"/>
          <w:numId w:val="62"/>
        </w:numPr>
        <w:spacing w:before="0" w:line="259" w:lineRule="auto"/>
      </w:pPr>
      <w:r w:rsidRPr="00C1429C">
        <w:t>The number of creative enterprises increased in every local authority within the GBSLEP area between 2010 and 2015.</w:t>
      </w:r>
    </w:p>
    <w:p w14:paraId="23C371A7" w14:textId="77777777" w:rsidR="002833C8" w:rsidRPr="00C1429C" w:rsidRDefault="002833C8" w:rsidP="009779E1">
      <w:pPr>
        <w:pStyle w:val="ListParagraph"/>
        <w:numPr>
          <w:ilvl w:val="0"/>
          <w:numId w:val="62"/>
        </w:numPr>
        <w:spacing w:before="0" w:line="259" w:lineRule="auto"/>
      </w:pPr>
      <w:r w:rsidRPr="00C1429C">
        <w:t xml:space="preserve">We found concentrations of different groupings of creative enterprises and workers within the local economies of most boroughs. </w:t>
      </w:r>
      <w:r w:rsidRPr="00D34801">
        <w:t xml:space="preserve">There are different strengths within the creative industries across most areas of the conurbation. </w:t>
      </w:r>
    </w:p>
    <w:p w14:paraId="1BEBD622" w14:textId="77777777" w:rsidR="002833C8" w:rsidRPr="00D34801" w:rsidRDefault="002833C8" w:rsidP="009779E1">
      <w:pPr>
        <w:pStyle w:val="ListParagraph"/>
        <w:numPr>
          <w:ilvl w:val="0"/>
          <w:numId w:val="62"/>
        </w:numPr>
        <w:spacing w:before="0" w:line="259" w:lineRule="auto"/>
      </w:pPr>
      <w:r w:rsidRPr="00D34801">
        <w:t>The Design and IT clusters are more widely geographically dispersed than the Crafts cluster, which is very concentrated upon Birmingham itself - and most likely, attributable to the Jewellery Quarter.</w:t>
      </w:r>
    </w:p>
    <w:p w14:paraId="41828E40" w14:textId="77777777" w:rsidR="002833C8" w:rsidRPr="00C1429C" w:rsidRDefault="002833C8" w:rsidP="009779E1">
      <w:pPr>
        <w:pStyle w:val="ListParagraph"/>
        <w:numPr>
          <w:ilvl w:val="0"/>
          <w:numId w:val="62"/>
        </w:numPr>
        <w:spacing w:before="0" w:line="259" w:lineRule="auto"/>
      </w:pPr>
      <w:r w:rsidRPr="00D34801">
        <w:t>We do see some different kinds of clusters at this more local level, e.</w:t>
      </w:r>
      <w:r w:rsidRPr="00C1429C">
        <w:t>g.,</w:t>
      </w:r>
      <w:r w:rsidRPr="00D34801">
        <w:t xml:space="preserve"> Architecture in Lichfield</w:t>
      </w:r>
      <w:r w:rsidRPr="00C1429C">
        <w:t>.</w:t>
      </w:r>
    </w:p>
    <w:p w14:paraId="4897F40F" w14:textId="77777777" w:rsidR="002833C8" w:rsidRDefault="002833C8" w:rsidP="002833C8">
      <w:pPr>
        <w:keepNext/>
        <w:keepLines/>
        <w:spacing w:before="40" w:after="0"/>
        <w:outlineLvl w:val="2"/>
        <w:rPr>
          <w:rFonts w:eastAsia="Times New Roman" w:cs="Arial"/>
          <w:b/>
          <w:bCs/>
          <w:color w:val="3C5896"/>
        </w:rPr>
      </w:pPr>
      <w:r w:rsidRPr="00EF634D">
        <w:rPr>
          <w:rFonts w:eastAsia="Times New Roman" w:cs="Arial"/>
          <w:b/>
          <w:bCs/>
          <w:color w:val="3C5896"/>
        </w:rPr>
        <w:t>Opportunity to drive inclusive growth</w:t>
      </w:r>
    </w:p>
    <w:p w14:paraId="087AAFE1" w14:textId="77777777" w:rsidR="002833C8" w:rsidRDefault="002833C8" w:rsidP="002833C8">
      <w:pPr>
        <w:rPr>
          <w:rFonts w:eastAsia="Calibri" w:cs="Arial"/>
        </w:rPr>
      </w:pPr>
      <w:r>
        <w:t>This distribution of sector specialisms</w:t>
      </w:r>
      <w:r w:rsidRPr="00D34801">
        <w:rPr>
          <w:rFonts w:eastAsia="Calibri" w:cs="Arial"/>
        </w:rPr>
        <w:t xml:space="preserve"> and </w:t>
      </w:r>
      <w:r>
        <w:t xml:space="preserve">nascent clusters across the boroughs that make up Greater Birmingham </w:t>
      </w:r>
      <w:r w:rsidR="00E4058B">
        <w:t>&amp;</w:t>
      </w:r>
      <w:r>
        <w:t xml:space="preserve"> Solihull LEP area illustrate how some industries are increasingly looking outside the city centre for lower cost premises; but the continuing high rate of business and employment growth in the urban core suggests that this is part of a picture of more balanced growth, and not just displacement of arts and cultural businesses. As such, it represents a major opportunity for further, inclusive growth across the GBSLEP area.</w:t>
      </w:r>
    </w:p>
    <w:p w14:paraId="65BA08B4" w14:textId="77777777" w:rsidR="002833C8" w:rsidRDefault="002833C8" w:rsidP="002833C8">
      <w:pPr>
        <w:keepNext/>
        <w:keepLines/>
        <w:spacing w:before="40" w:after="0"/>
        <w:outlineLvl w:val="2"/>
        <w:rPr>
          <w:rFonts w:eastAsia="Times New Roman" w:cs="Arial"/>
          <w:b/>
          <w:bCs/>
          <w:color w:val="3C5896"/>
        </w:rPr>
      </w:pPr>
      <w:r w:rsidRPr="00E4058B">
        <w:rPr>
          <w:rFonts w:eastAsia="Times New Roman" w:cs="Arial"/>
          <w:b/>
          <w:bCs/>
          <w:color w:val="3C5896"/>
        </w:rPr>
        <w:t>Value and Significance of the Creative Economy</w:t>
      </w:r>
    </w:p>
    <w:p w14:paraId="2CECC38C" w14:textId="77777777" w:rsidR="002833C8" w:rsidRPr="00D34801" w:rsidRDefault="002833C8">
      <w:pPr>
        <w:rPr>
          <w:rFonts w:eastAsia="Calibri" w:cs="Times New Roman"/>
          <w:b/>
        </w:rPr>
      </w:pPr>
      <w:r w:rsidRPr="00D34801">
        <w:rPr>
          <w:rFonts w:eastAsia="Calibri" w:cs="Times New Roman"/>
          <w:b/>
        </w:rPr>
        <w:t>The Creative Economy represents a larger share of employment in the GBSLEP than either Advanced Manufacturing &amp; Engineering or Transport &amp; Logistics.</w:t>
      </w:r>
    </w:p>
    <w:p w14:paraId="1216A9C1" w14:textId="77777777" w:rsidR="002833C8" w:rsidRPr="00C8593E" w:rsidRDefault="002833C8">
      <w:r w:rsidRPr="00D34801">
        <w:rPr>
          <w:rFonts w:eastAsia="Calibri" w:cs="Times New Roman"/>
        </w:rPr>
        <w:t xml:space="preserve">The economic impact of creative practice is not limited to either the cultural sector or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 xml:space="preserve">ndustries. Both within and beyond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 xml:space="preserve">ndustries, DCMS identifies Standard Occupation Codes (SOCs) associated with particularly creative practice to make an important distinction between the </w:t>
      </w:r>
      <w:r w:rsidR="00E4058B">
        <w:rPr>
          <w:rFonts w:eastAsia="Calibri" w:cs="Times New Roman"/>
        </w:rPr>
        <w:t>C</w:t>
      </w:r>
      <w:r w:rsidRPr="00D34801">
        <w:rPr>
          <w:rFonts w:eastAsia="Calibri" w:cs="Times New Roman"/>
        </w:rPr>
        <w:t xml:space="preserve">reative </w:t>
      </w:r>
      <w:r w:rsidR="00E4058B">
        <w:rPr>
          <w:rFonts w:eastAsia="Calibri" w:cs="Times New Roman"/>
        </w:rPr>
        <w:t>I</w:t>
      </w:r>
      <w:r w:rsidRPr="00D34801">
        <w:rPr>
          <w:rFonts w:eastAsia="Calibri" w:cs="Times New Roman"/>
        </w:rPr>
        <w:t xml:space="preserve">ndustries and the </w:t>
      </w:r>
      <w:r w:rsidR="00E4058B">
        <w:t>C</w:t>
      </w:r>
      <w:r w:rsidRPr="00C8593E">
        <w:t xml:space="preserve">reative </w:t>
      </w:r>
      <w:r w:rsidR="00E4058B">
        <w:t>E</w:t>
      </w:r>
      <w:r w:rsidRPr="00C8593E">
        <w:t>conomy:</w:t>
      </w:r>
    </w:p>
    <w:p w14:paraId="0A7B0711" w14:textId="77777777" w:rsidR="002833C8" w:rsidRPr="00C1429C" w:rsidRDefault="002833C8" w:rsidP="009779E1">
      <w:pPr>
        <w:pStyle w:val="ListParagraph"/>
        <w:numPr>
          <w:ilvl w:val="0"/>
          <w:numId w:val="62"/>
        </w:numPr>
        <w:spacing w:before="0" w:line="259" w:lineRule="auto"/>
      </w:pPr>
      <w:r w:rsidRPr="00D34801">
        <w:t xml:space="preserve">The </w:t>
      </w:r>
      <w:r w:rsidR="00C24DDA">
        <w:t>C</w:t>
      </w:r>
      <w:r w:rsidRPr="00C8593E">
        <w:t xml:space="preserve">reative </w:t>
      </w:r>
      <w:r w:rsidR="00C24DDA">
        <w:t>I</w:t>
      </w:r>
      <w:r w:rsidRPr="00C8593E">
        <w:t>ndustries</w:t>
      </w:r>
      <w:r w:rsidRPr="00D34801">
        <w:t xml:space="preserve"> are composed of industries within a set of standard industrial classifications (SIC codes), in which the proportion of employees in creative practices passes a 30% threshold.</w:t>
      </w:r>
    </w:p>
    <w:p w14:paraId="2CCAC243" w14:textId="77777777" w:rsidR="002833C8" w:rsidRPr="00C1429C" w:rsidRDefault="002833C8" w:rsidP="009779E1">
      <w:pPr>
        <w:pStyle w:val="ListParagraph"/>
        <w:numPr>
          <w:ilvl w:val="0"/>
          <w:numId w:val="62"/>
        </w:numPr>
        <w:spacing w:before="0" w:line="259" w:lineRule="auto"/>
      </w:pPr>
      <w:r w:rsidRPr="00D34801">
        <w:t>Within these industries, there are both workers in the creative occupations and other so-called non-creative occupations.</w:t>
      </w:r>
    </w:p>
    <w:p w14:paraId="798B48D2" w14:textId="77777777" w:rsidR="002833C8" w:rsidRPr="00C1429C" w:rsidRDefault="002833C8" w:rsidP="009779E1">
      <w:pPr>
        <w:pStyle w:val="ListParagraph"/>
        <w:numPr>
          <w:ilvl w:val="0"/>
          <w:numId w:val="62"/>
        </w:numPr>
        <w:spacing w:before="0" w:line="259" w:lineRule="auto"/>
      </w:pPr>
      <w:r w:rsidRPr="00C1429C">
        <w:t xml:space="preserve">The </w:t>
      </w:r>
      <w:r w:rsidR="00C24DDA">
        <w:t>C</w:t>
      </w:r>
      <w:r w:rsidRPr="00C1429C">
        <w:t xml:space="preserve">reative </w:t>
      </w:r>
      <w:r w:rsidR="00C24DDA">
        <w:t>E</w:t>
      </w:r>
      <w:r w:rsidRPr="00C1429C">
        <w:t xml:space="preserve">conomy includes the contribution of those who are in creative occupations (identified by SOCs) outside the </w:t>
      </w:r>
      <w:r w:rsidR="00C24DDA">
        <w:t>C</w:t>
      </w:r>
      <w:r w:rsidRPr="00C1429C">
        <w:t xml:space="preserve">reative </w:t>
      </w:r>
      <w:r w:rsidR="00C24DDA">
        <w:t>I</w:t>
      </w:r>
      <w:r w:rsidRPr="00C1429C">
        <w:t xml:space="preserve">ndustries, as well as within the </w:t>
      </w:r>
      <w:r w:rsidR="00C24DDA">
        <w:t>C</w:t>
      </w:r>
      <w:r w:rsidRPr="00C1429C">
        <w:t xml:space="preserve">reative </w:t>
      </w:r>
      <w:r w:rsidR="00C24DDA">
        <w:t>I</w:t>
      </w:r>
      <w:r w:rsidRPr="00C1429C">
        <w:t>ndustries.</w:t>
      </w:r>
    </w:p>
    <w:p w14:paraId="6F75A13D" w14:textId="77777777" w:rsidR="002833C8" w:rsidRPr="00D34801" w:rsidRDefault="002833C8">
      <w:pPr>
        <w:rPr>
          <w:rFonts w:eastAsia="Calibri" w:cs="Times New Roman"/>
        </w:rPr>
      </w:pPr>
      <w:r>
        <w:lastRenderedPageBreak/>
        <w:t xml:space="preserve">We have analysed data on creative occupations held by the ONS Virtual Microdata Laboratory (VML). This allowed us to calculate the number of people in creative occupations outside the </w:t>
      </w:r>
      <w:r w:rsidR="00C24DDA">
        <w:t>C</w:t>
      </w:r>
      <w:r>
        <w:t xml:space="preserve">reative </w:t>
      </w:r>
      <w:r w:rsidR="00B94DF1">
        <w:t>Ind</w:t>
      </w:r>
      <w:r>
        <w:t xml:space="preserve">ustries within the GBSLEP area. This is used as the basis of an analysis of the importance of the </w:t>
      </w:r>
      <w:r w:rsidR="00B94DF1">
        <w:t>C</w:t>
      </w:r>
      <w:r>
        <w:t xml:space="preserve">reative </w:t>
      </w:r>
      <w:r w:rsidR="00B94DF1">
        <w:t>E</w:t>
      </w:r>
      <w:r>
        <w:t>conomy to Greater Birmingham and the wider West Midlands region, using national comparators.</w:t>
      </w:r>
      <w:r w:rsidRPr="00D34801">
        <w:rPr>
          <w:rFonts w:eastAsia="Calibri" w:cs="Times New Roman"/>
        </w:rPr>
        <w:t xml:space="preserve"> It also offers additional insight into the extent to which creative practice, and digital as an enabling technology within that, is a driver of innovation and growth across the whole economy of a city or city region.</w:t>
      </w:r>
    </w:p>
    <w:p w14:paraId="0EB7923B" w14:textId="77777777" w:rsidR="002833C8" w:rsidRDefault="002833C8" w:rsidP="002833C8">
      <w:r>
        <w:t xml:space="preserve">The </w:t>
      </w:r>
      <w:r w:rsidR="00C24DDA">
        <w:t>C</w:t>
      </w:r>
      <w:r>
        <w:t xml:space="preserve">reative </w:t>
      </w:r>
      <w:r w:rsidR="00C24DDA">
        <w:t>E</w:t>
      </w:r>
      <w:r>
        <w:t>conomy is a measure both of employment within the creative industries sector and the number of people in creative occupations in other sectors. This gives us a more accurate picture of the scale of the creative and digital talent pool across the GBSLEP area; and indicates the degree to which creative innovation is embedded within the economy as a whole.</w:t>
      </w:r>
    </w:p>
    <w:p w14:paraId="337198A8" w14:textId="77777777" w:rsidR="002833C8" w:rsidRDefault="002833C8" w:rsidP="002833C8">
      <w:r>
        <w:t xml:space="preserve">Greater Birmingham has a large, growing and dynamic </w:t>
      </w:r>
      <w:r w:rsidR="00B94DF1">
        <w:t>C</w:t>
      </w:r>
      <w:r>
        <w:t xml:space="preserve">reative </w:t>
      </w:r>
      <w:r w:rsidR="00B94DF1">
        <w:t>E</w:t>
      </w:r>
      <w:r>
        <w:t>conomy, employing nearly 50,000 people and generating £4.1 billion GVA per annum, 9% of the total GVA of £44.5bn. It employs 5.6 % of the total workforce in the Local Economic Partnership Area.</w:t>
      </w:r>
    </w:p>
    <w:p w14:paraId="27FA39DA" w14:textId="77777777" w:rsidR="002833C8" w:rsidRDefault="002833C8" w:rsidP="002833C8">
      <w:pPr>
        <w:keepNext/>
        <w:keepLines/>
        <w:spacing w:before="40" w:after="0"/>
        <w:outlineLvl w:val="2"/>
        <w:rPr>
          <w:rFonts w:eastAsia="Times New Roman" w:cs="Arial"/>
          <w:b/>
          <w:bCs/>
          <w:color w:val="3C5896"/>
        </w:rPr>
      </w:pPr>
      <w:r w:rsidRPr="00C200D2">
        <w:rPr>
          <w:rFonts w:eastAsia="Times New Roman" w:cs="Arial"/>
          <w:b/>
          <w:bCs/>
          <w:color w:val="3C5896"/>
        </w:rPr>
        <w:t>Why does this matter?</w:t>
      </w:r>
    </w:p>
    <w:p w14:paraId="458A2B59" w14:textId="77777777" w:rsidR="002833C8" w:rsidRPr="00D34801" w:rsidRDefault="002833C8">
      <w:pPr>
        <w:rPr>
          <w:rFonts w:eastAsia="Calibri" w:cs="Times New Roman"/>
        </w:rPr>
      </w:pPr>
      <w:r>
        <w:t xml:space="preserve">Creative </w:t>
      </w:r>
      <w:r w:rsidR="00B94DF1">
        <w:t>S</w:t>
      </w:r>
      <w:r>
        <w:t xml:space="preserve">ervices (such as Advertising </w:t>
      </w:r>
      <w:r w:rsidR="00C24DDA">
        <w:t>&amp;</w:t>
      </w:r>
      <w:r>
        <w:t xml:space="preserve"> Marketing) and IT, </w:t>
      </w:r>
      <w:r w:rsidR="00C24DDA">
        <w:t>S</w:t>
      </w:r>
      <w:r>
        <w:t xml:space="preserve">oftware </w:t>
      </w:r>
      <w:r w:rsidR="00C24DDA">
        <w:t>&amp;</w:t>
      </w:r>
      <w:r>
        <w:t xml:space="preserve"> </w:t>
      </w:r>
      <w:r w:rsidR="00C24DDA">
        <w:t>C</w:t>
      </w:r>
      <w:r>
        <w:t xml:space="preserve">omputer </w:t>
      </w:r>
      <w:r w:rsidR="00C24DDA">
        <w:t>S</w:t>
      </w:r>
      <w:r>
        <w:t>ervices</w:t>
      </w:r>
      <w:r w:rsidRPr="00D34801">
        <w:rPr>
          <w:rFonts w:eastAsia="Calibri" w:cs="Times New Roman"/>
        </w:rPr>
        <w:t xml:space="preserve"> have in common a core of high level specialist digital skills, from data analysis to visualisation. Dispersal of these skills across industry sectors is associated with higher levels of innovation and productivity, and is therefore critical to the competitiveness and growth</w:t>
      </w:r>
      <w:r w:rsidR="00B94DF1">
        <w:rPr>
          <w:rFonts w:eastAsia="Calibri" w:cs="Times New Roman"/>
        </w:rPr>
        <w:t>,</w:t>
      </w:r>
      <w:r w:rsidRPr="00D34801">
        <w:rPr>
          <w:rFonts w:eastAsia="Calibri" w:cs="Times New Roman"/>
        </w:rPr>
        <w:t xml:space="preserve"> both of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ndustries and the economy as a whole.</w:t>
      </w:r>
    </w:p>
    <w:p w14:paraId="60ADD64A" w14:textId="77777777" w:rsidR="002833C8" w:rsidRDefault="002833C8" w:rsidP="002833C8">
      <w:r w:rsidRPr="00D34801">
        <w:rPr>
          <w:rFonts w:eastAsia="Calibri" w:cs="Times New Roman"/>
        </w:rPr>
        <w:t xml:space="preserve">The balance of these occupations between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 xml:space="preserve">ndustries and the wider economy </w:t>
      </w:r>
      <w:r>
        <w:t xml:space="preserve">differed more than we expected. 80% of roles in Advertising </w:t>
      </w:r>
      <w:r w:rsidR="00C24DDA">
        <w:t>&amp;</w:t>
      </w:r>
      <w:r>
        <w:t xml:space="preserve"> Marketing were found outside the </w:t>
      </w:r>
      <w:r w:rsidR="00C24DDA">
        <w:t>C</w:t>
      </w:r>
      <w:r>
        <w:t xml:space="preserve">reative </w:t>
      </w:r>
      <w:r w:rsidR="00C24DDA">
        <w:t>I</w:t>
      </w:r>
      <w:r>
        <w:t xml:space="preserve">ndustries, reflecting the fact that many small businesses and nearly all medium and large companies in all sectors will retain some marketing capacity ‘in house.’ However, 80% of employment in IT, </w:t>
      </w:r>
      <w:r w:rsidR="00C24DDA">
        <w:t>S</w:t>
      </w:r>
      <w:r>
        <w:t xml:space="preserve">oftware </w:t>
      </w:r>
      <w:r w:rsidR="00C24DDA">
        <w:t>&amp;</w:t>
      </w:r>
      <w:r>
        <w:t xml:space="preserve"> </w:t>
      </w:r>
      <w:r w:rsidR="00C24DDA">
        <w:t>C</w:t>
      </w:r>
      <w:r>
        <w:t xml:space="preserve">omputer </w:t>
      </w:r>
      <w:r w:rsidR="00C24DDA">
        <w:t>S</w:t>
      </w:r>
      <w:r>
        <w:t xml:space="preserve">ervices in Greater Birmingham </w:t>
      </w:r>
      <w:r w:rsidR="00C24DDA">
        <w:t>&amp;</w:t>
      </w:r>
      <w:r>
        <w:t xml:space="preserve"> Solihull were within the </w:t>
      </w:r>
      <w:r w:rsidR="00C24DDA">
        <w:t>C</w:t>
      </w:r>
      <w:r>
        <w:t xml:space="preserve">reative </w:t>
      </w:r>
      <w:r w:rsidR="00C24DDA">
        <w:t>I</w:t>
      </w:r>
      <w:r>
        <w:t>ndustries, reflecting higher degrees of ‘outsourcing’ of technical, web design and analytical tasks to specialist agencies.</w:t>
      </w:r>
    </w:p>
    <w:p w14:paraId="0802B060" w14:textId="77777777" w:rsidR="002833C8" w:rsidRPr="00C60B58" w:rsidRDefault="002833C8" w:rsidP="002833C8">
      <w:pPr>
        <w:rPr>
          <w:b/>
        </w:rPr>
      </w:pPr>
      <w:r w:rsidRPr="00C60B58">
        <w:rPr>
          <w:b/>
        </w:rPr>
        <w:t>Design and crafts</w:t>
      </w:r>
    </w:p>
    <w:p w14:paraId="6A34FE08" w14:textId="77777777" w:rsidR="002833C8" w:rsidRDefault="002833C8" w:rsidP="002833C8">
      <w:r>
        <w:t xml:space="preserve">The </w:t>
      </w:r>
      <w:r w:rsidR="00C1585B">
        <w:t xml:space="preserve">creative occupation </w:t>
      </w:r>
      <w:r>
        <w:t xml:space="preserve">with the next largest impact outside the </w:t>
      </w:r>
      <w:r w:rsidR="00C24DDA">
        <w:t>C</w:t>
      </w:r>
      <w:r>
        <w:t xml:space="preserve">reative </w:t>
      </w:r>
      <w:r w:rsidR="00C24DDA">
        <w:t>I</w:t>
      </w:r>
      <w:r>
        <w:t>ndustries was Design, with 2,000 employees in other sectors generating £138 million in GVA – 57 % of total Design output.</w:t>
      </w:r>
    </w:p>
    <w:p w14:paraId="0E026ABA" w14:textId="77777777" w:rsidR="002833C8" w:rsidRDefault="002833C8" w:rsidP="002833C8">
      <w:r>
        <w:t xml:space="preserve">Perhaps more surprising is the impact of Crafts in the </w:t>
      </w:r>
      <w:r w:rsidR="00C24DDA">
        <w:t>C</w:t>
      </w:r>
      <w:r>
        <w:t xml:space="preserve">reative </w:t>
      </w:r>
      <w:r w:rsidR="00C24DDA">
        <w:t>E</w:t>
      </w:r>
      <w:r>
        <w:t>conomy – 57 % of total output and employment, or £56 million per annum, and 1,150 jobs. This both reflects the narrow definition of Crafts applied by DCMS, and emphasises the relative strength of the Crafts cluster within Greater Birmingham’s economy – explored in more detail below.</w:t>
      </w:r>
    </w:p>
    <w:p w14:paraId="0DC511AD" w14:textId="77777777" w:rsidR="00C1429C" w:rsidRPr="00C1429C" w:rsidRDefault="00C1429C" w:rsidP="00C1429C">
      <w:pPr>
        <w:keepNext/>
        <w:keepLines/>
        <w:spacing w:before="40" w:after="0"/>
        <w:outlineLvl w:val="2"/>
        <w:rPr>
          <w:rFonts w:eastAsia="Times New Roman" w:cs="Arial"/>
          <w:b/>
          <w:bCs/>
          <w:color w:val="3C5896"/>
        </w:rPr>
      </w:pPr>
      <w:r w:rsidRPr="00C1429C">
        <w:rPr>
          <w:rFonts w:eastAsia="Times New Roman" w:cs="Arial"/>
          <w:b/>
          <w:bCs/>
          <w:color w:val="3C5896"/>
        </w:rPr>
        <w:t>Creative supply chains</w:t>
      </w:r>
    </w:p>
    <w:p w14:paraId="5C43E4D9" w14:textId="77777777" w:rsidR="002833C8" w:rsidRDefault="002833C8" w:rsidP="002833C8">
      <w:r w:rsidRPr="00D34801">
        <w:rPr>
          <w:rFonts w:eastAsia="Calibri" w:cs="Arial"/>
        </w:rPr>
        <w:t xml:space="preserve">We have looked at our data results in another way to bring new insight to the strengths of the </w:t>
      </w:r>
      <w:r w:rsidR="00C24DDA">
        <w:rPr>
          <w:rFonts w:eastAsia="Calibri" w:cs="Arial"/>
        </w:rPr>
        <w:t>C</w:t>
      </w:r>
      <w:r w:rsidRPr="00D34801">
        <w:rPr>
          <w:rFonts w:eastAsia="Calibri" w:cs="Arial"/>
        </w:rPr>
        <w:t xml:space="preserve">reative </w:t>
      </w:r>
      <w:r w:rsidR="00C24DDA">
        <w:rPr>
          <w:rFonts w:eastAsia="Calibri" w:cs="Arial"/>
        </w:rPr>
        <w:t>E</w:t>
      </w:r>
      <w:r w:rsidRPr="00D34801">
        <w:rPr>
          <w:rFonts w:eastAsia="Calibri" w:cs="Arial"/>
        </w:rPr>
        <w:t xml:space="preserve">conomy and </w:t>
      </w:r>
      <w:r w:rsidR="00C24DDA">
        <w:rPr>
          <w:rFonts w:eastAsia="Calibri" w:cs="Arial"/>
        </w:rPr>
        <w:t>I</w:t>
      </w:r>
      <w:r w:rsidRPr="00D34801">
        <w:rPr>
          <w:rFonts w:eastAsia="Calibri" w:cs="Arial"/>
        </w:rPr>
        <w:t xml:space="preserve">ndustries in Greater Birmingham </w:t>
      </w:r>
      <w:r w:rsidR="00C24DDA">
        <w:rPr>
          <w:rFonts w:eastAsia="Calibri" w:cs="Arial"/>
        </w:rPr>
        <w:t>&amp;</w:t>
      </w:r>
      <w:r w:rsidRPr="00D34801">
        <w:rPr>
          <w:rFonts w:eastAsia="Calibri" w:cs="Arial"/>
        </w:rPr>
        <w:t xml:space="preserve"> Solihull.</w:t>
      </w:r>
    </w:p>
    <w:p w14:paraId="33AF5238" w14:textId="77777777" w:rsidR="002833C8" w:rsidRPr="00D34801" w:rsidRDefault="002833C8" w:rsidP="002833C8">
      <w:pPr>
        <w:rPr>
          <w:rFonts w:eastAsia="Calibri" w:cs="Arial"/>
        </w:rPr>
      </w:pPr>
      <w:r w:rsidRPr="00D34801">
        <w:rPr>
          <w:rFonts w:eastAsia="Calibri" w:cs="Arial"/>
        </w:rPr>
        <w:t xml:space="preserve">We have subdivided the </w:t>
      </w:r>
      <w:r w:rsidR="00C24DDA">
        <w:rPr>
          <w:rFonts w:eastAsia="Calibri" w:cs="Arial"/>
        </w:rPr>
        <w:t>C</w:t>
      </w:r>
      <w:r w:rsidRPr="00D34801">
        <w:rPr>
          <w:rFonts w:eastAsia="Calibri" w:cs="Arial"/>
        </w:rPr>
        <w:t xml:space="preserve">reative </w:t>
      </w:r>
      <w:r w:rsidR="00C24DDA">
        <w:rPr>
          <w:rFonts w:eastAsia="Calibri" w:cs="Arial"/>
        </w:rPr>
        <w:t>I</w:t>
      </w:r>
      <w:r w:rsidRPr="00D34801">
        <w:rPr>
          <w:rFonts w:eastAsia="Calibri" w:cs="Arial"/>
        </w:rPr>
        <w:t>ndustries into groups reflecting their outputs and value chains, rather than their skills inputs:</w:t>
      </w:r>
    </w:p>
    <w:p w14:paraId="67F1EBB5" w14:textId="77777777" w:rsidR="002833C8" w:rsidRPr="00D34801" w:rsidRDefault="002833C8" w:rsidP="009779E1">
      <w:pPr>
        <w:pStyle w:val="ListParagraph"/>
        <w:numPr>
          <w:ilvl w:val="0"/>
          <w:numId w:val="62"/>
        </w:numPr>
        <w:spacing w:before="0" w:line="259" w:lineRule="auto"/>
      </w:pPr>
      <w:r w:rsidRPr="00C1429C">
        <w:t xml:space="preserve">Creative </w:t>
      </w:r>
      <w:r w:rsidR="00C24DDA">
        <w:t>C</w:t>
      </w:r>
      <w:r w:rsidRPr="00C1429C">
        <w:t>ontent</w:t>
      </w:r>
      <w:r w:rsidRPr="00D34801">
        <w:t xml:space="preserve"> – the audiovisual and publishing sectors, primarily concerned with production and distribution of entertainment content in either physical, broadcast or electronic form</w:t>
      </w:r>
    </w:p>
    <w:p w14:paraId="46EC75E4" w14:textId="77777777" w:rsidR="002833C8" w:rsidRPr="00D34801" w:rsidRDefault="002833C8" w:rsidP="009779E1">
      <w:pPr>
        <w:pStyle w:val="ListParagraph"/>
        <w:numPr>
          <w:ilvl w:val="0"/>
          <w:numId w:val="62"/>
        </w:numPr>
        <w:spacing w:before="0" w:line="259" w:lineRule="auto"/>
      </w:pPr>
      <w:r w:rsidRPr="00C1429C">
        <w:t xml:space="preserve">Creative </w:t>
      </w:r>
      <w:r w:rsidR="00C24DDA">
        <w:t>E</w:t>
      </w:r>
      <w:r w:rsidRPr="00C1429C">
        <w:t>xperiences</w:t>
      </w:r>
      <w:r w:rsidRPr="00D34801">
        <w:t xml:space="preserve"> – live events, education, museums, </w:t>
      </w:r>
      <w:r w:rsidR="00B0064E">
        <w:t xml:space="preserve">galleries and </w:t>
      </w:r>
      <w:r w:rsidRPr="00D34801">
        <w:t xml:space="preserve">libraries </w:t>
      </w:r>
    </w:p>
    <w:p w14:paraId="78737E52" w14:textId="77777777" w:rsidR="002833C8" w:rsidRPr="00D34801" w:rsidRDefault="002833C8" w:rsidP="009779E1">
      <w:pPr>
        <w:pStyle w:val="ListParagraph"/>
        <w:numPr>
          <w:ilvl w:val="0"/>
          <w:numId w:val="62"/>
        </w:numPr>
        <w:spacing w:before="0" w:line="259" w:lineRule="auto"/>
      </w:pPr>
      <w:r w:rsidRPr="00C1429C">
        <w:t xml:space="preserve">Creative </w:t>
      </w:r>
      <w:r w:rsidR="00C24DDA">
        <w:t>O</w:t>
      </w:r>
      <w:r w:rsidRPr="00C1429C">
        <w:t>riginals</w:t>
      </w:r>
      <w:r w:rsidRPr="00D34801">
        <w:t xml:space="preserve"> – design and production of artefacts, including jewellery and fashion</w:t>
      </w:r>
    </w:p>
    <w:p w14:paraId="01C20F79" w14:textId="77777777" w:rsidR="002833C8" w:rsidRPr="00D34801" w:rsidRDefault="002833C8" w:rsidP="009779E1">
      <w:pPr>
        <w:pStyle w:val="ListParagraph"/>
        <w:numPr>
          <w:ilvl w:val="0"/>
          <w:numId w:val="62"/>
        </w:numPr>
        <w:spacing w:before="0" w:line="259" w:lineRule="auto"/>
      </w:pPr>
      <w:r w:rsidRPr="00C1429C">
        <w:t xml:space="preserve">Creative </w:t>
      </w:r>
      <w:r w:rsidR="00C24DDA">
        <w:t>S</w:t>
      </w:r>
      <w:r w:rsidRPr="00C1429C">
        <w:t>ervices</w:t>
      </w:r>
      <w:r w:rsidRPr="00D34801">
        <w:t xml:space="preserve"> – advertising, marketing, architecture, graphic design, translation services and other publishing.</w:t>
      </w:r>
    </w:p>
    <w:p w14:paraId="0CD835DB" w14:textId="77777777" w:rsidR="002833C8" w:rsidRDefault="002833C8" w:rsidP="002833C8">
      <w:r w:rsidRPr="00D34801">
        <w:rPr>
          <w:rFonts w:eastAsia="Calibri" w:cs="Arial"/>
        </w:rPr>
        <w:lastRenderedPageBreak/>
        <w:t xml:space="preserve">This analysis emphasises the scale, significance and value of the </w:t>
      </w:r>
      <w:r w:rsidR="00C24DDA">
        <w:rPr>
          <w:rFonts w:eastAsia="Calibri" w:cs="Arial"/>
        </w:rPr>
        <w:t>C</w:t>
      </w:r>
      <w:r w:rsidRPr="00D34801">
        <w:rPr>
          <w:rFonts w:eastAsia="Calibri" w:cs="Arial"/>
        </w:rPr>
        <w:t xml:space="preserve">reative </w:t>
      </w:r>
      <w:r w:rsidR="00C24DDA">
        <w:rPr>
          <w:rFonts w:eastAsia="Calibri" w:cs="Arial"/>
        </w:rPr>
        <w:t>C</w:t>
      </w:r>
      <w:r w:rsidRPr="00D34801">
        <w:rPr>
          <w:rFonts w:eastAsia="Calibri" w:cs="Arial"/>
        </w:rPr>
        <w:t>ontent production sector: despite recent falls in employment, it still accounts for more jobs (</w:t>
      </w:r>
      <w:r>
        <w:t>16,850) and output (£1.4 billion) than any other of the creative groupings.</w:t>
      </w:r>
    </w:p>
    <w:p w14:paraId="5D96BC12" w14:textId="77777777" w:rsidR="002833C8" w:rsidRDefault="002833C8" w:rsidP="002833C8">
      <w:pPr>
        <w:rPr>
          <w:rFonts w:eastAsia="Calibri" w:cs="Arial"/>
        </w:rPr>
      </w:pPr>
      <w:r w:rsidRPr="00D34801">
        <w:rPr>
          <w:rFonts w:eastAsia="Calibri" w:cs="Arial"/>
        </w:rPr>
        <w:t xml:space="preserve">It further emphasises the significance of </w:t>
      </w:r>
      <w:r w:rsidR="00C24DDA">
        <w:rPr>
          <w:rFonts w:eastAsia="Calibri" w:cs="Arial"/>
        </w:rPr>
        <w:t>C</w:t>
      </w:r>
      <w:r w:rsidRPr="00D34801">
        <w:rPr>
          <w:rFonts w:eastAsia="Calibri" w:cs="Arial"/>
        </w:rPr>
        <w:t xml:space="preserve">reative </w:t>
      </w:r>
      <w:r w:rsidR="00C24DDA">
        <w:rPr>
          <w:rFonts w:eastAsia="Calibri" w:cs="Arial"/>
        </w:rPr>
        <w:t>S</w:t>
      </w:r>
      <w:r w:rsidRPr="00D34801">
        <w:rPr>
          <w:rFonts w:eastAsia="Calibri" w:cs="Arial"/>
        </w:rPr>
        <w:t>ervices in the wider economy, with an output of £1.9 billion GVA per annum.</w:t>
      </w:r>
    </w:p>
    <w:p w14:paraId="7AB9E122" w14:textId="77777777" w:rsidR="00C24DDA" w:rsidRDefault="00C24DDA" w:rsidP="00C24DDA">
      <w:pPr>
        <w:keepNext/>
        <w:keepLines/>
        <w:spacing w:before="40" w:after="0"/>
        <w:outlineLvl w:val="2"/>
        <w:rPr>
          <w:rFonts w:eastAsia="Times New Roman" w:cs="Arial"/>
          <w:b/>
          <w:bCs/>
          <w:color w:val="3C5896"/>
        </w:rPr>
      </w:pPr>
      <w:r w:rsidRPr="00C24DDA">
        <w:rPr>
          <w:rFonts w:eastAsia="Times New Roman" w:cs="Arial"/>
          <w:b/>
          <w:bCs/>
          <w:color w:val="3C5896"/>
        </w:rPr>
        <w:t>Digital Industries</w:t>
      </w:r>
    </w:p>
    <w:p w14:paraId="47FEC7C4" w14:textId="77777777" w:rsidR="002833C8" w:rsidRDefault="002833C8" w:rsidP="002833C8">
      <w:r w:rsidRPr="00D34801">
        <w:rPr>
          <w:rFonts w:eastAsia="Calibri" w:cs="Times New Roman"/>
        </w:rPr>
        <w:t xml:space="preserve">This includes all the sectors of IT, </w:t>
      </w:r>
      <w:r w:rsidR="00C24DDA">
        <w:rPr>
          <w:rFonts w:eastAsia="Calibri" w:cs="Times New Roman"/>
        </w:rPr>
        <w:t>S</w:t>
      </w:r>
      <w:r w:rsidRPr="00D34801">
        <w:rPr>
          <w:rFonts w:eastAsia="Calibri" w:cs="Times New Roman"/>
        </w:rPr>
        <w:t xml:space="preserve">oftware </w:t>
      </w:r>
      <w:r w:rsidR="00C24DDA">
        <w:rPr>
          <w:rFonts w:eastAsia="Calibri" w:cs="Times New Roman"/>
        </w:rPr>
        <w:t>&amp;</w:t>
      </w:r>
      <w:r w:rsidRPr="00D34801">
        <w:rPr>
          <w:rFonts w:eastAsia="Calibri" w:cs="Times New Roman"/>
        </w:rPr>
        <w:t xml:space="preserve"> </w:t>
      </w:r>
      <w:r w:rsidR="00C24DDA">
        <w:rPr>
          <w:rFonts w:eastAsia="Calibri" w:cs="Times New Roman"/>
        </w:rPr>
        <w:t>C</w:t>
      </w:r>
      <w:r w:rsidRPr="00D34801">
        <w:rPr>
          <w:rFonts w:eastAsia="Calibri" w:cs="Times New Roman"/>
        </w:rPr>
        <w:t xml:space="preserve">omputer </w:t>
      </w:r>
      <w:r w:rsidR="00C24DDA">
        <w:rPr>
          <w:rFonts w:eastAsia="Calibri" w:cs="Times New Roman"/>
        </w:rPr>
        <w:t>S</w:t>
      </w:r>
      <w:r w:rsidRPr="00D34801">
        <w:rPr>
          <w:rFonts w:eastAsia="Calibri" w:cs="Times New Roman"/>
        </w:rPr>
        <w:t>ervices within the DCMS definition</w:t>
      </w:r>
      <w:r w:rsidR="00B94DF1">
        <w:rPr>
          <w:rFonts w:eastAsia="Calibri" w:cs="Times New Roman"/>
        </w:rPr>
        <w:t xml:space="preserve"> of the Creative Industries</w:t>
      </w:r>
      <w:r w:rsidRPr="00D34801">
        <w:rPr>
          <w:rFonts w:eastAsia="Calibri" w:cs="Times New Roman"/>
        </w:rPr>
        <w:t xml:space="preserve"> and adds other elements of manufacturing and repair of computer equipment, telecoms, network and facilities management, data processing, web hosting and operation of web portals.</w:t>
      </w:r>
    </w:p>
    <w:p w14:paraId="14429222" w14:textId="77777777" w:rsidR="002833C8" w:rsidRPr="00D34801" w:rsidRDefault="002833C8">
      <w:pPr>
        <w:rPr>
          <w:rFonts w:eastAsia="Calibri" w:cs="Times New Roman"/>
        </w:rPr>
      </w:pPr>
      <w:r>
        <w:t xml:space="preserve">We have analysed the scale, profile and value of the </w:t>
      </w:r>
      <w:r w:rsidR="00B94DF1">
        <w:t>D</w:t>
      </w:r>
      <w:r>
        <w:t xml:space="preserve">igital </w:t>
      </w:r>
      <w:r w:rsidR="00B94DF1">
        <w:t>I</w:t>
      </w:r>
      <w:r w:rsidR="00C24DDA">
        <w:t>ndustries</w:t>
      </w:r>
      <w:r>
        <w:t xml:space="preserve"> to provide an insight into the dispersal of those industries across GBSLEP, and how that relates to concentrations of other creative industries.</w:t>
      </w:r>
      <w:r w:rsidRPr="00D34801">
        <w:rPr>
          <w:rFonts w:eastAsia="Calibri" w:cs="Times New Roman"/>
        </w:rPr>
        <w:t xml:space="preserve"> We have also weighted them as part of a merged </w:t>
      </w:r>
      <w:r w:rsidR="00B94DF1">
        <w:rPr>
          <w:rFonts w:eastAsia="Calibri" w:cs="Times New Roman"/>
        </w:rPr>
        <w:t xml:space="preserve">definition of </w:t>
      </w:r>
      <w:r w:rsidRPr="00D34801">
        <w:rPr>
          <w:rFonts w:eastAsia="Calibri" w:cs="Times New Roman"/>
        </w:rPr>
        <w:t>‘</w:t>
      </w:r>
      <w:r w:rsidR="00B94DF1">
        <w:t>D</w:t>
      </w:r>
      <w:r w:rsidRPr="00C8593E">
        <w:t xml:space="preserve">igital </w:t>
      </w:r>
      <w:r w:rsidR="00B94DF1">
        <w:t>&amp;</w:t>
      </w:r>
      <w:r w:rsidRPr="00C8593E">
        <w:t xml:space="preserve"> </w:t>
      </w:r>
      <w:r w:rsidR="00B94DF1">
        <w:t>C</w:t>
      </w:r>
      <w:r w:rsidRPr="00C8593E">
        <w:t xml:space="preserve">reative </w:t>
      </w:r>
      <w:r w:rsidR="00B94DF1">
        <w:t>Industries’</w:t>
      </w:r>
      <w:r w:rsidRPr="00D34801">
        <w:rPr>
          <w:rFonts w:eastAsia="Calibri" w:cs="Times New Roman"/>
        </w:rPr>
        <w:t>, to give a more complete sense of the value of the whole supply chain of web-based creative content and professional services within the GBSLEP economy.</w:t>
      </w:r>
    </w:p>
    <w:p w14:paraId="58ECD35A" w14:textId="77777777" w:rsidR="002833C8" w:rsidRDefault="002833C8" w:rsidP="002833C8">
      <w:r w:rsidRPr="00D34801">
        <w:rPr>
          <w:rFonts w:eastAsia="Calibri" w:cs="Times New Roman"/>
          <w:bCs/>
          <w:szCs w:val="18"/>
        </w:rPr>
        <w:t xml:space="preserve">The picture for </w:t>
      </w:r>
      <w:r w:rsidR="00B94DF1">
        <w:rPr>
          <w:rFonts w:eastAsia="Calibri" w:cs="Times New Roman"/>
          <w:bCs/>
          <w:szCs w:val="18"/>
        </w:rPr>
        <w:t>D</w:t>
      </w:r>
      <w:r w:rsidRPr="00D34801">
        <w:rPr>
          <w:rFonts w:eastAsia="Calibri" w:cs="Times New Roman"/>
          <w:bCs/>
          <w:szCs w:val="18"/>
        </w:rPr>
        <w:t xml:space="preserve">igital </w:t>
      </w:r>
      <w:r w:rsidR="00B94DF1">
        <w:rPr>
          <w:rFonts w:eastAsia="Calibri" w:cs="Times New Roman"/>
          <w:bCs/>
          <w:szCs w:val="18"/>
        </w:rPr>
        <w:t>I</w:t>
      </w:r>
      <w:r w:rsidRPr="00D34801">
        <w:rPr>
          <w:rFonts w:eastAsia="Calibri" w:cs="Times New Roman"/>
          <w:bCs/>
          <w:szCs w:val="18"/>
        </w:rPr>
        <w:t xml:space="preserve">ndustries was mixed. </w:t>
      </w:r>
      <w:r>
        <w:t xml:space="preserve">The number of </w:t>
      </w:r>
      <w:r w:rsidR="00BF4E7C">
        <w:t xml:space="preserve">digital </w:t>
      </w:r>
      <w:r>
        <w:t xml:space="preserve">businesses </w:t>
      </w:r>
      <w:r w:rsidR="00BF4E7C">
        <w:t xml:space="preserve">(as defined in the Tech Nation report) </w:t>
      </w:r>
      <w:r>
        <w:t xml:space="preserve">has grown by 27 per cent to 3,750; and </w:t>
      </w:r>
      <w:r w:rsidR="00BF4E7C">
        <w:t xml:space="preserve">their </w:t>
      </w:r>
      <w:r>
        <w:t xml:space="preserve">output, at £2.3 billion in GVA, was higher than that of the </w:t>
      </w:r>
      <w:r w:rsidR="00B94DF1">
        <w:t>C</w:t>
      </w:r>
      <w:r>
        <w:t xml:space="preserve">reative </w:t>
      </w:r>
      <w:r w:rsidR="00B94DF1">
        <w:t>I</w:t>
      </w:r>
      <w:r>
        <w:t>ndustries.</w:t>
      </w:r>
    </w:p>
    <w:p w14:paraId="10751BF5" w14:textId="77777777" w:rsidR="002833C8" w:rsidRDefault="002833C8" w:rsidP="002833C8">
      <w:r>
        <w:t xml:space="preserve">However, employment within the </w:t>
      </w:r>
      <w:r w:rsidR="00B94DF1">
        <w:t>D</w:t>
      </w:r>
      <w:r>
        <w:t xml:space="preserve">igital </w:t>
      </w:r>
      <w:r w:rsidR="00B94DF1">
        <w:t>I</w:t>
      </w:r>
      <w:r w:rsidR="00BF4E7C">
        <w:t xml:space="preserve">ndustries </w:t>
      </w:r>
      <w:r>
        <w:t xml:space="preserve">was down, by 3 per cent, to 22,350 – which reflects a steeper fall in average company size, from 7.8 to 5.9 employees, than that observed in the creative sector. </w:t>
      </w:r>
    </w:p>
    <w:p w14:paraId="77BE4DEF" w14:textId="77777777" w:rsidR="002833C8" w:rsidRDefault="002833C8" w:rsidP="002833C8">
      <w:r>
        <w:t xml:space="preserve">We don’t have enough evidence to establish the cause of the decline – but observe that it reflects a trend across both West and East Midlands, and in other </w:t>
      </w:r>
      <w:r w:rsidR="00C1585B">
        <w:t xml:space="preserve">comparator </w:t>
      </w:r>
      <w:r>
        <w:t>LEPs such as West of England, but contrasts with strong growth in digital employment in Greater Manchester (51 %) and Cambridge and Greater Peterborough (36 %).</w:t>
      </w:r>
    </w:p>
    <w:p w14:paraId="5AC0B20C" w14:textId="77777777" w:rsidR="002833C8" w:rsidRPr="004A6F6F" w:rsidRDefault="002833C8" w:rsidP="00C8593E">
      <w:pPr>
        <w:keepNext/>
        <w:keepLines/>
        <w:spacing w:before="40" w:after="0"/>
        <w:outlineLvl w:val="2"/>
        <w:rPr>
          <w:rFonts w:eastAsia="Times New Roman" w:cs="Arial"/>
          <w:b/>
          <w:bCs/>
          <w:color w:val="3C5896"/>
        </w:rPr>
      </w:pPr>
      <w:r w:rsidRPr="004A6F6F">
        <w:rPr>
          <w:rFonts w:eastAsia="Times New Roman" w:cs="Arial"/>
          <w:b/>
          <w:bCs/>
          <w:color w:val="3C5896"/>
        </w:rPr>
        <w:t>Regional clusters</w:t>
      </w:r>
    </w:p>
    <w:p w14:paraId="2D7B69AD" w14:textId="77777777" w:rsidR="002833C8" w:rsidRPr="00D34801" w:rsidRDefault="002833C8" w:rsidP="002833C8">
      <w:pPr>
        <w:rPr>
          <w:rFonts w:eastAsia="Calibri" w:cs="Times New Roman"/>
        </w:rPr>
      </w:pPr>
      <w:r w:rsidRPr="00D34801">
        <w:rPr>
          <w:rFonts w:eastAsia="Calibri" w:cs="Times New Roman"/>
        </w:rPr>
        <w:t xml:space="preserve">There are three sectors of the </w:t>
      </w:r>
      <w:r w:rsidR="00B94DF1">
        <w:rPr>
          <w:rFonts w:eastAsia="Calibri" w:cs="Times New Roman"/>
        </w:rPr>
        <w:t>C</w:t>
      </w:r>
      <w:r w:rsidRPr="00D34801">
        <w:rPr>
          <w:rFonts w:eastAsia="Calibri" w:cs="Times New Roman"/>
        </w:rPr>
        <w:t xml:space="preserve">reative </w:t>
      </w:r>
      <w:r w:rsidR="00B94DF1">
        <w:rPr>
          <w:rFonts w:eastAsia="Calibri" w:cs="Times New Roman"/>
        </w:rPr>
        <w:t>I</w:t>
      </w:r>
      <w:r w:rsidRPr="00D34801">
        <w:rPr>
          <w:rFonts w:eastAsia="Calibri" w:cs="Times New Roman"/>
        </w:rPr>
        <w:t xml:space="preserve">ndustries which demonstrate scale, growth and clustering not only within </w:t>
      </w:r>
      <w:r>
        <w:t xml:space="preserve">the </w:t>
      </w:r>
      <w:r w:rsidRPr="00D34801">
        <w:rPr>
          <w:rFonts w:eastAsia="Calibri" w:cs="Times New Roman"/>
        </w:rPr>
        <w:t>GBSLEP</w:t>
      </w:r>
      <w:r>
        <w:t xml:space="preserve"> area</w:t>
      </w:r>
      <w:r w:rsidRPr="00D34801">
        <w:rPr>
          <w:rFonts w:eastAsia="Calibri" w:cs="Times New Roman"/>
        </w:rPr>
        <w:t xml:space="preserve"> but across the West Midlands:</w:t>
      </w:r>
    </w:p>
    <w:p w14:paraId="7291DA3A" w14:textId="77777777" w:rsidR="002833C8" w:rsidRPr="00C60B58" w:rsidRDefault="002833C8" w:rsidP="002833C8">
      <w:pPr>
        <w:rPr>
          <w:b/>
        </w:rPr>
      </w:pPr>
      <w:r w:rsidRPr="00C60B58">
        <w:rPr>
          <w:b/>
        </w:rPr>
        <w:t>IT, software and computer services</w:t>
      </w:r>
    </w:p>
    <w:p w14:paraId="606DCEBE" w14:textId="77777777" w:rsidR="002833C8" w:rsidRPr="00D34801" w:rsidRDefault="002833C8" w:rsidP="002833C8">
      <w:pPr>
        <w:rPr>
          <w:rFonts w:eastAsia="Calibri" w:cs="Times New Roman"/>
        </w:rPr>
      </w:pPr>
      <w:r w:rsidRPr="00D34801">
        <w:rPr>
          <w:rFonts w:eastAsia="Calibri" w:cs="Times New Roman"/>
        </w:rPr>
        <w:t xml:space="preserve">Within the DCMS definition of IT, Software </w:t>
      </w:r>
      <w:r w:rsidR="00B94DF1">
        <w:rPr>
          <w:rFonts w:eastAsia="Calibri" w:cs="Times New Roman"/>
        </w:rPr>
        <w:t>&amp;</w:t>
      </w:r>
      <w:r w:rsidRPr="00D34801">
        <w:rPr>
          <w:rFonts w:eastAsia="Calibri" w:cs="Times New Roman"/>
        </w:rPr>
        <w:t xml:space="preserve"> Computer Services, there were 14,000 workers in Greater Birmingham in 2015, generating 56 </w:t>
      </w:r>
      <w:r>
        <w:t>%</w:t>
      </w:r>
      <w:r w:rsidRPr="00D34801">
        <w:rPr>
          <w:rFonts w:eastAsia="Calibri" w:cs="Times New Roman"/>
        </w:rPr>
        <w:t xml:space="preserve"> of </w:t>
      </w:r>
      <w:r w:rsidR="00B94DF1">
        <w:rPr>
          <w:rFonts w:eastAsia="Calibri" w:cs="Times New Roman"/>
        </w:rPr>
        <w:t>C</w:t>
      </w:r>
      <w:r w:rsidRPr="00D34801">
        <w:rPr>
          <w:rFonts w:eastAsia="Calibri" w:cs="Times New Roman"/>
        </w:rPr>
        <w:t xml:space="preserve">reative </w:t>
      </w:r>
      <w:r w:rsidR="00B94DF1">
        <w:rPr>
          <w:rFonts w:eastAsia="Calibri" w:cs="Times New Roman"/>
        </w:rPr>
        <w:t>I</w:t>
      </w:r>
      <w:r w:rsidRPr="00D34801">
        <w:rPr>
          <w:rFonts w:eastAsia="Calibri" w:cs="Times New Roman"/>
        </w:rPr>
        <w:t>ndustries GVA - £1.2 billion in 2015.</w:t>
      </w:r>
    </w:p>
    <w:p w14:paraId="6FA1299C" w14:textId="77777777" w:rsidR="002833C8" w:rsidRPr="00D34801" w:rsidRDefault="002833C8" w:rsidP="002833C8">
      <w:pPr>
        <w:rPr>
          <w:rFonts w:eastAsia="Calibri" w:cs="Times New Roman"/>
        </w:rPr>
      </w:pPr>
      <w:r w:rsidRPr="00D34801">
        <w:rPr>
          <w:rFonts w:eastAsia="Calibri" w:cs="Times New Roman"/>
        </w:rPr>
        <w:t>This is an important sector across the West Midlands, with a further 8,</w:t>
      </w:r>
      <w:r>
        <w:t>450 employees in</w:t>
      </w:r>
      <w:r w:rsidRPr="00D34801">
        <w:rPr>
          <w:rFonts w:eastAsia="Calibri" w:cs="Times New Roman"/>
        </w:rPr>
        <w:t xml:space="preserve"> IT, Software </w:t>
      </w:r>
      <w:r w:rsidR="00B94DF1">
        <w:rPr>
          <w:rFonts w:eastAsia="Calibri" w:cs="Times New Roman"/>
        </w:rPr>
        <w:t>&amp;</w:t>
      </w:r>
      <w:r w:rsidRPr="00D34801">
        <w:rPr>
          <w:rFonts w:eastAsia="Calibri" w:cs="Times New Roman"/>
        </w:rPr>
        <w:t xml:space="preserve"> Computer Service in Coventry and Warwickshire</w:t>
      </w:r>
      <w:r>
        <w:t xml:space="preserve"> and 2,600 in the Black Country contributing to a digital talent pool of more than 25,000 people within an hour’s travel time</w:t>
      </w:r>
      <w:r w:rsidRPr="00D34801">
        <w:rPr>
          <w:rFonts w:eastAsia="Calibri" w:cs="Times New Roman"/>
        </w:rPr>
        <w:t>.</w:t>
      </w:r>
    </w:p>
    <w:p w14:paraId="14C636AB" w14:textId="77777777" w:rsidR="002833C8" w:rsidRPr="00C60B58" w:rsidRDefault="002833C8" w:rsidP="002833C8">
      <w:pPr>
        <w:rPr>
          <w:b/>
        </w:rPr>
      </w:pPr>
      <w:r w:rsidRPr="00C60B58">
        <w:rPr>
          <w:b/>
        </w:rPr>
        <w:t>From computer games to digital manufacturing</w:t>
      </w:r>
    </w:p>
    <w:p w14:paraId="132BEE4E" w14:textId="77777777" w:rsidR="002833C8" w:rsidRDefault="002833C8" w:rsidP="002833C8">
      <w:r w:rsidRPr="00D34801">
        <w:rPr>
          <w:rFonts w:eastAsia="Calibri" w:cs="Times New Roman"/>
        </w:rPr>
        <w:t xml:space="preserve">One key sub-sector within this grouping is the development and publishing of computer games. Analysis carried out on behalf of Coventry &amp; Warwickshire LEP and UK </w:t>
      </w:r>
      <w:r>
        <w:t xml:space="preserve">Interactive Entertainment (UKIE) </w:t>
      </w:r>
      <w:r w:rsidRPr="00D34801">
        <w:rPr>
          <w:rFonts w:eastAsia="Calibri" w:cs="Times New Roman"/>
        </w:rPr>
        <w:t>identified a national and internationally significant cluster of around 130 businesses, employing 3,500 people and generating £188 million in GVA, centred on Leamington Spa.</w:t>
      </w:r>
    </w:p>
    <w:p w14:paraId="1761D1F2" w14:textId="77777777" w:rsidR="002833C8" w:rsidRPr="00D34801" w:rsidRDefault="002833C8" w:rsidP="002833C8">
      <w:pPr>
        <w:rPr>
          <w:rFonts w:eastAsia="Calibri" w:cs="Times New Roman"/>
        </w:rPr>
      </w:pPr>
      <w:r w:rsidRPr="00D34801">
        <w:rPr>
          <w:rFonts w:eastAsia="Calibri" w:cs="Times New Roman"/>
        </w:rPr>
        <w:t xml:space="preserve">Within GBSLEP, games </w:t>
      </w:r>
      <w:r w:rsidR="003827C9" w:rsidRPr="00D34801">
        <w:rPr>
          <w:rFonts w:eastAsia="Calibri" w:cs="Times New Roman"/>
        </w:rPr>
        <w:t>form</w:t>
      </w:r>
      <w:r w:rsidRPr="00D34801">
        <w:rPr>
          <w:rFonts w:eastAsia="Calibri" w:cs="Times New Roman"/>
        </w:rPr>
        <w:t xml:space="preserve"> an important and growing component of the high-end production sector for original digital content</w:t>
      </w:r>
      <w:r>
        <w:t>. And across the West Midlands,</w:t>
      </w:r>
      <w:r w:rsidRPr="00D34801">
        <w:rPr>
          <w:rFonts w:eastAsia="Calibri" w:cs="Times New Roman"/>
        </w:rPr>
        <w:t xml:space="preserve"> other </w:t>
      </w:r>
      <w:r>
        <w:t xml:space="preserve">industries, such as the </w:t>
      </w:r>
      <w:r w:rsidR="00B94DF1">
        <w:t>A</w:t>
      </w:r>
      <w:r>
        <w:t xml:space="preserve">dvanced </w:t>
      </w:r>
      <w:r w:rsidR="00B94DF1">
        <w:t>M</w:t>
      </w:r>
      <w:r>
        <w:t xml:space="preserve">anufacturing </w:t>
      </w:r>
      <w:r w:rsidR="00B94DF1">
        <w:t>&amp; E</w:t>
      </w:r>
      <w:r>
        <w:t>ngineering sector, are making increasing use</w:t>
      </w:r>
      <w:r w:rsidRPr="00D34801">
        <w:rPr>
          <w:rFonts w:eastAsia="Calibri" w:cs="Times New Roman"/>
        </w:rPr>
        <w:t xml:space="preserve"> of </w:t>
      </w:r>
      <w:r>
        <w:t>augmented</w:t>
      </w:r>
      <w:r w:rsidRPr="00D34801">
        <w:rPr>
          <w:rFonts w:eastAsia="Calibri" w:cs="Times New Roman"/>
        </w:rPr>
        <w:t xml:space="preserve"> and </w:t>
      </w:r>
      <w:r>
        <w:t>virtual reality (</w:t>
      </w:r>
      <w:r w:rsidRPr="00D34801">
        <w:rPr>
          <w:rFonts w:eastAsia="Calibri" w:cs="Times New Roman"/>
        </w:rPr>
        <w:t>AR and VR</w:t>
      </w:r>
      <w:r>
        <w:t>) tools</w:t>
      </w:r>
      <w:r w:rsidRPr="00D34801">
        <w:rPr>
          <w:rFonts w:eastAsia="Calibri" w:cs="Times New Roman"/>
        </w:rPr>
        <w:t>, often born out of games development skills and processes</w:t>
      </w:r>
      <w:r>
        <w:t>, to accelerate the growth of high value digital manufacturing.</w:t>
      </w:r>
    </w:p>
    <w:p w14:paraId="1EBFFFD1" w14:textId="77777777" w:rsidR="000135CF" w:rsidRDefault="000135CF" w:rsidP="002833C8">
      <w:pPr>
        <w:rPr>
          <w:b/>
        </w:rPr>
      </w:pPr>
      <w:r>
        <w:rPr>
          <w:b/>
        </w:rPr>
        <w:br w:type="page"/>
      </w:r>
    </w:p>
    <w:p w14:paraId="46C5B2AB" w14:textId="77777777" w:rsidR="002833C8" w:rsidRPr="00C60B58" w:rsidRDefault="002833C8" w:rsidP="002833C8">
      <w:pPr>
        <w:rPr>
          <w:b/>
        </w:rPr>
      </w:pPr>
      <w:r w:rsidRPr="00C60B58">
        <w:rPr>
          <w:b/>
        </w:rPr>
        <w:lastRenderedPageBreak/>
        <w:t xml:space="preserve">Creative </w:t>
      </w:r>
      <w:r w:rsidR="00C24DDA">
        <w:rPr>
          <w:b/>
        </w:rPr>
        <w:t>S</w:t>
      </w:r>
      <w:r w:rsidRPr="00C60B58">
        <w:rPr>
          <w:b/>
        </w:rPr>
        <w:t>ervices</w:t>
      </w:r>
    </w:p>
    <w:p w14:paraId="29641760" w14:textId="77777777" w:rsidR="002833C8" w:rsidRPr="00D34801" w:rsidRDefault="002833C8" w:rsidP="002833C8">
      <w:pPr>
        <w:rPr>
          <w:rFonts w:eastAsia="Calibri" w:cs="Times New Roman"/>
        </w:rPr>
      </w:pPr>
      <w:r w:rsidRPr="00D34801">
        <w:rPr>
          <w:rFonts w:eastAsia="Calibri" w:cs="Times New Roman"/>
        </w:rPr>
        <w:t xml:space="preserve">We have already commented on the significance and scale of Advertising </w:t>
      </w:r>
      <w:r w:rsidR="00C24DDA">
        <w:rPr>
          <w:rFonts w:eastAsia="Calibri" w:cs="Times New Roman"/>
        </w:rPr>
        <w:t>&amp;</w:t>
      </w:r>
      <w:r w:rsidRPr="00D34801">
        <w:rPr>
          <w:rFonts w:eastAsia="Calibri" w:cs="Times New Roman"/>
        </w:rPr>
        <w:t xml:space="preserve"> Marketing within </w:t>
      </w:r>
      <w:r>
        <w:t>Greater Birmingham’s</w:t>
      </w:r>
      <w:r w:rsidRPr="00D34801">
        <w:rPr>
          <w:rFonts w:eastAsia="Calibri" w:cs="Times New Roman"/>
        </w:rPr>
        <w:t xml:space="preserve"> </w:t>
      </w:r>
      <w:r w:rsidR="00B94DF1">
        <w:rPr>
          <w:rFonts w:eastAsia="Calibri" w:cs="Times New Roman"/>
        </w:rPr>
        <w:t>C</w:t>
      </w:r>
      <w:r w:rsidRPr="00D34801">
        <w:rPr>
          <w:rFonts w:eastAsia="Calibri" w:cs="Times New Roman"/>
        </w:rPr>
        <w:t xml:space="preserve">reative </w:t>
      </w:r>
      <w:r w:rsidR="00B94DF1">
        <w:rPr>
          <w:rFonts w:eastAsia="Calibri" w:cs="Times New Roman"/>
        </w:rPr>
        <w:t>E</w:t>
      </w:r>
      <w:r w:rsidRPr="00D34801">
        <w:rPr>
          <w:rFonts w:eastAsia="Calibri" w:cs="Times New Roman"/>
        </w:rPr>
        <w:t xml:space="preserve">conomy. Employment within </w:t>
      </w:r>
      <w:r w:rsidR="00B94DF1" w:rsidRPr="00D34801">
        <w:rPr>
          <w:rFonts w:eastAsia="Calibri" w:cs="Times New Roman"/>
        </w:rPr>
        <w:t xml:space="preserve">specialist Advertising, Marketing and PR agencies </w:t>
      </w:r>
      <w:r w:rsidR="00B94DF1">
        <w:rPr>
          <w:rFonts w:eastAsia="Calibri" w:cs="Times New Roman"/>
        </w:rPr>
        <w:t xml:space="preserve">that form part of </w:t>
      </w:r>
      <w:r w:rsidRPr="00D34801">
        <w:rPr>
          <w:rFonts w:eastAsia="Calibri" w:cs="Times New Roman"/>
        </w:rPr>
        <w:t xml:space="preserve">the </w:t>
      </w:r>
      <w:r w:rsidR="00B94DF1">
        <w:rPr>
          <w:rFonts w:eastAsia="Calibri" w:cs="Times New Roman"/>
        </w:rPr>
        <w:t>C</w:t>
      </w:r>
      <w:r w:rsidRPr="00D34801">
        <w:rPr>
          <w:rFonts w:eastAsia="Calibri" w:cs="Times New Roman"/>
        </w:rPr>
        <w:t xml:space="preserve">reative </w:t>
      </w:r>
      <w:r w:rsidR="00B94DF1">
        <w:rPr>
          <w:rFonts w:eastAsia="Calibri" w:cs="Times New Roman"/>
        </w:rPr>
        <w:t>I</w:t>
      </w:r>
      <w:r w:rsidRPr="00D34801">
        <w:rPr>
          <w:rFonts w:eastAsia="Calibri" w:cs="Times New Roman"/>
        </w:rPr>
        <w:t>ndustries</w:t>
      </w:r>
      <w:r w:rsidR="00C24DDA">
        <w:rPr>
          <w:rFonts w:eastAsia="Calibri" w:cs="Times New Roman"/>
        </w:rPr>
        <w:t xml:space="preserve"> </w:t>
      </w:r>
      <w:r w:rsidRPr="00D34801">
        <w:rPr>
          <w:rFonts w:eastAsia="Calibri" w:cs="Times New Roman"/>
        </w:rPr>
        <w:t xml:space="preserve">in </w:t>
      </w:r>
      <w:r>
        <w:t xml:space="preserve">the </w:t>
      </w:r>
      <w:r w:rsidRPr="00D34801">
        <w:rPr>
          <w:rFonts w:eastAsia="Calibri" w:cs="Times New Roman"/>
        </w:rPr>
        <w:t>GBSLEP</w:t>
      </w:r>
      <w:r>
        <w:t xml:space="preserve"> area</w:t>
      </w:r>
      <w:r w:rsidRPr="00D34801">
        <w:rPr>
          <w:rFonts w:eastAsia="Calibri" w:cs="Times New Roman"/>
        </w:rPr>
        <w:t xml:space="preserve"> rose by a third – 700 jobs – between 2010 and 2015. The number of Advertising </w:t>
      </w:r>
      <w:r w:rsidR="00C24DDA">
        <w:rPr>
          <w:rFonts w:eastAsia="Calibri" w:cs="Times New Roman"/>
        </w:rPr>
        <w:t>&amp;</w:t>
      </w:r>
      <w:r w:rsidRPr="00D34801">
        <w:rPr>
          <w:rFonts w:eastAsia="Calibri" w:cs="Times New Roman"/>
        </w:rPr>
        <w:t xml:space="preserve"> Marketing workers within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ndustries also increased by 93</w:t>
      </w:r>
      <w:r>
        <w:t>%</w:t>
      </w:r>
      <w:r w:rsidRPr="00D34801">
        <w:rPr>
          <w:rFonts w:eastAsia="Calibri" w:cs="Times New Roman"/>
        </w:rPr>
        <w:t xml:space="preserve"> in the Black Country, and 114</w:t>
      </w:r>
      <w:r>
        <w:t>%</w:t>
      </w:r>
      <w:r w:rsidRPr="00D34801">
        <w:rPr>
          <w:rFonts w:eastAsia="Calibri" w:cs="Times New Roman"/>
        </w:rPr>
        <w:t xml:space="preserve"> in Coventry </w:t>
      </w:r>
      <w:r w:rsidR="00C24DDA">
        <w:rPr>
          <w:rFonts w:eastAsia="Calibri" w:cs="Times New Roman"/>
        </w:rPr>
        <w:t>&amp;</w:t>
      </w:r>
      <w:r w:rsidRPr="00D34801">
        <w:rPr>
          <w:rFonts w:eastAsia="Calibri" w:cs="Times New Roman"/>
        </w:rPr>
        <w:t xml:space="preserve"> Warwickshire over</w:t>
      </w:r>
      <w:r>
        <w:t xml:space="preserve"> the</w:t>
      </w:r>
      <w:r w:rsidRPr="00D34801">
        <w:rPr>
          <w:rFonts w:eastAsia="Calibri" w:cs="Times New Roman"/>
        </w:rPr>
        <w:t xml:space="preserve"> same </w:t>
      </w:r>
      <w:r w:rsidR="003827C9" w:rsidRPr="00D34801">
        <w:rPr>
          <w:rFonts w:eastAsia="Calibri" w:cs="Times New Roman"/>
        </w:rPr>
        <w:t>period</w:t>
      </w:r>
      <w:r w:rsidRPr="00D34801">
        <w:rPr>
          <w:rFonts w:eastAsia="Calibri" w:cs="Times New Roman"/>
        </w:rPr>
        <w:t>.</w:t>
      </w:r>
    </w:p>
    <w:p w14:paraId="7FE17BC3" w14:textId="77777777" w:rsidR="002833C8" w:rsidRPr="00C60B58" w:rsidRDefault="002833C8" w:rsidP="002833C8">
      <w:pPr>
        <w:rPr>
          <w:b/>
        </w:rPr>
      </w:pPr>
      <w:r w:rsidRPr="00C60B58">
        <w:rPr>
          <w:b/>
        </w:rPr>
        <w:t>Design</w:t>
      </w:r>
    </w:p>
    <w:p w14:paraId="0855E965" w14:textId="77777777" w:rsidR="002833C8" w:rsidRPr="00D34801" w:rsidRDefault="002833C8" w:rsidP="002833C8">
      <w:pPr>
        <w:rPr>
          <w:rFonts w:eastAsia="Calibri" w:cs="Times New Roman"/>
        </w:rPr>
      </w:pPr>
      <w:r w:rsidRPr="00D34801">
        <w:rPr>
          <w:rFonts w:eastAsia="Calibri" w:cs="Times New Roman"/>
        </w:rPr>
        <w:t>Employment in Design has increased by 238</w:t>
      </w:r>
      <w:r>
        <w:t>%</w:t>
      </w:r>
      <w:r w:rsidR="00C24DDA">
        <w:rPr>
          <w:rFonts w:eastAsia="Calibri" w:cs="Times New Roman"/>
        </w:rPr>
        <w:t>,</w:t>
      </w:r>
      <w:r w:rsidRPr="00D34801">
        <w:rPr>
          <w:rFonts w:eastAsia="Calibri" w:cs="Times New Roman"/>
        </w:rPr>
        <w:t xml:space="preserve"> to over 1,500 jobs</w:t>
      </w:r>
      <w:r w:rsidR="00C24DDA">
        <w:rPr>
          <w:rFonts w:eastAsia="Calibri" w:cs="Times New Roman"/>
        </w:rPr>
        <w:t xml:space="preserve">, </w:t>
      </w:r>
      <w:r w:rsidRPr="00D34801">
        <w:rPr>
          <w:rFonts w:eastAsia="Calibri" w:cs="Times New Roman"/>
        </w:rPr>
        <w:t>between 2010 and 2015 in Greater Birmingham. And we have observed that 57</w:t>
      </w:r>
      <w:r>
        <w:t>%</w:t>
      </w:r>
      <w:r w:rsidRPr="00D34801">
        <w:rPr>
          <w:rFonts w:eastAsia="Calibri" w:cs="Times New Roman"/>
        </w:rPr>
        <w:t xml:space="preserve"> of design jobs and output in </w:t>
      </w:r>
      <w:r w:rsidR="00C24DDA">
        <w:rPr>
          <w:rFonts w:eastAsia="Calibri" w:cs="Times New Roman"/>
        </w:rPr>
        <w:t xml:space="preserve">the </w:t>
      </w:r>
      <w:r w:rsidRPr="00D34801">
        <w:rPr>
          <w:rFonts w:eastAsia="Calibri" w:cs="Times New Roman"/>
        </w:rPr>
        <w:t xml:space="preserve">GBSLEP </w:t>
      </w:r>
      <w:r w:rsidR="00C24DDA">
        <w:rPr>
          <w:rFonts w:eastAsia="Calibri" w:cs="Times New Roman"/>
        </w:rPr>
        <w:t xml:space="preserve">area </w:t>
      </w:r>
      <w:r w:rsidRPr="00D34801">
        <w:rPr>
          <w:rFonts w:eastAsia="Calibri" w:cs="Times New Roman"/>
        </w:rPr>
        <w:t xml:space="preserve">occur </w:t>
      </w:r>
      <w:r w:rsidRPr="004A6F6F">
        <w:t>outside</w:t>
      </w:r>
      <w:r w:rsidRPr="00D34801">
        <w:rPr>
          <w:rFonts w:eastAsia="Calibri" w:cs="Times New Roman"/>
        </w:rPr>
        <w:t xml:space="preserve">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 xml:space="preserve">ndustries. The number of designers in the </w:t>
      </w:r>
      <w:r w:rsidR="00C24DDA">
        <w:rPr>
          <w:rFonts w:eastAsia="Calibri" w:cs="Times New Roman"/>
        </w:rPr>
        <w:t>C</w:t>
      </w:r>
      <w:r w:rsidRPr="00D34801">
        <w:rPr>
          <w:rFonts w:eastAsia="Calibri" w:cs="Times New Roman"/>
        </w:rPr>
        <w:t xml:space="preserve">reative </w:t>
      </w:r>
      <w:r w:rsidR="00C24DDA">
        <w:rPr>
          <w:rFonts w:eastAsia="Calibri" w:cs="Times New Roman"/>
        </w:rPr>
        <w:t>I</w:t>
      </w:r>
      <w:r w:rsidRPr="00D34801">
        <w:rPr>
          <w:rFonts w:eastAsia="Calibri" w:cs="Times New Roman"/>
        </w:rPr>
        <w:t xml:space="preserve">ndustries has also increased in the Black Country LEP (245 </w:t>
      </w:r>
      <w:r>
        <w:t>%</w:t>
      </w:r>
      <w:r w:rsidRPr="00D34801">
        <w:rPr>
          <w:rFonts w:eastAsia="Calibri" w:cs="Times New Roman"/>
        </w:rPr>
        <w:t xml:space="preserve"> increase between 2010 and 2015) and Coventry </w:t>
      </w:r>
      <w:r w:rsidR="00C24DDA">
        <w:rPr>
          <w:rFonts w:eastAsia="Calibri" w:cs="Times New Roman"/>
        </w:rPr>
        <w:t>&amp;</w:t>
      </w:r>
      <w:r w:rsidRPr="00D34801">
        <w:rPr>
          <w:rFonts w:eastAsia="Calibri" w:cs="Times New Roman"/>
        </w:rPr>
        <w:t xml:space="preserve"> Warwickshire LEP (239</w:t>
      </w:r>
      <w:r>
        <w:t>%</w:t>
      </w:r>
      <w:r w:rsidRPr="00D34801">
        <w:rPr>
          <w:rFonts w:eastAsia="Calibri" w:cs="Times New Roman"/>
        </w:rPr>
        <w:t xml:space="preserve"> between 2010 and 2015).</w:t>
      </w:r>
    </w:p>
    <w:p w14:paraId="62E77D6A" w14:textId="77777777" w:rsidR="002833C8" w:rsidRPr="00C60B58" w:rsidRDefault="002833C8" w:rsidP="002833C8">
      <w:pPr>
        <w:rPr>
          <w:b/>
        </w:rPr>
      </w:pPr>
      <w:r w:rsidRPr="00C60B58">
        <w:rPr>
          <w:b/>
        </w:rPr>
        <w:t>Production of creative content</w:t>
      </w:r>
    </w:p>
    <w:p w14:paraId="65C32E69" w14:textId="77777777" w:rsidR="002833C8" w:rsidRDefault="002833C8" w:rsidP="002833C8">
      <w:pPr>
        <w:rPr>
          <w:rFonts w:eastAsia="Times New Roman" w:cs="Arial"/>
          <w:b/>
          <w:bCs/>
          <w:color w:val="3C5896"/>
        </w:rPr>
      </w:pPr>
      <w:r>
        <w:t>There are 22,000 jobs in creative content production across Greater Birmingham, generating £1.859 billion in GVA. Production of television, games and other creative content is concentrated in Birmingham’s city core and in Solihull. When added to the games sector around Leamington Spa, it forms part of an emerging cluster of high-end content production that is significant at a national level.</w:t>
      </w:r>
      <w:r>
        <w:rPr>
          <w:rFonts w:eastAsia="Times New Roman" w:cs="Arial"/>
          <w:b/>
          <w:bCs/>
          <w:color w:val="3C5896"/>
        </w:rPr>
        <w:br w:type="page"/>
      </w:r>
    </w:p>
    <w:p w14:paraId="0BD8695C" w14:textId="77777777" w:rsidR="002833C8" w:rsidRDefault="001657A6" w:rsidP="002833C8">
      <w:pPr>
        <w:keepNext/>
        <w:keepLines/>
        <w:spacing w:before="40" w:after="0"/>
        <w:outlineLvl w:val="2"/>
        <w:rPr>
          <w:rFonts w:eastAsia="Times New Roman" w:cs="Arial"/>
          <w:b/>
          <w:bCs/>
          <w:color w:val="3C5896"/>
        </w:rPr>
      </w:pPr>
      <w:r>
        <w:rPr>
          <w:rFonts w:eastAsia="Times New Roman" w:cs="Arial"/>
          <w:b/>
          <w:bCs/>
          <w:noProof/>
          <w:color w:val="3C5896"/>
          <w:lang w:eastAsia="en-GB"/>
        </w:rPr>
        <w:lastRenderedPageBreak/>
        <w:pict w14:anchorId="2C549F05">
          <v:shapetype id="_x0000_t202" coordsize="21600,21600" o:spt="202" path="m,l,21600r21600,l21600,xe">
            <v:stroke joinstyle="miter"/>
            <v:path gradientshapeok="t" o:connecttype="rect"/>
          </v:shapetype>
          <v:shape id="Text Box 2" o:spid="_x0000_s1026" type="#_x0000_t202" style="position:absolute;margin-left:0;margin-top:0;width:717pt;height:420pt;z-index:25165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">
            <v:textbox>
              <w:txbxContent>
                <w:p w14:paraId="7CD61C67" w14:textId="77777777" w:rsidR="001A7166" w:rsidRDefault="001A7166" w:rsidP="002833C8">
                  <w:pPr>
                    <w:keepNext/>
                    <w:keepLines/>
                    <w:spacing w:before="40" w:after="0"/>
                    <w:outlineLvl w:val="2"/>
                    <w:rPr>
                      <w:rFonts w:eastAsia="Times New Roman" w:cs="Arial"/>
                      <w:b/>
                      <w:bCs/>
                      <w:color w:val="3C5896"/>
                    </w:rPr>
                  </w:pPr>
                  <w:r w:rsidRPr="0078547B">
                    <w:rPr>
                      <w:rFonts w:eastAsia="Times New Roman" w:cs="Arial"/>
                      <w:b/>
                      <w:bCs/>
                      <w:color w:val="3C5896"/>
                    </w:rPr>
                    <w:t>In</w:t>
                  </w:r>
                  <w:r w:rsidRPr="004A6F6F">
                    <w:rPr>
                      <w:rFonts w:eastAsia="Times New Roman" w:cs="Arial"/>
                      <w:b/>
                      <w:bCs/>
                      <w:color w:val="3C5896"/>
                    </w:rPr>
                    <w:t>dependent production in the West Midlands – rebirth of a sector</w:t>
                  </w:r>
                </w:p>
                <w:p w14:paraId="3D0C8691" w14:textId="77777777" w:rsidR="001A7166" w:rsidRDefault="001A7166" w:rsidP="002833C8">
                  <w:r>
                    <w:t>The closure of BBC Pebble Mill in 2004, following the closure of Central TV’s Broad Street studio in 1997, heralded a difficult decade for broadcast production in the West Midlands. The loss of BBC’s English Regions Drama hub, and an iconic location for daytime and news programming, and the dwindling of ITV Central to a single news studio, seemed to symbolise a loss of confidence in the region’s TV production sector.</w:t>
                  </w:r>
                </w:p>
                <w:p w14:paraId="249338ED" w14:textId="77777777" w:rsidR="001A7166" w:rsidRDefault="001A7166" w:rsidP="002833C8">
                  <w:r>
                    <w:t>The decline began to be arrested by local indie production company, Maverick TV. As well as originating well known shows such as Embarrassing Bodies, Maverick produces BAFTA and Emmy award-winning interactive formats, chart-topping apps and games, innovative branded content and some of the UK's biggest YouTube channels, for broadcasters, agencies and brands including Channel 4, ASOS, Sky, AMVBBDO, Syco, Film4 and Microsoft.</w:t>
                  </w:r>
                </w:p>
                <w:p w14:paraId="3EFBA42E" w14:textId="77777777" w:rsidR="001A7166" w:rsidRDefault="001A7166" w:rsidP="002833C8">
                  <w:r>
                    <w:t>In the last few years, a raft of returning industry veterans and new arrivals have bolstered the sector. Alex Fraser and Liza Abbott left Maverick in 2014 to establish 7 Wonder, a producer of non-scripted TV including new Channel 4 medical series, The Untreatables.</w:t>
                  </w:r>
                </w:p>
                <w:p w14:paraId="56D64882" w14:textId="77777777" w:rsidR="001A7166" w:rsidRDefault="001A7166" w:rsidP="002833C8">
                  <w:r>
                    <w:t>Another former Maverick TV executive producer, Colette Foster, whose track record includes 10 Years Younger, How to Look Good Naked, Embarrassing Bodies, Supersize versus Superskinny, The Sex Education Show, Gok’s Fashion Fix, Secret Eaters, Mary’s Bottom Line, Superscrimpers, Katie Piper’s Bodyshockers, and BBC 2’s The House That £100K Built and Restoration Home. Brummie born-and-bred, she returned from London to set up Full Fat TV in September 2015. Its website proudly proclaims that it is, ‘A factual entertainment TV company based in Birmingham.’ Full Fat produces award winning shows including Joe Hicks: The Body Coach for Channel 4 and Tony Robinson’s Coast to Coast for Channel 5.</w:t>
                  </w:r>
                </w:p>
                <w:p w14:paraId="75A88E39" w14:textId="77777777" w:rsidR="001A7166" w:rsidRDefault="001A7166" w:rsidP="002833C8">
                  <w:r>
                    <w:t>To this we can add the efforts of BBC’s much-expanded (and still growing) Midlands operation, centred on the Mailbox in Birmingham. The long-running daytime serial drama, Doctors, has given BBC Studios experience of producing many hours of drama at low cost – which it is able to pitch to other UK and international broadcasters. Father Brown, also produced in Birmingham, now sells to an extraordinary 220 territories. The arrival of BBC3 in 2018 will be a magnet for young content makers across a variety of genres, including comedy and factual programming.</w:t>
                  </w:r>
                </w:p>
                <w:p w14:paraId="5E65093B" w14:textId="77777777" w:rsidR="001A7166" w:rsidRPr="0078547B" w:rsidRDefault="001A7166" w:rsidP="002833C8">
                  <w:pPr>
                    <w:spacing w:before="0"/>
                    <w:rPr>
                      <w:rFonts w:eastAsia="Times New Roman" w:cs="Arial"/>
                      <w:b/>
                      <w:bCs/>
                      <w:color w:val="3C5896"/>
                    </w:rPr>
                  </w:pPr>
                  <w:r>
                    <w:t>The independent production sector itself is aware that it has turned a corner; and the wider digital and creative industries in the West Midlands are keen to seize the wider opportunities for commissioning of new forms of content and technical services that a relocation of Channel 4 would present.</w:t>
                  </w:r>
                </w:p>
              </w:txbxContent>
            </v:textbox>
            <w10:wrap type="square" anchorx="margin"/>
          </v:shape>
        </w:pict>
      </w:r>
    </w:p>
    <w:p w14:paraId="084EA187" w14:textId="77777777" w:rsidR="002833C8" w:rsidRPr="004A6F6F" w:rsidRDefault="002833C8" w:rsidP="002833C8">
      <w:pPr>
        <w:keepNext/>
        <w:keepLines/>
        <w:spacing w:before="40" w:after="0"/>
        <w:outlineLvl w:val="2"/>
        <w:rPr>
          <w:rFonts w:eastAsia="Times New Roman" w:cs="Arial"/>
          <w:b/>
          <w:bCs/>
          <w:color w:val="3C5896"/>
        </w:rPr>
      </w:pPr>
    </w:p>
    <w:p w14:paraId="4B9766DF" w14:textId="77777777" w:rsidR="00C1585B" w:rsidRDefault="00C1585B" w:rsidP="002833C8"/>
    <w:p w14:paraId="0A526703" w14:textId="77777777" w:rsidR="00C1585B" w:rsidRDefault="00C1585B" w:rsidP="002833C8"/>
    <w:p w14:paraId="16468415" w14:textId="77777777" w:rsidR="00C1585B" w:rsidRDefault="00C1585B" w:rsidP="002833C8"/>
    <w:p w14:paraId="2A45D0A1" w14:textId="77777777" w:rsidR="00C1585B" w:rsidRDefault="00C1585B" w:rsidP="002833C8"/>
    <w:p w14:paraId="53617067" w14:textId="77777777" w:rsidR="00C1585B" w:rsidRDefault="00C1585B" w:rsidP="002833C8"/>
    <w:p w14:paraId="5C21F6EF" w14:textId="77777777" w:rsidR="00C1585B" w:rsidRDefault="00C1585B" w:rsidP="002833C8"/>
    <w:p w14:paraId="1E0B0EA9" w14:textId="77777777" w:rsidR="00C1585B" w:rsidRDefault="00C1585B" w:rsidP="002833C8"/>
    <w:p w14:paraId="293E2916" w14:textId="77777777" w:rsidR="00C1585B" w:rsidRDefault="00C1585B" w:rsidP="002833C8"/>
    <w:p w14:paraId="50BAF39A" w14:textId="77777777" w:rsidR="00C1585B" w:rsidRDefault="00C1585B" w:rsidP="002833C8"/>
    <w:p w14:paraId="2F204725" w14:textId="77777777" w:rsidR="00C1585B" w:rsidRDefault="00C1585B" w:rsidP="002833C8"/>
    <w:p w14:paraId="04561503" w14:textId="77777777" w:rsidR="00C1585B" w:rsidRDefault="00C1585B" w:rsidP="002833C8"/>
    <w:p w14:paraId="7570BAE6" w14:textId="77777777" w:rsidR="00C1585B" w:rsidRDefault="00C1585B" w:rsidP="002833C8"/>
    <w:p w14:paraId="00BF0D35" w14:textId="77777777" w:rsidR="00C1585B" w:rsidRDefault="00C1585B" w:rsidP="002833C8"/>
    <w:p w14:paraId="3C6A6346" w14:textId="77777777" w:rsidR="00C1585B" w:rsidRDefault="00C1585B" w:rsidP="002833C8"/>
    <w:p w14:paraId="586F5709" w14:textId="77777777" w:rsidR="00C1585B" w:rsidRDefault="00C1585B" w:rsidP="002833C8"/>
    <w:p w14:paraId="426ADB12" w14:textId="77777777" w:rsidR="002833C8" w:rsidRDefault="002833C8" w:rsidP="002833C8">
      <w:r>
        <w:br w:type="page"/>
      </w:r>
    </w:p>
    <w:p w14:paraId="18632379" w14:textId="77777777" w:rsidR="002833C8" w:rsidRPr="004A6F6F" w:rsidRDefault="002833C8" w:rsidP="002833C8">
      <w:pPr>
        <w:keepNext/>
        <w:keepLines/>
        <w:spacing w:before="40" w:after="0"/>
        <w:outlineLvl w:val="2"/>
        <w:rPr>
          <w:rFonts w:eastAsia="Times New Roman" w:cs="Arial"/>
          <w:b/>
          <w:bCs/>
          <w:color w:val="3C5896"/>
        </w:rPr>
      </w:pPr>
      <w:r w:rsidRPr="004A6F6F">
        <w:rPr>
          <w:rFonts w:eastAsia="Times New Roman" w:cs="Arial"/>
          <w:b/>
          <w:bCs/>
          <w:color w:val="3C5896"/>
        </w:rPr>
        <w:lastRenderedPageBreak/>
        <w:t xml:space="preserve">Comparison of the GBSLEP </w:t>
      </w:r>
      <w:r w:rsidR="00C21327">
        <w:rPr>
          <w:rFonts w:eastAsia="Times New Roman" w:cs="Arial"/>
          <w:b/>
          <w:bCs/>
          <w:color w:val="3C5896"/>
        </w:rPr>
        <w:t xml:space="preserve">Creative Industries </w:t>
      </w:r>
      <w:r w:rsidRPr="004A6F6F">
        <w:rPr>
          <w:rFonts w:eastAsia="Times New Roman" w:cs="Arial"/>
          <w:b/>
          <w:bCs/>
          <w:color w:val="3C5896"/>
        </w:rPr>
        <w:t>offer with other core cities and knowledge clusters</w:t>
      </w:r>
    </w:p>
    <w:p w14:paraId="2E549BF2" w14:textId="77777777" w:rsidR="002833C8" w:rsidRDefault="002833C8" w:rsidP="002833C8">
      <w:r>
        <w:t>We offer a comparison with the performance of other comparable and competitive LEP areas in supporting this high growth, high value sector of the knowledge economy.</w:t>
      </w:r>
    </w:p>
    <w:p w14:paraId="7EEF5539" w14:textId="77777777" w:rsidR="002833C8" w:rsidRPr="004A6F6F" w:rsidRDefault="002833C8" w:rsidP="002833C8">
      <w:r w:rsidRPr="00D34801">
        <w:rPr>
          <w:rFonts w:eastAsia="Calibri" w:cs="Times New Roman"/>
        </w:rPr>
        <w:t xml:space="preserve">We use a combination of measures of the scale, significance, output and clustering to compare and contrast the performance of the </w:t>
      </w:r>
      <w:r w:rsidR="00C21327">
        <w:rPr>
          <w:rFonts w:eastAsia="Calibri" w:cs="Times New Roman"/>
        </w:rPr>
        <w:t>C</w:t>
      </w:r>
      <w:r w:rsidRPr="00D34801">
        <w:rPr>
          <w:rFonts w:eastAsia="Calibri" w:cs="Times New Roman"/>
        </w:rPr>
        <w:t xml:space="preserve">reative </w:t>
      </w:r>
      <w:r w:rsidR="00C21327">
        <w:rPr>
          <w:rFonts w:eastAsia="Calibri" w:cs="Times New Roman"/>
        </w:rPr>
        <w:t>I</w:t>
      </w:r>
      <w:r w:rsidRPr="00D34801">
        <w:rPr>
          <w:rFonts w:eastAsia="Calibri" w:cs="Times New Roman"/>
        </w:rPr>
        <w:t>ndustries in Greater Birmingham with other urban centres in the UK.</w:t>
      </w:r>
    </w:p>
    <w:p w14:paraId="3EA56265" w14:textId="77777777" w:rsidR="002833C8" w:rsidRPr="00D34801" w:rsidRDefault="002833C8" w:rsidP="002833C8">
      <w:pPr>
        <w:rPr>
          <w:rFonts w:eastAsia="Calibri" w:cs="Times New Roman"/>
        </w:rPr>
      </w:pPr>
      <w:r>
        <w:t xml:space="preserve">We compared </w:t>
      </w:r>
      <w:r w:rsidR="000135CF">
        <w:t xml:space="preserve">the </w:t>
      </w:r>
      <w:r>
        <w:t xml:space="preserve">GBSLEP </w:t>
      </w:r>
      <w:r w:rsidR="000135CF">
        <w:t xml:space="preserve">area </w:t>
      </w:r>
      <w:r>
        <w:t xml:space="preserve">with a basket of </w:t>
      </w:r>
      <w:r w:rsidR="00640C50">
        <w:t xml:space="preserve">comparator </w:t>
      </w:r>
      <w:r>
        <w:t xml:space="preserve">cities, composed of English core cities outside of London with established creative sectors, including Manchester, Bristol and Leeds, and city regions with strong innovation infrastructure, such as Oxford and Cambridge. We find that while Greater Birmingham </w:t>
      </w:r>
      <w:r w:rsidRPr="00D34801">
        <w:rPr>
          <w:rFonts w:eastAsia="Calibri" w:cs="Times New Roman"/>
        </w:rPr>
        <w:t xml:space="preserve">outperforms some other geographies on a range of indicators, performance elsewhere exceeds that of Greater Birmingham, suggesting some degree of unfulfilled potential </w:t>
      </w:r>
      <w:r>
        <w:t>for GBSLEP to address.</w:t>
      </w:r>
    </w:p>
    <w:p w14:paraId="69BC8BBD" w14:textId="77777777" w:rsidR="002833C8" w:rsidRPr="00D34801" w:rsidRDefault="000135CF" w:rsidP="009779E1">
      <w:pPr>
        <w:pStyle w:val="ListParagraph"/>
        <w:numPr>
          <w:ilvl w:val="0"/>
          <w:numId w:val="62"/>
        </w:numPr>
        <w:spacing w:before="0" w:line="259" w:lineRule="auto"/>
      </w:pPr>
      <w:r>
        <w:t xml:space="preserve">The </w:t>
      </w:r>
      <w:r w:rsidR="002833C8" w:rsidRPr="00D34801">
        <w:t xml:space="preserve">Greater Birmingham </w:t>
      </w:r>
      <w:r>
        <w:t>&amp;</w:t>
      </w:r>
      <w:r w:rsidR="002833C8" w:rsidRPr="00D34801">
        <w:t xml:space="preserve"> Solihull</w:t>
      </w:r>
      <w:r>
        <w:t xml:space="preserve"> area</w:t>
      </w:r>
      <w:r w:rsidR="002833C8" w:rsidRPr="00D34801">
        <w:t xml:space="preserve"> outperforms a number of LEPs but lags behind Oxfordshire, West of England (including Bristol), and Greater Cambridge and Greater Peterborough </w:t>
      </w:r>
      <w:r w:rsidR="002833C8">
        <w:t>i</w:t>
      </w:r>
      <w:r w:rsidR="002833C8" w:rsidRPr="00D34801">
        <w:t xml:space="preserve">n the proportion of local enterprises that operate within the </w:t>
      </w:r>
      <w:r w:rsidR="00C21327">
        <w:t>C</w:t>
      </w:r>
      <w:r w:rsidR="002833C8" w:rsidRPr="00D34801">
        <w:t xml:space="preserve">reative </w:t>
      </w:r>
      <w:r w:rsidR="00C21327">
        <w:t>I</w:t>
      </w:r>
      <w:r w:rsidR="002833C8" w:rsidRPr="00D34801">
        <w:t>ndustries.</w:t>
      </w:r>
    </w:p>
    <w:p w14:paraId="0149C3B5" w14:textId="77777777" w:rsidR="002833C8" w:rsidRPr="00D34801" w:rsidRDefault="002833C8" w:rsidP="009779E1">
      <w:pPr>
        <w:pStyle w:val="ListParagraph"/>
        <w:numPr>
          <w:ilvl w:val="0"/>
          <w:numId w:val="62"/>
        </w:numPr>
        <w:spacing w:before="0" w:line="259" w:lineRule="auto"/>
      </w:pPr>
      <w:r w:rsidRPr="00D34801">
        <w:t xml:space="preserve">Although the proportion of creative enterprises within </w:t>
      </w:r>
      <w:r w:rsidR="000135CF" w:rsidRPr="00D34801">
        <w:t>Greater Birmingham</w:t>
      </w:r>
      <w:r w:rsidRPr="00D34801">
        <w:t xml:space="preserve">’s economy is on a par with many competitors, including Greater Manchester and Leeds City Region, if it were to match the performance of Oxfordshire, it would add </w:t>
      </w:r>
      <w:r>
        <w:t>3,965</w:t>
      </w:r>
      <w:r w:rsidRPr="00D34801">
        <w:t xml:space="preserve"> enterprises to the business base of </w:t>
      </w:r>
      <w:r w:rsidR="000135CF">
        <w:t>the GBSLEP area</w:t>
      </w:r>
      <w:r w:rsidRPr="00D34801">
        <w:t>.</w:t>
      </w:r>
    </w:p>
    <w:p w14:paraId="05E59567" w14:textId="77777777" w:rsidR="002833C8" w:rsidRPr="00D34801" w:rsidRDefault="002833C8" w:rsidP="009779E1">
      <w:pPr>
        <w:pStyle w:val="ListParagraph"/>
        <w:numPr>
          <w:ilvl w:val="0"/>
          <w:numId w:val="62"/>
        </w:numPr>
        <w:spacing w:before="0" w:line="259" w:lineRule="auto"/>
      </w:pPr>
      <w:r w:rsidRPr="00D34801">
        <w:t xml:space="preserve">If </w:t>
      </w:r>
      <w:r w:rsidR="00847CD6">
        <w:t xml:space="preserve">levels of </w:t>
      </w:r>
      <w:r w:rsidRPr="00D34801">
        <w:t>job creation</w:t>
      </w:r>
      <w:r w:rsidR="00847CD6">
        <w:t xml:space="preserve"> in Greater Birmingham’s Creative Industries</w:t>
      </w:r>
      <w:r w:rsidRPr="00D34801">
        <w:t xml:space="preserve"> were to match the performance of </w:t>
      </w:r>
      <w:r w:rsidR="00847CD6">
        <w:t xml:space="preserve">the sector in </w:t>
      </w:r>
      <w:r w:rsidRPr="00D34801">
        <w:t>the strongest LEP (Oxfordshire), just over 30,000 jobs</w:t>
      </w:r>
      <w:r w:rsidR="00847CD6">
        <w:t xml:space="preserve"> would be added</w:t>
      </w:r>
      <w:r w:rsidRPr="00D34801">
        <w:t xml:space="preserve"> to </w:t>
      </w:r>
      <w:r w:rsidR="000135CF">
        <w:t xml:space="preserve">the economy </w:t>
      </w:r>
      <w:r w:rsidR="00847CD6">
        <w:t>in</w:t>
      </w:r>
      <w:r w:rsidR="000135CF">
        <w:t xml:space="preserve"> </w:t>
      </w:r>
      <w:r w:rsidR="00847CD6">
        <w:t>the GBSLEP area</w:t>
      </w:r>
      <w:r w:rsidRPr="00D34801">
        <w:t>.</w:t>
      </w:r>
      <w:r w:rsidRPr="00C8593E">
        <w:rPr>
          <w:vertAlign w:val="superscript"/>
        </w:rPr>
        <w:footnoteReference w:id="5"/>
      </w:r>
    </w:p>
    <w:p w14:paraId="53A14F0F" w14:textId="77777777" w:rsidR="00847CD6" w:rsidRDefault="00847CD6" w:rsidP="002833C8">
      <w:pPr>
        <w:keepNext/>
        <w:keepLines/>
        <w:spacing w:before="40" w:after="0"/>
        <w:outlineLvl w:val="2"/>
        <w:rPr>
          <w:rFonts w:eastAsia="Times New Roman" w:cs="Arial"/>
          <w:b/>
          <w:bCs/>
          <w:color w:val="3C5896"/>
        </w:rPr>
      </w:pPr>
    </w:p>
    <w:p w14:paraId="6E62D217" w14:textId="77777777" w:rsidR="002833C8" w:rsidRDefault="002833C8" w:rsidP="002833C8">
      <w:pPr>
        <w:keepNext/>
        <w:keepLines/>
        <w:spacing w:before="40" w:after="0"/>
        <w:outlineLvl w:val="2"/>
        <w:rPr>
          <w:rFonts w:eastAsia="Times New Roman" w:cs="Arial"/>
          <w:b/>
          <w:bCs/>
          <w:color w:val="3C5896"/>
        </w:rPr>
      </w:pPr>
      <w:r w:rsidRPr="004A6F6F">
        <w:rPr>
          <w:rFonts w:eastAsia="Times New Roman" w:cs="Arial"/>
          <w:b/>
          <w:bCs/>
          <w:color w:val="3C5896"/>
        </w:rPr>
        <w:t>SKILLS</w:t>
      </w:r>
    </w:p>
    <w:p w14:paraId="60229C90" w14:textId="77777777" w:rsidR="002833C8" w:rsidRDefault="002833C8" w:rsidP="002833C8">
      <w:pPr>
        <w:keepNext/>
        <w:keepLines/>
        <w:spacing w:before="40" w:after="0"/>
        <w:outlineLvl w:val="2"/>
        <w:rPr>
          <w:rFonts w:eastAsia="Times New Roman" w:cs="Arial"/>
          <w:b/>
          <w:bCs/>
          <w:color w:val="3C5896"/>
        </w:rPr>
      </w:pPr>
      <w:r w:rsidRPr="004A6F6F">
        <w:rPr>
          <w:rFonts w:eastAsia="Times New Roman" w:cs="Arial"/>
          <w:b/>
          <w:bCs/>
          <w:color w:val="3C5896"/>
        </w:rPr>
        <w:t>Low levels of qualifications may be limiting growth</w:t>
      </w:r>
    </w:p>
    <w:p w14:paraId="2ADD22D8" w14:textId="77777777" w:rsidR="002833C8" w:rsidRPr="00D34801" w:rsidRDefault="002833C8" w:rsidP="002833C8">
      <w:pPr>
        <w:rPr>
          <w:rFonts w:eastAsia="Calibri" w:cs="Times New Roman"/>
        </w:rPr>
      </w:pPr>
      <w:r w:rsidRPr="00D34801">
        <w:rPr>
          <w:rFonts w:eastAsia="Calibri" w:cs="Times New Roman"/>
        </w:rPr>
        <w:t>The proport</w:t>
      </w:r>
      <w:r>
        <w:rPr>
          <w:rFonts w:eastAsia="Calibri" w:cs="Times New Roman"/>
        </w:rPr>
        <w:t>i</w:t>
      </w:r>
      <w:r w:rsidRPr="00D34801">
        <w:rPr>
          <w:rFonts w:eastAsia="Calibri" w:cs="Times New Roman"/>
        </w:rPr>
        <w:t xml:space="preserve">on of the population of the West Midlands with qualifications at level 4 and above correlates with our finding that qualification levels are typically lower in cultural and creative businesses in the West Midlands than elsewhere in the UK. At 36 </w:t>
      </w:r>
      <w:r>
        <w:t>%</w:t>
      </w:r>
      <w:r w:rsidRPr="00D34801">
        <w:rPr>
          <w:rFonts w:eastAsia="Calibri" w:cs="Times New Roman"/>
        </w:rPr>
        <w:t xml:space="preserve"> of cultural and creative businesses across the UK, more than 80 </w:t>
      </w:r>
      <w:r>
        <w:t>%</w:t>
      </w:r>
      <w:r w:rsidRPr="00D34801">
        <w:rPr>
          <w:rFonts w:eastAsia="Calibri" w:cs="Times New Roman"/>
        </w:rPr>
        <w:t xml:space="preserve"> of staff hold Level 4 qualifications. In contrast, in only 25 </w:t>
      </w:r>
      <w:r>
        <w:t>%</w:t>
      </w:r>
      <w:r w:rsidRPr="00D34801">
        <w:rPr>
          <w:rFonts w:eastAsia="Calibri" w:cs="Times New Roman"/>
        </w:rPr>
        <w:t xml:space="preserve"> of such businesses in the West Midlands is this the case.</w:t>
      </w:r>
    </w:p>
    <w:p w14:paraId="008E8CD8" w14:textId="77777777" w:rsidR="002833C8" w:rsidRPr="00D34801" w:rsidRDefault="002833C8" w:rsidP="002833C8">
      <w:pPr>
        <w:rPr>
          <w:rFonts w:eastAsia="Calibri" w:cs="Times New Roman"/>
        </w:rPr>
      </w:pPr>
      <w:r>
        <w:t xml:space="preserve">This would suggest that there are fewer highly skilled individuals in the jobs market in </w:t>
      </w:r>
      <w:r w:rsidRPr="00D34801">
        <w:rPr>
          <w:rFonts w:eastAsia="Calibri" w:cs="Times New Roman"/>
        </w:rPr>
        <w:t xml:space="preserve">Greater Birmingham than </w:t>
      </w:r>
      <w:r>
        <w:t>in some</w:t>
      </w:r>
      <w:r w:rsidRPr="00D34801">
        <w:rPr>
          <w:rFonts w:eastAsia="Calibri" w:cs="Times New Roman"/>
        </w:rPr>
        <w:t xml:space="preserve"> </w:t>
      </w:r>
      <w:r w:rsidR="00640C50">
        <w:rPr>
          <w:rFonts w:eastAsia="Calibri" w:cs="Times New Roman"/>
        </w:rPr>
        <w:t>comparator</w:t>
      </w:r>
      <w:r w:rsidR="00640C50" w:rsidRPr="00D34801">
        <w:rPr>
          <w:rFonts w:eastAsia="Calibri" w:cs="Times New Roman"/>
        </w:rPr>
        <w:t xml:space="preserve"> </w:t>
      </w:r>
      <w:r w:rsidRPr="00D34801">
        <w:rPr>
          <w:rFonts w:eastAsia="Calibri" w:cs="Times New Roman"/>
        </w:rPr>
        <w:t>cities.</w:t>
      </w:r>
    </w:p>
    <w:p w14:paraId="77BDDBCF" w14:textId="77777777" w:rsidR="002833C8" w:rsidRPr="00D34801" w:rsidRDefault="002833C8" w:rsidP="002833C8">
      <w:pPr>
        <w:rPr>
          <w:rFonts w:eastAsia="Calibri" w:cs="Arial"/>
        </w:rPr>
      </w:pPr>
      <w:r w:rsidRPr="00D34801">
        <w:rPr>
          <w:rFonts w:eastAsia="Calibri" w:cs="Arial"/>
        </w:rPr>
        <w:t xml:space="preserve">Of course, it is the case that many people make fantastic contributions to the </w:t>
      </w:r>
      <w:r w:rsidR="00D74C3A">
        <w:rPr>
          <w:rFonts w:eastAsia="Calibri" w:cs="Arial"/>
        </w:rPr>
        <w:t>C</w:t>
      </w:r>
      <w:r w:rsidRPr="00D34801">
        <w:rPr>
          <w:rFonts w:eastAsia="Calibri" w:cs="Arial"/>
        </w:rPr>
        <w:t xml:space="preserve">reative </w:t>
      </w:r>
      <w:r w:rsidR="00D74C3A">
        <w:rPr>
          <w:rFonts w:eastAsia="Calibri" w:cs="Arial"/>
        </w:rPr>
        <w:t>I</w:t>
      </w:r>
      <w:r w:rsidRPr="00D34801">
        <w:rPr>
          <w:rFonts w:eastAsia="Calibri" w:cs="Arial"/>
        </w:rPr>
        <w:t>ndustries without holding Level 4 qualifications, but we also take higher level qualifications as a proxy for skill and adaptability. With Greater Birmingham</w:t>
      </w:r>
      <w:r>
        <w:t xml:space="preserve"> also</w:t>
      </w:r>
      <w:r w:rsidRPr="00D34801">
        <w:rPr>
          <w:rFonts w:eastAsia="Calibri" w:cs="Arial"/>
        </w:rPr>
        <w:t xml:space="preserve"> showing lower concentrations of creative businesses than competitor LEPs – reflecting a less strongly ‘clustered’ sector, with less potential for exchange of knowledge and skills to promote innovation – this carries the risk that employers in the region will continue to struggle to identify and recruit people with relevant skills and experience for the new jobs that will emerge over the next two decades.</w:t>
      </w:r>
    </w:p>
    <w:p w14:paraId="49A68DE2" w14:textId="77777777" w:rsidR="002833C8" w:rsidRPr="00D34801" w:rsidRDefault="002833C8" w:rsidP="002833C8">
      <w:pPr>
        <w:rPr>
          <w:rFonts w:eastAsia="Calibri" w:cs="Arial"/>
        </w:rPr>
      </w:pPr>
      <w:r w:rsidRPr="00D34801">
        <w:rPr>
          <w:rFonts w:eastAsia="Calibri" w:cs="Arial"/>
        </w:rPr>
        <w:lastRenderedPageBreak/>
        <w:t>The final risk attached to lower levels of creative skills – particularly when combined with observed lack of scale within creative businesses in Greater Birmingham– is an increased threat from automation of more ‘process driven’ jobs within the sector.</w:t>
      </w:r>
    </w:p>
    <w:p w14:paraId="159DFBE2" w14:textId="77777777" w:rsidR="002833C8" w:rsidRDefault="002833C8" w:rsidP="002833C8">
      <w:pPr>
        <w:keepNext/>
        <w:keepLines/>
        <w:spacing w:before="40" w:after="0"/>
        <w:outlineLvl w:val="2"/>
        <w:rPr>
          <w:rFonts w:eastAsia="Times New Roman" w:cs="Arial"/>
          <w:b/>
          <w:bCs/>
          <w:color w:val="3C5896"/>
        </w:rPr>
      </w:pPr>
      <w:r w:rsidRPr="004A6F6F">
        <w:rPr>
          <w:rFonts w:eastAsia="Times New Roman" w:cs="Arial"/>
          <w:b/>
          <w:bCs/>
          <w:color w:val="3C5896"/>
        </w:rPr>
        <w:t xml:space="preserve">Current vacancies in the </w:t>
      </w:r>
      <w:r w:rsidR="00D74C3A">
        <w:rPr>
          <w:rFonts w:eastAsia="Times New Roman" w:cs="Arial"/>
          <w:b/>
          <w:bCs/>
          <w:color w:val="3C5896"/>
        </w:rPr>
        <w:t>C</w:t>
      </w:r>
      <w:r w:rsidRPr="004A6F6F">
        <w:rPr>
          <w:rFonts w:eastAsia="Times New Roman" w:cs="Arial"/>
          <w:b/>
          <w:bCs/>
          <w:color w:val="3C5896"/>
        </w:rPr>
        <w:t xml:space="preserve">reative </w:t>
      </w:r>
      <w:r w:rsidR="00D74C3A">
        <w:rPr>
          <w:rFonts w:eastAsia="Times New Roman" w:cs="Arial"/>
          <w:b/>
          <w:bCs/>
          <w:color w:val="3C5896"/>
        </w:rPr>
        <w:t>E</w:t>
      </w:r>
      <w:r w:rsidRPr="004A6F6F">
        <w:rPr>
          <w:rFonts w:eastAsia="Times New Roman" w:cs="Arial"/>
          <w:b/>
          <w:bCs/>
          <w:color w:val="3C5896"/>
        </w:rPr>
        <w:t>conomy</w:t>
      </w:r>
    </w:p>
    <w:p w14:paraId="68D4CC57" w14:textId="77777777" w:rsidR="002833C8" w:rsidRDefault="002833C8" w:rsidP="002833C8">
      <w:r>
        <w:t xml:space="preserve">We have analysed LinkedIn to better understand the volume and context of current vacancies within three sectors of particular importance to the Greater Birmingham </w:t>
      </w:r>
      <w:r w:rsidR="00847CD6">
        <w:t>&amp;</w:t>
      </w:r>
      <w:r>
        <w:t xml:space="preserve"> Solihull</w:t>
      </w:r>
      <w:r w:rsidR="00847CD6">
        <w:t xml:space="preserve"> area</w:t>
      </w:r>
      <w:r>
        <w:t>: Advertising &amp; Marketing, Design, and IT, Software &amp; Computer Services.</w:t>
      </w:r>
    </w:p>
    <w:p w14:paraId="46B00B22" w14:textId="77777777" w:rsidR="002833C8" w:rsidRPr="00C1429C" w:rsidRDefault="002833C8" w:rsidP="009779E1">
      <w:pPr>
        <w:pStyle w:val="ListParagraph"/>
        <w:numPr>
          <w:ilvl w:val="0"/>
          <w:numId w:val="62"/>
        </w:numPr>
        <w:spacing w:before="0" w:line="259" w:lineRule="auto"/>
      </w:pPr>
      <w:r w:rsidRPr="00C1429C">
        <w:t xml:space="preserve">Of the three sectors analysed, the largest number of vacancies were in </w:t>
      </w:r>
      <w:r w:rsidRPr="00847CD6">
        <w:rPr>
          <w:b/>
        </w:rPr>
        <w:t>IT, Software &amp; Computer Services</w:t>
      </w:r>
      <w:r w:rsidRPr="00C1429C">
        <w:t xml:space="preserve"> - which is consistent with its position as the largest creative sector in Greater Birmingham</w:t>
      </w:r>
      <w:r w:rsidR="00D74C3A">
        <w:t xml:space="preserve">, </w:t>
      </w:r>
      <w:r w:rsidRPr="00C1429C">
        <w:t>both in terms of number of workers and enterprises.</w:t>
      </w:r>
    </w:p>
    <w:p w14:paraId="6AA7F5E9" w14:textId="77777777" w:rsidR="002833C8" w:rsidRPr="00C1429C" w:rsidRDefault="002833C8" w:rsidP="009779E1">
      <w:pPr>
        <w:pStyle w:val="ListParagraph"/>
        <w:numPr>
          <w:ilvl w:val="0"/>
          <w:numId w:val="62"/>
        </w:numPr>
        <w:spacing w:before="0" w:line="259" w:lineRule="auto"/>
      </w:pPr>
      <w:r w:rsidRPr="00847CD6">
        <w:rPr>
          <w:b/>
        </w:rPr>
        <w:t>Design</w:t>
      </w:r>
      <w:r w:rsidRPr="00C1429C">
        <w:t xml:space="preserve"> vacancies speak to the relevance of this discipline across a wide range of settings - engineering, mechanical, architectural, </w:t>
      </w:r>
      <w:r w:rsidR="00D74C3A">
        <w:t xml:space="preserve">and </w:t>
      </w:r>
      <w:r w:rsidRPr="00C1429C">
        <w:t>web.</w:t>
      </w:r>
    </w:p>
    <w:p w14:paraId="4891CE53" w14:textId="77777777" w:rsidR="002833C8" w:rsidRPr="00C1429C" w:rsidRDefault="002833C8" w:rsidP="009779E1">
      <w:pPr>
        <w:pStyle w:val="ListParagraph"/>
        <w:numPr>
          <w:ilvl w:val="0"/>
          <w:numId w:val="62"/>
        </w:numPr>
        <w:spacing w:before="0" w:line="259" w:lineRule="auto"/>
      </w:pPr>
      <w:r w:rsidRPr="00847CD6">
        <w:rPr>
          <w:b/>
        </w:rPr>
        <w:t>Marketing</w:t>
      </w:r>
      <w:r w:rsidRPr="00C1429C">
        <w:t xml:space="preserve"> seemed to be generating many more vacancies than Digital Marketing or Public Relations, reflecting the high levels of demand for people with general marketing skills in companies outside the creative industries (as opposed to the more specialist roles that exist mostly within </w:t>
      </w:r>
      <w:r w:rsidR="00847CD6">
        <w:t>A</w:t>
      </w:r>
      <w:r w:rsidRPr="00D34801">
        <w:t xml:space="preserve">dvertising </w:t>
      </w:r>
      <w:r w:rsidR="00847CD6">
        <w:t>&amp;</w:t>
      </w:r>
      <w:r w:rsidRPr="00D34801">
        <w:t xml:space="preserve"> </w:t>
      </w:r>
      <w:r w:rsidR="00847CD6">
        <w:t>M</w:t>
      </w:r>
      <w:r w:rsidRPr="00D34801">
        <w:t xml:space="preserve">arketing </w:t>
      </w:r>
      <w:r w:rsidRPr="00C1429C">
        <w:t>agencies).</w:t>
      </w:r>
    </w:p>
    <w:p w14:paraId="1CA52876" w14:textId="77777777" w:rsidR="002833C8" w:rsidRDefault="002833C8" w:rsidP="002833C8">
      <w:r>
        <w:t xml:space="preserve">Despite the low skills levels, we were unable to find evidence that creative </w:t>
      </w:r>
      <w:r w:rsidRPr="00D34801">
        <w:rPr>
          <w:rFonts w:eastAsia="Calibri" w:cs="Times New Roman"/>
        </w:rPr>
        <w:t>businesses</w:t>
      </w:r>
      <w:r>
        <w:t xml:space="preserve"> within Greater Birmingham encounter greater problems in recruitment than </w:t>
      </w:r>
      <w:r w:rsidRPr="00D34801">
        <w:rPr>
          <w:rFonts w:eastAsia="Calibri" w:cs="Times New Roman"/>
        </w:rPr>
        <w:t xml:space="preserve">their </w:t>
      </w:r>
      <w:r>
        <w:t>peers in competitor cities.</w:t>
      </w:r>
    </w:p>
    <w:p w14:paraId="070DF656" w14:textId="77777777" w:rsidR="002833C8" w:rsidRDefault="002833C8" w:rsidP="002833C8">
      <w:pPr>
        <w:keepNext/>
        <w:keepLines/>
        <w:spacing w:before="40" w:after="0"/>
        <w:outlineLvl w:val="2"/>
        <w:rPr>
          <w:rFonts w:eastAsia="Times New Roman" w:cs="Arial"/>
          <w:b/>
          <w:bCs/>
          <w:color w:val="3C5896"/>
        </w:rPr>
      </w:pPr>
      <w:r w:rsidRPr="004A6F6F">
        <w:rPr>
          <w:rFonts w:eastAsia="Times New Roman" w:cs="Arial"/>
          <w:b/>
          <w:bCs/>
          <w:color w:val="3C5896"/>
        </w:rPr>
        <w:t>Future jobs growth/future skills needs</w:t>
      </w:r>
    </w:p>
    <w:p w14:paraId="3DAFEEF3" w14:textId="77777777" w:rsidR="002833C8" w:rsidRPr="00DE38F4" w:rsidRDefault="002833C8" w:rsidP="002833C8">
      <w:pPr>
        <w:rPr>
          <w:rFonts w:eastAsia="Calibri"/>
        </w:rPr>
      </w:pPr>
      <w:r w:rsidRPr="00DE38F4">
        <w:rPr>
          <w:rFonts w:eastAsia="Calibri"/>
        </w:rPr>
        <w:t>We would single out three areas in which trends analysis suggests there will be continuing growth in jobs:</w:t>
      </w:r>
    </w:p>
    <w:p w14:paraId="216EB27A" w14:textId="77777777" w:rsidR="002833C8" w:rsidRPr="00D34801" w:rsidRDefault="002833C8" w:rsidP="009779E1">
      <w:pPr>
        <w:pStyle w:val="ListParagraph"/>
        <w:numPr>
          <w:ilvl w:val="0"/>
          <w:numId w:val="63"/>
        </w:numPr>
        <w:spacing w:before="0" w:line="259" w:lineRule="auto"/>
        <w:rPr>
          <w:rFonts w:eastAsia="Calibri" w:cs="Times New Roman"/>
        </w:rPr>
      </w:pPr>
      <w:r w:rsidRPr="00D34801">
        <w:rPr>
          <w:rFonts w:eastAsia="Calibri" w:cs="Times New Roman"/>
        </w:rPr>
        <w:t xml:space="preserve">Data analysis and behavioural insights, already identified as a strength within the region, will become increasingly important in </w:t>
      </w:r>
      <w:r w:rsidRPr="00D34801">
        <w:rPr>
          <w:rFonts w:eastAsia="Calibri" w:cs="Times New Roman"/>
        </w:rPr>
        <w:t>the context of rising adoption of artificial intelligence and machine learning</w:t>
      </w:r>
    </w:p>
    <w:p w14:paraId="2EC1AFC3" w14:textId="77777777" w:rsidR="002833C8" w:rsidRPr="00D34801" w:rsidRDefault="002833C8" w:rsidP="009779E1">
      <w:pPr>
        <w:pStyle w:val="ListParagraph"/>
        <w:numPr>
          <w:ilvl w:val="0"/>
          <w:numId w:val="63"/>
        </w:numPr>
        <w:spacing w:before="0" w:line="259" w:lineRule="auto"/>
        <w:rPr>
          <w:rFonts w:eastAsia="Calibri" w:cs="Times New Roman"/>
        </w:rPr>
      </w:pPr>
      <w:r w:rsidRPr="00D34801">
        <w:rPr>
          <w:rFonts w:eastAsia="Calibri" w:cs="Times New Roman"/>
        </w:rPr>
        <w:t>IT, software development and computer services</w:t>
      </w:r>
    </w:p>
    <w:p w14:paraId="5780A394" w14:textId="77777777" w:rsidR="002833C8" w:rsidRPr="00D34801" w:rsidRDefault="002833C8" w:rsidP="009779E1">
      <w:pPr>
        <w:pStyle w:val="ListParagraph"/>
        <w:numPr>
          <w:ilvl w:val="0"/>
          <w:numId w:val="63"/>
        </w:numPr>
        <w:spacing w:before="0" w:line="259" w:lineRule="auto"/>
        <w:rPr>
          <w:rFonts w:eastAsia="Calibri" w:cs="Times New Roman"/>
        </w:rPr>
      </w:pPr>
      <w:r w:rsidRPr="00D34801">
        <w:rPr>
          <w:rFonts w:eastAsia="Calibri" w:cs="Times New Roman"/>
        </w:rPr>
        <w:t>Multitalented and multiplatform content producers</w:t>
      </w:r>
    </w:p>
    <w:p w14:paraId="7D105980" w14:textId="77777777" w:rsidR="00847CD6" w:rsidRDefault="002833C8" w:rsidP="002833C8">
      <w:r>
        <w:t xml:space="preserve">These ‘horizontal’ capabilities will be increasingly important in the production of creative media. The availability of people with a mixture of data and creative skills has been critical in developing expertise in ‘programmatic’ advertising, using algorithms to automate the buying, placement, and optimisation of media inventory that works in real time. </w:t>
      </w:r>
    </w:p>
    <w:p w14:paraId="7746838D" w14:textId="77777777" w:rsidR="002833C8" w:rsidRDefault="002833C8" w:rsidP="002833C8">
      <w:r>
        <w:t>Multiplatform skills are essential to the development of newer immersive forms, both for entertainment and other industrial and social applications. As market demand for augmented and virtual reality grows, producers will increasingly depend on ‘hybrid’ skills of analysis, insight and software development.</w:t>
      </w:r>
    </w:p>
    <w:p w14:paraId="6731A265" w14:textId="77777777" w:rsidR="002833C8" w:rsidRPr="0078424D" w:rsidRDefault="002833C8" w:rsidP="00C8593E">
      <w:pPr>
        <w:rPr>
          <w:rFonts w:eastAsia="Times New Roman" w:cs="Arial"/>
          <w:b/>
          <w:bCs/>
          <w:color w:val="3C5896"/>
        </w:rPr>
      </w:pPr>
      <w:r w:rsidRPr="0078424D">
        <w:rPr>
          <w:rFonts w:eastAsia="Times New Roman" w:cs="Arial"/>
          <w:b/>
          <w:bCs/>
          <w:color w:val="3C5896"/>
        </w:rPr>
        <w:t>Trends analysis</w:t>
      </w:r>
    </w:p>
    <w:p w14:paraId="762FE55D" w14:textId="77777777" w:rsidR="002833C8" w:rsidRPr="00D34801" w:rsidRDefault="002833C8" w:rsidP="002833C8">
      <w:pPr>
        <w:rPr>
          <w:rFonts w:eastAsia="Calibri" w:cs="Times New Roman"/>
        </w:rPr>
      </w:pPr>
      <w:r>
        <w:t xml:space="preserve">The </w:t>
      </w:r>
      <w:r w:rsidR="00847CD6">
        <w:rPr>
          <w:rFonts w:eastAsia="Calibri" w:cs="Times New Roman"/>
        </w:rPr>
        <w:t>C</w:t>
      </w:r>
      <w:r w:rsidRPr="00D34801">
        <w:rPr>
          <w:rFonts w:eastAsia="Calibri" w:cs="Times New Roman"/>
        </w:rPr>
        <w:t xml:space="preserve">reative </w:t>
      </w:r>
      <w:r w:rsidR="00847CD6">
        <w:rPr>
          <w:rFonts w:eastAsia="Calibri" w:cs="Times New Roman"/>
        </w:rPr>
        <w:t>E</w:t>
      </w:r>
      <w:r w:rsidRPr="00D34801">
        <w:rPr>
          <w:rFonts w:eastAsia="Calibri" w:cs="Times New Roman"/>
        </w:rPr>
        <w:t>conomy</w:t>
      </w:r>
      <w:r>
        <w:t xml:space="preserve"> in Greater Birmingham</w:t>
      </w:r>
      <w:r w:rsidRPr="00D34801">
        <w:rPr>
          <w:rFonts w:eastAsia="Calibri" w:cs="Times New Roman"/>
        </w:rPr>
        <w:t xml:space="preserve"> is relatively well positioned to take advantage of some trends affecting the </w:t>
      </w:r>
      <w:r w:rsidR="00847CD6">
        <w:rPr>
          <w:rFonts w:eastAsia="Calibri" w:cs="Times New Roman"/>
        </w:rPr>
        <w:t>Creative Industries</w:t>
      </w:r>
      <w:r w:rsidRPr="00D34801">
        <w:rPr>
          <w:rFonts w:eastAsia="Calibri" w:cs="Times New Roman"/>
        </w:rPr>
        <w:t>. The focus that local universities have given to data analysis, behavioural insights, human computer interaction and machine learning, if transferred through graduate recruitment and collaborative research, should allow businesses across all sectors to address:</w:t>
      </w:r>
    </w:p>
    <w:p w14:paraId="267F1779" w14:textId="77777777" w:rsidR="002833C8" w:rsidRDefault="002833C8" w:rsidP="009779E1">
      <w:pPr>
        <w:pStyle w:val="ListParagraph"/>
        <w:numPr>
          <w:ilvl w:val="0"/>
          <w:numId w:val="62"/>
        </w:numPr>
        <w:spacing w:before="0" w:line="259" w:lineRule="auto"/>
      </w:pPr>
      <w:r w:rsidRPr="00D34801">
        <w:t xml:space="preserve">Digital disruption of </w:t>
      </w:r>
      <w:r w:rsidRPr="0078424D">
        <w:t>production</w:t>
      </w:r>
      <w:r w:rsidRPr="00D34801">
        <w:t xml:space="preserve">: e.g., data analysis and </w:t>
      </w:r>
      <w:r>
        <w:t xml:space="preserve">artificial intelligence (AI) dramatically changing patterns of work in advertising; and digital manufacturing (‘fab labs’) transforming design, prototyping and production processes. The largest effect will be felt in sectors </w:t>
      </w:r>
      <w:r w:rsidR="00847CD6">
        <w:t xml:space="preserve">outside the Digital &amp; Creative Industries: for example, </w:t>
      </w:r>
      <w:r>
        <w:t>agencies and individuals with those skills are already an indispensable part of the supply chain for Advanced Manufacturing &amp; Engineering.</w:t>
      </w:r>
    </w:p>
    <w:p w14:paraId="74B44C01" w14:textId="77777777" w:rsidR="002833C8" w:rsidRDefault="002833C8" w:rsidP="009779E1">
      <w:pPr>
        <w:pStyle w:val="ListParagraph"/>
        <w:numPr>
          <w:ilvl w:val="0"/>
          <w:numId w:val="62"/>
        </w:numPr>
        <w:spacing w:before="0" w:line="259" w:lineRule="auto"/>
      </w:pPr>
      <w:r>
        <w:t xml:space="preserve">Digital disruption of consumption: consumers of entertainment content are moving relentlessly online, with fragmentation of </w:t>
      </w:r>
      <w:r>
        <w:lastRenderedPageBreak/>
        <w:t>audiences across platforms. Although often accompanied by growth in overall audiences, online revenues do not yet replace those in ‘traditional’ media – sectors such as music, journalism</w:t>
      </w:r>
      <w:r w:rsidR="00847CD6">
        <w:t xml:space="preserve"> and</w:t>
      </w:r>
      <w:r>
        <w:t xml:space="preserve"> publishing are having to find new business models to adjust to those changes.</w:t>
      </w:r>
    </w:p>
    <w:p w14:paraId="43D4B467" w14:textId="77777777" w:rsidR="002833C8" w:rsidRDefault="002833C8" w:rsidP="009779E1">
      <w:pPr>
        <w:pStyle w:val="ListParagraph"/>
        <w:numPr>
          <w:ilvl w:val="0"/>
          <w:numId w:val="62"/>
        </w:numPr>
        <w:spacing w:before="0" w:line="259" w:lineRule="auto"/>
      </w:pPr>
      <w:r>
        <w:t>Much greater interest in ‘immersive tech’ from government and private investors. Immersive tech describes hardware and software used to create the perception that a digitally-created experience is 'real' - inc</w:t>
      </w:r>
      <w:r w:rsidR="00847CD6">
        <w:t>l</w:t>
      </w:r>
      <w:r>
        <w:t>uding augmented reality (AR), virtual reality (VR) and haptics (touch). It has applications both in entertainment and other high growth verticals (</w:t>
      </w:r>
      <w:r w:rsidR="00847CD6">
        <w:t>A</w:t>
      </w:r>
      <w:r>
        <w:t xml:space="preserve">dvanced </w:t>
      </w:r>
      <w:r w:rsidR="00847CD6">
        <w:t>M</w:t>
      </w:r>
      <w:r>
        <w:t xml:space="preserve">anufacturing &amp; </w:t>
      </w:r>
      <w:r w:rsidR="00847CD6">
        <w:t>E</w:t>
      </w:r>
      <w:r>
        <w:t xml:space="preserve">ngineering, </w:t>
      </w:r>
      <w:r w:rsidR="00847CD6">
        <w:t>T</w:t>
      </w:r>
      <w:r>
        <w:t xml:space="preserve">ransport &amp; </w:t>
      </w:r>
      <w:r w:rsidR="00847CD6">
        <w:t>L</w:t>
      </w:r>
      <w:r>
        <w:t xml:space="preserve">ogistics, </w:t>
      </w:r>
      <w:r w:rsidR="00847CD6">
        <w:t>H</w:t>
      </w:r>
      <w:r>
        <w:t xml:space="preserve">ealth &amp; </w:t>
      </w:r>
      <w:r w:rsidR="00847CD6">
        <w:t>L</w:t>
      </w:r>
      <w:r>
        <w:t xml:space="preserve">ife </w:t>
      </w:r>
      <w:r w:rsidR="00847CD6">
        <w:t>S</w:t>
      </w:r>
      <w:r>
        <w:t xml:space="preserve">ciences) and the </w:t>
      </w:r>
      <w:r w:rsidR="00847CD6">
        <w:t>V</w:t>
      </w:r>
      <w:r>
        <w:t xml:space="preserve">isitor </w:t>
      </w:r>
      <w:r w:rsidR="00847CD6">
        <w:t>E</w:t>
      </w:r>
      <w:r>
        <w:t>conomy</w:t>
      </w:r>
      <w:r w:rsidR="00847CD6">
        <w:t>.</w:t>
      </w:r>
    </w:p>
    <w:p w14:paraId="5219BEF0" w14:textId="77777777" w:rsidR="002833C8" w:rsidRDefault="002833C8" w:rsidP="002833C8">
      <w:r>
        <w:t>The existing sector mix in Greater Birmingham favours disciplines such as Advertising &amp; Marketing, IT, Software &amp; Computer Services, Design and specialisms in games and serious games that should all be able to adapt quickly to these new demands, and catalyse adoption of innovation in areas such as digital manufacturing.</w:t>
      </w:r>
    </w:p>
    <w:p w14:paraId="40BEF021" w14:textId="77777777" w:rsidR="002833C8" w:rsidRPr="0078424D" w:rsidRDefault="002833C8" w:rsidP="002833C8">
      <w:pPr>
        <w:keepNext/>
        <w:keepLines/>
        <w:spacing w:before="40" w:after="0"/>
        <w:outlineLvl w:val="2"/>
        <w:rPr>
          <w:rFonts w:eastAsia="Times New Roman" w:cs="Arial"/>
          <w:b/>
          <w:bCs/>
          <w:color w:val="3C5896"/>
        </w:rPr>
      </w:pPr>
      <w:r w:rsidRPr="0078424D">
        <w:rPr>
          <w:rFonts w:eastAsia="Times New Roman" w:cs="Arial"/>
          <w:b/>
          <w:bCs/>
          <w:color w:val="3C5896"/>
        </w:rPr>
        <w:t>Threats in an uncertain external environment</w:t>
      </w:r>
    </w:p>
    <w:p w14:paraId="780EEDE3" w14:textId="77777777" w:rsidR="002833C8" w:rsidRDefault="002833C8" w:rsidP="002833C8">
      <w:r>
        <w:t>In an increasingly straitened investment climate, there is a risk that the city region’s lack of a defined image as a creative hub, comparative lack of highly qualified people and scarcity of examples of businesses which have successfully ‘scaled’ will hinder attempts to attract new businesses to invest in the area.</w:t>
      </w:r>
    </w:p>
    <w:p w14:paraId="6FC91DBD" w14:textId="77777777" w:rsidR="002833C8" w:rsidRDefault="002833C8" w:rsidP="002833C8">
      <w:r>
        <w:t xml:space="preserve">And whilst investment in new infrastructure may bring jobs and opportunity, there is no strategy or policy in place to deal with disruption and displacement brought about by large scale plans for new infrastructure and commercial pressure on affordable workspace in existing </w:t>
      </w:r>
      <w:r w:rsidR="00847CD6">
        <w:t xml:space="preserve">Creative Industries </w:t>
      </w:r>
      <w:r>
        <w:t>clusters.</w:t>
      </w:r>
    </w:p>
    <w:p w14:paraId="1186DAAB" w14:textId="77777777" w:rsidR="002833C8" w:rsidRDefault="002833C8" w:rsidP="002833C8">
      <w:r w:rsidRPr="00D34801">
        <w:rPr>
          <w:rFonts w:eastAsia="Calibri" w:cs="Times New Roman"/>
        </w:rPr>
        <w:t>That includes the risk</w:t>
      </w:r>
      <w:r w:rsidR="00F152C6">
        <w:rPr>
          <w:rFonts w:eastAsia="Calibri" w:cs="Times New Roman"/>
        </w:rPr>
        <w:t>, highlighted by industry surveys in other core cities such as Greater Manchester,</w:t>
      </w:r>
      <w:r w:rsidRPr="00D34801">
        <w:rPr>
          <w:rFonts w:eastAsia="Calibri" w:cs="Times New Roman"/>
        </w:rPr>
        <w:t xml:space="preserve"> that HS2 may accelerate a ‘brain drain’ to </w:t>
      </w:r>
      <w:r w:rsidRPr="00D34801">
        <w:rPr>
          <w:rFonts w:eastAsia="Calibri" w:cs="Times New Roman"/>
        </w:rPr>
        <w:t>London, accentuating shortages of key skills and inflating salaries, that could offset any potential gains from inward investment.</w:t>
      </w:r>
    </w:p>
    <w:p w14:paraId="7D7F8119" w14:textId="77777777" w:rsidR="002833C8" w:rsidRDefault="002833C8" w:rsidP="002833C8">
      <w:r>
        <w:t>The uncertainties of Brexit present some specific and painful risks to creative businesses, whether they export or not. Should Brexit result in restrictions on freedom of movement, it may further reduce access to talent, accentuate skills gaps and shortages, and inflate salaries as employers in Greater Birmingham and across the UK compete for a narrower pool of skilled employees.</w:t>
      </w:r>
    </w:p>
    <w:p w14:paraId="1F889804" w14:textId="77777777" w:rsidR="002833C8" w:rsidRPr="00D34801" w:rsidRDefault="002833C8" w:rsidP="002833C8">
      <w:pPr>
        <w:rPr>
          <w:rFonts w:eastAsia="Calibri" w:cs="Times New Roman"/>
        </w:rPr>
      </w:pPr>
      <w:r>
        <w:t xml:space="preserve">Post-Brexit tariff and non-tariff barriers may limit growth of exports to Europe, and make overseas touring more expensive and difficult. </w:t>
      </w:r>
      <w:r w:rsidRPr="00D34801">
        <w:rPr>
          <w:rFonts w:eastAsia="Calibri" w:cs="Times New Roman"/>
        </w:rPr>
        <w:t>Similarly, cultural organisations may find it harder to attract international talent, and to get the necessary visas for them to perform.</w:t>
      </w:r>
    </w:p>
    <w:p w14:paraId="563C95B6" w14:textId="77777777" w:rsidR="002833C8" w:rsidRDefault="002833C8" w:rsidP="002833C8">
      <w:r>
        <w:t>Compliance with multiple regulatory regimes post-Brexit - specifically, the EU’s General Data Protection Regulation (GDPR) - and conflicting requirements for managing customers’ data in a cross-border environment, particularly with US platforms, could increase costs and risks for IT, advertising and marketing businesses.</w:t>
      </w:r>
    </w:p>
    <w:p w14:paraId="6D485329" w14:textId="77777777" w:rsidR="002833C8" w:rsidRPr="00D66196" w:rsidRDefault="002833C8" w:rsidP="002833C8">
      <w:pPr>
        <w:keepNext/>
        <w:keepLines/>
        <w:spacing w:before="40" w:after="0"/>
        <w:outlineLvl w:val="2"/>
        <w:rPr>
          <w:rFonts w:eastAsia="Times New Roman" w:cs="Arial"/>
          <w:b/>
          <w:bCs/>
          <w:color w:val="3C5896"/>
        </w:rPr>
      </w:pPr>
      <w:r w:rsidRPr="00D66196">
        <w:rPr>
          <w:rFonts w:eastAsia="Times New Roman" w:cs="Arial"/>
          <w:b/>
          <w:bCs/>
          <w:color w:val="3C5896"/>
        </w:rPr>
        <w:t>CONCLUSIONS</w:t>
      </w:r>
    </w:p>
    <w:p w14:paraId="0AAB4941" w14:textId="77777777" w:rsidR="002833C8" w:rsidRDefault="002833C8" w:rsidP="002833C8">
      <w:r>
        <w:t xml:space="preserve">Our overall assessment is that the potential of the </w:t>
      </w:r>
      <w:r w:rsidR="00521232">
        <w:t>C</w:t>
      </w:r>
      <w:r>
        <w:t xml:space="preserve">ultural and </w:t>
      </w:r>
      <w:r w:rsidR="00521232">
        <w:t>C</w:t>
      </w:r>
      <w:r>
        <w:t xml:space="preserve">reative </w:t>
      </w:r>
      <w:r w:rsidR="00521232">
        <w:t xml:space="preserve">Industries </w:t>
      </w:r>
      <w:r>
        <w:t>sectors in Greater Birmingham remains unfulfilled. The rate of employment growth within these sectors between 2010 and 2015 was 8 % lower than in competitor cities. However, we see no reason why Greater Birmingham could not raise its rate of employment growth to match that achieved in other equivalent city regions.</w:t>
      </w:r>
    </w:p>
    <w:p w14:paraId="6825F1BE" w14:textId="77777777" w:rsidR="002833C8" w:rsidRDefault="002833C8" w:rsidP="002833C8">
      <w:pPr>
        <w:keepNext/>
        <w:keepLines/>
        <w:spacing w:before="40" w:after="0"/>
        <w:outlineLvl w:val="2"/>
        <w:rPr>
          <w:rFonts w:eastAsia="Times New Roman" w:cs="Arial"/>
          <w:b/>
          <w:bCs/>
          <w:color w:val="3C5896"/>
        </w:rPr>
      </w:pPr>
      <w:r w:rsidRPr="00D66196">
        <w:rPr>
          <w:rFonts w:eastAsia="Times New Roman" w:cs="Arial"/>
          <w:b/>
          <w:bCs/>
          <w:color w:val="3C5896"/>
        </w:rPr>
        <w:t>Facing up to challenges</w:t>
      </w:r>
    </w:p>
    <w:p w14:paraId="12B7E988" w14:textId="77777777" w:rsidR="002833C8" w:rsidRPr="00D34801" w:rsidRDefault="002833C8" w:rsidP="002833C8">
      <w:pPr>
        <w:rPr>
          <w:rFonts w:eastAsia="Calibri" w:cs="Times New Roman"/>
        </w:rPr>
      </w:pPr>
      <w:r w:rsidRPr="00D34801">
        <w:rPr>
          <w:rFonts w:eastAsia="Calibri" w:cs="Times New Roman"/>
        </w:rPr>
        <w:t xml:space="preserve">But GBSLEP and its partners in the </w:t>
      </w:r>
      <w:r w:rsidR="00F152C6">
        <w:rPr>
          <w:rFonts w:eastAsia="Calibri" w:cs="Times New Roman"/>
        </w:rPr>
        <w:t xml:space="preserve">West Midlands </w:t>
      </w:r>
      <w:r w:rsidRPr="00D34801">
        <w:rPr>
          <w:rFonts w:eastAsia="Calibri" w:cs="Times New Roman"/>
        </w:rPr>
        <w:t xml:space="preserve">Combined Authority and local authorities still need to </w:t>
      </w:r>
      <w:r>
        <w:t xml:space="preserve">commit to shared actions to </w:t>
      </w:r>
      <w:r w:rsidRPr="00D34801">
        <w:rPr>
          <w:rFonts w:eastAsia="Calibri" w:cs="Times New Roman"/>
        </w:rPr>
        <w:t>address some shortcomings.</w:t>
      </w:r>
    </w:p>
    <w:p w14:paraId="3486C246" w14:textId="77777777" w:rsidR="002833C8" w:rsidRPr="00D34801" w:rsidRDefault="002833C8" w:rsidP="009779E1">
      <w:pPr>
        <w:pStyle w:val="ListParagraph"/>
        <w:numPr>
          <w:ilvl w:val="0"/>
          <w:numId w:val="62"/>
        </w:numPr>
        <w:spacing w:before="0" w:line="259" w:lineRule="auto"/>
      </w:pPr>
      <w:r w:rsidRPr="00D34801">
        <w:t xml:space="preserve">The diversity of </w:t>
      </w:r>
      <w:r>
        <w:t>Greater Birmingham’s population</w:t>
      </w:r>
      <w:r w:rsidRPr="00D34801">
        <w:t xml:space="preserve"> is not fully reflected by or taken advantage of in its cultural and creative </w:t>
      </w:r>
      <w:r w:rsidRPr="00D34801">
        <w:lastRenderedPageBreak/>
        <w:t xml:space="preserve">industries. </w:t>
      </w:r>
      <w:r>
        <w:t>Cultural and</w:t>
      </w:r>
      <w:r w:rsidRPr="00D34801">
        <w:t xml:space="preserve"> creative </w:t>
      </w:r>
      <w:r>
        <w:t>employers of all sizes need</w:t>
      </w:r>
      <w:r w:rsidRPr="00D34801">
        <w:t xml:space="preserve"> help</w:t>
      </w:r>
      <w:r>
        <w:t>,</w:t>
      </w:r>
      <w:r w:rsidRPr="00D34801">
        <w:t xml:space="preserve"> first to acknowledge </w:t>
      </w:r>
      <w:r>
        <w:t>their</w:t>
      </w:r>
      <w:r w:rsidRPr="00D34801">
        <w:t xml:space="preserve"> shortcomings in this respect, and then to act on them.</w:t>
      </w:r>
    </w:p>
    <w:p w14:paraId="30D7D64A" w14:textId="77777777" w:rsidR="002833C8" w:rsidRPr="00D34801" w:rsidRDefault="002833C8" w:rsidP="009779E1">
      <w:pPr>
        <w:pStyle w:val="ListParagraph"/>
        <w:numPr>
          <w:ilvl w:val="0"/>
          <w:numId w:val="62"/>
        </w:numPr>
        <w:spacing w:before="0" w:line="259" w:lineRule="auto"/>
      </w:pPr>
      <w:r w:rsidRPr="00D34801">
        <w:t>Uneven growth between sectors and across geographies means that the benefits of inclusive growth are not equally shared. And transport and communications within and across the LEP area are less coordinated than the national and trunk routes in and out. A better integrated strategy for transport, housing, culture and liveability could point up the ‘quality of life’ benefits for both existing residents and inward investors. Within that lies the opportunity to spread the benefits of inclusive growth to the other boroughs of GBSLEP, and to address the shortfall in residents with Level 4+ skills.</w:t>
      </w:r>
    </w:p>
    <w:p w14:paraId="6344AD12" w14:textId="77777777" w:rsidR="002833C8" w:rsidRPr="00D34801" w:rsidRDefault="002833C8" w:rsidP="009779E1">
      <w:pPr>
        <w:pStyle w:val="ListParagraph"/>
        <w:numPr>
          <w:ilvl w:val="0"/>
          <w:numId w:val="62"/>
        </w:numPr>
        <w:spacing w:before="0" w:line="259" w:lineRule="auto"/>
      </w:pPr>
      <w:r w:rsidRPr="00D34801">
        <w:t xml:space="preserve">The lack of large </w:t>
      </w:r>
      <w:r w:rsidR="00521232">
        <w:t xml:space="preserve">creative </w:t>
      </w:r>
      <w:r w:rsidRPr="00D34801">
        <w:t>businesses, especially indigenous ones, presents barriers to the growth of microbusinesses, both in a constricted value chain, increased price competition, lack of role models for creative business leaders and fewer examples of successful entrepreneurs who have exited and are able and willing to invest in other new business propositions.</w:t>
      </w:r>
    </w:p>
    <w:p w14:paraId="5CB083B9" w14:textId="77777777" w:rsidR="002833C8" w:rsidRDefault="002833C8" w:rsidP="002833C8">
      <w:r w:rsidRPr="00D34801">
        <w:rPr>
          <w:rFonts w:eastAsia="Calibri" w:cs="Times New Roman"/>
        </w:rPr>
        <w:t>Some of these shortcomings can be addressed through inward investment, though not all: the city region’s self-image is defined by a lack of self-confidence amongst creative businesses and cultural organisations.</w:t>
      </w:r>
    </w:p>
    <w:p w14:paraId="7ABA3788" w14:textId="77777777" w:rsidR="002833C8" w:rsidRDefault="002833C8" w:rsidP="002833C8">
      <w:pPr>
        <w:keepNext/>
        <w:keepLines/>
        <w:spacing w:before="40" w:after="0"/>
        <w:outlineLvl w:val="2"/>
        <w:rPr>
          <w:rFonts w:eastAsia="Times New Roman" w:cs="Arial"/>
          <w:b/>
          <w:bCs/>
          <w:color w:val="3C5896"/>
        </w:rPr>
      </w:pPr>
      <w:r w:rsidRPr="00D66196">
        <w:rPr>
          <w:rFonts w:eastAsia="Times New Roman" w:cs="Arial"/>
          <w:b/>
          <w:bCs/>
          <w:color w:val="3C5896"/>
        </w:rPr>
        <w:t>Addressing weaknesses</w:t>
      </w:r>
    </w:p>
    <w:p w14:paraId="54F148C0" w14:textId="77777777" w:rsidR="002833C8" w:rsidRPr="00D34801" w:rsidRDefault="002833C8" w:rsidP="002833C8">
      <w:pPr>
        <w:rPr>
          <w:rFonts w:eastAsia="Calibri" w:cs="Times New Roman"/>
        </w:rPr>
      </w:pPr>
      <w:r w:rsidRPr="00D34801">
        <w:rPr>
          <w:rFonts w:eastAsia="Calibri" w:cs="Times New Roman"/>
        </w:rPr>
        <w:t>To address this, steps need to be taken to address:</w:t>
      </w:r>
    </w:p>
    <w:p w14:paraId="4780E0C4" w14:textId="77777777" w:rsidR="002833C8" w:rsidRPr="00D34801" w:rsidRDefault="002833C8" w:rsidP="009779E1">
      <w:pPr>
        <w:pStyle w:val="ListParagraph"/>
        <w:numPr>
          <w:ilvl w:val="0"/>
          <w:numId w:val="62"/>
        </w:numPr>
        <w:spacing w:before="0" w:line="259" w:lineRule="auto"/>
      </w:pPr>
      <w:r w:rsidRPr="00D34801">
        <w:t xml:space="preserve">Productivity and skills, building on strengths in key </w:t>
      </w:r>
      <w:r w:rsidR="00521232">
        <w:t>C</w:t>
      </w:r>
      <w:r w:rsidRPr="00D34801">
        <w:t xml:space="preserve">reative </w:t>
      </w:r>
      <w:r w:rsidR="00521232">
        <w:t>I</w:t>
      </w:r>
      <w:r w:rsidRPr="00D34801">
        <w:t>ndustries sectors, mitigating risks of further decline in weaker sectors and addressing the need to build social capital to promote inclusive growth</w:t>
      </w:r>
      <w:r>
        <w:t>. This calls for focused investment to increase</w:t>
      </w:r>
      <w:r w:rsidRPr="00D34801">
        <w:t xml:space="preserve"> the diversity of the </w:t>
      </w:r>
      <w:r w:rsidR="00521232">
        <w:t>C</w:t>
      </w:r>
      <w:r w:rsidRPr="00D34801">
        <w:t xml:space="preserve">ultural and </w:t>
      </w:r>
      <w:r w:rsidR="00521232">
        <w:t>C</w:t>
      </w:r>
      <w:r w:rsidRPr="00D34801">
        <w:t xml:space="preserve">reative </w:t>
      </w:r>
      <w:r w:rsidR="00521232">
        <w:t>I</w:t>
      </w:r>
      <w:r w:rsidRPr="00D34801">
        <w:t>ndustries</w:t>
      </w:r>
      <w:r>
        <w:t>.</w:t>
      </w:r>
    </w:p>
    <w:p w14:paraId="363B9213" w14:textId="77777777" w:rsidR="002833C8" w:rsidRPr="00D34801" w:rsidRDefault="002833C8" w:rsidP="009779E1">
      <w:pPr>
        <w:pStyle w:val="ListParagraph"/>
        <w:numPr>
          <w:ilvl w:val="0"/>
          <w:numId w:val="62"/>
        </w:numPr>
        <w:spacing w:before="0" w:line="259" w:lineRule="auto"/>
      </w:pPr>
      <w:r w:rsidRPr="00D34801">
        <w:t>Infrastructure</w:t>
      </w:r>
      <w:r>
        <w:t xml:space="preserve"> -</w:t>
      </w:r>
      <w:r w:rsidRPr="00D34801">
        <w:t xml:space="preserve"> workspace, planning of new developments, transport and digital connectivity</w:t>
      </w:r>
      <w:r>
        <w:t xml:space="preserve"> - including that linked to development of new cultural quarters across Greater Birmingham.</w:t>
      </w:r>
    </w:p>
    <w:p w14:paraId="265FB8B2" w14:textId="77777777" w:rsidR="002833C8" w:rsidRPr="00D34801" w:rsidRDefault="000C05DB" w:rsidP="009779E1">
      <w:pPr>
        <w:pStyle w:val="ListParagraph"/>
        <w:numPr>
          <w:ilvl w:val="0"/>
          <w:numId w:val="62"/>
        </w:numPr>
        <w:spacing w:before="0" w:line="259" w:lineRule="auto"/>
      </w:pPr>
      <w:r>
        <w:t xml:space="preserve">Consultation revealed that cultural organisations and creative businesses across Greater Birmingham are less assertive about the benefits of their location, more dependent on the public sector for both funding and industry coordination and more critical of local infrastructure. Concerted action, coordinated between the public sector, informal intermediary organisations and creative businesses, is needed to address these concerns, to boost </w:t>
      </w:r>
      <w:r w:rsidR="002833C8" w:rsidRPr="00D34801">
        <w:t>the confidence of the sector</w:t>
      </w:r>
      <w:r w:rsidR="002833C8">
        <w:t>, increas</w:t>
      </w:r>
      <w:r>
        <w:t xml:space="preserve">e </w:t>
      </w:r>
      <w:r w:rsidR="002833C8">
        <w:t>its diversity</w:t>
      </w:r>
      <w:r w:rsidR="002833C8" w:rsidRPr="00D34801">
        <w:t xml:space="preserve"> and </w:t>
      </w:r>
      <w:r>
        <w:t xml:space="preserve">to </w:t>
      </w:r>
      <w:r w:rsidR="002833C8" w:rsidRPr="00D34801">
        <w:t>conven</w:t>
      </w:r>
      <w:r>
        <w:t>e</w:t>
      </w:r>
      <w:r w:rsidR="002833C8" w:rsidRPr="00D34801">
        <w:t xml:space="preserve"> </w:t>
      </w:r>
      <w:r w:rsidR="002833C8">
        <w:t>new and more representative</w:t>
      </w:r>
      <w:r w:rsidR="002833C8" w:rsidRPr="00D34801">
        <w:t xml:space="preserve"> sector structures across the West Midlands</w:t>
      </w:r>
      <w:r w:rsidR="002833C8">
        <w:t>.</w:t>
      </w:r>
    </w:p>
    <w:p w14:paraId="413D5DAE" w14:textId="77777777" w:rsidR="002833C8" w:rsidRDefault="002833C8" w:rsidP="002833C8">
      <w:pPr>
        <w:keepNext/>
        <w:keepLines/>
        <w:spacing w:before="40" w:after="0"/>
        <w:outlineLvl w:val="2"/>
        <w:rPr>
          <w:rFonts w:eastAsia="Times New Roman" w:cs="Arial"/>
          <w:b/>
          <w:bCs/>
          <w:color w:val="3C5896"/>
        </w:rPr>
      </w:pPr>
      <w:r w:rsidRPr="00D66196">
        <w:rPr>
          <w:rFonts w:eastAsia="Times New Roman" w:cs="Arial"/>
          <w:b/>
          <w:bCs/>
          <w:color w:val="3C5896"/>
        </w:rPr>
        <w:t>Greater Birmingham – a great location</w:t>
      </w:r>
    </w:p>
    <w:p w14:paraId="6A3FADF5" w14:textId="77777777" w:rsidR="002833C8" w:rsidRDefault="002833C8" w:rsidP="002833C8">
      <w:r>
        <w:t>The GBSLEP area’s central location offers a large hinterland, which in turn presents great opportunity to advertising and marketing businesses, reflected in the scale of their contribution to the creative economy.</w:t>
      </w:r>
    </w:p>
    <w:p w14:paraId="2801705D" w14:textId="77777777" w:rsidR="002833C8" w:rsidRDefault="002833C8" w:rsidP="002833C8">
      <w:r>
        <w:t>Birmingham has a nationally significant cluster of major arts organisations – the strongest of any English core city outside London.</w:t>
      </w:r>
    </w:p>
    <w:p w14:paraId="5A4069E3" w14:textId="77777777" w:rsidR="002833C8" w:rsidRDefault="002833C8" w:rsidP="002833C8">
      <w:r>
        <w:t>And it enjoys great transport connectivity – it is at the centre of national road and rail networks</w:t>
      </w:r>
    </w:p>
    <w:p w14:paraId="742B1BF4" w14:textId="77777777" w:rsidR="002833C8" w:rsidRDefault="002833C8" w:rsidP="002833C8">
      <w:r>
        <w:t>Greater Birmingham offers much lower business premises costs than other competitor creative cities (eg London, Bristol, Oxford, Cambridge, Edinburgh, even Manchester and Leeds), making it cheaper to set up and run a business; whilst a mix and sufficient supply of different types of housing at affordable prices make it possible for young people to purchase a family home near to their place of work.</w:t>
      </w:r>
    </w:p>
    <w:p w14:paraId="34DC4E76" w14:textId="77777777" w:rsidR="002833C8" w:rsidRPr="002833C8" w:rsidRDefault="002833C8" w:rsidP="002833C8">
      <w:pPr>
        <w:keepNext/>
        <w:keepLines/>
        <w:spacing w:before="40" w:after="0"/>
        <w:outlineLvl w:val="2"/>
        <w:rPr>
          <w:rFonts w:eastAsia="Times New Roman" w:cs="Arial"/>
          <w:b/>
          <w:bCs/>
          <w:color w:val="3C5896"/>
        </w:rPr>
      </w:pPr>
      <w:r w:rsidRPr="002833C8">
        <w:rPr>
          <w:rFonts w:eastAsia="Times New Roman" w:cs="Arial"/>
          <w:b/>
          <w:bCs/>
          <w:color w:val="3C5896"/>
        </w:rPr>
        <w:lastRenderedPageBreak/>
        <w:t>Capturing the momentum in high end content production</w:t>
      </w:r>
    </w:p>
    <w:p w14:paraId="02BAD139" w14:textId="77777777" w:rsidR="002833C8" w:rsidRDefault="002833C8" w:rsidP="002833C8">
      <w:r>
        <w:t xml:space="preserve">The high-end content production sector remains a strategic priority for Greater Birmingham and the West Midlands. LEPs across the region worked closely together in preparation of the response to consultation on the relocation of Channel 4. There is a shared understanding that this sector plays a key role in catalysing the aspiration of the region’s ‘young, diverse and digital’ population; and that public service broadcasters, in particular, have a responsibility to offer better representation of the region and its citizens. This increased engagement has at once raised the profile of Greater Birmingham as a cultural catalyst, and a potential source of new audiences and new business models; and the awareness of politicians and people alike of the economic, social and cultural dividend that can result from investment in jobs and skills in </w:t>
      </w:r>
      <w:r w:rsidR="000C05DB">
        <w:t>its Creative Industries</w:t>
      </w:r>
      <w:r>
        <w:t>.</w:t>
      </w:r>
    </w:p>
    <w:p w14:paraId="53F92EB4" w14:textId="77777777" w:rsidR="002833C8" w:rsidRPr="00D66196" w:rsidRDefault="002833C8" w:rsidP="00C8593E">
      <w:pPr>
        <w:keepNext/>
        <w:keepLines/>
        <w:spacing w:before="40" w:after="0"/>
        <w:outlineLvl w:val="2"/>
        <w:rPr>
          <w:rFonts w:eastAsia="Times New Roman" w:cs="Arial"/>
          <w:b/>
          <w:bCs/>
          <w:color w:val="3C5896"/>
        </w:rPr>
      </w:pPr>
      <w:r w:rsidRPr="00D66196">
        <w:rPr>
          <w:rFonts w:eastAsia="Times New Roman" w:cs="Arial"/>
          <w:b/>
          <w:bCs/>
          <w:color w:val="3C5896"/>
        </w:rPr>
        <w:t>Turning ‘good’ into ‘great’</w:t>
      </w:r>
    </w:p>
    <w:p w14:paraId="198195AC" w14:textId="77777777" w:rsidR="000C05DB" w:rsidRDefault="002833C8" w:rsidP="002833C8">
      <w:r>
        <w:t xml:space="preserve">In our view the situation around high end content production is a barometer for Greater Birmingham’s </w:t>
      </w:r>
      <w:r w:rsidR="000C05DB">
        <w:t>C</w:t>
      </w:r>
      <w:r>
        <w:t xml:space="preserve">reative </w:t>
      </w:r>
      <w:r w:rsidR="000C05DB">
        <w:t>E</w:t>
      </w:r>
      <w:r>
        <w:t xml:space="preserve">conomy. </w:t>
      </w:r>
      <w:r w:rsidR="000C05DB">
        <w:t>The Creative Content</w:t>
      </w:r>
      <w:r>
        <w:t xml:space="preserve"> sector has reached an ‘inflection point’. The official statistics end at a point where the independent television and film sector was just starting to witness a rebirth. The area has seen both a resurgence in confidence, new investors (BBC THREE), skills (BBC Academy), start-ups (7Wonder, Full Fat and many others) and plans for big capital investments that together have the potential to re-establish Birmingham and the surrounding city region as one of the major centres of content production outside London. It is now critical that policy should address how contraction can be reversed. </w:t>
      </w:r>
    </w:p>
    <w:p w14:paraId="1B57AFA5" w14:textId="77777777" w:rsidR="002833C8" w:rsidRDefault="002833C8" w:rsidP="002833C8">
      <w:r>
        <w:t xml:space="preserve">To that end, GBSLEP and other actors should combine to deliver a strategy for growth including some or all of: West Midlands Film Fund, Mercian Studios, expanded production capacity at the BBC and UK Central, relocation of Channel 4 and lobbying for higher and more tightly enforced quotas for </w:t>
      </w:r>
      <w:r w:rsidR="001F4475">
        <w:t>‘</w:t>
      </w:r>
      <w:r>
        <w:t>out</w:t>
      </w:r>
      <w:r w:rsidR="001F4475">
        <w:t xml:space="preserve"> </w:t>
      </w:r>
      <w:r>
        <w:t>of</w:t>
      </w:r>
      <w:r w:rsidR="001F4475">
        <w:t xml:space="preserve"> </w:t>
      </w:r>
      <w:r>
        <w:t>London</w:t>
      </w:r>
      <w:r w:rsidR="001F4475">
        <w:t>’</w:t>
      </w:r>
      <w:r>
        <w:t xml:space="preserve"> production.</w:t>
      </w:r>
    </w:p>
    <w:p w14:paraId="0DF9FD59" w14:textId="77777777" w:rsidR="000C05DB" w:rsidRDefault="002833C8" w:rsidP="002833C8">
      <w:r>
        <w:t xml:space="preserve">During the time that Greater Birmingham laboured under a relative lack of opportunity from ‘mainstream’ commissioning, businesses, universities and the public sector combined to address that challenge in new ways. This resulted in innovative and important new business models for the </w:t>
      </w:r>
      <w:r w:rsidR="000C05DB">
        <w:t>C</w:t>
      </w:r>
      <w:r>
        <w:t xml:space="preserve">reative </w:t>
      </w:r>
      <w:r w:rsidR="000C05DB">
        <w:t>I</w:t>
      </w:r>
      <w:r>
        <w:t xml:space="preserve">ndustries and the economy as a whole. </w:t>
      </w:r>
    </w:p>
    <w:p w14:paraId="4A78FFD8" w14:textId="77777777" w:rsidR="000C05DB" w:rsidRDefault="002833C8" w:rsidP="002833C8">
      <w:r>
        <w:t xml:space="preserve">Lack of commissioning infrastructure forced creative content companies to work with a wider range of partners, and across digital platforms, in a way that represents the future of TV, rather than its past. Games companies forced to develop their own tools to create immersive experiences in augmented and virtual reality have found a market for those applications and processes in the wider digital manufacturing sectors. </w:t>
      </w:r>
    </w:p>
    <w:p w14:paraId="1EFBEA5F" w14:textId="77777777" w:rsidR="002833C8" w:rsidRDefault="002833C8" w:rsidP="002833C8">
      <w:r>
        <w:t>And local advertising and marketing professionals have translated expertise in data analysis and behavioural insight into a business model better suited for programmatic advertising, which it will take an increasing share of revenue from advertising that sits along</w:t>
      </w:r>
      <w:r w:rsidR="00640C50">
        <w:t>side</w:t>
      </w:r>
      <w:r>
        <w:t xml:space="preserve"> video content across a range of platforms.</w:t>
      </w:r>
    </w:p>
    <w:p w14:paraId="415AFD60" w14:textId="77777777" w:rsidR="002833C8" w:rsidRDefault="002833C8" w:rsidP="002833C8">
      <w:r>
        <w:t xml:space="preserve">In the same way, taking a regional view of </w:t>
      </w:r>
      <w:r w:rsidR="000C05DB">
        <w:t>the C</w:t>
      </w:r>
      <w:r>
        <w:t xml:space="preserve">reative and </w:t>
      </w:r>
      <w:r w:rsidR="000C05DB">
        <w:t>D</w:t>
      </w:r>
      <w:r>
        <w:t xml:space="preserve">igital </w:t>
      </w:r>
      <w:r w:rsidR="000C05DB">
        <w:t>Industries</w:t>
      </w:r>
      <w:r>
        <w:t xml:space="preserve"> across the West Midlands can help turn some ‘good’ investment propositions into ‘great’ examples of smart specialisation - for example an internationally competitive games cluster and capacity with</w:t>
      </w:r>
      <w:r w:rsidR="00640C50">
        <w:t>in</w:t>
      </w:r>
      <w:r>
        <w:t xml:space="preserve"> innovative content production across a range of platforms. Whether Channel 4 relocates to the region or not, Greater Birmingham's </w:t>
      </w:r>
      <w:r w:rsidR="000C05DB">
        <w:t>C</w:t>
      </w:r>
      <w:r>
        <w:t xml:space="preserve">reative </w:t>
      </w:r>
      <w:r w:rsidR="000C05DB">
        <w:t>E</w:t>
      </w:r>
      <w:r>
        <w:t>conomy reflects the alignment of a high value and innovative production sector (from animation and games through to independent television production and film) with a 21st century, digital way of doing things. This, added to the advantage of a young, diverse talent pool capable of understanding the differing needs of international markets, should make location in Greater Birmingham an attractive option for forward-looking content businesses.</w:t>
      </w:r>
    </w:p>
    <w:p w14:paraId="5AB734EC" w14:textId="77777777" w:rsidR="00C8593E" w:rsidRDefault="00C8593E" w:rsidP="00C8593E">
      <w:pPr>
        <w:pStyle w:val="Heading1"/>
      </w:pPr>
      <w:bookmarkStart w:id="7" w:name="_Toc500702892"/>
      <w:bookmarkEnd w:id="6"/>
      <w:r>
        <w:lastRenderedPageBreak/>
        <w:t>Approach and methodology</w:t>
      </w:r>
      <w:bookmarkEnd w:id="7"/>
    </w:p>
    <w:p w14:paraId="417634E6" w14:textId="77777777" w:rsidR="00A819FA" w:rsidRPr="00AD5F50" w:rsidRDefault="00A819FA" w:rsidP="001F04AE">
      <w:pPr>
        <w:pStyle w:val="Heading2"/>
      </w:pPr>
      <w:bookmarkStart w:id="8" w:name="_Toc500702893"/>
      <w:r w:rsidRPr="00AD5F50">
        <w:t>GBSLEP geography</w:t>
      </w:r>
      <w:bookmarkEnd w:id="8"/>
    </w:p>
    <w:p w14:paraId="6ED83C5C" w14:textId="77777777" w:rsidR="00A819FA" w:rsidRPr="00AD5F50" w:rsidRDefault="00A819FA" w:rsidP="00A819FA">
      <w:pPr>
        <w:pStyle w:val="ListNumber"/>
        <w:rPr>
          <w:rFonts w:cs="Arial"/>
        </w:rPr>
      </w:pPr>
      <w:bookmarkStart w:id="9" w:name="_Hlk495347918"/>
      <w:r w:rsidRPr="00AD5F50">
        <w:rPr>
          <w:rFonts w:cs="Arial"/>
        </w:rPr>
        <w:t>The geographical focus of this cultural and creative mapping are the local authorities that compose GBSLEP, which are:</w:t>
      </w:r>
    </w:p>
    <w:p w14:paraId="78908955" w14:textId="77777777" w:rsidR="00A819FA" w:rsidRPr="00AD5F50" w:rsidRDefault="00A819FA" w:rsidP="009779E1">
      <w:pPr>
        <w:pStyle w:val="ListNumber"/>
        <w:numPr>
          <w:ilvl w:val="0"/>
          <w:numId w:val="12"/>
        </w:numPr>
        <w:rPr>
          <w:rFonts w:cs="Arial"/>
        </w:rPr>
      </w:pPr>
      <w:r w:rsidRPr="00AD5F50">
        <w:rPr>
          <w:rFonts w:cs="Arial"/>
        </w:rPr>
        <w:t>Birmingham</w:t>
      </w:r>
    </w:p>
    <w:p w14:paraId="5BF18214" w14:textId="77777777" w:rsidR="00A819FA" w:rsidRPr="00AD5F50" w:rsidRDefault="00A819FA" w:rsidP="009779E1">
      <w:pPr>
        <w:pStyle w:val="ListNumber"/>
        <w:numPr>
          <w:ilvl w:val="0"/>
          <w:numId w:val="12"/>
        </w:numPr>
        <w:rPr>
          <w:rFonts w:cs="Arial"/>
        </w:rPr>
      </w:pPr>
      <w:r w:rsidRPr="00AD5F50">
        <w:rPr>
          <w:rFonts w:cs="Arial"/>
        </w:rPr>
        <w:t>Bromsgrove</w:t>
      </w:r>
    </w:p>
    <w:p w14:paraId="5B183160" w14:textId="77777777" w:rsidR="00A819FA" w:rsidRPr="00AD5F50" w:rsidRDefault="00A819FA" w:rsidP="009779E1">
      <w:pPr>
        <w:pStyle w:val="ListNumber"/>
        <w:numPr>
          <w:ilvl w:val="0"/>
          <w:numId w:val="12"/>
        </w:numPr>
        <w:rPr>
          <w:rFonts w:cs="Arial"/>
        </w:rPr>
      </w:pPr>
      <w:r w:rsidRPr="00AD5F50">
        <w:rPr>
          <w:rFonts w:cs="Arial"/>
        </w:rPr>
        <w:t>Cannock Chase</w:t>
      </w:r>
    </w:p>
    <w:p w14:paraId="4A2B103C" w14:textId="77777777" w:rsidR="00A819FA" w:rsidRPr="00AD5F50" w:rsidRDefault="00A819FA" w:rsidP="009779E1">
      <w:pPr>
        <w:pStyle w:val="ListNumber"/>
        <w:numPr>
          <w:ilvl w:val="0"/>
          <w:numId w:val="12"/>
        </w:numPr>
        <w:rPr>
          <w:rFonts w:cs="Arial"/>
        </w:rPr>
      </w:pPr>
      <w:r w:rsidRPr="00AD5F50">
        <w:rPr>
          <w:rFonts w:cs="Arial"/>
        </w:rPr>
        <w:t>East Staffordshire</w:t>
      </w:r>
    </w:p>
    <w:p w14:paraId="711A97E6" w14:textId="77777777" w:rsidR="00A819FA" w:rsidRPr="00AD5F50" w:rsidRDefault="00A819FA" w:rsidP="009779E1">
      <w:pPr>
        <w:pStyle w:val="ListNumber"/>
        <w:numPr>
          <w:ilvl w:val="0"/>
          <w:numId w:val="12"/>
        </w:numPr>
        <w:rPr>
          <w:rFonts w:cs="Arial"/>
        </w:rPr>
      </w:pPr>
      <w:r w:rsidRPr="00AD5F50">
        <w:rPr>
          <w:rFonts w:cs="Arial"/>
        </w:rPr>
        <w:t xml:space="preserve">Lichfield </w:t>
      </w:r>
    </w:p>
    <w:p w14:paraId="2442450C" w14:textId="77777777" w:rsidR="00A819FA" w:rsidRPr="00AD5F50" w:rsidRDefault="00A819FA" w:rsidP="009779E1">
      <w:pPr>
        <w:pStyle w:val="ListNumber"/>
        <w:numPr>
          <w:ilvl w:val="0"/>
          <w:numId w:val="12"/>
        </w:numPr>
        <w:rPr>
          <w:rFonts w:cs="Arial"/>
        </w:rPr>
      </w:pPr>
      <w:r w:rsidRPr="00AD5F50">
        <w:rPr>
          <w:rFonts w:cs="Arial"/>
        </w:rPr>
        <w:t>Solihull</w:t>
      </w:r>
    </w:p>
    <w:p w14:paraId="1D5FA5D1" w14:textId="77777777" w:rsidR="00A819FA" w:rsidRPr="00AD5F50" w:rsidRDefault="00A819FA" w:rsidP="009779E1">
      <w:pPr>
        <w:pStyle w:val="ListNumber"/>
        <w:numPr>
          <w:ilvl w:val="0"/>
          <w:numId w:val="12"/>
        </w:numPr>
        <w:rPr>
          <w:rFonts w:cs="Arial"/>
        </w:rPr>
      </w:pPr>
      <w:r w:rsidRPr="00AD5F50">
        <w:rPr>
          <w:rFonts w:cs="Arial"/>
        </w:rPr>
        <w:t>Tamworth</w:t>
      </w:r>
    </w:p>
    <w:p w14:paraId="79690F33" w14:textId="77777777" w:rsidR="00102BCA" w:rsidRPr="00AD5F50" w:rsidRDefault="00A819FA" w:rsidP="009779E1">
      <w:pPr>
        <w:pStyle w:val="ListNumber"/>
        <w:numPr>
          <w:ilvl w:val="0"/>
          <w:numId w:val="12"/>
        </w:numPr>
        <w:rPr>
          <w:rFonts w:cs="Arial"/>
        </w:rPr>
      </w:pPr>
      <w:r w:rsidRPr="00AD5F50">
        <w:rPr>
          <w:rFonts w:cs="Arial"/>
        </w:rPr>
        <w:t xml:space="preserve">Wyre Forest </w:t>
      </w:r>
    </w:p>
    <w:bookmarkEnd w:id="9"/>
    <w:p w14:paraId="4E791448" w14:textId="77777777" w:rsidR="00102BCA" w:rsidRPr="00AD5F50" w:rsidRDefault="00102BCA" w:rsidP="00F45F5F">
      <w:pPr>
        <w:pStyle w:val="ListNumber"/>
        <w:numPr>
          <w:ilvl w:val="0"/>
          <w:numId w:val="0"/>
        </w:numPr>
        <w:ind w:left="360"/>
        <w:rPr>
          <w:rFonts w:cs="Arial"/>
        </w:rPr>
      </w:pPr>
    </w:p>
    <w:p w14:paraId="160BF8A2" w14:textId="77777777" w:rsidR="00102BCA" w:rsidRPr="00AD5F50" w:rsidRDefault="00102BCA" w:rsidP="00B231C3">
      <w:pPr>
        <w:pStyle w:val="Figures"/>
      </w:pPr>
      <w:r w:rsidRPr="00AD5F50">
        <w:t>Geography of Greater Birmingham and Solihull LEP</w:t>
      </w:r>
      <w:bookmarkStart w:id="10" w:name="_GoBack"/>
      <w:bookmarkEnd w:id="10"/>
    </w:p>
    <w:p w14:paraId="644E1699" w14:textId="77777777" w:rsidR="00A819FA" w:rsidRPr="00AD5F50" w:rsidRDefault="00502823" w:rsidP="00102BCA">
      <w:pPr>
        <w:pStyle w:val="ListNumber"/>
        <w:numPr>
          <w:ilvl w:val="0"/>
          <w:numId w:val="0"/>
        </w:numPr>
        <w:ind w:left="360"/>
        <w:rPr>
          <w:rFonts w:cs="Arial"/>
        </w:rPr>
      </w:pPr>
      <w:r>
        <w:rPr>
          <w:rFonts w:cs="Arial"/>
          <w:noProof/>
          <w:lang w:val="en-US"/>
        </w:rPr>
        <w:drawing>
          <wp:inline distT="0" distB="0" distL="0" distR="0" wp14:anchorId="456547AD" wp14:editId="597B8EEA">
            <wp:extent cx="3862714" cy="5472430"/>
            <wp:effectExtent l="0" t="0" r="0" b="0"/>
            <wp:docPr id="2" name="Picture 1" descr="GBSLEP_ma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SLEP_map.pdf"/>
                    <pic:cNvPicPr/>
                  </pic:nvPicPr>
                  <mc:AlternateContent>
                    <ve:Choice xmlns:ma="http://schemas.microsoft.com/office/mac/drawingml/2008/main" xmlns:w="http://schemas.openxmlformats.org/wordprocessingml/2006/main" xmlns:w10="urn:schemas-microsoft-com:office:word" xmlns:v="urn:schemas-microsoft-com:vml" xmlns:o="urn:schemas-microsoft-com:office:office" xmlns:mv="urn:schemas-microsoft-com:mac:vml" xmlns:ve="http://schemas.openxmlformats.org/markup-compatibility/2006" xmlns:mo="http://schemas.microsoft.com/office/mac/office/2008/main" xmlns="" Requires="ma">
                      <pic:blipFill>
                        <a:blip r:embed="rId18"/>
                        <a:stretch>
                          <a:fillRect/>
                        </a:stretch>
                      </pic:blipFill>
                    </ve:Choice>
                    <mc:Fallback>
                      <pic:blipFill>
                        <a:blip r:embed="rId19"/>
                        <a:stretch>
                          <a:fillRect/>
                        </a:stretch>
                      </pic:blipFill>
                    </mc:Fallback>
                  </mc:AlternateContent>
                  <pic:spPr>
                    <a:xfrm>
                      <a:off x="0" y="0"/>
                      <a:ext cx="3865283" cy="5476070"/>
                    </a:xfrm>
                    <a:prstGeom prst="rect">
                      <a:avLst/>
                    </a:prstGeom>
                  </pic:spPr>
                </pic:pic>
              </a:graphicData>
            </a:graphic>
          </wp:inline>
        </w:drawing>
      </w:r>
    </w:p>
    <w:p w14:paraId="22C5CAD1" w14:textId="77777777" w:rsidR="002C4F0D" w:rsidRPr="00AD5F50" w:rsidRDefault="002C4F0D" w:rsidP="00A90095">
      <w:pPr>
        <w:pStyle w:val="Heading2"/>
        <w:rPr>
          <w:rFonts w:cs="Arial"/>
        </w:rPr>
      </w:pPr>
      <w:bookmarkStart w:id="11" w:name="_Toc500702894"/>
      <w:r w:rsidRPr="00AD5F50">
        <w:rPr>
          <w:rFonts w:cs="Arial"/>
        </w:rPr>
        <w:lastRenderedPageBreak/>
        <w:t>Methodology and terminology</w:t>
      </w:r>
      <w:bookmarkEnd w:id="11"/>
    </w:p>
    <w:p w14:paraId="19028899" w14:textId="77777777" w:rsidR="002C4F0D" w:rsidRPr="00AD5F50" w:rsidRDefault="002C4F0D" w:rsidP="00B231C3">
      <w:pPr>
        <w:pStyle w:val="Heading3"/>
      </w:pPr>
      <w:r w:rsidRPr="00AD5F50">
        <w:t xml:space="preserve">Creative </w:t>
      </w:r>
      <w:r w:rsidR="001F04AE">
        <w:t>I</w:t>
      </w:r>
      <w:r w:rsidRPr="00AD5F50">
        <w:t>ndustries</w:t>
      </w:r>
    </w:p>
    <w:p w14:paraId="113F12CD" w14:textId="77777777" w:rsidR="00A976C2" w:rsidRPr="00AD5F50" w:rsidRDefault="00A976C2" w:rsidP="00A976C2">
      <w:pPr>
        <w:pStyle w:val="ListNumber"/>
        <w:numPr>
          <w:ilvl w:val="0"/>
          <w:numId w:val="0"/>
        </w:numPr>
        <w:rPr>
          <w:rFonts w:cs="Arial"/>
        </w:rPr>
      </w:pPr>
      <w:r w:rsidRPr="00AD5F50">
        <w:rPr>
          <w:rFonts w:cs="Arial"/>
        </w:rPr>
        <w:t xml:space="preserve">Our estimates of the scale of </w:t>
      </w:r>
      <w:r w:rsidR="00BD65FD">
        <w:rPr>
          <w:rFonts w:cs="Arial"/>
        </w:rPr>
        <w:t>C</w:t>
      </w:r>
      <w:r w:rsidRPr="00AD5F50">
        <w:rPr>
          <w:rFonts w:cs="Arial"/>
        </w:rPr>
        <w:t xml:space="preserve">ultural, </w:t>
      </w:r>
      <w:r w:rsidR="00BD65FD">
        <w:rPr>
          <w:rFonts w:cs="Arial"/>
        </w:rPr>
        <w:t>C</w:t>
      </w:r>
      <w:r w:rsidRPr="00AD5F50">
        <w:rPr>
          <w:rFonts w:cs="Arial"/>
        </w:rPr>
        <w:t xml:space="preserve">reative and </w:t>
      </w:r>
      <w:r w:rsidR="00BD65FD">
        <w:rPr>
          <w:rFonts w:cs="Arial"/>
        </w:rPr>
        <w:t>D</w:t>
      </w:r>
      <w:r w:rsidRPr="00AD5F50">
        <w:rPr>
          <w:rFonts w:cs="Arial"/>
        </w:rPr>
        <w:t xml:space="preserve">igital </w:t>
      </w:r>
      <w:r w:rsidR="00BD65FD">
        <w:rPr>
          <w:rFonts w:cs="Arial"/>
        </w:rPr>
        <w:t>I</w:t>
      </w:r>
      <w:r w:rsidRPr="00AD5F50">
        <w:rPr>
          <w:rFonts w:cs="Arial"/>
        </w:rPr>
        <w:t xml:space="preserve">ndustries in Greater Birmingham follow the </w:t>
      </w:r>
      <w:r w:rsidR="00BC278D">
        <w:rPr>
          <w:rFonts w:cs="Arial"/>
        </w:rPr>
        <w:t>sector definition</w:t>
      </w:r>
      <w:r w:rsidRPr="00AD5F50">
        <w:rPr>
          <w:rFonts w:cs="Arial"/>
        </w:rPr>
        <w:t xml:space="preserve"> used by the Department for Digital, Culture, Media &amp; Sport (DCMS) to define ‘the </w:t>
      </w:r>
      <w:r w:rsidR="00BD65FD">
        <w:rPr>
          <w:rFonts w:cs="Arial"/>
        </w:rPr>
        <w:t>C</w:t>
      </w:r>
      <w:r w:rsidRPr="009B5FCE">
        <w:rPr>
          <w:rFonts w:cs="Arial"/>
        </w:rPr>
        <w:t xml:space="preserve">reative </w:t>
      </w:r>
      <w:r w:rsidR="00BD65FD">
        <w:rPr>
          <w:rFonts w:cs="Arial"/>
        </w:rPr>
        <w:t>I</w:t>
      </w:r>
      <w:r w:rsidRPr="009B5FCE">
        <w:rPr>
          <w:rFonts w:cs="Arial"/>
        </w:rPr>
        <w:t>ndustries’</w:t>
      </w:r>
      <w:r w:rsidRPr="00AD5F50">
        <w:rPr>
          <w:rFonts w:cs="Arial"/>
        </w:rPr>
        <w:t>. The industries included are defined by Standard Industrial Classifications</w:t>
      </w:r>
      <w:r w:rsidR="00BC278D">
        <w:rPr>
          <w:rFonts w:cs="Arial"/>
        </w:rPr>
        <w:t xml:space="preserve"> (SIC)</w:t>
      </w:r>
      <w:r w:rsidRPr="00AD5F50">
        <w:rPr>
          <w:rFonts w:cs="Arial"/>
        </w:rPr>
        <w:t xml:space="preserve">. The determination of which activities constitute the </w:t>
      </w:r>
      <w:r w:rsidR="00BD65FD">
        <w:rPr>
          <w:rFonts w:cs="Arial"/>
        </w:rPr>
        <w:t>C</w:t>
      </w:r>
      <w:r w:rsidRPr="00AD5F50">
        <w:rPr>
          <w:rFonts w:cs="Arial"/>
        </w:rPr>
        <w:t xml:space="preserve">reative </w:t>
      </w:r>
      <w:r w:rsidR="00BD65FD">
        <w:rPr>
          <w:rFonts w:cs="Arial"/>
        </w:rPr>
        <w:t>I</w:t>
      </w:r>
      <w:r w:rsidRPr="00AD5F50">
        <w:rPr>
          <w:rFonts w:cs="Arial"/>
        </w:rPr>
        <w:t>ndustries is determined by the proportion of creative workers within them, as defined by Standard Occupational Codes</w:t>
      </w:r>
      <w:r w:rsidR="00BC278D">
        <w:rPr>
          <w:rFonts w:cs="Arial"/>
        </w:rPr>
        <w:t xml:space="preserve"> (SOCs)</w:t>
      </w:r>
      <w:r w:rsidRPr="00AD5F50">
        <w:rPr>
          <w:rFonts w:cs="Arial"/>
        </w:rPr>
        <w:t xml:space="preserve"> associated with creative practice</w:t>
      </w:r>
      <w:r w:rsidR="00BC278D">
        <w:rPr>
          <w:rFonts w:cs="Arial"/>
        </w:rPr>
        <w:t>.</w:t>
      </w:r>
      <w:r w:rsidR="00BC278D">
        <w:rPr>
          <w:rStyle w:val="FootnoteReference"/>
          <w:rFonts w:cs="Arial"/>
        </w:rPr>
        <w:footnoteReference w:id="6"/>
      </w:r>
    </w:p>
    <w:p w14:paraId="3BC1054F" w14:textId="77777777" w:rsidR="00A976C2" w:rsidRPr="00AD5F50" w:rsidRDefault="00A976C2" w:rsidP="00A976C2">
      <w:pPr>
        <w:pStyle w:val="ListNumber"/>
        <w:numPr>
          <w:ilvl w:val="0"/>
          <w:numId w:val="0"/>
        </w:numPr>
        <w:rPr>
          <w:rFonts w:cs="Arial"/>
        </w:rPr>
      </w:pPr>
      <w:r w:rsidRPr="00AD5F50">
        <w:rPr>
          <w:rFonts w:cs="Arial"/>
        </w:rPr>
        <w:t>This report uses the term ‘</w:t>
      </w:r>
      <w:r w:rsidR="00BD65FD">
        <w:rPr>
          <w:rFonts w:cs="Arial"/>
        </w:rPr>
        <w:t>C</w:t>
      </w:r>
      <w:r w:rsidRPr="00AD5F50">
        <w:rPr>
          <w:rFonts w:cs="Arial"/>
        </w:rPr>
        <w:t xml:space="preserve">reative </w:t>
      </w:r>
      <w:r w:rsidR="00BD65FD">
        <w:rPr>
          <w:rFonts w:cs="Arial"/>
        </w:rPr>
        <w:t>I</w:t>
      </w:r>
      <w:r w:rsidRPr="00AD5F50">
        <w:rPr>
          <w:rFonts w:cs="Arial"/>
        </w:rPr>
        <w:t>ndustries’ throughout to describe the economic and employment contribution of cultural, creative and digital activities within the DCMS definition.</w:t>
      </w:r>
    </w:p>
    <w:p w14:paraId="76F5826F" w14:textId="77777777" w:rsidR="00332787" w:rsidRPr="00AD5F50" w:rsidRDefault="00332787" w:rsidP="00B231C3">
      <w:pPr>
        <w:pStyle w:val="Heading3"/>
      </w:pPr>
      <w:r w:rsidRPr="00AD5F50">
        <w:t>Standard Industrial Classifications (SIC) codes</w:t>
      </w:r>
    </w:p>
    <w:p w14:paraId="4399DB41" w14:textId="77777777" w:rsidR="00332787" w:rsidRPr="00AD5F50" w:rsidRDefault="00332787" w:rsidP="00332787">
      <w:pPr>
        <w:pStyle w:val="ListNumber"/>
        <w:rPr>
          <w:rFonts w:cs="Arial"/>
        </w:rPr>
      </w:pPr>
      <w:r w:rsidRPr="00AD5F50">
        <w:rPr>
          <w:rFonts w:cs="Arial"/>
        </w:rPr>
        <w:t xml:space="preserve">The DCMS groups Standard Industrial Classification (SIC) codes to define the following </w:t>
      </w:r>
      <w:r w:rsidR="00BD65FD">
        <w:rPr>
          <w:rFonts w:cs="Arial"/>
        </w:rPr>
        <w:t>C</w:t>
      </w:r>
      <w:r w:rsidRPr="00AD5F50">
        <w:rPr>
          <w:rFonts w:cs="Arial"/>
        </w:rPr>
        <w:t xml:space="preserve">reative </w:t>
      </w:r>
      <w:r w:rsidR="00BD65FD">
        <w:rPr>
          <w:rFonts w:cs="Arial"/>
        </w:rPr>
        <w:t>I</w:t>
      </w:r>
      <w:r w:rsidRPr="00AD5F50">
        <w:rPr>
          <w:rFonts w:cs="Arial"/>
        </w:rPr>
        <w:t>ndustries sub-sectors:</w:t>
      </w:r>
    </w:p>
    <w:p w14:paraId="007D1B11"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Advertising and Marketing</w:t>
      </w:r>
    </w:p>
    <w:p w14:paraId="5A841578"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Architecture</w:t>
      </w:r>
    </w:p>
    <w:p w14:paraId="18388293"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Crafts</w:t>
      </w:r>
    </w:p>
    <w:p w14:paraId="4AF60882"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 xml:space="preserve">Design: Product, Graphic </w:t>
      </w:r>
      <w:r w:rsidR="00BD65FD">
        <w:rPr>
          <w:rFonts w:cs="Arial"/>
        </w:rPr>
        <w:t>and</w:t>
      </w:r>
      <w:r w:rsidRPr="00AD5F50">
        <w:rPr>
          <w:rFonts w:cs="Arial"/>
        </w:rPr>
        <w:t xml:space="preserve"> Fashion Design</w:t>
      </w:r>
    </w:p>
    <w:p w14:paraId="5BB14B86"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 xml:space="preserve">Film, TV, Video, Radio </w:t>
      </w:r>
      <w:r w:rsidR="00BD65FD">
        <w:rPr>
          <w:rFonts w:cs="Arial"/>
        </w:rPr>
        <w:t>&amp;</w:t>
      </w:r>
      <w:r w:rsidRPr="00AD5F50">
        <w:rPr>
          <w:rFonts w:cs="Arial"/>
        </w:rPr>
        <w:t xml:space="preserve"> Photography</w:t>
      </w:r>
    </w:p>
    <w:p w14:paraId="3BAB4DE3"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 xml:space="preserve">IT, Software </w:t>
      </w:r>
      <w:r w:rsidR="00BD65FD">
        <w:rPr>
          <w:rFonts w:cs="Arial"/>
        </w:rPr>
        <w:t>&amp;</w:t>
      </w:r>
      <w:r w:rsidRPr="00AD5F50">
        <w:rPr>
          <w:rFonts w:cs="Arial"/>
        </w:rPr>
        <w:t xml:space="preserve"> Computer Services</w:t>
      </w:r>
    </w:p>
    <w:p w14:paraId="35D7E11F"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Publishing</w:t>
      </w:r>
    </w:p>
    <w:p w14:paraId="35E42C11"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 xml:space="preserve">Museums, Galleries </w:t>
      </w:r>
      <w:r w:rsidR="00BD65FD">
        <w:rPr>
          <w:rFonts w:cs="Arial"/>
        </w:rPr>
        <w:t>&amp;</w:t>
      </w:r>
      <w:r w:rsidRPr="00AD5F50">
        <w:rPr>
          <w:rFonts w:cs="Arial"/>
        </w:rPr>
        <w:t xml:space="preserve"> Libraries</w:t>
      </w:r>
    </w:p>
    <w:p w14:paraId="0D7B5ECC" w14:textId="77777777" w:rsidR="00332787" w:rsidRPr="00AD5F50" w:rsidRDefault="00332787" w:rsidP="00502823">
      <w:pPr>
        <w:pStyle w:val="ListNumber"/>
        <w:numPr>
          <w:ilvl w:val="0"/>
          <w:numId w:val="66"/>
        </w:numPr>
        <w:ind w:left="714" w:hanging="357"/>
        <w:contextualSpacing/>
        <w:rPr>
          <w:rFonts w:cs="Arial"/>
        </w:rPr>
      </w:pPr>
      <w:r w:rsidRPr="00AD5F50">
        <w:rPr>
          <w:rFonts w:cs="Arial"/>
        </w:rPr>
        <w:t>Music, Visual</w:t>
      </w:r>
      <w:r w:rsidR="00BD65FD">
        <w:rPr>
          <w:rFonts w:cs="Arial"/>
        </w:rPr>
        <w:t xml:space="preserve"> &amp;</w:t>
      </w:r>
      <w:r w:rsidRPr="00AD5F50">
        <w:rPr>
          <w:rFonts w:cs="Arial"/>
        </w:rPr>
        <w:t xml:space="preserve"> Performing Arts </w:t>
      </w:r>
    </w:p>
    <w:p w14:paraId="50F06AAF" w14:textId="77777777" w:rsidR="00173BFE" w:rsidRDefault="00173BFE" w:rsidP="00332787">
      <w:pPr>
        <w:pStyle w:val="ListNumber"/>
        <w:numPr>
          <w:ilvl w:val="0"/>
          <w:numId w:val="0"/>
        </w:numPr>
        <w:rPr>
          <w:rFonts w:cs="Arial"/>
        </w:rPr>
      </w:pPr>
    </w:p>
    <w:p w14:paraId="3239ACB8" w14:textId="77777777" w:rsidR="00332787" w:rsidRPr="00AD5F50" w:rsidRDefault="00BC278D" w:rsidP="00332787">
      <w:pPr>
        <w:pStyle w:val="ListNumber"/>
        <w:numPr>
          <w:ilvl w:val="0"/>
          <w:numId w:val="0"/>
        </w:numPr>
        <w:rPr>
          <w:rFonts w:cs="Arial"/>
          <w:i/>
        </w:rPr>
      </w:pPr>
      <w:r w:rsidRPr="009B5FCE">
        <w:rPr>
          <w:rFonts w:cs="Arial"/>
        </w:rPr>
        <w:t>A</w:t>
      </w:r>
      <w:r w:rsidR="00332787" w:rsidRPr="009B5FCE">
        <w:rPr>
          <w:rFonts w:cs="Arial"/>
        </w:rPr>
        <w:t xml:space="preserve"> full list of </w:t>
      </w:r>
      <w:r w:rsidR="00BD65FD">
        <w:rPr>
          <w:rFonts w:cs="Arial"/>
        </w:rPr>
        <w:t>C</w:t>
      </w:r>
      <w:r w:rsidR="00332787" w:rsidRPr="009B5FCE">
        <w:rPr>
          <w:rFonts w:cs="Arial"/>
        </w:rPr>
        <w:t xml:space="preserve">reative </w:t>
      </w:r>
      <w:r w:rsidR="00BD65FD">
        <w:rPr>
          <w:rFonts w:cs="Arial"/>
        </w:rPr>
        <w:t>I</w:t>
      </w:r>
      <w:r w:rsidR="00332787" w:rsidRPr="009B5FCE">
        <w:rPr>
          <w:rFonts w:cs="Arial"/>
        </w:rPr>
        <w:t>ndustries SIC codes can be found in the appendice</w:t>
      </w:r>
      <w:r>
        <w:rPr>
          <w:rFonts w:cs="Arial"/>
        </w:rPr>
        <w:t>s.</w:t>
      </w:r>
    </w:p>
    <w:p w14:paraId="69A3CCF5" w14:textId="77777777" w:rsidR="00332787" w:rsidRPr="00AD5F50" w:rsidRDefault="00332787" w:rsidP="00B231C3">
      <w:pPr>
        <w:pStyle w:val="Heading3"/>
      </w:pPr>
      <w:r w:rsidRPr="00AD5F50">
        <w:t>Standard Occupation Codes</w:t>
      </w:r>
    </w:p>
    <w:p w14:paraId="4BFAC319" w14:textId="77777777" w:rsidR="00332787" w:rsidRPr="00AD5F50" w:rsidRDefault="00332787" w:rsidP="00332787">
      <w:pPr>
        <w:pStyle w:val="ListNumber"/>
        <w:rPr>
          <w:rFonts w:cs="Arial"/>
        </w:rPr>
      </w:pPr>
      <w:bookmarkStart w:id="12" w:name="_Hlk495348926"/>
      <w:r w:rsidRPr="00AD5F50">
        <w:rPr>
          <w:rFonts w:cs="Arial"/>
        </w:rPr>
        <w:t xml:space="preserve">Both within and beyond the </w:t>
      </w:r>
      <w:r w:rsidR="00BD65FD">
        <w:rPr>
          <w:rFonts w:cs="Arial"/>
        </w:rPr>
        <w:t>C</w:t>
      </w:r>
      <w:r w:rsidRPr="00AD5F50">
        <w:rPr>
          <w:rFonts w:cs="Arial"/>
        </w:rPr>
        <w:t xml:space="preserve">reative </w:t>
      </w:r>
      <w:r w:rsidR="00BD65FD">
        <w:rPr>
          <w:rFonts w:cs="Arial"/>
        </w:rPr>
        <w:t>I</w:t>
      </w:r>
      <w:r w:rsidRPr="00AD5F50">
        <w:rPr>
          <w:rFonts w:cs="Arial"/>
        </w:rPr>
        <w:t>ndustries, DCMS identifies Standard Occupation Codes (SOCs) associated with particular</w:t>
      </w:r>
      <w:r w:rsidR="0033204B">
        <w:rPr>
          <w:rFonts w:cs="Arial"/>
        </w:rPr>
        <w:t>ly creative practice. A full list can be found in the appendices.</w:t>
      </w:r>
    </w:p>
    <w:p w14:paraId="6E1B65BA" w14:textId="77777777" w:rsidR="002303C2" w:rsidRPr="00AD5F50" w:rsidRDefault="002303C2" w:rsidP="00B231C3">
      <w:pPr>
        <w:pStyle w:val="Heading3"/>
      </w:pPr>
      <w:r w:rsidRPr="00AD5F50">
        <w:t xml:space="preserve">Creative </w:t>
      </w:r>
      <w:r w:rsidR="00437000">
        <w:t>E</w:t>
      </w:r>
      <w:r w:rsidRPr="00AD5F50">
        <w:t>conomy</w:t>
      </w:r>
    </w:p>
    <w:p w14:paraId="2C1A93FF" w14:textId="77777777" w:rsidR="002303C2" w:rsidRPr="00AD5F50" w:rsidRDefault="002303C2" w:rsidP="002303C2">
      <w:pPr>
        <w:pStyle w:val="ListNumber"/>
        <w:numPr>
          <w:ilvl w:val="0"/>
          <w:numId w:val="0"/>
        </w:numPr>
        <w:spacing w:before="240"/>
        <w:rPr>
          <w:rFonts w:cs="Arial"/>
        </w:rPr>
      </w:pPr>
      <w:r w:rsidRPr="00AD5F50">
        <w:rPr>
          <w:rFonts w:cs="Arial"/>
        </w:rPr>
        <w:t xml:space="preserve">DCMS makes an important distinction between the creative industries and the creative economy. </w:t>
      </w:r>
    </w:p>
    <w:p w14:paraId="12AC6832" w14:textId="77777777" w:rsidR="002303C2" w:rsidRPr="00AD5F50" w:rsidRDefault="002303C2" w:rsidP="009779E1">
      <w:pPr>
        <w:pStyle w:val="ListNumber"/>
        <w:numPr>
          <w:ilvl w:val="0"/>
          <w:numId w:val="66"/>
        </w:numPr>
        <w:rPr>
          <w:rFonts w:cs="Arial"/>
        </w:rPr>
      </w:pPr>
      <w:r w:rsidRPr="00AD5F50">
        <w:rPr>
          <w:rFonts w:cs="Arial"/>
        </w:rPr>
        <w:t xml:space="preserve">The </w:t>
      </w:r>
      <w:r w:rsidR="00BD65FD">
        <w:rPr>
          <w:rFonts w:cs="Arial"/>
        </w:rPr>
        <w:t>C</w:t>
      </w:r>
      <w:r w:rsidRPr="00AD5F50">
        <w:rPr>
          <w:rFonts w:cs="Arial"/>
        </w:rPr>
        <w:t xml:space="preserve">reative </w:t>
      </w:r>
      <w:r w:rsidR="00BD65FD">
        <w:rPr>
          <w:rFonts w:cs="Arial"/>
        </w:rPr>
        <w:t>I</w:t>
      </w:r>
      <w:r w:rsidRPr="00AD5F50">
        <w:rPr>
          <w:rFonts w:cs="Arial"/>
        </w:rPr>
        <w:t xml:space="preserve">ndustries are composed of the SIC codes, as defined above. Within these industries, there are both workers in the creative occupations highlighted above and </w:t>
      </w:r>
      <w:r w:rsidR="00BC278D">
        <w:rPr>
          <w:rFonts w:cs="Arial"/>
        </w:rPr>
        <w:t xml:space="preserve">other </w:t>
      </w:r>
      <w:r w:rsidRPr="00AD5F50">
        <w:rPr>
          <w:rFonts w:cs="Arial"/>
        </w:rPr>
        <w:t xml:space="preserve">so-called non-creative occupations. </w:t>
      </w:r>
    </w:p>
    <w:p w14:paraId="7B25EF5F" w14:textId="77777777" w:rsidR="002303C2" w:rsidRPr="00AD5F50" w:rsidRDefault="002303C2" w:rsidP="009779E1">
      <w:pPr>
        <w:pStyle w:val="ListNumber"/>
        <w:numPr>
          <w:ilvl w:val="0"/>
          <w:numId w:val="66"/>
        </w:numPr>
        <w:rPr>
          <w:rFonts w:cs="Arial"/>
        </w:rPr>
      </w:pPr>
      <w:r w:rsidRPr="00AD5F50">
        <w:rPr>
          <w:rFonts w:cs="Arial"/>
        </w:rPr>
        <w:t xml:space="preserve">The </w:t>
      </w:r>
      <w:r w:rsidR="00BD65FD">
        <w:rPr>
          <w:rFonts w:cs="Arial"/>
        </w:rPr>
        <w:t>C</w:t>
      </w:r>
      <w:r w:rsidRPr="00AD5F50">
        <w:rPr>
          <w:rFonts w:cs="Arial"/>
        </w:rPr>
        <w:t xml:space="preserve">reative </w:t>
      </w:r>
      <w:r w:rsidR="00BD65FD">
        <w:rPr>
          <w:rFonts w:cs="Arial"/>
        </w:rPr>
        <w:t>E</w:t>
      </w:r>
      <w:r w:rsidRPr="00AD5F50">
        <w:rPr>
          <w:rFonts w:cs="Arial"/>
        </w:rPr>
        <w:t>conomy includes the contribution of those who are in creative occupations (SOCs) outside the creative industries, as well as the creative industries.</w:t>
      </w:r>
    </w:p>
    <w:p w14:paraId="795D0BF7" w14:textId="77777777" w:rsidR="00A976C2" w:rsidRPr="00AD5F50" w:rsidRDefault="00A976C2" w:rsidP="00A976C2">
      <w:pPr>
        <w:pStyle w:val="ListNumber"/>
        <w:numPr>
          <w:ilvl w:val="0"/>
          <w:numId w:val="0"/>
        </w:numPr>
        <w:rPr>
          <w:rFonts w:cs="Arial"/>
        </w:rPr>
      </w:pPr>
      <w:r w:rsidRPr="00AD5F50">
        <w:rPr>
          <w:rFonts w:cs="Arial"/>
        </w:rPr>
        <w:t>We have included an analysis of the ‘</w:t>
      </w:r>
      <w:r w:rsidR="00173BFE">
        <w:rPr>
          <w:rFonts w:cs="Arial"/>
        </w:rPr>
        <w:t>C</w:t>
      </w:r>
      <w:r w:rsidRPr="00AD5F50">
        <w:rPr>
          <w:rFonts w:cs="Arial"/>
        </w:rPr>
        <w:t xml:space="preserve">reative </w:t>
      </w:r>
      <w:r w:rsidR="00173BFE">
        <w:rPr>
          <w:rFonts w:cs="Arial"/>
        </w:rPr>
        <w:t>E</w:t>
      </w:r>
      <w:r w:rsidRPr="00AD5F50">
        <w:rPr>
          <w:rFonts w:cs="Arial"/>
        </w:rPr>
        <w:t>conomy’</w:t>
      </w:r>
      <w:r w:rsidR="002303C2" w:rsidRPr="00AD5F50">
        <w:rPr>
          <w:rFonts w:cs="Arial"/>
        </w:rPr>
        <w:t xml:space="preserve"> of GBSLEP</w:t>
      </w:r>
      <w:r w:rsidR="00437000">
        <w:rPr>
          <w:rFonts w:cs="Arial"/>
        </w:rPr>
        <w:t xml:space="preserve">. </w:t>
      </w:r>
      <w:r w:rsidR="002C4F0D" w:rsidRPr="00AD5F50">
        <w:rPr>
          <w:rFonts w:cs="Arial"/>
        </w:rPr>
        <w:t>To do this, we have analys</w:t>
      </w:r>
      <w:r w:rsidR="00437000">
        <w:rPr>
          <w:rFonts w:cs="Arial"/>
        </w:rPr>
        <w:t>ed</w:t>
      </w:r>
      <w:r w:rsidR="002C4F0D" w:rsidRPr="00AD5F50">
        <w:rPr>
          <w:rFonts w:cs="Arial"/>
        </w:rPr>
        <w:t xml:space="preserve"> data on creative occupations held by the Office of </w:t>
      </w:r>
      <w:r w:rsidR="00437000">
        <w:rPr>
          <w:rFonts w:cs="Arial"/>
        </w:rPr>
        <w:t>N</w:t>
      </w:r>
      <w:r w:rsidR="002C4F0D" w:rsidRPr="00AD5F50">
        <w:rPr>
          <w:rFonts w:cs="Arial"/>
        </w:rPr>
        <w:t>ational Statistics’</w:t>
      </w:r>
      <w:r w:rsidR="00437000">
        <w:rPr>
          <w:rFonts w:cs="Arial"/>
        </w:rPr>
        <w:t xml:space="preserve"> (ONS)</w:t>
      </w:r>
      <w:r w:rsidR="002C4F0D" w:rsidRPr="00AD5F50">
        <w:rPr>
          <w:rFonts w:cs="Arial"/>
        </w:rPr>
        <w:t xml:space="preserve"> Virtual Microdata Laboratory (VML). This </w:t>
      </w:r>
      <w:r w:rsidR="00437000">
        <w:rPr>
          <w:rFonts w:cs="Arial"/>
        </w:rPr>
        <w:t xml:space="preserve">analysis </w:t>
      </w:r>
      <w:r w:rsidR="002C4F0D" w:rsidRPr="00AD5F50">
        <w:rPr>
          <w:rFonts w:cs="Arial"/>
        </w:rPr>
        <w:t xml:space="preserve">allowed us to calculate the number of people in creative occupations outside the </w:t>
      </w:r>
      <w:r w:rsidR="00BD65FD">
        <w:rPr>
          <w:rFonts w:cs="Arial"/>
        </w:rPr>
        <w:t>C</w:t>
      </w:r>
      <w:r w:rsidR="002C4F0D" w:rsidRPr="00AD5F50">
        <w:rPr>
          <w:rFonts w:cs="Arial"/>
        </w:rPr>
        <w:t xml:space="preserve">reative </w:t>
      </w:r>
      <w:r w:rsidR="00BD65FD">
        <w:rPr>
          <w:rFonts w:cs="Arial"/>
        </w:rPr>
        <w:t>I</w:t>
      </w:r>
      <w:r w:rsidR="002C4F0D" w:rsidRPr="00AD5F50">
        <w:rPr>
          <w:rFonts w:cs="Arial"/>
        </w:rPr>
        <w:t xml:space="preserve">ndustries within the </w:t>
      </w:r>
      <w:r w:rsidR="00BD65FD">
        <w:rPr>
          <w:rFonts w:cs="Arial"/>
        </w:rPr>
        <w:t xml:space="preserve">economy of the </w:t>
      </w:r>
      <w:bookmarkEnd w:id="12"/>
      <w:r w:rsidR="00BD65FD">
        <w:rPr>
          <w:rFonts w:cs="Arial"/>
        </w:rPr>
        <w:t>Greater Birmingham</w:t>
      </w:r>
      <w:r w:rsidR="00437000">
        <w:rPr>
          <w:rFonts w:cs="Arial"/>
        </w:rPr>
        <w:t>.</w:t>
      </w:r>
    </w:p>
    <w:p w14:paraId="01A0F7B3" w14:textId="77777777" w:rsidR="00745388" w:rsidRPr="00AD5F50" w:rsidRDefault="00745388" w:rsidP="00B231C3">
      <w:pPr>
        <w:pStyle w:val="Heading3"/>
      </w:pPr>
      <w:bookmarkStart w:id="13" w:name="_Hlk494710427"/>
      <w:r w:rsidRPr="00AD5F50">
        <w:lastRenderedPageBreak/>
        <w:t xml:space="preserve">Why do we include </w:t>
      </w:r>
      <w:r w:rsidR="002303C2" w:rsidRPr="00AD5F50">
        <w:t xml:space="preserve">creative occupations outside the </w:t>
      </w:r>
      <w:r w:rsidR="00BD65FD">
        <w:t>C</w:t>
      </w:r>
      <w:r w:rsidR="002303C2" w:rsidRPr="00AD5F50">
        <w:t xml:space="preserve">reative </w:t>
      </w:r>
      <w:r w:rsidR="00BD65FD">
        <w:t>I</w:t>
      </w:r>
      <w:r w:rsidR="002303C2" w:rsidRPr="00AD5F50">
        <w:t>ndustries and</w:t>
      </w:r>
      <w:r w:rsidRPr="00AD5F50">
        <w:t xml:space="preserve"> ‘non-creative’ digital activity in our analysis of </w:t>
      </w:r>
      <w:r w:rsidR="00BD65FD">
        <w:t>C</w:t>
      </w:r>
      <w:r w:rsidRPr="00AD5F50">
        <w:t xml:space="preserve">ultural and </w:t>
      </w:r>
      <w:r w:rsidR="00BD65FD">
        <w:t>C</w:t>
      </w:r>
      <w:r w:rsidRPr="00AD5F50">
        <w:t xml:space="preserve">reative </w:t>
      </w:r>
      <w:r w:rsidR="00BD65FD">
        <w:t>I</w:t>
      </w:r>
      <w:r w:rsidRPr="00AD5F50">
        <w:t>ndustries</w:t>
      </w:r>
      <w:r w:rsidR="002303C2" w:rsidRPr="00AD5F50">
        <w:t xml:space="preserve"> in GBSLEP</w:t>
      </w:r>
      <w:r w:rsidRPr="00AD5F50">
        <w:t>?</w:t>
      </w:r>
    </w:p>
    <w:bookmarkEnd w:id="13"/>
    <w:p w14:paraId="174B2FF9" w14:textId="77777777" w:rsidR="00437000" w:rsidRDefault="00437000" w:rsidP="00745388">
      <w:pPr>
        <w:rPr>
          <w:rFonts w:cs="Arial"/>
        </w:rPr>
      </w:pPr>
      <w:r w:rsidRPr="009B5FCE">
        <w:rPr>
          <w:rFonts w:cs="Arial"/>
        </w:rPr>
        <w:t xml:space="preserve">The </w:t>
      </w:r>
      <w:r w:rsidR="00BD65FD">
        <w:rPr>
          <w:rFonts w:cs="Arial"/>
        </w:rPr>
        <w:t>C</w:t>
      </w:r>
      <w:r w:rsidRPr="009B5FCE">
        <w:rPr>
          <w:rFonts w:cs="Arial"/>
        </w:rPr>
        <w:t xml:space="preserve">reative </w:t>
      </w:r>
      <w:r w:rsidR="00BD65FD">
        <w:rPr>
          <w:rFonts w:cs="Arial"/>
        </w:rPr>
        <w:t>I</w:t>
      </w:r>
      <w:r w:rsidRPr="009B5FCE">
        <w:rPr>
          <w:rFonts w:cs="Arial"/>
        </w:rPr>
        <w:t xml:space="preserve">ndustries are defined by high concentrations of creative workers but </w:t>
      </w:r>
      <w:r w:rsidR="00D25F93">
        <w:rPr>
          <w:rFonts w:cs="Arial"/>
        </w:rPr>
        <w:t>workers undertaking associated</w:t>
      </w:r>
      <w:r>
        <w:rPr>
          <w:rFonts w:cs="Arial"/>
        </w:rPr>
        <w:t xml:space="preserve"> creative practices are not restricted to the </w:t>
      </w:r>
      <w:r w:rsidR="00BD65FD">
        <w:rPr>
          <w:rFonts w:cs="Arial"/>
        </w:rPr>
        <w:t>C</w:t>
      </w:r>
      <w:r>
        <w:rPr>
          <w:rFonts w:cs="Arial"/>
        </w:rPr>
        <w:t xml:space="preserve">reative </w:t>
      </w:r>
      <w:r w:rsidR="00BD65FD">
        <w:rPr>
          <w:rFonts w:cs="Arial"/>
        </w:rPr>
        <w:t>I</w:t>
      </w:r>
      <w:r>
        <w:rPr>
          <w:rFonts w:cs="Arial"/>
        </w:rPr>
        <w:t xml:space="preserve">ndustries. Therefore, to capture the full economic impact of these creative practices, we need to also take account of workers undertaking these practices outside of these industries. The combination of the output of these workers and the creative industries forms the </w:t>
      </w:r>
      <w:r w:rsidR="00BD65FD">
        <w:rPr>
          <w:rFonts w:cs="Arial"/>
        </w:rPr>
        <w:t>C</w:t>
      </w:r>
      <w:r>
        <w:rPr>
          <w:rFonts w:cs="Arial"/>
        </w:rPr>
        <w:t xml:space="preserve">reative </w:t>
      </w:r>
      <w:r w:rsidR="00BD65FD">
        <w:rPr>
          <w:rFonts w:cs="Arial"/>
        </w:rPr>
        <w:t>E</w:t>
      </w:r>
      <w:r>
        <w:rPr>
          <w:rFonts w:cs="Arial"/>
        </w:rPr>
        <w:t>conomy.</w:t>
      </w:r>
    </w:p>
    <w:p w14:paraId="3A7C21CD" w14:textId="77777777" w:rsidR="00437000" w:rsidRPr="009B5FCE" w:rsidRDefault="00437000" w:rsidP="00745388">
      <w:pPr>
        <w:rPr>
          <w:rFonts w:cs="Arial"/>
        </w:rPr>
      </w:pPr>
      <w:r>
        <w:rPr>
          <w:rFonts w:cs="Arial"/>
        </w:rPr>
        <w:t xml:space="preserve">While this combination of the </w:t>
      </w:r>
      <w:r w:rsidR="00BD65FD">
        <w:rPr>
          <w:rFonts w:cs="Arial"/>
        </w:rPr>
        <w:t>C</w:t>
      </w:r>
      <w:r>
        <w:rPr>
          <w:rFonts w:cs="Arial"/>
        </w:rPr>
        <w:t xml:space="preserve">reative </w:t>
      </w:r>
      <w:r w:rsidR="00BD65FD">
        <w:rPr>
          <w:rFonts w:cs="Arial"/>
        </w:rPr>
        <w:t>E</w:t>
      </w:r>
      <w:r>
        <w:rPr>
          <w:rFonts w:cs="Arial"/>
        </w:rPr>
        <w:t xml:space="preserve">conomy and </w:t>
      </w:r>
      <w:r w:rsidR="00BD65FD">
        <w:rPr>
          <w:rFonts w:cs="Arial"/>
        </w:rPr>
        <w:t>C</w:t>
      </w:r>
      <w:r>
        <w:rPr>
          <w:rFonts w:cs="Arial"/>
        </w:rPr>
        <w:t xml:space="preserve">reative </w:t>
      </w:r>
      <w:r w:rsidR="00BD65FD">
        <w:rPr>
          <w:rFonts w:cs="Arial"/>
        </w:rPr>
        <w:t>I</w:t>
      </w:r>
      <w:r>
        <w:rPr>
          <w:rFonts w:cs="Arial"/>
        </w:rPr>
        <w:t>ndustries is the dominant method for understanding the economic impact of creativity upon the UK economy, there are some important creative industries that see themselves as being defined, in part, by SICs that extend beyond those SICs allocated</w:t>
      </w:r>
      <w:r w:rsidR="00962AD4">
        <w:rPr>
          <w:rFonts w:cs="Arial"/>
        </w:rPr>
        <w:t xml:space="preserve"> to the creative industries by </w:t>
      </w:r>
      <w:r>
        <w:rPr>
          <w:rFonts w:cs="Arial"/>
        </w:rPr>
        <w:t xml:space="preserve">DCMS. In particular, Tech Nation have </w:t>
      </w:r>
      <w:r w:rsidR="00D25F93">
        <w:rPr>
          <w:rFonts w:cs="Arial"/>
        </w:rPr>
        <w:t xml:space="preserve">identified a broader grouping of SICs as defining </w:t>
      </w:r>
      <w:r w:rsidR="002646B3">
        <w:rPr>
          <w:rFonts w:cs="Arial"/>
        </w:rPr>
        <w:t>‘</w:t>
      </w:r>
      <w:r w:rsidR="00BD65FD">
        <w:rPr>
          <w:rFonts w:cs="Arial"/>
        </w:rPr>
        <w:t>D</w:t>
      </w:r>
      <w:r w:rsidR="00D25F93">
        <w:rPr>
          <w:rFonts w:cs="Arial"/>
        </w:rPr>
        <w:t xml:space="preserve">igital </w:t>
      </w:r>
      <w:r w:rsidR="00BD65FD">
        <w:rPr>
          <w:rFonts w:cs="Arial"/>
        </w:rPr>
        <w:t>I</w:t>
      </w:r>
      <w:r w:rsidR="002646B3">
        <w:rPr>
          <w:rFonts w:cs="Arial"/>
        </w:rPr>
        <w:t>ndustries’</w:t>
      </w:r>
      <w:r w:rsidR="00D25F93">
        <w:rPr>
          <w:rFonts w:cs="Arial"/>
        </w:rPr>
        <w:t xml:space="preserve">, which we have analysed in the context of Greater Birmingham. </w:t>
      </w:r>
    </w:p>
    <w:p w14:paraId="4729793F" w14:textId="77777777" w:rsidR="00D0547B" w:rsidRPr="00AD5F50" w:rsidRDefault="00D0547B" w:rsidP="00B231C3">
      <w:pPr>
        <w:pStyle w:val="Heading3"/>
      </w:pPr>
      <w:r w:rsidRPr="00AD5F50">
        <w:t>Literature review</w:t>
      </w:r>
    </w:p>
    <w:p w14:paraId="1D1D37DC" w14:textId="77777777" w:rsidR="00D0547B" w:rsidRPr="00AD5F50" w:rsidRDefault="00D0547B" w:rsidP="00D0547B">
      <w:pPr>
        <w:pStyle w:val="ListNumber"/>
        <w:numPr>
          <w:ilvl w:val="0"/>
          <w:numId w:val="0"/>
        </w:numPr>
        <w:rPr>
          <w:rFonts w:cs="Arial"/>
        </w:rPr>
      </w:pPr>
      <w:r w:rsidRPr="00AD5F50">
        <w:rPr>
          <w:rFonts w:cs="Arial"/>
        </w:rPr>
        <w:t xml:space="preserve">We have undertaken a literature review, </w:t>
      </w:r>
      <w:r w:rsidR="00D02C31" w:rsidRPr="00AD5F50">
        <w:rPr>
          <w:rFonts w:cs="Arial"/>
        </w:rPr>
        <w:t xml:space="preserve">taking into account the activities of arts and cultural organisations and other work being done on cultural and creative tourism. We have also reviewed </w:t>
      </w:r>
      <w:r w:rsidRPr="00AD5F50">
        <w:rPr>
          <w:rFonts w:cs="Arial"/>
        </w:rPr>
        <w:t xml:space="preserve">the latest policy recommendations for growing local creative clusters. This takes into account </w:t>
      </w:r>
      <w:r w:rsidR="00A9706C">
        <w:rPr>
          <w:rFonts w:cs="Arial"/>
        </w:rPr>
        <w:t xml:space="preserve">priorities within </w:t>
      </w:r>
      <w:r w:rsidRPr="00AD5F50">
        <w:rPr>
          <w:rFonts w:cs="Arial"/>
        </w:rPr>
        <w:t xml:space="preserve">the Government’s Industrial Strategy </w:t>
      </w:r>
      <w:r w:rsidR="00A9706C">
        <w:rPr>
          <w:rFonts w:cs="Arial"/>
        </w:rPr>
        <w:t>White</w:t>
      </w:r>
      <w:r w:rsidRPr="00AD5F50">
        <w:rPr>
          <w:rFonts w:cs="Arial"/>
        </w:rPr>
        <w:t xml:space="preserve"> Paper, </w:t>
      </w:r>
      <w:r w:rsidR="00D02C31" w:rsidRPr="00AD5F50">
        <w:rPr>
          <w:rFonts w:cs="Arial"/>
        </w:rPr>
        <w:t xml:space="preserve">recent statements from Sir Peter Bazalgette’s independent review of creative clusters, </w:t>
      </w:r>
      <w:r w:rsidRPr="00AD5F50">
        <w:rPr>
          <w:rFonts w:cs="Arial"/>
        </w:rPr>
        <w:t>and GBSLEP’s possible response.</w:t>
      </w:r>
    </w:p>
    <w:p w14:paraId="04F4C1D3" w14:textId="77777777" w:rsidR="00D0547B" w:rsidRPr="00AD5F50" w:rsidRDefault="00D0547B" w:rsidP="00B231C3">
      <w:pPr>
        <w:pStyle w:val="Heading3"/>
      </w:pPr>
      <w:r w:rsidRPr="00AD5F50">
        <w:t>Findings from consultation</w:t>
      </w:r>
    </w:p>
    <w:p w14:paraId="3CBC7965" w14:textId="77777777" w:rsidR="00D0547B" w:rsidRDefault="00D0547B" w:rsidP="00D0547B">
      <w:pPr>
        <w:pStyle w:val="ListNumber"/>
        <w:numPr>
          <w:ilvl w:val="0"/>
          <w:numId w:val="0"/>
        </w:numPr>
        <w:rPr>
          <w:rFonts w:cs="Arial"/>
        </w:rPr>
      </w:pPr>
      <w:r w:rsidRPr="00AD5F50">
        <w:rPr>
          <w:rFonts w:cs="Arial"/>
        </w:rPr>
        <w:t xml:space="preserve">We have complemented the desk research with interviews and insights from three workshops with local practitioners and experts on the cultural and creative industries of Greater Birmingham and Solihull. </w:t>
      </w:r>
    </w:p>
    <w:p w14:paraId="2589E4F2" w14:textId="77777777" w:rsidR="002303C2" w:rsidRPr="00AD5F50" w:rsidRDefault="002303C2" w:rsidP="00B231C3">
      <w:pPr>
        <w:pStyle w:val="Heading3"/>
      </w:pPr>
      <w:r w:rsidRPr="00AD5F50">
        <w:t>Competitor LEPs</w:t>
      </w:r>
    </w:p>
    <w:p w14:paraId="3620D5CE" w14:textId="77777777" w:rsidR="002303C2" w:rsidRPr="00AD5F50" w:rsidRDefault="00D73E13" w:rsidP="00D73E13">
      <w:pPr>
        <w:pStyle w:val="ListNumber"/>
        <w:numPr>
          <w:ilvl w:val="0"/>
          <w:numId w:val="0"/>
        </w:numPr>
        <w:rPr>
          <w:rFonts w:cs="Arial"/>
        </w:rPr>
      </w:pPr>
      <w:r w:rsidRPr="00AD5F50">
        <w:rPr>
          <w:rFonts w:cs="Arial"/>
        </w:rPr>
        <w:t>To better understand the relative performance and significanc</w:t>
      </w:r>
      <w:r w:rsidR="002303C2" w:rsidRPr="00AD5F50">
        <w:rPr>
          <w:rFonts w:cs="Arial"/>
        </w:rPr>
        <w:t xml:space="preserve">e </w:t>
      </w:r>
      <w:r w:rsidRPr="00AD5F50">
        <w:rPr>
          <w:rFonts w:cs="Arial"/>
        </w:rPr>
        <w:t xml:space="preserve">of </w:t>
      </w:r>
      <w:r w:rsidR="00173BFE">
        <w:rPr>
          <w:rFonts w:cs="Arial"/>
        </w:rPr>
        <w:t>Greater Birmingham’s</w:t>
      </w:r>
      <w:r w:rsidRPr="00AD5F50">
        <w:rPr>
          <w:rFonts w:cs="Arial"/>
        </w:rPr>
        <w:t xml:space="preserve"> </w:t>
      </w:r>
      <w:r w:rsidR="00173BFE">
        <w:rPr>
          <w:rFonts w:cs="Arial"/>
        </w:rPr>
        <w:t>C</w:t>
      </w:r>
      <w:r w:rsidRPr="00AD5F50">
        <w:rPr>
          <w:rFonts w:cs="Arial"/>
        </w:rPr>
        <w:t xml:space="preserve">reative </w:t>
      </w:r>
      <w:r w:rsidR="00173BFE">
        <w:rPr>
          <w:rFonts w:cs="Arial"/>
        </w:rPr>
        <w:t>I</w:t>
      </w:r>
      <w:r w:rsidRPr="00AD5F50">
        <w:rPr>
          <w:rFonts w:cs="Arial"/>
        </w:rPr>
        <w:t xml:space="preserve">ndustries, we </w:t>
      </w:r>
      <w:r w:rsidR="002303C2" w:rsidRPr="00AD5F50">
        <w:rPr>
          <w:rFonts w:cs="Arial"/>
        </w:rPr>
        <w:t xml:space="preserve">have </w:t>
      </w:r>
      <w:r w:rsidRPr="00AD5F50">
        <w:rPr>
          <w:rFonts w:cs="Arial"/>
        </w:rPr>
        <w:t>compared their performance</w:t>
      </w:r>
      <w:r w:rsidR="002303C2" w:rsidRPr="00AD5F50">
        <w:rPr>
          <w:rFonts w:cs="Arial"/>
        </w:rPr>
        <w:t xml:space="preserve"> </w:t>
      </w:r>
      <w:r w:rsidRPr="00AD5F50">
        <w:rPr>
          <w:rFonts w:cs="Arial"/>
        </w:rPr>
        <w:t>with the average for the UK</w:t>
      </w:r>
      <w:r w:rsidR="000839BF">
        <w:rPr>
          <w:rFonts w:cs="Arial"/>
        </w:rPr>
        <w:t xml:space="preserve"> (see “GBS LEP vs other LEPs”, below)</w:t>
      </w:r>
      <w:r w:rsidRPr="00AD5F50">
        <w:rPr>
          <w:rFonts w:cs="Arial"/>
        </w:rPr>
        <w:t xml:space="preserve">. Because London so dominates the UK’s </w:t>
      </w:r>
      <w:r w:rsidR="00173BFE">
        <w:rPr>
          <w:rFonts w:cs="Arial"/>
        </w:rPr>
        <w:t>C</w:t>
      </w:r>
      <w:r w:rsidRPr="00AD5F50">
        <w:rPr>
          <w:rFonts w:cs="Arial"/>
        </w:rPr>
        <w:t xml:space="preserve">reative </w:t>
      </w:r>
      <w:r w:rsidR="00173BFE">
        <w:rPr>
          <w:rFonts w:cs="Arial"/>
        </w:rPr>
        <w:t>I</w:t>
      </w:r>
      <w:r w:rsidRPr="00AD5F50">
        <w:rPr>
          <w:rFonts w:cs="Arial"/>
        </w:rPr>
        <w:t xml:space="preserve">ndustries in both scale and output, and therefore skews any national comparisons, we have also analysed GBSLEP’s performance against areas within each of </w:t>
      </w:r>
      <w:r w:rsidR="002303C2" w:rsidRPr="00AD5F50">
        <w:rPr>
          <w:rFonts w:cs="Arial"/>
        </w:rPr>
        <w:t xml:space="preserve">three different </w:t>
      </w:r>
      <w:r w:rsidRPr="00AD5F50">
        <w:rPr>
          <w:rFonts w:cs="Arial"/>
        </w:rPr>
        <w:t>LEP typologies</w:t>
      </w:r>
      <w:r w:rsidR="002303C2" w:rsidRPr="00AD5F50">
        <w:rPr>
          <w:rFonts w:cs="Arial"/>
        </w:rPr>
        <w:t>:</w:t>
      </w:r>
    </w:p>
    <w:p w14:paraId="24B71B07" w14:textId="77777777" w:rsidR="002303C2" w:rsidRPr="00AD5F50" w:rsidRDefault="00173BFE" w:rsidP="00173BFE">
      <w:pPr>
        <w:pStyle w:val="ListNumber"/>
        <w:numPr>
          <w:ilvl w:val="0"/>
          <w:numId w:val="0"/>
        </w:numPr>
      </w:pPr>
      <w:r>
        <w:t>(a)</w:t>
      </w:r>
      <w:r>
        <w:tab/>
      </w:r>
      <w:r w:rsidR="002303C2" w:rsidRPr="00AD5F50">
        <w:t>Other Local Enterprise Partnerships (LEPs) in the West Midlands:</w:t>
      </w:r>
    </w:p>
    <w:p w14:paraId="1F949132" w14:textId="77777777" w:rsidR="002303C2" w:rsidRPr="00AD5F50" w:rsidRDefault="002303C2" w:rsidP="009779E1">
      <w:pPr>
        <w:pStyle w:val="ListNumber"/>
        <w:numPr>
          <w:ilvl w:val="0"/>
          <w:numId w:val="67"/>
        </w:numPr>
        <w:contextualSpacing/>
        <w:rPr>
          <w:rFonts w:cs="Arial"/>
        </w:rPr>
      </w:pPr>
      <w:r w:rsidRPr="00AD5F50">
        <w:rPr>
          <w:rFonts w:cs="Arial"/>
        </w:rPr>
        <w:t>Black Country</w:t>
      </w:r>
    </w:p>
    <w:p w14:paraId="2192E0BD" w14:textId="77777777" w:rsidR="00D02C31" w:rsidRPr="00AD5F50" w:rsidRDefault="002303C2" w:rsidP="009779E1">
      <w:pPr>
        <w:pStyle w:val="ListNumber"/>
        <w:numPr>
          <w:ilvl w:val="0"/>
          <w:numId w:val="67"/>
        </w:numPr>
        <w:rPr>
          <w:rFonts w:cs="Arial"/>
        </w:rPr>
      </w:pPr>
      <w:r w:rsidRPr="00AD5F50">
        <w:rPr>
          <w:rFonts w:cs="Arial"/>
        </w:rPr>
        <w:t xml:space="preserve">Coventry &amp; Warwickshire </w:t>
      </w:r>
      <w:r w:rsidRPr="00AD5F50">
        <w:rPr>
          <w:rFonts w:cs="Arial"/>
        </w:rPr>
        <w:tab/>
      </w:r>
    </w:p>
    <w:p w14:paraId="1AC487A2" w14:textId="77777777" w:rsidR="002303C2" w:rsidRPr="00173BFE" w:rsidRDefault="00173BFE" w:rsidP="00173BFE">
      <w:pPr>
        <w:pStyle w:val="ListNumber"/>
        <w:numPr>
          <w:ilvl w:val="0"/>
          <w:numId w:val="0"/>
        </w:numPr>
      </w:pPr>
      <w:r>
        <w:t>(b)</w:t>
      </w:r>
      <w:r>
        <w:tab/>
      </w:r>
      <w:r w:rsidR="002303C2" w:rsidRPr="00173BFE">
        <w:t xml:space="preserve">LEPs that - like GBSLEP - cover the geography of an English core city. </w:t>
      </w:r>
    </w:p>
    <w:p w14:paraId="00940495" w14:textId="77777777" w:rsidR="002303C2" w:rsidRPr="00AD5F50" w:rsidRDefault="002303C2" w:rsidP="00173BFE">
      <w:pPr>
        <w:pStyle w:val="BodyText"/>
        <w:rPr>
          <w:rFonts w:cs="Arial"/>
        </w:rPr>
      </w:pPr>
      <w:r w:rsidRPr="00AD5F50">
        <w:rPr>
          <w:rFonts w:cs="Arial"/>
        </w:rPr>
        <w:t>During 2012 the first wave of 'city deals' recognised these eight cities as "the largest and most economically important English cities outside of London." In addition to Birmingham, they are:</w:t>
      </w:r>
    </w:p>
    <w:p w14:paraId="49807A7B" w14:textId="77777777" w:rsidR="002303C2" w:rsidRPr="00AD5F50" w:rsidRDefault="002303C2" w:rsidP="009779E1">
      <w:pPr>
        <w:pStyle w:val="ListNumber"/>
        <w:numPr>
          <w:ilvl w:val="0"/>
          <w:numId w:val="68"/>
        </w:numPr>
        <w:contextualSpacing/>
        <w:rPr>
          <w:rFonts w:cs="Arial"/>
        </w:rPr>
      </w:pPr>
      <w:r w:rsidRPr="00AD5F50">
        <w:rPr>
          <w:rFonts w:cs="Arial"/>
        </w:rPr>
        <w:t>Derby, Derbyshire, Nottingham and Nottinghamshire LEP</w:t>
      </w:r>
      <w:r w:rsidR="00D02C31" w:rsidRPr="00AD5F50">
        <w:rPr>
          <w:rFonts w:cs="Arial"/>
        </w:rPr>
        <w:t xml:space="preserve"> (“D2N2”)</w:t>
      </w:r>
    </w:p>
    <w:p w14:paraId="60E79CEB" w14:textId="77777777" w:rsidR="002303C2" w:rsidRPr="00AD5F50" w:rsidRDefault="002303C2" w:rsidP="009779E1">
      <w:pPr>
        <w:pStyle w:val="ListNumber"/>
        <w:numPr>
          <w:ilvl w:val="0"/>
          <w:numId w:val="68"/>
        </w:numPr>
        <w:contextualSpacing/>
        <w:rPr>
          <w:rFonts w:cs="Arial"/>
        </w:rPr>
      </w:pPr>
      <w:r w:rsidRPr="00AD5F50">
        <w:rPr>
          <w:rFonts w:cs="Arial"/>
        </w:rPr>
        <w:t>Greater Manchester LEP</w:t>
      </w:r>
    </w:p>
    <w:p w14:paraId="307BDFAE" w14:textId="77777777" w:rsidR="002303C2" w:rsidRPr="00AD5F50" w:rsidRDefault="002303C2" w:rsidP="009779E1">
      <w:pPr>
        <w:pStyle w:val="ListNumber"/>
        <w:numPr>
          <w:ilvl w:val="0"/>
          <w:numId w:val="68"/>
        </w:numPr>
        <w:contextualSpacing/>
        <w:rPr>
          <w:rFonts w:cs="Arial"/>
        </w:rPr>
      </w:pPr>
      <w:r w:rsidRPr="00AD5F50">
        <w:rPr>
          <w:rFonts w:cs="Arial"/>
        </w:rPr>
        <w:t>Leeds City Region LEP</w:t>
      </w:r>
    </w:p>
    <w:p w14:paraId="1B40D6CD" w14:textId="77777777" w:rsidR="002303C2" w:rsidRPr="00AD5F50" w:rsidRDefault="002303C2" w:rsidP="009779E1">
      <w:pPr>
        <w:pStyle w:val="ListNumber"/>
        <w:numPr>
          <w:ilvl w:val="0"/>
          <w:numId w:val="68"/>
        </w:numPr>
        <w:contextualSpacing/>
        <w:rPr>
          <w:rFonts w:cs="Arial"/>
        </w:rPr>
      </w:pPr>
      <w:r w:rsidRPr="00AD5F50">
        <w:rPr>
          <w:rFonts w:cs="Arial"/>
        </w:rPr>
        <w:t>Liverpool City Region LEP</w:t>
      </w:r>
    </w:p>
    <w:p w14:paraId="217D3FFB" w14:textId="77777777" w:rsidR="002303C2" w:rsidRPr="00AD5F50" w:rsidRDefault="002303C2" w:rsidP="009779E1">
      <w:pPr>
        <w:pStyle w:val="ListNumber"/>
        <w:numPr>
          <w:ilvl w:val="0"/>
          <w:numId w:val="68"/>
        </w:numPr>
        <w:contextualSpacing/>
        <w:rPr>
          <w:rFonts w:cs="Arial"/>
        </w:rPr>
      </w:pPr>
      <w:r w:rsidRPr="00AD5F50">
        <w:rPr>
          <w:rFonts w:cs="Arial"/>
        </w:rPr>
        <w:t>North East LEP</w:t>
      </w:r>
    </w:p>
    <w:p w14:paraId="5D0C3AED" w14:textId="77777777" w:rsidR="002303C2" w:rsidRPr="00AD5F50" w:rsidRDefault="002303C2" w:rsidP="009779E1">
      <w:pPr>
        <w:pStyle w:val="ListNumber"/>
        <w:numPr>
          <w:ilvl w:val="0"/>
          <w:numId w:val="68"/>
        </w:numPr>
        <w:contextualSpacing/>
        <w:rPr>
          <w:rFonts w:cs="Arial"/>
        </w:rPr>
      </w:pPr>
      <w:r w:rsidRPr="00AD5F50">
        <w:rPr>
          <w:rFonts w:cs="Arial"/>
        </w:rPr>
        <w:t>Sheffield City Region LEP</w:t>
      </w:r>
    </w:p>
    <w:p w14:paraId="393D7F86" w14:textId="77777777" w:rsidR="002303C2" w:rsidRPr="00AD5F50" w:rsidRDefault="002303C2" w:rsidP="009779E1">
      <w:pPr>
        <w:pStyle w:val="ListNumber"/>
        <w:numPr>
          <w:ilvl w:val="0"/>
          <w:numId w:val="68"/>
        </w:numPr>
        <w:rPr>
          <w:rFonts w:cs="Arial"/>
        </w:rPr>
      </w:pPr>
      <w:r w:rsidRPr="00AD5F50">
        <w:rPr>
          <w:rFonts w:cs="Arial"/>
        </w:rPr>
        <w:t>West of England LEP</w:t>
      </w:r>
    </w:p>
    <w:p w14:paraId="075200F7" w14:textId="77777777" w:rsidR="002303C2" w:rsidRPr="00AD5F50" w:rsidRDefault="001F04AE" w:rsidP="00173BFE">
      <w:pPr>
        <w:pStyle w:val="ListNumber"/>
        <w:numPr>
          <w:ilvl w:val="0"/>
          <w:numId w:val="0"/>
        </w:numPr>
        <w:rPr>
          <w:rFonts w:cs="Arial"/>
        </w:rPr>
      </w:pPr>
      <w:r>
        <w:rPr>
          <w:rFonts w:cs="Arial"/>
        </w:rPr>
        <w:t>(c)</w:t>
      </w:r>
      <w:r>
        <w:rPr>
          <w:rFonts w:cs="Arial"/>
        </w:rPr>
        <w:tab/>
      </w:r>
      <w:r w:rsidR="002303C2" w:rsidRPr="00AD5F50">
        <w:rPr>
          <w:rFonts w:cs="Arial"/>
        </w:rPr>
        <w:t>Other English LEPs that represent world-leading knowledge centres outside London:</w:t>
      </w:r>
    </w:p>
    <w:p w14:paraId="6FFBA991" w14:textId="77777777" w:rsidR="002303C2" w:rsidRPr="00AD5F50" w:rsidRDefault="002303C2" w:rsidP="009779E1">
      <w:pPr>
        <w:pStyle w:val="ListNumber"/>
        <w:numPr>
          <w:ilvl w:val="0"/>
          <w:numId w:val="69"/>
        </w:numPr>
        <w:contextualSpacing/>
        <w:rPr>
          <w:rFonts w:cs="Arial"/>
        </w:rPr>
      </w:pPr>
      <w:r w:rsidRPr="00AD5F50">
        <w:rPr>
          <w:rFonts w:cs="Arial"/>
        </w:rPr>
        <w:t>Cambridge &amp; Greater Peterborough LEP</w:t>
      </w:r>
    </w:p>
    <w:p w14:paraId="24A51577" w14:textId="77777777" w:rsidR="00332787" w:rsidRDefault="002303C2" w:rsidP="009779E1">
      <w:pPr>
        <w:pStyle w:val="ListNumber"/>
        <w:numPr>
          <w:ilvl w:val="0"/>
          <w:numId w:val="69"/>
        </w:numPr>
        <w:rPr>
          <w:rFonts w:cs="Arial"/>
        </w:rPr>
      </w:pPr>
      <w:r w:rsidRPr="00AD5F50">
        <w:rPr>
          <w:rFonts w:cs="Arial"/>
        </w:rPr>
        <w:t>Oxfordshire LEP</w:t>
      </w:r>
      <w:r w:rsidR="00332787">
        <w:rPr>
          <w:rFonts w:cs="Arial"/>
        </w:rPr>
        <w:br w:type="page"/>
      </w:r>
    </w:p>
    <w:p w14:paraId="6C353E62" w14:textId="77777777" w:rsidR="006D4D0C" w:rsidRPr="00AD5F50" w:rsidRDefault="006D4D0C" w:rsidP="00A90095">
      <w:pPr>
        <w:pStyle w:val="Heading2"/>
        <w:rPr>
          <w:rFonts w:cs="Arial"/>
        </w:rPr>
      </w:pPr>
      <w:bookmarkStart w:id="14" w:name="_Toc500702895"/>
      <w:r w:rsidRPr="00AD5F50">
        <w:rPr>
          <w:rFonts w:cs="Arial"/>
        </w:rPr>
        <w:lastRenderedPageBreak/>
        <w:t>BOP Background</w:t>
      </w:r>
      <w:bookmarkEnd w:id="14"/>
      <w:r w:rsidRPr="00AD5F50">
        <w:rPr>
          <w:rFonts w:cs="Arial"/>
        </w:rPr>
        <w:t xml:space="preserve"> </w:t>
      </w:r>
    </w:p>
    <w:p w14:paraId="51A732BB" w14:textId="77777777" w:rsidR="001801D5" w:rsidRPr="00AD5F50" w:rsidRDefault="001801D5" w:rsidP="007F29CF">
      <w:pPr>
        <w:pStyle w:val="BodyText"/>
        <w:rPr>
          <w:rFonts w:cs="Arial"/>
        </w:rPr>
      </w:pPr>
      <w:r w:rsidRPr="00AD5F50">
        <w:rPr>
          <w:rFonts w:cs="Arial"/>
        </w:rPr>
        <w:t xml:space="preserve">BOP is a specialist </w:t>
      </w:r>
      <w:r w:rsidR="00C8593E">
        <w:rPr>
          <w:rFonts w:cs="Arial"/>
        </w:rPr>
        <w:t>C</w:t>
      </w:r>
      <w:r w:rsidRPr="00AD5F50">
        <w:rPr>
          <w:rFonts w:cs="Arial"/>
        </w:rPr>
        <w:t xml:space="preserve">reative </w:t>
      </w:r>
      <w:r w:rsidR="00C8593E">
        <w:rPr>
          <w:rFonts w:cs="Arial"/>
        </w:rPr>
        <w:t>I</w:t>
      </w:r>
      <w:r w:rsidRPr="00AD5F50">
        <w:rPr>
          <w:rFonts w:cs="Arial"/>
        </w:rPr>
        <w:t xml:space="preserve">ndustries consultancy, established in 1997 and with offices in London, </w:t>
      </w:r>
      <w:r w:rsidR="00A90095" w:rsidRPr="00AD5F50">
        <w:rPr>
          <w:rFonts w:cs="Arial"/>
        </w:rPr>
        <w:t xml:space="preserve">Birmingham, Edinburgh, </w:t>
      </w:r>
      <w:r w:rsidRPr="00AD5F50">
        <w:rPr>
          <w:rFonts w:cs="Arial"/>
        </w:rPr>
        <w:t xml:space="preserve">Liverpool and Shanghai. We understand how culture and the </w:t>
      </w:r>
      <w:r w:rsidR="00C8593E">
        <w:rPr>
          <w:rFonts w:cs="Arial"/>
        </w:rPr>
        <w:t>C</w:t>
      </w:r>
      <w:r w:rsidRPr="00AD5F50">
        <w:rPr>
          <w:rFonts w:cs="Arial"/>
        </w:rPr>
        <w:t xml:space="preserve">reative </w:t>
      </w:r>
      <w:r w:rsidR="00C8593E">
        <w:rPr>
          <w:rFonts w:cs="Arial"/>
        </w:rPr>
        <w:t>I</w:t>
      </w:r>
      <w:r w:rsidRPr="00AD5F50">
        <w:rPr>
          <w:rFonts w:cs="Arial"/>
        </w:rPr>
        <w:t xml:space="preserve">ndustries enrich people’s lives; how venues and commercial premises help shape places; and how together they make modern economies more competitive. We are expert in producing strategies to optimise the economic and social value and benefit of both.  </w:t>
      </w:r>
    </w:p>
    <w:p w14:paraId="165216F6" w14:textId="77777777" w:rsidR="001801D5" w:rsidRPr="00AD5F50" w:rsidRDefault="001801D5" w:rsidP="00E138E2">
      <w:pPr>
        <w:pStyle w:val="BodyText"/>
        <w:rPr>
          <w:rFonts w:cs="Arial"/>
        </w:rPr>
      </w:pPr>
      <w:r w:rsidRPr="00AD5F50">
        <w:rPr>
          <w:rFonts w:cs="Arial"/>
        </w:rPr>
        <w:t xml:space="preserve">BOP has played a critical role in defining the role of </w:t>
      </w:r>
      <w:r w:rsidR="00C8593E">
        <w:rPr>
          <w:rFonts w:cs="Arial"/>
        </w:rPr>
        <w:t>C</w:t>
      </w:r>
      <w:r w:rsidRPr="00AD5F50">
        <w:rPr>
          <w:rFonts w:cs="Arial"/>
        </w:rPr>
        <w:t xml:space="preserve">reative </w:t>
      </w:r>
      <w:r w:rsidR="00C8593E">
        <w:rPr>
          <w:rFonts w:cs="Arial"/>
        </w:rPr>
        <w:t>I</w:t>
      </w:r>
      <w:r w:rsidRPr="00AD5F50">
        <w:rPr>
          <w:rFonts w:cs="Arial"/>
        </w:rPr>
        <w:t xml:space="preserve">ndustries in economic development through strategies and toolkits for organisations including </w:t>
      </w:r>
      <w:r w:rsidR="00744A0E" w:rsidRPr="00AD5F50">
        <w:rPr>
          <w:rFonts w:cs="Arial"/>
        </w:rPr>
        <w:t>the United Nations Organization for Economic Co-operation and Development (OECD); the World Intellectual Property Organization</w:t>
      </w:r>
      <w:r w:rsidRPr="00AD5F50">
        <w:rPr>
          <w:rFonts w:cs="Arial"/>
        </w:rPr>
        <w:t xml:space="preserve"> </w:t>
      </w:r>
      <w:r w:rsidR="00744A0E" w:rsidRPr="00AD5F50">
        <w:rPr>
          <w:rFonts w:cs="Arial"/>
        </w:rPr>
        <w:t>(</w:t>
      </w:r>
      <w:r w:rsidRPr="00AD5F50">
        <w:rPr>
          <w:rFonts w:cs="Arial"/>
        </w:rPr>
        <w:t>WIPO</w:t>
      </w:r>
      <w:r w:rsidR="00744A0E" w:rsidRPr="00AD5F50">
        <w:rPr>
          <w:rFonts w:cs="Arial"/>
        </w:rPr>
        <w:t>);</w:t>
      </w:r>
      <w:r w:rsidRPr="00AD5F50">
        <w:rPr>
          <w:rFonts w:cs="Arial"/>
        </w:rPr>
        <w:t xml:space="preserve"> th</w:t>
      </w:r>
      <w:r w:rsidR="00744A0E" w:rsidRPr="00AD5F50">
        <w:rPr>
          <w:rFonts w:cs="Arial"/>
        </w:rPr>
        <w:t xml:space="preserve">e British Council; Arts Council England (ACE); </w:t>
      </w:r>
      <w:r w:rsidRPr="00AD5F50">
        <w:rPr>
          <w:rFonts w:cs="Arial"/>
        </w:rPr>
        <w:t xml:space="preserve">and </w:t>
      </w:r>
      <w:r w:rsidR="00744A0E" w:rsidRPr="00AD5F50">
        <w:rPr>
          <w:rFonts w:cs="Arial"/>
        </w:rPr>
        <w:t>the Department for Digital, Creative Media &amp; Sport (</w:t>
      </w:r>
      <w:r w:rsidRPr="00AD5F50">
        <w:rPr>
          <w:rFonts w:cs="Arial"/>
        </w:rPr>
        <w:t>DCMS</w:t>
      </w:r>
      <w:r w:rsidR="00744A0E" w:rsidRPr="00AD5F50">
        <w:rPr>
          <w:rFonts w:cs="Arial"/>
        </w:rPr>
        <w:t>)</w:t>
      </w:r>
      <w:r w:rsidRPr="00AD5F50">
        <w:rPr>
          <w:rFonts w:cs="Arial"/>
        </w:rPr>
        <w:t xml:space="preserve">’s Creative Industries Council. </w:t>
      </w:r>
    </w:p>
    <w:p w14:paraId="6647ABD7" w14:textId="77777777" w:rsidR="001801D5" w:rsidRPr="00AD5F50" w:rsidRDefault="001801D5" w:rsidP="007F29CF">
      <w:pPr>
        <w:pStyle w:val="BodyText"/>
        <w:rPr>
          <w:rFonts w:cs="Arial"/>
        </w:rPr>
      </w:pPr>
      <w:r w:rsidRPr="00AD5F50">
        <w:rPr>
          <w:rFonts w:cs="Arial"/>
        </w:rPr>
        <w:t>We have also played a key role in defining the benefits of creative and cultural developments in economic terms. We introduced HM Treasury’s ‘Green Book’ standard to this sector; and carried out the impact assessment of £1.4 billion of HLF-funded projects. Arts Council England asked us to prepare national guidance on how to commission economic impact studies; we have completed economic impact studies f</w:t>
      </w:r>
      <w:r w:rsidR="00B26F40" w:rsidRPr="00AD5F50">
        <w:rPr>
          <w:rFonts w:cs="Arial"/>
        </w:rPr>
        <w:t>or over 70 venues and festivals</w:t>
      </w:r>
      <w:r w:rsidRPr="00AD5F50">
        <w:rPr>
          <w:rFonts w:cs="Arial"/>
        </w:rPr>
        <w:t xml:space="preserve">.  </w:t>
      </w:r>
    </w:p>
    <w:p w14:paraId="66983417" w14:textId="77777777" w:rsidR="00744A0E" w:rsidRPr="00AD5F50" w:rsidRDefault="001801D5" w:rsidP="003961BB">
      <w:pPr>
        <w:pStyle w:val="BodyText"/>
        <w:rPr>
          <w:rFonts w:cs="Arial"/>
        </w:rPr>
        <w:sectPr w:rsidR="00744A0E" w:rsidRPr="00AD5F50">
          <w:type w:val="continuous"/>
          <w:pgSz w:w="16838" w:h="11906" w:orient="landscape"/>
          <w:pgMar w:top="1440" w:right="964" w:bottom="1440" w:left="964" w:header="709" w:footer="709" w:gutter="0"/>
          <w:cols w:num="2" w:space="708"/>
          <w:docGrid w:linePitch="360"/>
        </w:sectPr>
      </w:pPr>
      <w:r w:rsidRPr="00AD5F50">
        <w:rPr>
          <w:rFonts w:cs="Arial"/>
        </w:rPr>
        <w:t xml:space="preserve">BOP specialises in producing place-specific strategies for the development of </w:t>
      </w:r>
      <w:r w:rsidR="00C8593E">
        <w:rPr>
          <w:rFonts w:cs="Arial"/>
        </w:rPr>
        <w:t>C</w:t>
      </w:r>
      <w:r w:rsidRPr="00AD5F50">
        <w:rPr>
          <w:rFonts w:cs="Arial"/>
        </w:rPr>
        <w:t xml:space="preserve">reative </w:t>
      </w:r>
      <w:r w:rsidR="00C8593E">
        <w:rPr>
          <w:rFonts w:cs="Arial"/>
        </w:rPr>
        <w:t>I</w:t>
      </w:r>
      <w:r w:rsidRPr="00AD5F50">
        <w:rPr>
          <w:rFonts w:cs="Arial"/>
        </w:rPr>
        <w:t xml:space="preserve">ndustries clusters and capital projects. Our track record of advising local authorities and commercial developers which are planning to invest in capital developments focused on growth of the </w:t>
      </w:r>
      <w:r w:rsidR="00C8593E">
        <w:rPr>
          <w:rFonts w:cs="Arial"/>
        </w:rPr>
        <w:t>C</w:t>
      </w:r>
      <w:r w:rsidRPr="00AD5F50">
        <w:rPr>
          <w:rFonts w:cs="Arial"/>
        </w:rPr>
        <w:t xml:space="preserve">reative </w:t>
      </w:r>
      <w:r w:rsidR="00C8593E">
        <w:rPr>
          <w:rFonts w:cs="Arial"/>
        </w:rPr>
        <w:t>I</w:t>
      </w:r>
      <w:r w:rsidRPr="00AD5F50">
        <w:rPr>
          <w:rFonts w:cs="Arial"/>
        </w:rPr>
        <w:t xml:space="preserve">ndustries is second to none. BOP often works in a regeneration context, so we are used to articulating all the direct/indirect and measurable/qualitative ways in which the </w:t>
      </w:r>
      <w:r w:rsidR="00C8593E">
        <w:rPr>
          <w:rFonts w:cs="Arial"/>
        </w:rPr>
        <w:t>C</w:t>
      </w:r>
      <w:r w:rsidRPr="00AD5F50">
        <w:rPr>
          <w:rFonts w:cs="Arial"/>
        </w:rPr>
        <w:t xml:space="preserve">reative </w:t>
      </w:r>
      <w:r w:rsidR="00C8593E">
        <w:rPr>
          <w:rFonts w:cs="Arial"/>
        </w:rPr>
        <w:t>I</w:t>
      </w:r>
      <w:r w:rsidRPr="00AD5F50">
        <w:rPr>
          <w:rFonts w:cs="Arial"/>
        </w:rPr>
        <w:t xml:space="preserve">ndustries drive local economic development.  </w:t>
      </w:r>
    </w:p>
    <w:p w14:paraId="78134027" w14:textId="77777777" w:rsidR="00072FB3" w:rsidRPr="00AD5F50" w:rsidRDefault="00D5576E" w:rsidP="009B0B7D">
      <w:pPr>
        <w:pStyle w:val="Heading1"/>
      </w:pPr>
      <w:bookmarkStart w:id="15" w:name="_Toc488249536"/>
      <w:bookmarkStart w:id="16" w:name="_Toc500702896"/>
      <w:bookmarkStart w:id="17" w:name="Junk"/>
      <w:r w:rsidRPr="00AD5F50">
        <w:lastRenderedPageBreak/>
        <w:t xml:space="preserve">Scale and Profile of </w:t>
      </w:r>
      <w:r w:rsidR="00332787">
        <w:t>GBSLEP</w:t>
      </w:r>
      <w:r w:rsidRPr="00AD5F50">
        <w:t xml:space="preserve"> Creative Industries</w:t>
      </w:r>
      <w:bookmarkEnd w:id="15"/>
      <w:bookmarkEnd w:id="16"/>
    </w:p>
    <w:p w14:paraId="1591044B" w14:textId="77777777" w:rsidR="00677E60" w:rsidRPr="00AD5F50" w:rsidRDefault="00677E60" w:rsidP="00631D72">
      <w:pPr>
        <w:pStyle w:val="BodyText"/>
        <w:rPr>
          <w:rFonts w:cs="Arial"/>
        </w:rPr>
      </w:pPr>
      <w:bookmarkStart w:id="18" w:name="_Hlk486500265"/>
      <w:r w:rsidRPr="00AD5F50">
        <w:rPr>
          <w:rFonts w:cs="Arial"/>
        </w:rPr>
        <w:t xml:space="preserve">This chapter looks at the number of creative industry enterprises </w:t>
      </w:r>
      <w:r w:rsidR="007A79BC" w:rsidRPr="00AD5F50">
        <w:rPr>
          <w:rFonts w:cs="Arial"/>
        </w:rPr>
        <w:t xml:space="preserve">within the local </w:t>
      </w:r>
      <w:r w:rsidR="00E12207" w:rsidRPr="00AD5F50">
        <w:rPr>
          <w:rFonts w:cs="Arial"/>
        </w:rPr>
        <w:t xml:space="preserve">authorities that compose GBSLEP, the size of these businesses </w:t>
      </w:r>
      <w:r w:rsidR="007A79BC" w:rsidRPr="00AD5F50">
        <w:rPr>
          <w:rFonts w:cs="Arial"/>
        </w:rPr>
        <w:t xml:space="preserve">and </w:t>
      </w:r>
      <w:r w:rsidRPr="00AD5F50">
        <w:rPr>
          <w:rFonts w:cs="Arial"/>
        </w:rPr>
        <w:t xml:space="preserve">how these numbers evolved </w:t>
      </w:r>
      <w:r w:rsidR="00631D72" w:rsidRPr="00AD5F50">
        <w:rPr>
          <w:rFonts w:cs="Arial"/>
        </w:rPr>
        <w:t>between</w:t>
      </w:r>
      <w:r w:rsidRPr="00AD5F50">
        <w:rPr>
          <w:rFonts w:cs="Arial"/>
        </w:rPr>
        <w:t xml:space="preserve"> 2010</w:t>
      </w:r>
      <w:bookmarkEnd w:id="18"/>
      <w:r w:rsidR="00631D72" w:rsidRPr="00AD5F50">
        <w:rPr>
          <w:rFonts w:cs="Arial"/>
        </w:rPr>
        <w:t xml:space="preserve"> and 2015</w:t>
      </w:r>
      <w:r w:rsidR="00410A81" w:rsidRPr="00AD5F50">
        <w:rPr>
          <w:rFonts w:cs="Arial"/>
        </w:rPr>
        <w:t xml:space="preserve">. </w:t>
      </w:r>
    </w:p>
    <w:p w14:paraId="775E68EA" w14:textId="77777777" w:rsidR="000B2929" w:rsidRPr="00AD5F50" w:rsidRDefault="00E12207" w:rsidP="00631D72">
      <w:pPr>
        <w:pStyle w:val="BodyText"/>
        <w:rPr>
          <w:rFonts w:cs="Arial"/>
        </w:rPr>
      </w:pPr>
      <w:r w:rsidRPr="00AD5F50">
        <w:rPr>
          <w:rFonts w:cs="Arial"/>
        </w:rPr>
        <w:t xml:space="preserve">We go on to compare </w:t>
      </w:r>
      <w:r w:rsidR="00AC7F8D" w:rsidRPr="00AD5F50">
        <w:rPr>
          <w:rFonts w:cs="Arial"/>
        </w:rPr>
        <w:t xml:space="preserve">the evolution of the </w:t>
      </w:r>
      <w:r w:rsidR="001F04AE">
        <w:rPr>
          <w:rFonts w:cs="Arial"/>
        </w:rPr>
        <w:t>C</w:t>
      </w:r>
      <w:r w:rsidR="00AC7F8D" w:rsidRPr="00AD5F50">
        <w:rPr>
          <w:rFonts w:cs="Arial"/>
        </w:rPr>
        <w:t xml:space="preserve">reative </w:t>
      </w:r>
      <w:r w:rsidR="001F04AE">
        <w:rPr>
          <w:rFonts w:cs="Arial"/>
        </w:rPr>
        <w:t>I</w:t>
      </w:r>
      <w:r w:rsidR="00AC7F8D" w:rsidRPr="00AD5F50">
        <w:rPr>
          <w:rFonts w:cs="Arial"/>
        </w:rPr>
        <w:t>ndustries</w:t>
      </w:r>
      <w:r w:rsidRPr="00AD5F50">
        <w:rPr>
          <w:rFonts w:cs="Arial"/>
        </w:rPr>
        <w:t xml:space="preserve"> with that of </w:t>
      </w:r>
      <w:r w:rsidR="001F076D" w:rsidRPr="00AD5F50">
        <w:rPr>
          <w:rFonts w:cs="Arial"/>
        </w:rPr>
        <w:t xml:space="preserve">the </w:t>
      </w:r>
      <w:r w:rsidR="001F04AE">
        <w:rPr>
          <w:rFonts w:cs="Arial"/>
        </w:rPr>
        <w:t xml:space="preserve">GBSLEP </w:t>
      </w:r>
      <w:r w:rsidR="001F076D" w:rsidRPr="00AD5F50">
        <w:rPr>
          <w:rFonts w:cs="Arial"/>
        </w:rPr>
        <w:t xml:space="preserve">economy as a whole; and with </w:t>
      </w:r>
      <w:r w:rsidRPr="00AD5F50">
        <w:rPr>
          <w:rFonts w:cs="Arial"/>
        </w:rPr>
        <w:t>comparable LEP</w:t>
      </w:r>
      <w:r w:rsidR="001F04AE">
        <w:rPr>
          <w:rFonts w:cs="Arial"/>
        </w:rPr>
        <w:t xml:space="preserve"> area</w:t>
      </w:r>
      <w:r w:rsidRPr="00AD5F50">
        <w:rPr>
          <w:rFonts w:cs="Arial"/>
        </w:rPr>
        <w:t>s</w:t>
      </w:r>
      <w:r w:rsidR="00631D72" w:rsidRPr="00AD5F50">
        <w:rPr>
          <w:rFonts w:cs="Arial"/>
        </w:rPr>
        <w:t>.</w:t>
      </w:r>
    </w:p>
    <w:p w14:paraId="7BEBD7A2" w14:textId="77777777" w:rsidR="00072FB3" w:rsidRPr="00AD5F50" w:rsidRDefault="00954EF9" w:rsidP="00D73E13">
      <w:pPr>
        <w:pStyle w:val="Heading2"/>
        <w:numPr>
          <w:ilvl w:val="1"/>
          <w:numId w:val="4"/>
        </w:numPr>
        <w:ind w:left="357" w:hanging="357"/>
        <w:rPr>
          <w:rFonts w:cs="Arial"/>
        </w:rPr>
      </w:pPr>
      <w:bookmarkStart w:id="19" w:name="_Toc488249537"/>
      <w:bookmarkStart w:id="20" w:name="_Hlk486622126"/>
      <w:bookmarkStart w:id="21" w:name="_Toc500702897"/>
      <w:bookmarkStart w:id="22" w:name="_Hlk486499622"/>
      <w:r w:rsidRPr="00AD5F50">
        <w:rPr>
          <w:rFonts w:cs="Arial"/>
        </w:rPr>
        <w:t xml:space="preserve">Number </w:t>
      </w:r>
      <w:bookmarkStart w:id="23" w:name="_Hlk488653285"/>
      <w:bookmarkEnd w:id="19"/>
      <w:bookmarkEnd w:id="20"/>
      <w:r w:rsidR="00631D72" w:rsidRPr="00AD5F50">
        <w:rPr>
          <w:rFonts w:cs="Arial"/>
        </w:rPr>
        <w:t>of c</w:t>
      </w:r>
      <w:r w:rsidR="00677E60" w:rsidRPr="00AD5F50">
        <w:rPr>
          <w:rFonts w:cs="Arial"/>
        </w:rPr>
        <w:t xml:space="preserve">reative </w:t>
      </w:r>
      <w:r w:rsidR="00631D72" w:rsidRPr="00AD5F50">
        <w:rPr>
          <w:rFonts w:cs="Arial"/>
        </w:rPr>
        <w:t>e</w:t>
      </w:r>
      <w:r w:rsidRPr="00AD5F50">
        <w:rPr>
          <w:rFonts w:cs="Arial"/>
        </w:rPr>
        <w:t xml:space="preserve">nterprises in </w:t>
      </w:r>
      <w:r w:rsidR="001F04AE">
        <w:rPr>
          <w:rFonts w:cs="Arial"/>
        </w:rPr>
        <w:t xml:space="preserve">the </w:t>
      </w:r>
      <w:r w:rsidR="004C242D" w:rsidRPr="00AD5F50">
        <w:rPr>
          <w:rFonts w:cs="Arial"/>
        </w:rPr>
        <w:t xml:space="preserve">GBSLEP </w:t>
      </w:r>
      <w:r w:rsidR="001F04AE">
        <w:rPr>
          <w:rFonts w:cs="Arial"/>
        </w:rPr>
        <w:t xml:space="preserve">area </w:t>
      </w:r>
      <w:r w:rsidR="004C242D" w:rsidRPr="00AD5F50">
        <w:rPr>
          <w:rFonts w:cs="Arial"/>
        </w:rPr>
        <w:t xml:space="preserve">and </w:t>
      </w:r>
      <w:r w:rsidR="001F04AE">
        <w:rPr>
          <w:rFonts w:cs="Arial"/>
        </w:rPr>
        <w:t>comparable</w:t>
      </w:r>
      <w:r w:rsidR="00631D72" w:rsidRPr="00AD5F50">
        <w:rPr>
          <w:rFonts w:cs="Arial"/>
        </w:rPr>
        <w:t xml:space="preserve"> g</w:t>
      </w:r>
      <w:r w:rsidR="004C242D" w:rsidRPr="00AD5F50">
        <w:rPr>
          <w:rFonts w:cs="Arial"/>
        </w:rPr>
        <w:t>eographies</w:t>
      </w:r>
      <w:bookmarkEnd w:id="21"/>
      <w:r w:rsidR="004C242D" w:rsidRPr="00AD5F50">
        <w:rPr>
          <w:rFonts w:cs="Arial"/>
        </w:rPr>
        <w:t xml:space="preserve"> </w:t>
      </w:r>
    </w:p>
    <w:p w14:paraId="21BC6128" w14:textId="77777777" w:rsidR="00516E2D" w:rsidRPr="00AD5F50" w:rsidRDefault="00516E2D" w:rsidP="00516E2D">
      <w:pPr>
        <w:pStyle w:val="ListNumber"/>
        <w:numPr>
          <w:ilvl w:val="0"/>
          <w:numId w:val="0"/>
        </w:numPr>
        <w:rPr>
          <w:rFonts w:cs="Arial"/>
        </w:rPr>
      </w:pPr>
      <w:r w:rsidRPr="00AD5F50">
        <w:rPr>
          <w:rFonts w:cs="Arial"/>
        </w:rPr>
        <w:t xml:space="preserve">Figure </w:t>
      </w:r>
      <w:r w:rsidR="001F40B9">
        <w:rPr>
          <w:rFonts w:cs="Arial"/>
        </w:rPr>
        <w:t>2</w:t>
      </w:r>
      <w:r w:rsidRPr="00AD5F50">
        <w:rPr>
          <w:rFonts w:cs="Arial"/>
        </w:rPr>
        <w:t xml:space="preserve"> (</w:t>
      </w:r>
      <w:r w:rsidR="001F04AE">
        <w:rPr>
          <w:rFonts w:cs="Arial"/>
        </w:rPr>
        <w:t>opposite</w:t>
      </w:r>
      <w:r w:rsidRPr="00AD5F50">
        <w:rPr>
          <w:rFonts w:cs="Arial"/>
        </w:rPr>
        <w:t>) shows:</w:t>
      </w:r>
    </w:p>
    <w:p w14:paraId="52E80662" w14:textId="77777777" w:rsidR="00516E2D" w:rsidRPr="00AD5F50" w:rsidRDefault="00516E2D" w:rsidP="009779E1">
      <w:pPr>
        <w:pStyle w:val="ListNumber"/>
        <w:numPr>
          <w:ilvl w:val="0"/>
          <w:numId w:val="28"/>
        </w:numPr>
        <w:rPr>
          <w:rFonts w:cs="Arial"/>
        </w:rPr>
      </w:pPr>
      <w:r w:rsidRPr="00AD5F50">
        <w:rPr>
          <w:rFonts w:cs="Arial"/>
        </w:rPr>
        <w:t>On the DCMS definition, there were over 5</w:t>
      </w:r>
      <w:r w:rsidR="001F04AE">
        <w:rPr>
          <w:rFonts w:cs="Arial"/>
        </w:rPr>
        <w:t>,</w:t>
      </w:r>
      <w:r w:rsidR="001F076D" w:rsidRPr="00AD5F50">
        <w:rPr>
          <w:rFonts w:cs="Arial"/>
        </w:rPr>
        <w:t>1</w:t>
      </w:r>
      <w:r w:rsidRPr="00AD5F50">
        <w:rPr>
          <w:rFonts w:cs="Arial"/>
        </w:rPr>
        <w:t>00 creative industries enterprises in Greater Birmingham and Solihull in 2015.</w:t>
      </w:r>
    </w:p>
    <w:p w14:paraId="2A49C90D" w14:textId="77777777" w:rsidR="001F076D" w:rsidRPr="00BD03A3" w:rsidRDefault="001F076D" w:rsidP="009779E1">
      <w:pPr>
        <w:pStyle w:val="ListNumber"/>
        <w:numPr>
          <w:ilvl w:val="0"/>
          <w:numId w:val="28"/>
        </w:numPr>
        <w:rPr>
          <w:rFonts w:cs="Arial"/>
        </w:rPr>
      </w:pPr>
      <w:r w:rsidRPr="00BD03A3">
        <w:rPr>
          <w:rFonts w:cs="Arial"/>
        </w:rPr>
        <w:t xml:space="preserve">This represented </w:t>
      </w:r>
      <w:r w:rsidR="00A567E6" w:rsidRPr="00BD03A3">
        <w:rPr>
          <w:rFonts w:cs="Arial"/>
        </w:rPr>
        <w:t>8</w:t>
      </w:r>
      <w:r w:rsidRPr="00BD03A3">
        <w:rPr>
          <w:rFonts w:cs="Arial"/>
        </w:rPr>
        <w:t xml:space="preserve">% of all enterprises in </w:t>
      </w:r>
      <w:r w:rsidR="001F04AE">
        <w:rPr>
          <w:rFonts w:cs="Arial"/>
        </w:rPr>
        <w:t>Greater Birmingham</w:t>
      </w:r>
      <w:r w:rsidR="00A567E6">
        <w:rPr>
          <w:rStyle w:val="FootnoteReference"/>
          <w:rFonts w:cs="Arial"/>
        </w:rPr>
        <w:footnoteReference w:id="7"/>
      </w:r>
      <w:r w:rsidR="00A567E6">
        <w:rPr>
          <w:rFonts w:cs="Arial"/>
        </w:rPr>
        <w:t xml:space="preserve"> – which we compare against </w:t>
      </w:r>
      <w:r w:rsidR="001F04AE">
        <w:rPr>
          <w:rFonts w:cs="Arial"/>
        </w:rPr>
        <w:t>comparator</w:t>
      </w:r>
      <w:r w:rsidR="00A567E6">
        <w:rPr>
          <w:rFonts w:cs="Arial"/>
        </w:rPr>
        <w:t xml:space="preserve"> LEPs later in this report.</w:t>
      </w:r>
    </w:p>
    <w:p w14:paraId="6BB2BD54" w14:textId="77777777" w:rsidR="00516E2D" w:rsidRPr="00AD5F50" w:rsidRDefault="00516E2D" w:rsidP="009779E1">
      <w:pPr>
        <w:pStyle w:val="ListNumber"/>
        <w:numPr>
          <w:ilvl w:val="0"/>
          <w:numId w:val="28"/>
        </w:numPr>
        <w:rPr>
          <w:rFonts w:cs="Arial"/>
        </w:rPr>
      </w:pPr>
      <w:r w:rsidRPr="00AD5F50">
        <w:rPr>
          <w:rFonts w:cs="Arial"/>
        </w:rPr>
        <w:t xml:space="preserve">Over half of these enterprises are in the sector of IT, Software </w:t>
      </w:r>
      <w:r w:rsidR="001F04AE">
        <w:rPr>
          <w:rFonts w:cs="Arial"/>
        </w:rPr>
        <w:t>&amp;</w:t>
      </w:r>
      <w:r w:rsidRPr="00AD5F50">
        <w:rPr>
          <w:rFonts w:cs="Arial"/>
        </w:rPr>
        <w:t xml:space="preserve"> Computer Services. </w:t>
      </w:r>
    </w:p>
    <w:p w14:paraId="431635E7" w14:textId="77777777" w:rsidR="00516E2D" w:rsidRPr="00AD5F50" w:rsidRDefault="00516E2D" w:rsidP="009779E1">
      <w:pPr>
        <w:pStyle w:val="ListNumber"/>
        <w:numPr>
          <w:ilvl w:val="0"/>
          <w:numId w:val="28"/>
        </w:numPr>
        <w:rPr>
          <w:rFonts w:cs="Arial"/>
        </w:rPr>
      </w:pPr>
      <w:r w:rsidRPr="00AD5F50">
        <w:rPr>
          <w:rFonts w:cs="Arial"/>
        </w:rPr>
        <w:t xml:space="preserve">The number of </w:t>
      </w:r>
      <w:r w:rsidR="001F04AE">
        <w:rPr>
          <w:rFonts w:cs="Arial"/>
        </w:rPr>
        <w:t>C</w:t>
      </w:r>
      <w:r w:rsidRPr="00AD5F50">
        <w:rPr>
          <w:rFonts w:cs="Arial"/>
        </w:rPr>
        <w:t xml:space="preserve">reative </w:t>
      </w:r>
      <w:r w:rsidR="001F04AE">
        <w:rPr>
          <w:rFonts w:cs="Arial"/>
        </w:rPr>
        <w:t>I</w:t>
      </w:r>
      <w:r w:rsidRPr="00AD5F50">
        <w:rPr>
          <w:rFonts w:cs="Arial"/>
        </w:rPr>
        <w:t>ndustr</w:t>
      </w:r>
      <w:r w:rsidR="001F04AE">
        <w:rPr>
          <w:rFonts w:cs="Arial"/>
        </w:rPr>
        <w:t>ies</w:t>
      </w:r>
      <w:r w:rsidRPr="00AD5F50">
        <w:rPr>
          <w:rFonts w:cs="Arial"/>
        </w:rPr>
        <w:t xml:space="preserve"> enterprises, according to the DCMS definition, increased by 26</w:t>
      </w:r>
      <w:r w:rsidR="00DD2F7B">
        <w:rPr>
          <w:rFonts w:cs="Arial"/>
        </w:rPr>
        <w:t xml:space="preserve">% </w:t>
      </w:r>
      <w:r w:rsidRPr="00AD5F50">
        <w:rPr>
          <w:rFonts w:cs="Arial"/>
        </w:rPr>
        <w:t>between 2010 and 2015.</w:t>
      </w:r>
    </w:p>
    <w:p w14:paraId="461EB875" w14:textId="77777777" w:rsidR="001F076D" w:rsidRPr="00AD5F50" w:rsidRDefault="00516E2D" w:rsidP="009779E1">
      <w:pPr>
        <w:pStyle w:val="ListNumber"/>
        <w:numPr>
          <w:ilvl w:val="0"/>
          <w:numId w:val="28"/>
        </w:numPr>
        <w:rPr>
          <w:rFonts w:cs="Arial"/>
        </w:rPr>
      </w:pPr>
      <w:r w:rsidRPr="00AD5F50">
        <w:rPr>
          <w:rFonts w:cs="Arial"/>
        </w:rPr>
        <w:t>When the extended Tech Nation definition of digital is applied, there were nearly 3800 enterprises in the digital sector in Greater Birmingham and Solihull - a 27</w:t>
      </w:r>
      <w:r w:rsidR="00DD2F7B">
        <w:rPr>
          <w:rFonts w:cs="Arial"/>
        </w:rPr>
        <w:t xml:space="preserve">% </w:t>
      </w:r>
      <w:r w:rsidRPr="00AD5F50">
        <w:rPr>
          <w:rFonts w:cs="Arial"/>
        </w:rPr>
        <w:t>increase on 2010.</w:t>
      </w:r>
    </w:p>
    <w:p w14:paraId="23973CAB" w14:textId="77777777" w:rsidR="00516E2D" w:rsidRPr="00AD5F50" w:rsidRDefault="00516E2D" w:rsidP="00516E2D">
      <w:pPr>
        <w:pStyle w:val="BodyText"/>
        <w:rPr>
          <w:rFonts w:cs="Arial"/>
        </w:rPr>
      </w:pPr>
    </w:p>
    <w:bookmarkEnd w:id="23"/>
    <w:p w14:paraId="7BFF2FA1" w14:textId="77777777" w:rsidR="00072FB3" w:rsidRPr="00AD5F50" w:rsidRDefault="00516E2D" w:rsidP="00B231C3">
      <w:pPr>
        <w:pStyle w:val="Figures"/>
      </w:pPr>
      <w:r w:rsidRPr="00AD5F50">
        <w:br w:type="column"/>
      </w:r>
      <w:r w:rsidR="00410A81" w:rsidRPr="00AD5F50">
        <w:t>C</w:t>
      </w:r>
      <w:r w:rsidR="00631D72" w:rsidRPr="00AD5F50">
        <w:t xml:space="preserve">reative </w:t>
      </w:r>
      <w:r w:rsidR="001F04AE">
        <w:t>I</w:t>
      </w:r>
      <w:r w:rsidR="00631D72" w:rsidRPr="00AD5F50">
        <w:t>ndustr</w:t>
      </w:r>
      <w:r w:rsidR="001F04AE">
        <w:t>ies</w:t>
      </w:r>
      <w:r w:rsidR="00631D72" w:rsidRPr="00AD5F50">
        <w:t xml:space="preserve"> e</w:t>
      </w:r>
      <w:r w:rsidR="00483C20" w:rsidRPr="00AD5F50">
        <w:t>nterprises in</w:t>
      </w:r>
      <w:r w:rsidR="004C242D" w:rsidRPr="00AD5F50">
        <w:t xml:space="preserve"> </w:t>
      </w:r>
      <w:r w:rsidR="001F04AE">
        <w:t>the GBSLEP local authority areas</w:t>
      </w:r>
      <w:r w:rsidR="00483C20" w:rsidRPr="00AD5F50">
        <w:t xml:space="preserve"> in 2010 and 2015</w:t>
      </w:r>
    </w:p>
    <w:tbl>
      <w:tblPr>
        <w:tblW w:w="7224" w:type="dxa"/>
        <w:tblInd w:w="93" w:type="dxa"/>
        <w:tblLook w:val="04A0" w:firstRow="1" w:lastRow="0" w:firstColumn="1" w:lastColumn="0" w:noHBand="0" w:noVBand="1"/>
      </w:tblPr>
      <w:tblGrid>
        <w:gridCol w:w="3937"/>
        <w:gridCol w:w="915"/>
        <w:gridCol w:w="1288"/>
        <w:gridCol w:w="1084"/>
      </w:tblGrid>
      <w:tr w:rsidR="004C242D" w:rsidRPr="00AD5F50" w14:paraId="5C3A7FA0" w14:textId="77777777">
        <w:trPr>
          <w:trHeight w:val="300"/>
        </w:trPr>
        <w:tc>
          <w:tcPr>
            <w:tcW w:w="39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D32695" w14:textId="77777777" w:rsidR="004C242D" w:rsidRPr="00AD5F50" w:rsidRDefault="004C242D" w:rsidP="00744A0E">
            <w:pPr>
              <w:pStyle w:val="BodyText"/>
              <w:rPr>
                <w:rFonts w:cs="Arial"/>
                <w:b/>
                <w:sz w:val="16"/>
                <w:lang w:eastAsia="en-GB"/>
              </w:rPr>
            </w:pPr>
            <w:r w:rsidRPr="00AD5F50">
              <w:rPr>
                <w:rFonts w:cs="Arial"/>
                <w:b/>
                <w:sz w:val="16"/>
                <w:lang w:eastAsia="en-GB"/>
              </w:rPr>
              <w:t> </w:t>
            </w:r>
            <w:r w:rsidR="00A06E05" w:rsidRPr="00AD5F50">
              <w:rPr>
                <w:rFonts w:cs="Arial"/>
                <w:b/>
                <w:sz w:val="16"/>
                <w:lang w:eastAsia="en-GB"/>
              </w:rPr>
              <w:t>All GBSLEP boroughs</w:t>
            </w:r>
          </w:p>
        </w:tc>
        <w:tc>
          <w:tcPr>
            <w:tcW w:w="915" w:type="dxa"/>
            <w:tcBorders>
              <w:top w:val="single" w:sz="4" w:space="0" w:color="auto"/>
              <w:left w:val="nil"/>
              <w:bottom w:val="single" w:sz="4" w:space="0" w:color="auto"/>
              <w:right w:val="single" w:sz="4" w:space="0" w:color="auto"/>
            </w:tcBorders>
            <w:shd w:val="clear" w:color="auto" w:fill="auto"/>
            <w:noWrap/>
            <w:vAlign w:val="bottom"/>
          </w:tcPr>
          <w:p w14:paraId="4A7BD59B" w14:textId="77777777" w:rsidR="004C242D" w:rsidRPr="00AD5F50" w:rsidRDefault="004C242D" w:rsidP="00744A0E">
            <w:pPr>
              <w:pStyle w:val="BodyText"/>
              <w:jc w:val="center"/>
              <w:rPr>
                <w:rFonts w:cs="Arial"/>
                <w:b/>
                <w:sz w:val="16"/>
                <w:lang w:eastAsia="en-GB"/>
              </w:rPr>
            </w:pPr>
            <w:r w:rsidRPr="00AD5F50">
              <w:rPr>
                <w:rFonts w:cs="Arial"/>
                <w:b/>
                <w:sz w:val="16"/>
                <w:lang w:eastAsia="en-GB"/>
              </w:rPr>
              <w:t>2010</w:t>
            </w:r>
          </w:p>
        </w:tc>
        <w:tc>
          <w:tcPr>
            <w:tcW w:w="1288" w:type="dxa"/>
            <w:tcBorders>
              <w:top w:val="single" w:sz="4" w:space="0" w:color="auto"/>
              <w:left w:val="nil"/>
              <w:bottom w:val="single" w:sz="4" w:space="0" w:color="auto"/>
              <w:right w:val="single" w:sz="4" w:space="0" w:color="auto"/>
            </w:tcBorders>
            <w:shd w:val="clear" w:color="auto" w:fill="auto"/>
            <w:noWrap/>
            <w:vAlign w:val="bottom"/>
          </w:tcPr>
          <w:p w14:paraId="0BBE6CFC" w14:textId="77777777" w:rsidR="004C242D" w:rsidRPr="00AD5F50" w:rsidRDefault="004C242D" w:rsidP="00744A0E">
            <w:pPr>
              <w:pStyle w:val="BodyText"/>
              <w:jc w:val="center"/>
              <w:rPr>
                <w:rFonts w:cs="Arial"/>
                <w:b/>
                <w:sz w:val="16"/>
                <w:lang w:eastAsia="en-GB"/>
              </w:rPr>
            </w:pPr>
            <w:r w:rsidRPr="00AD5F50">
              <w:rPr>
                <w:rFonts w:cs="Arial"/>
                <w:b/>
                <w:sz w:val="16"/>
                <w:lang w:eastAsia="en-GB"/>
              </w:rPr>
              <w:t>2015</w:t>
            </w:r>
          </w:p>
        </w:tc>
        <w:tc>
          <w:tcPr>
            <w:tcW w:w="1084" w:type="dxa"/>
            <w:tcBorders>
              <w:top w:val="single" w:sz="4" w:space="0" w:color="auto"/>
              <w:left w:val="nil"/>
              <w:bottom w:val="single" w:sz="4" w:space="0" w:color="auto"/>
              <w:right w:val="single" w:sz="4" w:space="0" w:color="auto"/>
            </w:tcBorders>
            <w:shd w:val="clear" w:color="auto" w:fill="auto"/>
            <w:noWrap/>
            <w:vAlign w:val="bottom"/>
          </w:tcPr>
          <w:p w14:paraId="2367B293" w14:textId="77777777" w:rsidR="004C242D" w:rsidRPr="00AD5F50" w:rsidRDefault="004C242D" w:rsidP="00744A0E">
            <w:pPr>
              <w:pStyle w:val="BodyText"/>
              <w:jc w:val="center"/>
              <w:rPr>
                <w:rFonts w:cs="Arial"/>
                <w:b/>
                <w:sz w:val="16"/>
                <w:lang w:eastAsia="en-GB"/>
              </w:rPr>
            </w:pPr>
            <w:r w:rsidRPr="00AD5F50">
              <w:rPr>
                <w:rFonts w:cs="Arial"/>
                <w:b/>
                <w:sz w:val="16"/>
                <w:lang w:eastAsia="en-GB"/>
              </w:rPr>
              <w:t>% change</w:t>
            </w:r>
            <w:r w:rsidR="00675DB9">
              <w:rPr>
                <w:rStyle w:val="FootnoteReference"/>
                <w:rFonts w:cs="Arial"/>
                <w:b/>
                <w:sz w:val="16"/>
                <w:lang w:eastAsia="en-GB"/>
              </w:rPr>
              <w:footnoteReference w:id="8"/>
            </w:r>
          </w:p>
        </w:tc>
      </w:tr>
      <w:tr w:rsidR="00DA46D1" w:rsidRPr="00AD5F50" w14:paraId="4A09E2E8"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4B3F0F3E" w14:textId="77777777" w:rsidR="00DA46D1" w:rsidRPr="00DA46D1" w:rsidRDefault="00DA46D1" w:rsidP="00DA46D1">
            <w:pPr>
              <w:pStyle w:val="BodyText"/>
              <w:rPr>
                <w:rFonts w:cs="Arial"/>
                <w:sz w:val="18"/>
                <w:lang w:eastAsia="en-GB"/>
              </w:rPr>
            </w:pPr>
            <w:r w:rsidRPr="00DA46D1">
              <w:rPr>
                <w:rFonts w:cs="Arial"/>
                <w:sz w:val="18"/>
                <w:lang w:eastAsia="en-GB"/>
              </w:rPr>
              <w:t>Advertising and Marketing</w:t>
            </w:r>
          </w:p>
        </w:tc>
        <w:tc>
          <w:tcPr>
            <w:tcW w:w="915" w:type="dxa"/>
            <w:tcBorders>
              <w:top w:val="nil"/>
              <w:left w:val="nil"/>
              <w:bottom w:val="single" w:sz="4" w:space="0" w:color="auto"/>
              <w:right w:val="single" w:sz="4" w:space="0" w:color="auto"/>
            </w:tcBorders>
            <w:shd w:val="clear" w:color="auto" w:fill="auto"/>
            <w:noWrap/>
          </w:tcPr>
          <w:p w14:paraId="4D388980" w14:textId="77777777" w:rsidR="00DA46D1" w:rsidRPr="00DA46D1" w:rsidRDefault="00DA46D1" w:rsidP="00DA46D1">
            <w:pPr>
              <w:pStyle w:val="BodyText"/>
              <w:jc w:val="right"/>
              <w:rPr>
                <w:rFonts w:cs="Arial"/>
                <w:sz w:val="18"/>
                <w:lang w:eastAsia="en-GB"/>
              </w:rPr>
            </w:pPr>
            <w:r w:rsidRPr="00DA46D1">
              <w:rPr>
                <w:sz w:val="18"/>
              </w:rPr>
              <w:t>4</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0CFFD463" w14:textId="77777777" w:rsidR="00DA46D1" w:rsidRPr="00DA46D1" w:rsidRDefault="00675DB9" w:rsidP="00DA46D1">
            <w:pPr>
              <w:pStyle w:val="BodyText"/>
              <w:jc w:val="right"/>
              <w:rPr>
                <w:rFonts w:cs="Arial"/>
                <w:sz w:val="18"/>
                <w:lang w:eastAsia="en-GB"/>
              </w:rPr>
            </w:pPr>
            <w:r>
              <w:rPr>
                <w:sz w:val="18"/>
              </w:rPr>
              <w:t>500</w:t>
            </w:r>
          </w:p>
        </w:tc>
        <w:tc>
          <w:tcPr>
            <w:tcW w:w="1084" w:type="dxa"/>
            <w:tcBorders>
              <w:top w:val="nil"/>
              <w:left w:val="nil"/>
              <w:bottom w:val="single" w:sz="4" w:space="0" w:color="auto"/>
              <w:right w:val="single" w:sz="4" w:space="0" w:color="auto"/>
            </w:tcBorders>
            <w:shd w:val="clear" w:color="auto" w:fill="auto"/>
            <w:noWrap/>
            <w:vAlign w:val="bottom"/>
          </w:tcPr>
          <w:p w14:paraId="4D83881F" w14:textId="77777777" w:rsidR="00DA46D1" w:rsidRPr="00DA46D1" w:rsidRDefault="00DA46D1" w:rsidP="00DA46D1">
            <w:pPr>
              <w:pStyle w:val="BodyText"/>
              <w:jc w:val="right"/>
              <w:rPr>
                <w:rFonts w:cs="Arial"/>
                <w:sz w:val="18"/>
                <w:lang w:eastAsia="en-GB"/>
              </w:rPr>
            </w:pPr>
            <w:r w:rsidRPr="00DA46D1">
              <w:rPr>
                <w:rFonts w:cs="Arial"/>
                <w:sz w:val="18"/>
                <w:lang w:eastAsia="en-GB"/>
              </w:rPr>
              <w:t>9</w:t>
            </w:r>
          </w:p>
        </w:tc>
      </w:tr>
      <w:tr w:rsidR="00DA46D1" w:rsidRPr="00AD5F50" w14:paraId="73D1C734"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7852A95B" w14:textId="77777777" w:rsidR="00DA46D1" w:rsidRPr="00DA46D1" w:rsidRDefault="00DA46D1" w:rsidP="00DA46D1">
            <w:pPr>
              <w:pStyle w:val="BodyText"/>
              <w:rPr>
                <w:rFonts w:cs="Arial"/>
                <w:sz w:val="18"/>
                <w:lang w:eastAsia="en-GB"/>
              </w:rPr>
            </w:pPr>
            <w:r w:rsidRPr="00DA46D1">
              <w:rPr>
                <w:rFonts w:cs="Arial"/>
                <w:sz w:val="18"/>
                <w:lang w:eastAsia="en-GB"/>
              </w:rPr>
              <w:t xml:space="preserve">Architecture </w:t>
            </w:r>
          </w:p>
        </w:tc>
        <w:tc>
          <w:tcPr>
            <w:tcW w:w="915" w:type="dxa"/>
            <w:tcBorders>
              <w:top w:val="nil"/>
              <w:left w:val="nil"/>
              <w:bottom w:val="single" w:sz="4" w:space="0" w:color="auto"/>
              <w:right w:val="single" w:sz="4" w:space="0" w:color="auto"/>
            </w:tcBorders>
            <w:shd w:val="clear" w:color="auto" w:fill="auto"/>
            <w:noWrap/>
          </w:tcPr>
          <w:p w14:paraId="1638086A" w14:textId="77777777" w:rsidR="00DA46D1" w:rsidRPr="00DA46D1" w:rsidRDefault="00DA46D1" w:rsidP="00DA46D1">
            <w:pPr>
              <w:pStyle w:val="BodyText"/>
              <w:jc w:val="right"/>
              <w:rPr>
                <w:rFonts w:cs="Arial"/>
                <w:sz w:val="18"/>
                <w:lang w:eastAsia="en-GB"/>
              </w:rPr>
            </w:pPr>
            <w:r w:rsidRPr="00DA46D1">
              <w:rPr>
                <w:sz w:val="18"/>
              </w:rPr>
              <w:t>2</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7EA783D3" w14:textId="77777777" w:rsidR="00DA46D1" w:rsidRPr="00DA46D1" w:rsidRDefault="00DA46D1" w:rsidP="00DA46D1">
            <w:pPr>
              <w:pStyle w:val="BodyText"/>
              <w:jc w:val="right"/>
              <w:rPr>
                <w:rFonts w:cs="Arial"/>
                <w:sz w:val="18"/>
                <w:lang w:eastAsia="en-GB"/>
              </w:rPr>
            </w:pPr>
            <w:r w:rsidRPr="00DA46D1">
              <w:rPr>
                <w:sz w:val="18"/>
              </w:rPr>
              <w:t>3</w:t>
            </w:r>
            <w:r w:rsidR="00675DB9">
              <w:rPr>
                <w:sz w:val="18"/>
              </w:rPr>
              <w:t>00</w:t>
            </w:r>
          </w:p>
        </w:tc>
        <w:tc>
          <w:tcPr>
            <w:tcW w:w="1084" w:type="dxa"/>
            <w:tcBorders>
              <w:top w:val="nil"/>
              <w:left w:val="nil"/>
              <w:bottom w:val="single" w:sz="4" w:space="0" w:color="auto"/>
              <w:right w:val="single" w:sz="4" w:space="0" w:color="auto"/>
            </w:tcBorders>
            <w:shd w:val="clear" w:color="auto" w:fill="auto"/>
            <w:noWrap/>
            <w:vAlign w:val="bottom"/>
          </w:tcPr>
          <w:p w14:paraId="7B793421" w14:textId="77777777" w:rsidR="00DA46D1" w:rsidRPr="00DA46D1" w:rsidRDefault="00DA46D1" w:rsidP="00DA46D1">
            <w:pPr>
              <w:pStyle w:val="BodyText"/>
              <w:jc w:val="right"/>
              <w:rPr>
                <w:rFonts w:cs="Arial"/>
                <w:sz w:val="18"/>
                <w:lang w:eastAsia="en-GB"/>
              </w:rPr>
            </w:pPr>
            <w:r w:rsidRPr="00DA46D1">
              <w:rPr>
                <w:rFonts w:cs="Arial"/>
                <w:sz w:val="18"/>
                <w:lang w:eastAsia="en-GB"/>
              </w:rPr>
              <w:t>42</w:t>
            </w:r>
          </w:p>
        </w:tc>
      </w:tr>
      <w:tr w:rsidR="00DA46D1" w:rsidRPr="00AD5F50" w14:paraId="30421EA7" w14:textId="77777777">
        <w:trPr>
          <w:trHeight w:val="307"/>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51D40169" w14:textId="77777777" w:rsidR="00DA46D1" w:rsidRPr="00DA46D1" w:rsidRDefault="00DA46D1" w:rsidP="00DA46D1">
            <w:pPr>
              <w:pStyle w:val="BodyText"/>
              <w:rPr>
                <w:rFonts w:cs="Arial"/>
                <w:sz w:val="18"/>
                <w:lang w:eastAsia="en-GB"/>
              </w:rPr>
            </w:pPr>
            <w:r w:rsidRPr="00DA46D1">
              <w:rPr>
                <w:rFonts w:cs="Arial"/>
                <w:sz w:val="18"/>
                <w:lang w:eastAsia="en-GB"/>
              </w:rPr>
              <w:t>Crafts</w:t>
            </w:r>
          </w:p>
        </w:tc>
        <w:tc>
          <w:tcPr>
            <w:tcW w:w="915" w:type="dxa"/>
            <w:tcBorders>
              <w:top w:val="nil"/>
              <w:left w:val="nil"/>
              <w:bottom w:val="single" w:sz="4" w:space="0" w:color="auto"/>
              <w:right w:val="single" w:sz="4" w:space="0" w:color="auto"/>
            </w:tcBorders>
            <w:shd w:val="clear" w:color="auto" w:fill="auto"/>
            <w:noWrap/>
          </w:tcPr>
          <w:p w14:paraId="4D470C29" w14:textId="77777777" w:rsidR="00DA46D1" w:rsidRPr="00DA46D1" w:rsidRDefault="00DA46D1" w:rsidP="00DA46D1">
            <w:pPr>
              <w:pStyle w:val="BodyText"/>
              <w:jc w:val="right"/>
              <w:rPr>
                <w:rFonts w:cs="Arial"/>
                <w:sz w:val="18"/>
                <w:lang w:eastAsia="en-GB"/>
              </w:rPr>
            </w:pPr>
            <w:r w:rsidRPr="00DA46D1">
              <w:rPr>
                <w:sz w:val="18"/>
              </w:rPr>
              <w:t>1</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39AA53C4" w14:textId="77777777" w:rsidR="00DA46D1" w:rsidRPr="00DA46D1" w:rsidRDefault="00DA46D1" w:rsidP="00DA46D1">
            <w:pPr>
              <w:pStyle w:val="BodyText"/>
              <w:jc w:val="right"/>
              <w:rPr>
                <w:rFonts w:cs="Arial"/>
                <w:sz w:val="18"/>
                <w:lang w:eastAsia="en-GB"/>
              </w:rPr>
            </w:pPr>
            <w:r w:rsidRPr="00DA46D1">
              <w:rPr>
                <w:sz w:val="18"/>
              </w:rPr>
              <w:t>1</w:t>
            </w:r>
            <w:r w:rsidR="00675DB9">
              <w:rPr>
                <w:sz w:val="18"/>
              </w:rPr>
              <w:t>50</w:t>
            </w:r>
          </w:p>
        </w:tc>
        <w:tc>
          <w:tcPr>
            <w:tcW w:w="1084" w:type="dxa"/>
            <w:tcBorders>
              <w:top w:val="nil"/>
              <w:left w:val="nil"/>
              <w:bottom w:val="single" w:sz="4" w:space="0" w:color="auto"/>
              <w:right w:val="single" w:sz="4" w:space="0" w:color="auto"/>
            </w:tcBorders>
            <w:shd w:val="clear" w:color="auto" w:fill="auto"/>
            <w:noWrap/>
            <w:vAlign w:val="bottom"/>
          </w:tcPr>
          <w:p w14:paraId="565C5BFF" w14:textId="77777777" w:rsidR="00DA46D1" w:rsidRPr="00DA46D1" w:rsidRDefault="00DA46D1" w:rsidP="00DA46D1">
            <w:pPr>
              <w:pStyle w:val="BodyText"/>
              <w:jc w:val="right"/>
              <w:rPr>
                <w:rFonts w:cs="Arial"/>
                <w:sz w:val="18"/>
                <w:lang w:eastAsia="en-GB"/>
              </w:rPr>
            </w:pPr>
            <w:r w:rsidRPr="00DA46D1">
              <w:rPr>
                <w:rFonts w:cs="Arial"/>
                <w:sz w:val="18"/>
                <w:lang w:eastAsia="en-GB"/>
              </w:rPr>
              <w:t>-18</w:t>
            </w:r>
          </w:p>
        </w:tc>
      </w:tr>
      <w:tr w:rsidR="00DA46D1" w:rsidRPr="00AD5F50" w14:paraId="38C4A4E9"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739EBE69" w14:textId="77777777" w:rsidR="00DA46D1" w:rsidRPr="00DA46D1" w:rsidRDefault="00DA46D1" w:rsidP="00DA46D1">
            <w:pPr>
              <w:pStyle w:val="BodyText"/>
              <w:rPr>
                <w:rFonts w:cs="Arial"/>
                <w:sz w:val="18"/>
                <w:lang w:eastAsia="en-GB"/>
              </w:rPr>
            </w:pPr>
            <w:r w:rsidRPr="00DA46D1">
              <w:rPr>
                <w:rFonts w:cs="Arial"/>
                <w:sz w:val="18"/>
                <w:lang w:eastAsia="en-GB"/>
              </w:rPr>
              <w:t>Design: Product, Graphic and Fashion Design</w:t>
            </w:r>
          </w:p>
        </w:tc>
        <w:tc>
          <w:tcPr>
            <w:tcW w:w="915" w:type="dxa"/>
            <w:tcBorders>
              <w:top w:val="nil"/>
              <w:left w:val="nil"/>
              <w:bottom w:val="single" w:sz="4" w:space="0" w:color="auto"/>
              <w:right w:val="single" w:sz="4" w:space="0" w:color="auto"/>
            </w:tcBorders>
            <w:shd w:val="clear" w:color="auto" w:fill="auto"/>
            <w:noWrap/>
          </w:tcPr>
          <w:p w14:paraId="2BFBC8DE" w14:textId="77777777" w:rsidR="00DA46D1" w:rsidRPr="00DA46D1" w:rsidRDefault="00DA46D1" w:rsidP="00DA46D1">
            <w:pPr>
              <w:pStyle w:val="BodyText"/>
              <w:jc w:val="right"/>
              <w:rPr>
                <w:rFonts w:cs="Arial"/>
                <w:sz w:val="18"/>
                <w:lang w:eastAsia="en-GB"/>
              </w:rPr>
            </w:pPr>
            <w:r w:rsidRPr="00DA46D1">
              <w:rPr>
                <w:sz w:val="18"/>
              </w:rPr>
              <w:t>3</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7555B6E6" w14:textId="77777777" w:rsidR="00DA46D1" w:rsidRPr="00DA46D1" w:rsidRDefault="00DA46D1" w:rsidP="00DA46D1">
            <w:pPr>
              <w:pStyle w:val="BodyText"/>
              <w:jc w:val="right"/>
              <w:rPr>
                <w:rFonts w:cs="Arial"/>
                <w:sz w:val="18"/>
                <w:lang w:eastAsia="en-GB"/>
              </w:rPr>
            </w:pPr>
            <w:r w:rsidRPr="00DA46D1">
              <w:rPr>
                <w:sz w:val="18"/>
              </w:rPr>
              <w:t>4</w:t>
            </w:r>
            <w:r w:rsidR="00675DB9">
              <w:rPr>
                <w:sz w:val="18"/>
              </w:rPr>
              <w:t>50</w:t>
            </w:r>
          </w:p>
        </w:tc>
        <w:tc>
          <w:tcPr>
            <w:tcW w:w="1084" w:type="dxa"/>
            <w:tcBorders>
              <w:top w:val="nil"/>
              <w:left w:val="nil"/>
              <w:bottom w:val="single" w:sz="4" w:space="0" w:color="auto"/>
              <w:right w:val="single" w:sz="4" w:space="0" w:color="auto"/>
            </w:tcBorders>
            <w:shd w:val="clear" w:color="auto" w:fill="auto"/>
            <w:noWrap/>
            <w:vAlign w:val="bottom"/>
          </w:tcPr>
          <w:p w14:paraId="745695FB" w14:textId="77777777" w:rsidR="00DA46D1" w:rsidRPr="00DA46D1" w:rsidRDefault="00DA46D1" w:rsidP="00DA46D1">
            <w:pPr>
              <w:pStyle w:val="BodyText"/>
              <w:jc w:val="right"/>
              <w:rPr>
                <w:rFonts w:cs="Arial"/>
                <w:sz w:val="18"/>
                <w:lang w:eastAsia="en-GB"/>
              </w:rPr>
            </w:pPr>
            <w:r w:rsidRPr="00DA46D1">
              <w:rPr>
                <w:rFonts w:cs="Arial"/>
                <w:sz w:val="18"/>
                <w:lang w:eastAsia="en-GB"/>
              </w:rPr>
              <w:t>28</w:t>
            </w:r>
          </w:p>
        </w:tc>
      </w:tr>
      <w:tr w:rsidR="00DA46D1" w:rsidRPr="00AD5F50" w14:paraId="2CF7B99E"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6AF759AE" w14:textId="77777777" w:rsidR="00DA46D1" w:rsidRPr="00DA46D1" w:rsidRDefault="00DA46D1" w:rsidP="00DA46D1">
            <w:pPr>
              <w:pStyle w:val="BodyText"/>
              <w:rPr>
                <w:rFonts w:cs="Arial"/>
                <w:sz w:val="18"/>
                <w:lang w:eastAsia="en-GB"/>
              </w:rPr>
            </w:pPr>
            <w:r w:rsidRPr="00DA46D1">
              <w:rPr>
                <w:rFonts w:cs="Arial"/>
                <w:sz w:val="18"/>
                <w:lang w:eastAsia="en-GB"/>
              </w:rPr>
              <w:t xml:space="preserve">Film, TV, Video, Radio </w:t>
            </w:r>
            <w:r w:rsidR="001F04AE">
              <w:rPr>
                <w:rFonts w:cs="Arial"/>
                <w:sz w:val="18"/>
                <w:lang w:eastAsia="en-GB"/>
              </w:rPr>
              <w:t>&amp;</w:t>
            </w:r>
            <w:r w:rsidRPr="00DA46D1">
              <w:rPr>
                <w:rFonts w:cs="Arial"/>
                <w:sz w:val="18"/>
                <w:lang w:eastAsia="en-GB"/>
              </w:rPr>
              <w:t xml:space="preserve"> Photography</w:t>
            </w:r>
          </w:p>
        </w:tc>
        <w:tc>
          <w:tcPr>
            <w:tcW w:w="915" w:type="dxa"/>
            <w:tcBorders>
              <w:top w:val="nil"/>
              <w:left w:val="nil"/>
              <w:bottom w:val="single" w:sz="4" w:space="0" w:color="auto"/>
              <w:right w:val="single" w:sz="4" w:space="0" w:color="auto"/>
            </w:tcBorders>
            <w:shd w:val="clear" w:color="auto" w:fill="auto"/>
            <w:noWrap/>
          </w:tcPr>
          <w:p w14:paraId="2E385CA7" w14:textId="77777777" w:rsidR="00DA46D1" w:rsidRPr="00DA46D1" w:rsidRDefault="00DA46D1" w:rsidP="00DA46D1">
            <w:pPr>
              <w:pStyle w:val="BodyText"/>
              <w:jc w:val="right"/>
              <w:rPr>
                <w:rFonts w:cs="Arial"/>
                <w:sz w:val="18"/>
                <w:lang w:eastAsia="en-GB"/>
              </w:rPr>
            </w:pPr>
            <w:r w:rsidRPr="00DA46D1">
              <w:rPr>
                <w:sz w:val="18"/>
              </w:rPr>
              <w:t>3</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434730A2" w14:textId="77777777" w:rsidR="00DA46D1" w:rsidRPr="00DA46D1" w:rsidRDefault="00675DB9" w:rsidP="00DA46D1">
            <w:pPr>
              <w:pStyle w:val="BodyText"/>
              <w:jc w:val="right"/>
              <w:rPr>
                <w:rFonts w:cs="Arial"/>
                <w:sz w:val="18"/>
                <w:lang w:eastAsia="en-GB"/>
              </w:rPr>
            </w:pPr>
            <w:r>
              <w:rPr>
                <w:sz w:val="18"/>
              </w:rPr>
              <w:t>400</w:t>
            </w:r>
          </w:p>
        </w:tc>
        <w:tc>
          <w:tcPr>
            <w:tcW w:w="1084" w:type="dxa"/>
            <w:tcBorders>
              <w:top w:val="nil"/>
              <w:left w:val="nil"/>
              <w:bottom w:val="single" w:sz="4" w:space="0" w:color="auto"/>
              <w:right w:val="single" w:sz="4" w:space="0" w:color="auto"/>
            </w:tcBorders>
            <w:shd w:val="clear" w:color="auto" w:fill="auto"/>
            <w:noWrap/>
            <w:vAlign w:val="bottom"/>
          </w:tcPr>
          <w:p w14:paraId="1D219903" w14:textId="77777777" w:rsidR="00DA46D1" w:rsidRPr="00DA46D1" w:rsidRDefault="00DA46D1" w:rsidP="00DA46D1">
            <w:pPr>
              <w:pStyle w:val="BodyText"/>
              <w:jc w:val="right"/>
              <w:rPr>
                <w:rFonts w:cs="Arial"/>
                <w:sz w:val="18"/>
                <w:lang w:eastAsia="en-GB"/>
              </w:rPr>
            </w:pPr>
            <w:r w:rsidRPr="00DA46D1">
              <w:rPr>
                <w:rFonts w:cs="Arial"/>
                <w:sz w:val="18"/>
                <w:lang w:eastAsia="en-GB"/>
              </w:rPr>
              <w:t>6</w:t>
            </w:r>
          </w:p>
        </w:tc>
      </w:tr>
      <w:tr w:rsidR="00DA46D1" w:rsidRPr="00AD5F50" w14:paraId="5F9E4AAD"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3698BEB6" w14:textId="77777777" w:rsidR="00DA46D1" w:rsidRPr="00DA46D1" w:rsidRDefault="00DA46D1" w:rsidP="00DA46D1">
            <w:pPr>
              <w:pStyle w:val="BodyText"/>
              <w:rPr>
                <w:rFonts w:cs="Arial"/>
                <w:sz w:val="18"/>
                <w:lang w:eastAsia="en-GB"/>
              </w:rPr>
            </w:pPr>
            <w:r w:rsidRPr="00DA46D1">
              <w:rPr>
                <w:rFonts w:cs="Arial"/>
                <w:sz w:val="18"/>
                <w:lang w:eastAsia="en-GB"/>
              </w:rPr>
              <w:t>IT, Software</w:t>
            </w:r>
            <w:r w:rsidR="001F04AE">
              <w:rPr>
                <w:rFonts w:cs="Arial"/>
                <w:sz w:val="18"/>
                <w:lang w:eastAsia="en-GB"/>
              </w:rPr>
              <w:t xml:space="preserve"> &amp; </w:t>
            </w:r>
            <w:r w:rsidRPr="00DA46D1">
              <w:rPr>
                <w:rFonts w:cs="Arial"/>
                <w:sz w:val="18"/>
                <w:lang w:eastAsia="en-GB"/>
              </w:rPr>
              <w:t xml:space="preserve">Computer Services </w:t>
            </w:r>
          </w:p>
        </w:tc>
        <w:tc>
          <w:tcPr>
            <w:tcW w:w="915" w:type="dxa"/>
            <w:tcBorders>
              <w:top w:val="nil"/>
              <w:left w:val="nil"/>
              <w:bottom w:val="single" w:sz="4" w:space="0" w:color="auto"/>
              <w:right w:val="single" w:sz="4" w:space="0" w:color="auto"/>
            </w:tcBorders>
            <w:shd w:val="clear" w:color="auto" w:fill="auto"/>
            <w:noWrap/>
          </w:tcPr>
          <w:p w14:paraId="1CD91D91" w14:textId="77777777" w:rsidR="00DA46D1" w:rsidRPr="00DA46D1" w:rsidRDefault="00DA46D1" w:rsidP="00DA46D1">
            <w:pPr>
              <w:pStyle w:val="BodyText"/>
              <w:jc w:val="right"/>
              <w:rPr>
                <w:rFonts w:cs="Arial"/>
                <w:sz w:val="18"/>
                <w:lang w:eastAsia="en-GB"/>
              </w:rPr>
            </w:pPr>
            <w:r w:rsidRPr="00DA46D1">
              <w:rPr>
                <w:sz w:val="18"/>
              </w:rPr>
              <w:t>1</w:t>
            </w:r>
            <w:r w:rsidR="00DD2F7B">
              <w:rPr>
                <w:sz w:val="18"/>
              </w:rPr>
              <w:t>,</w:t>
            </w:r>
            <w:r w:rsidRPr="00DA46D1">
              <w:rPr>
                <w:sz w:val="18"/>
              </w:rPr>
              <w:t>9</w:t>
            </w:r>
            <w:r w:rsidR="00675DB9">
              <w:rPr>
                <w:sz w:val="18"/>
              </w:rPr>
              <w:t>50</w:t>
            </w:r>
          </w:p>
        </w:tc>
        <w:tc>
          <w:tcPr>
            <w:tcW w:w="1288" w:type="dxa"/>
            <w:tcBorders>
              <w:top w:val="nil"/>
              <w:left w:val="nil"/>
              <w:bottom w:val="single" w:sz="4" w:space="0" w:color="auto"/>
              <w:right w:val="single" w:sz="4" w:space="0" w:color="auto"/>
            </w:tcBorders>
            <w:shd w:val="clear" w:color="auto" w:fill="auto"/>
            <w:noWrap/>
          </w:tcPr>
          <w:p w14:paraId="50500829" w14:textId="77777777" w:rsidR="00DA46D1" w:rsidRPr="00DA46D1" w:rsidRDefault="00DA46D1" w:rsidP="00DA46D1">
            <w:pPr>
              <w:pStyle w:val="BodyText"/>
              <w:jc w:val="right"/>
              <w:rPr>
                <w:rFonts w:cs="Arial"/>
                <w:sz w:val="18"/>
                <w:lang w:eastAsia="en-GB"/>
              </w:rPr>
            </w:pPr>
            <w:r w:rsidRPr="00DA46D1">
              <w:rPr>
                <w:sz w:val="18"/>
              </w:rPr>
              <w:t>2</w:t>
            </w:r>
            <w:r w:rsidR="00DD2F7B">
              <w:rPr>
                <w:sz w:val="18"/>
              </w:rPr>
              <w:t>,</w:t>
            </w:r>
            <w:r w:rsidR="00675DB9">
              <w:rPr>
                <w:sz w:val="18"/>
              </w:rPr>
              <w:t>800</w:t>
            </w:r>
          </w:p>
        </w:tc>
        <w:tc>
          <w:tcPr>
            <w:tcW w:w="1084" w:type="dxa"/>
            <w:tcBorders>
              <w:top w:val="nil"/>
              <w:left w:val="nil"/>
              <w:bottom w:val="single" w:sz="4" w:space="0" w:color="auto"/>
              <w:right w:val="single" w:sz="4" w:space="0" w:color="auto"/>
            </w:tcBorders>
            <w:shd w:val="clear" w:color="auto" w:fill="auto"/>
            <w:noWrap/>
            <w:vAlign w:val="bottom"/>
          </w:tcPr>
          <w:p w14:paraId="2955E77C" w14:textId="77777777" w:rsidR="00DA46D1" w:rsidRPr="00DA46D1" w:rsidRDefault="00DA46D1" w:rsidP="00DA46D1">
            <w:pPr>
              <w:pStyle w:val="BodyText"/>
              <w:jc w:val="right"/>
              <w:rPr>
                <w:rFonts w:cs="Arial"/>
                <w:sz w:val="18"/>
                <w:lang w:eastAsia="en-GB"/>
              </w:rPr>
            </w:pPr>
            <w:r w:rsidRPr="00DA46D1">
              <w:rPr>
                <w:rFonts w:cs="Arial"/>
                <w:sz w:val="18"/>
                <w:lang w:eastAsia="en-GB"/>
              </w:rPr>
              <w:t>42</w:t>
            </w:r>
          </w:p>
        </w:tc>
      </w:tr>
      <w:tr w:rsidR="00DA46D1" w:rsidRPr="00AD5F50" w14:paraId="7F2AD225"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56A3A564" w14:textId="77777777" w:rsidR="00DA46D1" w:rsidRPr="00DA46D1" w:rsidRDefault="00DA46D1" w:rsidP="00DA46D1">
            <w:pPr>
              <w:pStyle w:val="BodyText"/>
              <w:rPr>
                <w:rFonts w:cs="Arial"/>
                <w:sz w:val="18"/>
                <w:lang w:eastAsia="en-GB"/>
              </w:rPr>
            </w:pPr>
            <w:r w:rsidRPr="00DA46D1">
              <w:rPr>
                <w:rFonts w:cs="Arial"/>
                <w:sz w:val="18"/>
                <w:lang w:eastAsia="en-GB"/>
              </w:rPr>
              <w:t xml:space="preserve">Publishing </w:t>
            </w:r>
          </w:p>
        </w:tc>
        <w:tc>
          <w:tcPr>
            <w:tcW w:w="915" w:type="dxa"/>
            <w:tcBorders>
              <w:top w:val="nil"/>
              <w:left w:val="nil"/>
              <w:bottom w:val="single" w:sz="4" w:space="0" w:color="auto"/>
              <w:right w:val="single" w:sz="4" w:space="0" w:color="auto"/>
            </w:tcBorders>
            <w:shd w:val="clear" w:color="auto" w:fill="auto"/>
            <w:noWrap/>
          </w:tcPr>
          <w:p w14:paraId="5F0CBF4C" w14:textId="77777777" w:rsidR="00DA46D1" w:rsidRPr="00DA46D1" w:rsidRDefault="00DA46D1" w:rsidP="00DA46D1">
            <w:pPr>
              <w:pStyle w:val="BodyText"/>
              <w:jc w:val="right"/>
              <w:rPr>
                <w:rFonts w:cs="Arial"/>
                <w:sz w:val="18"/>
                <w:lang w:eastAsia="en-GB"/>
              </w:rPr>
            </w:pPr>
            <w:r w:rsidRPr="00DA46D1">
              <w:rPr>
                <w:sz w:val="18"/>
              </w:rPr>
              <w:t>15</w:t>
            </w:r>
            <w:r w:rsidR="00675DB9">
              <w:rPr>
                <w:sz w:val="18"/>
              </w:rPr>
              <w:t>0</w:t>
            </w:r>
          </w:p>
        </w:tc>
        <w:tc>
          <w:tcPr>
            <w:tcW w:w="1288" w:type="dxa"/>
            <w:tcBorders>
              <w:top w:val="nil"/>
              <w:left w:val="nil"/>
              <w:bottom w:val="single" w:sz="4" w:space="0" w:color="auto"/>
              <w:right w:val="single" w:sz="4" w:space="0" w:color="auto"/>
            </w:tcBorders>
            <w:shd w:val="clear" w:color="auto" w:fill="auto"/>
            <w:noWrap/>
          </w:tcPr>
          <w:p w14:paraId="0713BBE0" w14:textId="77777777" w:rsidR="00DA46D1" w:rsidRPr="00DA46D1" w:rsidRDefault="00675DB9" w:rsidP="00DA46D1">
            <w:pPr>
              <w:pStyle w:val="BodyText"/>
              <w:jc w:val="right"/>
              <w:rPr>
                <w:rFonts w:cs="Arial"/>
                <w:sz w:val="18"/>
                <w:lang w:eastAsia="en-GB"/>
              </w:rPr>
            </w:pPr>
            <w:r>
              <w:rPr>
                <w:sz w:val="18"/>
              </w:rPr>
              <w:t>200</w:t>
            </w:r>
          </w:p>
        </w:tc>
        <w:tc>
          <w:tcPr>
            <w:tcW w:w="1084" w:type="dxa"/>
            <w:tcBorders>
              <w:top w:val="nil"/>
              <w:left w:val="nil"/>
              <w:bottom w:val="single" w:sz="4" w:space="0" w:color="auto"/>
              <w:right w:val="single" w:sz="4" w:space="0" w:color="auto"/>
            </w:tcBorders>
            <w:shd w:val="clear" w:color="auto" w:fill="auto"/>
            <w:noWrap/>
            <w:vAlign w:val="bottom"/>
          </w:tcPr>
          <w:p w14:paraId="1B1B3E1E" w14:textId="77777777" w:rsidR="00DA46D1" w:rsidRPr="00DA46D1" w:rsidRDefault="00DA46D1" w:rsidP="00DA46D1">
            <w:pPr>
              <w:pStyle w:val="BodyText"/>
              <w:jc w:val="right"/>
              <w:rPr>
                <w:rFonts w:cs="Arial"/>
                <w:sz w:val="18"/>
                <w:lang w:eastAsia="en-GB"/>
              </w:rPr>
            </w:pPr>
            <w:r w:rsidRPr="00DA46D1">
              <w:rPr>
                <w:rFonts w:cs="Arial"/>
                <w:sz w:val="18"/>
                <w:lang w:eastAsia="en-GB"/>
              </w:rPr>
              <w:t>13</w:t>
            </w:r>
          </w:p>
        </w:tc>
      </w:tr>
      <w:tr w:rsidR="00DA46D1" w:rsidRPr="00AD5F50" w14:paraId="7891AE19"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28CCE00F" w14:textId="77777777" w:rsidR="00DA46D1" w:rsidRPr="00DA46D1" w:rsidRDefault="00DA46D1" w:rsidP="00DA46D1">
            <w:pPr>
              <w:pStyle w:val="BodyText"/>
              <w:rPr>
                <w:rFonts w:cs="Arial"/>
                <w:sz w:val="18"/>
                <w:lang w:eastAsia="en-GB"/>
              </w:rPr>
            </w:pPr>
            <w:r w:rsidRPr="00DA46D1">
              <w:rPr>
                <w:rFonts w:cs="Arial"/>
                <w:sz w:val="18"/>
                <w:lang w:eastAsia="en-GB"/>
              </w:rPr>
              <w:t xml:space="preserve">Museums, Galleries </w:t>
            </w:r>
            <w:r w:rsidR="001F04AE">
              <w:rPr>
                <w:rFonts w:cs="Arial"/>
                <w:sz w:val="18"/>
                <w:lang w:eastAsia="en-GB"/>
              </w:rPr>
              <w:t>&amp;</w:t>
            </w:r>
            <w:r w:rsidRPr="00DA46D1">
              <w:rPr>
                <w:rFonts w:cs="Arial"/>
                <w:sz w:val="18"/>
                <w:lang w:eastAsia="en-GB"/>
              </w:rPr>
              <w:t xml:space="preserve"> Libraries</w:t>
            </w:r>
          </w:p>
        </w:tc>
        <w:tc>
          <w:tcPr>
            <w:tcW w:w="915" w:type="dxa"/>
            <w:tcBorders>
              <w:top w:val="nil"/>
              <w:left w:val="nil"/>
              <w:bottom w:val="single" w:sz="4" w:space="0" w:color="auto"/>
              <w:right w:val="single" w:sz="4" w:space="0" w:color="auto"/>
            </w:tcBorders>
            <w:shd w:val="clear" w:color="auto" w:fill="auto"/>
            <w:noWrap/>
          </w:tcPr>
          <w:p w14:paraId="56BC7AC9" w14:textId="77777777" w:rsidR="00DA46D1" w:rsidRPr="00DA46D1" w:rsidRDefault="00675DB9" w:rsidP="00DA46D1">
            <w:pPr>
              <w:pStyle w:val="BodyText"/>
              <w:jc w:val="right"/>
              <w:rPr>
                <w:rFonts w:cs="Arial"/>
                <w:sz w:val="18"/>
                <w:lang w:eastAsia="en-GB"/>
              </w:rPr>
            </w:pPr>
            <w:r>
              <w:rPr>
                <w:sz w:val="18"/>
              </w:rPr>
              <w:t>0</w:t>
            </w:r>
          </w:p>
        </w:tc>
        <w:tc>
          <w:tcPr>
            <w:tcW w:w="1288" w:type="dxa"/>
            <w:tcBorders>
              <w:top w:val="nil"/>
              <w:left w:val="nil"/>
              <w:bottom w:val="single" w:sz="4" w:space="0" w:color="auto"/>
              <w:right w:val="single" w:sz="4" w:space="0" w:color="auto"/>
            </w:tcBorders>
            <w:shd w:val="clear" w:color="auto" w:fill="auto"/>
            <w:noWrap/>
          </w:tcPr>
          <w:p w14:paraId="17BF5AF9" w14:textId="77777777" w:rsidR="00DA46D1" w:rsidRPr="00DA46D1" w:rsidRDefault="00675DB9" w:rsidP="00DA46D1">
            <w:pPr>
              <w:pStyle w:val="BodyText"/>
              <w:jc w:val="right"/>
              <w:rPr>
                <w:rFonts w:cs="Arial"/>
                <w:sz w:val="18"/>
                <w:lang w:eastAsia="en-GB"/>
              </w:rPr>
            </w:pPr>
            <w:r>
              <w:rPr>
                <w:sz w:val="18"/>
              </w:rPr>
              <w:t>0</w:t>
            </w:r>
          </w:p>
        </w:tc>
        <w:tc>
          <w:tcPr>
            <w:tcW w:w="1084" w:type="dxa"/>
            <w:tcBorders>
              <w:top w:val="nil"/>
              <w:left w:val="nil"/>
              <w:bottom w:val="single" w:sz="4" w:space="0" w:color="auto"/>
              <w:right w:val="single" w:sz="4" w:space="0" w:color="auto"/>
            </w:tcBorders>
            <w:shd w:val="clear" w:color="auto" w:fill="auto"/>
            <w:noWrap/>
            <w:vAlign w:val="bottom"/>
          </w:tcPr>
          <w:p w14:paraId="2311AFCA" w14:textId="77777777" w:rsidR="00DA46D1" w:rsidRPr="00DA46D1" w:rsidRDefault="00DA46D1" w:rsidP="00DA46D1">
            <w:pPr>
              <w:pStyle w:val="BodyText"/>
              <w:jc w:val="right"/>
              <w:rPr>
                <w:rFonts w:cs="Arial"/>
                <w:sz w:val="18"/>
                <w:lang w:eastAsia="en-GB"/>
              </w:rPr>
            </w:pPr>
            <w:r w:rsidRPr="00DA46D1">
              <w:rPr>
                <w:rFonts w:cs="Arial"/>
                <w:sz w:val="18"/>
                <w:lang w:eastAsia="en-GB"/>
              </w:rPr>
              <w:t>50</w:t>
            </w:r>
          </w:p>
        </w:tc>
      </w:tr>
      <w:tr w:rsidR="00DA46D1" w:rsidRPr="00AD5F50" w14:paraId="0C377FDE"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07D0ED7F" w14:textId="77777777" w:rsidR="00DA46D1" w:rsidRPr="00DA46D1" w:rsidRDefault="00DA46D1" w:rsidP="00DA46D1">
            <w:pPr>
              <w:pStyle w:val="BodyText"/>
              <w:rPr>
                <w:rFonts w:cs="Arial"/>
                <w:sz w:val="18"/>
                <w:lang w:eastAsia="en-GB"/>
              </w:rPr>
            </w:pPr>
            <w:r w:rsidRPr="00DA46D1">
              <w:rPr>
                <w:rFonts w:cs="Arial"/>
                <w:sz w:val="18"/>
                <w:lang w:eastAsia="en-GB"/>
              </w:rPr>
              <w:t>Music, Visual</w:t>
            </w:r>
            <w:r w:rsidR="001F04AE">
              <w:rPr>
                <w:rFonts w:cs="Arial"/>
                <w:sz w:val="18"/>
                <w:lang w:eastAsia="en-GB"/>
              </w:rPr>
              <w:t xml:space="preserve"> &amp; </w:t>
            </w:r>
            <w:r w:rsidRPr="00DA46D1">
              <w:rPr>
                <w:rFonts w:cs="Arial"/>
                <w:sz w:val="18"/>
                <w:lang w:eastAsia="en-GB"/>
              </w:rPr>
              <w:t>Performing Arts</w:t>
            </w:r>
          </w:p>
        </w:tc>
        <w:tc>
          <w:tcPr>
            <w:tcW w:w="915" w:type="dxa"/>
            <w:tcBorders>
              <w:top w:val="nil"/>
              <w:left w:val="nil"/>
              <w:bottom w:val="single" w:sz="4" w:space="0" w:color="auto"/>
              <w:right w:val="single" w:sz="4" w:space="0" w:color="auto"/>
            </w:tcBorders>
            <w:shd w:val="clear" w:color="auto" w:fill="auto"/>
            <w:noWrap/>
          </w:tcPr>
          <w:p w14:paraId="7533D0B7" w14:textId="77777777" w:rsidR="00DA46D1" w:rsidRPr="00DA46D1" w:rsidRDefault="00DA46D1" w:rsidP="00DA46D1">
            <w:pPr>
              <w:pStyle w:val="BodyText"/>
              <w:jc w:val="right"/>
              <w:rPr>
                <w:rFonts w:cs="Arial"/>
                <w:sz w:val="18"/>
                <w:lang w:eastAsia="en-GB"/>
              </w:rPr>
            </w:pPr>
            <w:r w:rsidRPr="00DA46D1">
              <w:rPr>
                <w:sz w:val="18"/>
              </w:rPr>
              <w:t>4</w:t>
            </w:r>
            <w:r w:rsidR="00675DB9">
              <w:rPr>
                <w:sz w:val="18"/>
              </w:rPr>
              <w:t>0</w:t>
            </w:r>
            <w:r w:rsidRPr="00DA46D1">
              <w:rPr>
                <w:sz w:val="18"/>
              </w:rPr>
              <w:t>0</w:t>
            </w:r>
          </w:p>
        </w:tc>
        <w:tc>
          <w:tcPr>
            <w:tcW w:w="1288" w:type="dxa"/>
            <w:tcBorders>
              <w:top w:val="nil"/>
              <w:left w:val="nil"/>
              <w:bottom w:val="single" w:sz="4" w:space="0" w:color="auto"/>
              <w:right w:val="single" w:sz="4" w:space="0" w:color="auto"/>
            </w:tcBorders>
            <w:shd w:val="clear" w:color="auto" w:fill="auto"/>
            <w:noWrap/>
          </w:tcPr>
          <w:p w14:paraId="5FDAE36E" w14:textId="77777777" w:rsidR="00DA46D1" w:rsidRPr="00DA46D1" w:rsidRDefault="00DA46D1" w:rsidP="00DA46D1">
            <w:pPr>
              <w:pStyle w:val="BodyText"/>
              <w:jc w:val="right"/>
              <w:rPr>
                <w:rFonts w:cs="Arial"/>
                <w:sz w:val="18"/>
                <w:lang w:eastAsia="en-GB"/>
              </w:rPr>
            </w:pPr>
            <w:r w:rsidRPr="00DA46D1">
              <w:rPr>
                <w:sz w:val="18"/>
              </w:rPr>
              <w:t>40</w:t>
            </w:r>
            <w:r w:rsidR="00675DB9">
              <w:rPr>
                <w:sz w:val="18"/>
              </w:rPr>
              <w:t>0</w:t>
            </w:r>
          </w:p>
        </w:tc>
        <w:tc>
          <w:tcPr>
            <w:tcW w:w="1084" w:type="dxa"/>
            <w:tcBorders>
              <w:top w:val="nil"/>
              <w:left w:val="nil"/>
              <w:bottom w:val="single" w:sz="4" w:space="0" w:color="auto"/>
              <w:right w:val="single" w:sz="4" w:space="0" w:color="auto"/>
            </w:tcBorders>
            <w:shd w:val="clear" w:color="auto" w:fill="auto"/>
            <w:noWrap/>
            <w:vAlign w:val="bottom"/>
          </w:tcPr>
          <w:p w14:paraId="6B53E2FA" w14:textId="77777777" w:rsidR="00DA46D1" w:rsidRPr="00DA46D1" w:rsidRDefault="00DA46D1" w:rsidP="00DA46D1">
            <w:pPr>
              <w:pStyle w:val="BodyText"/>
              <w:jc w:val="right"/>
              <w:rPr>
                <w:rFonts w:cs="Arial"/>
                <w:sz w:val="18"/>
                <w:lang w:eastAsia="en-GB"/>
              </w:rPr>
            </w:pPr>
            <w:r w:rsidRPr="00DA46D1">
              <w:rPr>
                <w:rFonts w:cs="Arial"/>
                <w:sz w:val="18"/>
                <w:lang w:eastAsia="en-GB"/>
              </w:rPr>
              <w:t>-1</w:t>
            </w:r>
          </w:p>
        </w:tc>
      </w:tr>
      <w:tr w:rsidR="00DA46D1" w:rsidRPr="00AD5F50" w14:paraId="5D2974B9" w14:textId="77777777">
        <w:trPr>
          <w:trHeight w:val="300"/>
        </w:trPr>
        <w:tc>
          <w:tcPr>
            <w:tcW w:w="3937" w:type="dxa"/>
            <w:tcBorders>
              <w:top w:val="nil"/>
              <w:left w:val="single" w:sz="4" w:space="0" w:color="auto"/>
              <w:bottom w:val="single" w:sz="4" w:space="0" w:color="auto"/>
              <w:right w:val="single" w:sz="4" w:space="0" w:color="auto"/>
            </w:tcBorders>
            <w:shd w:val="clear" w:color="auto" w:fill="auto"/>
            <w:noWrap/>
            <w:vAlign w:val="bottom"/>
          </w:tcPr>
          <w:p w14:paraId="4831229E" w14:textId="77777777" w:rsidR="00DA46D1" w:rsidRPr="00DA46D1" w:rsidRDefault="00DA46D1" w:rsidP="00DA46D1">
            <w:pPr>
              <w:pStyle w:val="BodyText"/>
              <w:rPr>
                <w:rFonts w:eastAsia="Times New Roman" w:cs="Arial"/>
                <w:b/>
                <w:color w:val="000000"/>
                <w:sz w:val="18"/>
                <w:lang w:eastAsia="en-GB"/>
              </w:rPr>
            </w:pPr>
            <w:r w:rsidRPr="00DA46D1">
              <w:rPr>
                <w:rFonts w:eastAsia="Times New Roman" w:cs="Arial"/>
                <w:b/>
                <w:color w:val="000000"/>
                <w:sz w:val="18"/>
                <w:lang w:eastAsia="en-GB"/>
              </w:rPr>
              <w:t>DCMS total</w:t>
            </w:r>
          </w:p>
        </w:tc>
        <w:tc>
          <w:tcPr>
            <w:tcW w:w="915" w:type="dxa"/>
            <w:tcBorders>
              <w:top w:val="nil"/>
              <w:left w:val="nil"/>
              <w:bottom w:val="single" w:sz="4" w:space="0" w:color="auto"/>
              <w:right w:val="single" w:sz="4" w:space="0" w:color="auto"/>
            </w:tcBorders>
            <w:shd w:val="clear" w:color="auto" w:fill="auto"/>
            <w:noWrap/>
          </w:tcPr>
          <w:p w14:paraId="2009DF5E" w14:textId="77777777" w:rsidR="00DA46D1" w:rsidRPr="00DA46D1" w:rsidRDefault="009B5FCE" w:rsidP="00DA46D1">
            <w:pPr>
              <w:pStyle w:val="BodyText"/>
              <w:jc w:val="right"/>
              <w:rPr>
                <w:rFonts w:cs="Arial"/>
                <w:b/>
                <w:sz w:val="18"/>
                <w:lang w:eastAsia="en-GB"/>
              </w:rPr>
            </w:pPr>
            <w:r>
              <w:rPr>
                <w:sz w:val="18"/>
              </w:rPr>
              <w:t>4</w:t>
            </w:r>
            <w:r w:rsidR="00DD2F7B">
              <w:rPr>
                <w:sz w:val="18"/>
              </w:rPr>
              <w:t>,</w:t>
            </w:r>
            <w:r w:rsidR="0057326B">
              <w:rPr>
                <w:sz w:val="18"/>
              </w:rPr>
              <w:t>000</w:t>
            </w:r>
          </w:p>
        </w:tc>
        <w:tc>
          <w:tcPr>
            <w:tcW w:w="1288" w:type="dxa"/>
            <w:tcBorders>
              <w:top w:val="nil"/>
              <w:left w:val="nil"/>
              <w:bottom w:val="single" w:sz="4" w:space="0" w:color="auto"/>
              <w:right w:val="single" w:sz="4" w:space="0" w:color="auto"/>
            </w:tcBorders>
            <w:shd w:val="clear" w:color="auto" w:fill="auto"/>
            <w:noWrap/>
          </w:tcPr>
          <w:p w14:paraId="35CAD611" w14:textId="77777777" w:rsidR="00DA46D1" w:rsidRPr="00DA46D1" w:rsidRDefault="00DA46D1" w:rsidP="00DA46D1">
            <w:pPr>
              <w:pStyle w:val="BodyText"/>
              <w:jc w:val="right"/>
              <w:rPr>
                <w:rFonts w:cs="Arial"/>
                <w:b/>
                <w:sz w:val="18"/>
                <w:lang w:eastAsia="en-GB"/>
              </w:rPr>
            </w:pPr>
            <w:r w:rsidRPr="00DA46D1">
              <w:rPr>
                <w:sz w:val="18"/>
              </w:rPr>
              <w:t>5</w:t>
            </w:r>
            <w:r w:rsidR="00DD2F7B">
              <w:rPr>
                <w:sz w:val="18"/>
              </w:rPr>
              <w:t>,</w:t>
            </w:r>
            <w:r w:rsidRPr="00DA46D1">
              <w:rPr>
                <w:sz w:val="18"/>
              </w:rPr>
              <w:t>1</w:t>
            </w:r>
            <w:r w:rsidR="0057326B">
              <w:rPr>
                <w:sz w:val="18"/>
              </w:rPr>
              <w:t>00</w:t>
            </w:r>
          </w:p>
        </w:tc>
        <w:tc>
          <w:tcPr>
            <w:tcW w:w="1084" w:type="dxa"/>
            <w:tcBorders>
              <w:top w:val="nil"/>
              <w:left w:val="nil"/>
              <w:bottom w:val="single" w:sz="4" w:space="0" w:color="auto"/>
              <w:right w:val="single" w:sz="4" w:space="0" w:color="auto"/>
            </w:tcBorders>
            <w:shd w:val="clear" w:color="auto" w:fill="auto"/>
            <w:noWrap/>
            <w:vAlign w:val="bottom"/>
          </w:tcPr>
          <w:p w14:paraId="41831781" w14:textId="77777777" w:rsidR="00DA46D1" w:rsidRPr="00DA46D1" w:rsidRDefault="00DA46D1" w:rsidP="00DA46D1">
            <w:pPr>
              <w:pStyle w:val="BodyText"/>
              <w:jc w:val="right"/>
              <w:rPr>
                <w:rFonts w:cs="Arial"/>
                <w:b/>
                <w:sz w:val="18"/>
                <w:lang w:eastAsia="en-GB"/>
              </w:rPr>
            </w:pPr>
            <w:r w:rsidRPr="00DA46D1">
              <w:rPr>
                <w:rFonts w:cs="Arial"/>
                <w:b/>
                <w:sz w:val="18"/>
                <w:lang w:eastAsia="en-GB"/>
              </w:rPr>
              <w:t>26</w:t>
            </w:r>
          </w:p>
        </w:tc>
      </w:tr>
    </w:tbl>
    <w:p w14:paraId="1A6FB447" w14:textId="77777777" w:rsidR="00DA46D1" w:rsidRDefault="0041271B" w:rsidP="00E66A43">
      <w:pPr>
        <w:pStyle w:val="BodyText"/>
        <w:rPr>
          <w:rFonts w:cs="Arial"/>
          <w:i/>
          <w:sz w:val="16"/>
          <w:szCs w:val="16"/>
        </w:rPr>
      </w:pPr>
      <w:r w:rsidRPr="00AD5F50">
        <w:rPr>
          <w:rFonts w:cs="Arial"/>
          <w:i/>
          <w:sz w:val="16"/>
          <w:szCs w:val="16"/>
        </w:rPr>
        <w:t>Source: NOMIS, ONS</w:t>
      </w:r>
      <w:r w:rsidR="00C16CCC" w:rsidRPr="00AD5F50">
        <w:rPr>
          <w:rFonts w:cs="Arial"/>
          <w:i/>
          <w:sz w:val="16"/>
          <w:szCs w:val="16"/>
        </w:rPr>
        <w:t xml:space="preserve">, BOP Analysis </w:t>
      </w:r>
      <w:bookmarkStart w:id="24" w:name="_Hlk486499763"/>
    </w:p>
    <w:p w14:paraId="4A63BDD1" w14:textId="77777777" w:rsidR="00DA46D1" w:rsidRPr="00AD5F50" w:rsidRDefault="00DA46D1" w:rsidP="00B231C3">
      <w:pPr>
        <w:pStyle w:val="Heading3"/>
      </w:pPr>
      <w:r w:rsidRPr="00AD5F50">
        <w:lastRenderedPageBreak/>
        <w:t xml:space="preserve">Digital and </w:t>
      </w:r>
      <w:r w:rsidR="001F04AE">
        <w:t>C</w:t>
      </w:r>
      <w:r w:rsidRPr="00AD5F50">
        <w:t xml:space="preserve">reative </w:t>
      </w:r>
      <w:r w:rsidR="001F04AE">
        <w:t>I</w:t>
      </w:r>
      <w:r w:rsidRPr="00AD5F50">
        <w:t>ndustries</w:t>
      </w:r>
    </w:p>
    <w:p w14:paraId="6F75D357" w14:textId="77777777" w:rsidR="00DA46D1" w:rsidRDefault="00DA46D1" w:rsidP="00DA46D1">
      <w:pPr>
        <w:pStyle w:val="ListNumber"/>
        <w:numPr>
          <w:ilvl w:val="0"/>
          <w:numId w:val="0"/>
        </w:numPr>
        <w:rPr>
          <w:rFonts w:cs="Arial"/>
        </w:rPr>
      </w:pPr>
      <w:r w:rsidRPr="00AD5F50">
        <w:rPr>
          <w:rFonts w:cs="Arial"/>
        </w:rPr>
        <w:t xml:space="preserve">We have also analysed the contribution of a broader definition of the </w:t>
      </w:r>
      <w:r w:rsidR="001F04AE">
        <w:rPr>
          <w:rFonts w:cs="Arial"/>
        </w:rPr>
        <w:t>D</w:t>
      </w:r>
      <w:r w:rsidRPr="00AD5F50">
        <w:rPr>
          <w:rFonts w:cs="Arial"/>
        </w:rPr>
        <w:t xml:space="preserve">igital </w:t>
      </w:r>
      <w:r w:rsidR="001F04AE">
        <w:rPr>
          <w:rFonts w:cs="Arial"/>
        </w:rPr>
        <w:t>Industries</w:t>
      </w:r>
      <w:r w:rsidRPr="00AD5F50">
        <w:rPr>
          <w:rFonts w:cs="Arial"/>
        </w:rPr>
        <w:t>. This is taken from Tech Nation and is composed of the following four-digit SIC codes:</w:t>
      </w:r>
    </w:p>
    <w:p w14:paraId="16399756" w14:textId="77777777" w:rsidR="00D11A47" w:rsidRPr="00AD5F50" w:rsidRDefault="00D11A47" w:rsidP="00B231C3">
      <w:pPr>
        <w:pStyle w:val="Figures"/>
      </w:pPr>
      <w:r>
        <w:t>Tech Nation SIC codes</w:t>
      </w:r>
    </w:p>
    <w:tbl>
      <w:tblPr>
        <w:tblStyle w:val="TableGrid"/>
        <w:tblW w:w="0" w:type="auto"/>
        <w:tblInd w:w="360" w:type="dxa"/>
        <w:tblLook w:val="04A0" w:firstRow="1" w:lastRow="0" w:firstColumn="1" w:lastColumn="0" w:noHBand="0" w:noVBand="1"/>
      </w:tblPr>
      <w:tblGrid>
        <w:gridCol w:w="884"/>
        <w:gridCol w:w="3301"/>
        <w:gridCol w:w="2772"/>
      </w:tblGrid>
      <w:tr w:rsidR="00DA46D1" w:rsidRPr="00332787" w14:paraId="1A9F3771" w14:textId="77777777">
        <w:tc>
          <w:tcPr>
            <w:tcW w:w="0" w:type="auto"/>
          </w:tcPr>
          <w:p w14:paraId="3A6F72EB" w14:textId="77777777" w:rsidR="00DA46D1" w:rsidRPr="00332787" w:rsidRDefault="00DA46D1" w:rsidP="00C22342">
            <w:pPr>
              <w:pStyle w:val="ListNumber"/>
              <w:numPr>
                <w:ilvl w:val="0"/>
                <w:numId w:val="0"/>
              </w:numPr>
              <w:rPr>
                <w:rFonts w:cs="Arial"/>
                <w:b/>
              </w:rPr>
            </w:pPr>
            <w:bookmarkStart w:id="25" w:name="_Hlk494961619"/>
            <w:r w:rsidRPr="00332787">
              <w:rPr>
                <w:rFonts w:cs="Arial"/>
                <w:b/>
              </w:rPr>
              <w:t>SIC code</w:t>
            </w:r>
          </w:p>
        </w:tc>
        <w:tc>
          <w:tcPr>
            <w:tcW w:w="0" w:type="auto"/>
          </w:tcPr>
          <w:p w14:paraId="60986F72" w14:textId="77777777" w:rsidR="00DA46D1" w:rsidRPr="00332787" w:rsidRDefault="00DA46D1" w:rsidP="00C22342">
            <w:pPr>
              <w:pStyle w:val="ListNumber"/>
              <w:numPr>
                <w:ilvl w:val="0"/>
                <w:numId w:val="0"/>
              </w:numPr>
              <w:rPr>
                <w:rFonts w:cs="Arial"/>
                <w:b/>
              </w:rPr>
            </w:pPr>
            <w:r w:rsidRPr="00332787">
              <w:rPr>
                <w:rFonts w:cs="Arial"/>
                <w:b/>
              </w:rPr>
              <w:t>Description</w:t>
            </w:r>
          </w:p>
        </w:tc>
        <w:tc>
          <w:tcPr>
            <w:tcW w:w="0" w:type="auto"/>
          </w:tcPr>
          <w:p w14:paraId="52F84C98" w14:textId="77777777" w:rsidR="00DA46D1" w:rsidRPr="00332787" w:rsidRDefault="00DA46D1" w:rsidP="00C22342">
            <w:pPr>
              <w:pStyle w:val="ListNumber"/>
              <w:numPr>
                <w:ilvl w:val="0"/>
                <w:numId w:val="0"/>
              </w:numPr>
              <w:rPr>
                <w:rFonts w:cs="Arial"/>
                <w:b/>
              </w:rPr>
            </w:pPr>
            <w:r w:rsidRPr="00332787">
              <w:rPr>
                <w:rFonts w:cs="Arial"/>
                <w:b/>
              </w:rPr>
              <w:t xml:space="preserve">Included in DCMS </w:t>
            </w:r>
            <w:r w:rsidR="001F04AE">
              <w:rPr>
                <w:rFonts w:cs="Arial"/>
                <w:b/>
              </w:rPr>
              <w:t>C</w:t>
            </w:r>
            <w:r w:rsidRPr="00332787">
              <w:rPr>
                <w:rFonts w:cs="Arial"/>
                <w:b/>
              </w:rPr>
              <w:t xml:space="preserve">reative </w:t>
            </w:r>
            <w:r w:rsidR="001F04AE">
              <w:rPr>
                <w:rFonts w:cs="Arial"/>
                <w:b/>
              </w:rPr>
              <w:t>I</w:t>
            </w:r>
            <w:r w:rsidRPr="00332787">
              <w:rPr>
                <w:rFonts w:cs="Arial"/>
                <w:b/>
              </w:rPr>
              <w:t>ndustries definition?</w:t>
            </w:r>
          </w:p>
        </w:tc>
      </w:tr>
      <w:tr w:rsidR="00DA46D1" w:rsidRPr="00AD5F50" w14:paraId="0E271846" w14:textId="77777777">
        <w:tc>
          <w:tcPr>
            <w:tcW w:w="0" w:type="auto"/>
          </w:tcPr>
          <w:p w14:paraId="691EA3D1" w14:textId="77777777" w:rsidR="00DA46D1" w:rsidRPr="00DA46D1" w:rsidRDefault="00DA46D1" w:rsidP="00C22342">
            <w:pPr>
              <w:pStyle w:val="ListNumber"/>
              <w:numPr>
                <w:ilvl w:val="0"/>
                <w:numId w:val="0"/>
              </w:numPr>
              <w:rPr>
                <w:rFonts w:cs="Arial"/>
              </w:rPr>
            </w:pPr>
            <w:r w:rsidRPr="00DA46D1">
              <w:rPr>
                <w:rFonts w:cs="Arial"/>
              </w:rPr>
              <w:t>2620</w:t>
            </w:r>
          </w:p>
        </w:tc>
        <w:tc>
          <w:tcPr>
            <w:tcW w:w="0" w:type="auto"/>
          </w:tcPr>
          <w:p w14:paraId="577F8ADA" w14:textId="77777777" w:rsidR="00DA46D1" w:rsidRPr="00DA46D1" w:rsidRDefault="00DA46D1" w:rsidP="00C22342">
            <w:pPr>
              <w:pStyle w:val="ListNumber"/>
              <w:numPr>
                <w:ilvl w:val="0"/>
                <w:numId w:val="0"/>
              </w:numPr>
              <w:rPr>
                <w:rFonts w:cs="Arial"/>
              </w:rPr>
            </w:pPr>
            <w:r w:rsidRPr="00DA46D1">
              <w:rPr>
                <w:rFonts w:cs="Arial"/>
              </w:rPr>
              <w:t>Manufacture of computers and peripheral equipment</w:t>
            </w:r>
          </w:p>
        </w:tc>
        <w:tc>
          <w:tcPr>
            <w:tcW w:w="0" w:type="auto"/>
          </w:tcPr>
          <w:p w14:paraId="52FEA5AF"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6FB48005" w14:textId="77777777">
        <w:tc>
          <w:tcPr>
            <w:tcW w:w="0" w:type="auto"/>
          </w:tcPr>
          <w:p w14:paraId="0CDAE5E9" w14:textId="77777777" w:rsidR="00DA46D1" w:rsidRPr="00DA46D1" w:rsidRDefault="00DA46D1" w:rsidP="00C22342">
            <w:pPr>
              <w:pStyle w:val="ListNumber"/>
              <w:numPr>
                <w:ilvl w:val="0"/>
                <w:numId w:val="0"/>
              </w:numPr>
              <w:rPr>
                <w:rFonts w:cs="Arial"/>
              </w:rPr>
            </w:pPr>
            <w:r w:rsidRPr="00DA46D1">
              <w:rPr>
                <w:rFonts w:cs="Arial"/>
              </w:rPr>
              <w:t>5821</w:t>
            </w:r>
          </w:p>
        </w:tc>
        <w:tc>
          <w:tcPr>
            <w:tcW w:w="0" w:type="auto"/>
          </w:tcPr>
          <w:p w14:paraId="44B2E320" w14:textId="77777777" w:rsidR="00DA46D1" w:rsidRPr="00DA46D1" w:rsidRDefault="00DA46D1" w:rsidP="00C22342">
            <w:pPr>
              <w:pStyle w:val="ListNumber"/>
              <w:numPr>
                <w:ilvl w:val="0"/>
                <w:numId w:val="0"/>
              </w:numPr>
              <w:rPr>
                <w:rFonts w:cs="Arial"/>
              </w:rPr>
            </w:pPr>
            <w:r w:rsidRPr="00DA46D1">
              <w:rPr>
                <w:rFonts w:cs="Arial"/>
              </w:rPr>
              <w:t>Publishing of computer games</w:t>
            </w:r>
          </w:p>
        </w:tc>
        <w:tc>
          <w:tcPr>
            <w:tcW w:w="0" w:type="auto"/>
          </w:tcPr>
          <w:p w14:paraId="1DC02768" w14:textId="77777777" w:rsidR="00DA46D1" w:rsidRPr="00DA46D1" w:rsidRDefault="00DA46D1" w:rsidP="00DA46D1">
            <w:pPr>
              <w:pStyle w:val="ListNumber"/>
              <w:numPr>
                <w:ilvl w:val="0"/>
                <w:numId w:val="0"/>
              </w:numPr>
              <w:jc w:val="center"/>
              <w:rPr>
                <w:rFonts w:cs="Arial"/>
              </w:rPr>
            </w:pPr>
            <w:r w:rsidRPr="00DA46D1">
              <w:rPr>
                <w:rFonts w:cs="Arial"/>
              </w:rPr>
              <w:t>Y</w:t>
            </w:r>
          </w:p>
        </w:tc>
      </w:tr>
      <w:tr w:rsidR="00DA46D1" w:rsidRPr="00AD5F50" w14:paraId="459B2559" w14:textId="77777777">
        <w:tc>
          <w:tcPr>
            <w:tcW w:w="0" w:type="auto"/>
          </w:tcPr>
          <w:p w14:paraId="7AA02557" w14:textId="77777777" w:rsidR="00DA46D1" w:rsidRPr="00DA46D1" w:rsidRDefault="00DA46D1" w:rsidP="00C22342">
            <w:pPr>
              <w:pStyle w:val="ListNumber"/>
              <w:numPr>
                <w:ilvl w:val="0"/>
                <w:numId w:val="0"/>
              </w:numPr>
              <w:rPr>
                <w:rFonts w:cs="Arial"/>
              </w:rPr>
            </w:pPr>
            <w:r w:rsidRPr="00DA46D1">
              <w:rPr>
                <w:rFonts w:cs="Arial"/>
              </w:rPr>
              <w:t>5829</w:t>
            </w:r>
          </w:p>
        </w:tc>
        <w:tc>
          <w:tcPr>
            <w:tcW w:w="0" w:type="auto"/>
          </w:tcPr>
          <w:p w14:paraId="6CC57F9A" w14:textId="77777777" w:rsidR="00DA46D1" w:rsidRPr="00DA46D1" w:rsidRDefault="00DA46D1" w:rsidP="00C22342">
            <w:pPr>
              <w:pStyle w:val="ListNumber"/>
              <w:numPr>
                <w:ilvl w:val="0"/>
                <w:numId w:val="0"/>
              </w:numPr>
              <w:rPr>
                <w:rFonts w:cs="Arial"/>
              </w:rPr>
            </w:pPr>
            <w:r w:rsidRPr="00DA46D1">
              <w:rPr>
                <w:rFonts w:cs="Arial"/>
              </w:rPr>
              <w:t>Other software publishing</w:t>
            </w:r>
          </w:p>
        </w:tc>
        <w:tc>
          <w:tcPr>
            <w:tcW w:w="0" w:type="auto"/>
          </w:tcPr>
          <w:p w14:paraId="6FBD20AB" w14:textId="77777777" w:rsidR="00DA46D1" w:rsidRPr="00DA46D1" w:rsidRDefault="00DA46D1" w:rsidP="00DA46D1">
            <w:pPr>
              <w:pStyle w:val="ListNumber"/>
              <w:numPr>
                <w:ilvl w:val="0"/>
                <w:numId w:val="0"/>
              </w:numPr>
              <w:jc w:val="center"/>
              <w:rPr>
                <w:rFonts w:cs="Arial"/>
              </w:rPr>
            </w:pPr>
            <w:r w:rsidRPr="00DA46D1">
              <w:rPr>
                <w:rFonts w:cs="Arial"/>
              </w:rPr>
              <w:t>Y</w:t>
            </w:r>
          </w:p>
        </w:tc>
      </w:tr>
      <w:tr w:rsidR="00DA46D1" w:rsidRPr="00AD5F50" w14:paraId="17F86A91" w14:textId="77777777">
        <w:tc>
          <w:tcPr>
            <w:tcW w:w="0" w:type="auto"/>
          </w:tcPr>
          <w:p w14:paraId="6BF4B074" w14:textId="77777777" w:rsidR="00DA46D1" w:rsidRPr="00DA46D1" w:rsidRDefault="00DA46D1" w:rsidP="00C22342">
            <w:pPr>
              <w:pStyle w:val="ListNumber"/>
              <w:numPr>
                <w:ilvl w:val="0"/>
                <w:numId w:val="0"/>
              </w:numPr>
              <w:rPr>
                <w:rFonts w:cs="Arial"/>
              </w:rPr>
            </w:pPr>
            <w:r w:rsidRPr="00DA46D1">
              <w:rPr>
                <w:rFonts w:cs="Arial"/>
              </w:rPr>
              <w:t>6110</w:t>
            </w:r>
          </w:p>
        </w:tc>
        <w:tc>
          <w:tcPr>
            <w:tcW w:w="0" w:type="auto"/>
          </w:tcPr>
          <w:p w14:paraId="25224C47" w14:textId="77777777" w:rsidR="00DA46D1" w:rsidRPr="00DA46D1" w:rsidRDefault="00DA46D1" w:rsidP="00C22342">
            <w:pPr>
              <w:pStyle w:val="ListNumber"/>
              <w:numPr>
                <w:ilvl w:val="0"/>
                <w:numId w:val="0"/>
              </w:numPr>
              <w:rPr>
                <w:rFonts w:cs="Arial"/>
              </w:rPr>
            </w:pPr>
            <w:r w:rsidRPr="00DA46D1">
              <w:rPr>
                <w:rFonts w:cs="Arial"/>
              </w:rPr>
              <w:t>Wired telecommunications activities</w:t>
            </w:r>
          </w:p>
        </w:tc>
        <w:tc>
          <w:tcPr>
            <w:tcW w:w="0" w:type="auto"/>
          </w:tcPr>
          <w:p w14:paraId="2FD4F644"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36084C24" w14:textId="77777777">
        <w:tc>
          <w:tcPr>
            <w:tcW w:w="0" w:type="auto"/>
          </w:tcPr>
          <w:p w14:paraId="301D0AAD" w14:textId="77777777" w:rsidR="00DA46D1" w:rsidRPr="00DA46D1" w:rsidRDefault="00DA46D1" w:rsidP="00C22342">
            <w:pPr>
              <w:pStyle w:val="ListNumber"/>
              <w:numPr>
                <w:ilvl w:val="0"/>
                <w:numId w:val="0"/>
              </w:numPr>
              <w:rPr>
                <w:rFonts w:cs="Arial"/>
              </w:rPr>
            </w:pPr>
            <w:r w:rsidRPr="00DA46D1">
              <w:rPr>
                <w:rFonts w:cs="Arial"/>
              </w:rPr>
              <w:t>6120</w:t>
            </w:r>
          </w:p>
        </w:tc>
        <w:tc>
          <w:tcPr>
            <w:tcW w:w="0" w:type="auto"/>
          </w:tcPr>
          <w:p w14:paraId="652F6C0E" w14:textId="77777777" w:rsidR="00DA46D1" w:rsidRPr="00DA46D1" w:rsidRDefault="00DA46D1" w:rsidP="00C22342">
            <w:pPr>
              <w:pStyle w:val="ListNumber"/>
              <w:numPr>
                <w:ilvl w:val="0"/>
                <w:numId w:val="0"/>
              </w:numPr>
              <w:rPr>
                <w:rFonts w:cs="Arial"/>
              </w:rPr>
            </w:pPr>
            <w:r w:rsidRPr="00DA46D1">
              <w:rPr>
                <w:rFonts w:cs="Arial"/>
              </w:rPr>
              <w:t>Wireless telecommunications activities</w:t>
            </w:r>
          </w:p>
        </w:tc>
        <w:tc>
          <w:tcPr>
            <w:tcW w:w="0" w:type="auto"/>
          </w:tcPr>
          <w:p w14:paraId="675153CA"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58990862" w14:textId="77777777">
        <w:tc>
          <w:tcPr>
            <w:tcW w:w="0" w:type="auto"/>
          </w:tcPr>
          <w:p w14:paraId="775DE029" w14:textId="77777777" w:rsidR="00DA46D1" w:rsidRPr="00DA46D1" w:rsidRDefault="00DA46D1" w:rsidP="00C22342">
            <w:pPr>
              <w:pStyle w:val="ListNumber"/>
              <w:numPr>
                <w:ilvl w:val="0"/>
                <w:numId w:val="0"/>
              </w:numPr>
              <w:rPr>
                <w:rFonts w:cs="Arial"/>
              </w:rPr>
            </w:pPr>
            <w:r w:rsidRPr="00DA46D1">
              <w:rPr>
                <w:rFonts w:cs="Arial"/>
              </w:rPr>
              <w:t>6130</w:t>
            </w:r>
          </w:p>
        </w:tc>
        <w:tc>
          <w:tcPr>
            <w:tcW w:w="0" w:type="auto"/>
          </w:tcPr>
          <w:p w14:paraId="676D71FD" w14:textId="77777777" w:rsidR="00DA46D1" w:rsidRPr="00DA46D1" w:rsidRDefault="00DA46D1" w:rsidP="00C22342">
            <w:pPr>
              <w:pStyle w:val="ListNumber"/>
              <w:numPr>
                <w:ilvl w:val="0"/>
                <w:numId w:val="0"/>
              </w:numPr>
              <w:rPr>
                <w:rFonts w:cs="Arial"/>
              </w:rPr>
            </w:pPr>
            <w:r w:rsidRPr="00DA46D1">
              <w:rPr>
                <w:rFonts w:cs="Arial"/>
              </w:rPr>
              <w:t>Satellite telecommunications activities</w:t>
            </w:r>
          </w:p>
        </w:tc>
        <w:tc>
          <w:tcPr>
            <w:tcW w:w="0" w:type="auto"/>
          </w:tcPr>
          <w:p w14:paraId="6CBAE2BB"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4093A7B6" w14:textId="77777777">
        <w:tc>
          <w:tcPr>
            <w:tcW w:w="0" w:type="auto"/>
          </w:tcPr>
          <w:p w14:paraId="01E37989" w14:textId="77777777" w:rsidR="00DA46D1" w:rsidRPr="00DA46D1" w:rsidRDefault="00DA46D1" w:rsidP="00C22342">
            <w:pPr>
              <w:pStyle w:val="ListNumber"/>
              <w:numPr>
                <w:ilvl w:val="0"/>
                <w:numId w:val="0"/>
              </w:numPr>
              <w:rPr>
                <w:rFonts w:cs="Arial"/>
              </w:rPr>
            </w:pPr>
            <w:r w:rsidRPr="00DA46D1">
              <w:rPr>
                <w:rFonts w:cs="Arial"/>
              </w:rPr>
              <w:t>6190</w:t>
            </w:r>
          </w:p>
        </w:tc>
        <w:tc>
          <w:tcPr>
            <w:tcW w:w="0" w:type="auto"/>
          </w:tcPr>
          <w:p w14:paraId="0EBA3FC2" w14:textId="77777777" w:rsidR="00DA46D1" w:rsidRPr="00DA46D1" w:rsidRDefault="00DA46D1" w:rsidP="00C22342">
            <w:pPr>
              <w:pStyle w:val="ListNumber"/>
              <w:numPr>
                <w:ilvl w:val="0"/>
                <w:numId w:val="0"/>
              </w:numPr>
              <w:rPr>
                <w:rFonts w:cs="Arial"/>
              </w:rPr>
            </w:pPr>
            <w:r w:rsidRPr="00DA46D1">
              <w:rPr>
                <w:rFonts w:cs="Arial"/>
              </w:rPr>
              <w:t>Other telecommunications activities</w:t>
            </w:r>
          </w:p>
        </w:tc>
        <w:tc>
          <w:tcPr>
            <w:tcW w:w="0" w:type="auto"/>
          </w:tcPr>
          <w:p w14:paraId="1A2CB7CB"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209C7486" w14:textId="77777777">
        <w:tc>
          <w:tcPr>
            <w:tcW w:w="0" w:type="auto"/>
          </w:tcPr>
          <w:p w14:paraId="7B95B719" w14:textId="77777777" w:rsidR="00DA46D1" w:rsidRPr="00DA46D1" w:rsidRDefault="00DA46D1" w:rsidP="00C22342">
            <w:pPr>
              <w:pStyle w:val="ListNumber"/>
              <w:numPr>
                <w:ilvl w:val="0"/>
                <w:numId w:val="0"/>
              </w:numPr>
              <w:rPr>
                <w:rFonts w:cs="Arial"/>
              </w:rPr>
            </w:pPr>
            <w:r w:rsidRPr="00DA46D1">
              <w:rPr>
                <w:rFonts w:cs="Arial"/>
              </w:rPr>
              <w:t>6201</w:t>
            </w:r>
          </w:p>
        </w:tc>
        <w:tc>
          <w:tcPr>
            <w:tcW w:w="0" w:type="auto"/>
          </w:tcPr>
          <w:p w14:paraId="399E2CF3" w14:textId="77777777" w:rsidR="00DA46D1" w:rsidRPr="00DA46D1" w:rsidRDefault="00DA46D1" w:rsidP="00C22342">
            <w:pPr>
              <w:pStyle w:val="ListNumber"/>
              <w:numPr>
                <w:ilvl w:val="0"/>
                <w:numId w:val="0"/>
              </w:numPr>
              <w:rPr>
                <w:rFonts w:cs="Arial"/>
              </w:rPr>
            </w:pPr>
            <w:r w:rsidRPr="00DA46D1">
              <w:rPr>
                <w:rFonts w:cs="Arial"/>
              </w:rPr>
              <w:t xml:space="preserve">Computer programming </w:t>
            </w:r>
            <w:r w:rsidRPr="00DA46D1">
              <w:rPr>
                <w:rFonts w:cs="Arial"/>
              </w:rPr>
              <w:t>activities</w:t>
            </w:r>
          </w:p>
        </w:tc>
        <w:tc>
          <w:tcPr>
            <w:tcW w:w="0" w:type="auto"/>
          </w:tcPr>
          <w:p w14:paraId="042F2B4A" w14:textId="77777777" w:rsidR="00DA46D1" w:rsidRPr="00DA46D1" w:rsidRDefault="00DA46D1" w:rsidP="00DA46D1">
            <w:pPr>
              <w:pStyle w:val="ListNumber"/>
              <w:numPr>
                <w:ilvl w:val="0"/>
                <w:numId w:val="0"/>
              </w:numPr>
              <w:jc w:val="center"/>
              <w:rPr>
                <w:rFonts w:cs="Arial"/>
              </w:rPr>
            </w:pPr>
            <w:r w:rsidRPr="00DA46D1">
              <w:rPr>
                <w:rFonts w:cs="Arial"/>
              </w:rPr>
              <w:t>Y</w:t>
            </w:r>
          </w:p>
        </w:tc>
      </w:tr>
      <w:tr w:rsidR="00DA46D1" w:rsidRPr="00AD5F50" w14:paraId="0387B0CB" w14:textId="77777777">
        <w:tc>
          <w:tcPr>
            <w:tcW w:w="0" w:type="auto"/>
          </w:tcPr>
          <w:p w14:paraId="2D2F0CD3" w14:textId="77777777" w:rsidR="00DA46D1" w:rsidRPr="00DA46D1" w:rsidRDefault="00DA46D1" w:rsidP="00C22342">
            <w:pPr>
              <w:pStyle w:val="ListNumber"/>
              <w:numPr>
                <w:ilvl w:val="0"/>
                <w:numId w:val="0"/>
              </w:numPr>
              <w:rPr>
                <w:rFonts w:cs="Arial"/>
              </w:rPr>
            </w:pPr>
            <w:r w:rsidRPr="00DA46D1">
              <w:rPr>
                <w:rFonts w:cs="Arial"/>
              </w:rPr>
              <w:t>6202</w:t>
            </w:r>
          </w:p>
        </w:tc>
        <w:tc>
          <w:tcPr>
            <w:tcW w:w="0" w:type="auto"/>
          </w:tcPr>
          <w:p w14:paraId="010BD3D2" w14:textId="77777777" w:rsidR="00DA46D1" w:rsidRPr="00DA46D1" w:rsidRDefault="00DA46D1" w:rsidP="00C22342">
            <w:pPr>
              <w:pStyle w:val="ListNumber"/>
              <w:numPr>
                <w:ilvl w:val="0"/>
                <w:numId w:val="0"/>
              </w:numPr>
              <w:rPr>
                <w:rFonts w:cs="Arial"/>
              </w:rPr>
            </w:pPr>
            <w:r w:rsidRPr="00DA46D1">
              <w:rPr>
                <w:rFonts w:cs="Arial"/>
              </w:rPr>
              <w:t>Computer consultancy activities</w:t>
            </w:r>
          </w:p>
        </w:tc>
        <w:tc>
          <w:tcPr>
            <w:tcW w:w="0" w:type="auto"/>
          </w:tcPr>
          <w:p w14:paraId="3DC9D89C" w14:textId="77777777" w:rsidR="00DA46D1" w:rsidRPr="00DA46D1" w:rsidRDefault="00DA46D1" w:rsidP="00DA46D1">
            <w:pPr>
              <w:pStyle w:val="ListNumber"/>
              <w:numPr>
                <w:ilvl w:val="0"/>
                <w:numId w:val="0"/>
              </w:numPr>
              <w:jc w:val="center"/>
              <w:rPr>
                <w:rFonts w:cs="Arial"/>
              </w:rPr>
            </w:pPr>
            <w:r w:rsidRPr="00DA46D1">
              <w:rPr>
                <w:rFonts w:cs="Arial"/>
              </w:rPr>
              <w:t>Y</w:t>
            </w:r>
          </w:p>
        </w:tc>
      </w:tr>
      <w:tr w:rsidR="00DA46D1" w:rsidRPr="00AD5F50" w14:paraId="54F8562F" w14:textId="77777777">
        <w:tc>
          <w:tcPr>
            <w:tcW w:w="0" w:type="auto"/>
          </w:tcPr>
          <w:p w14:paraId="07960BB4" w14:textId="77777777" w:rsidR="00DA46D1" w:rsidRPr="00DA46D1" w:rsidRDefault="00DA46D1" w:rsidP="00C22342">
            <w:pPr>
              <w:pStyle w:val="ListNumber"/>
              <w:numPr>
                <w:ilvl w:val="0"/>
                <w:numId w:val="0"/>
              </w:numPr>
              <w:rPr>
                <w:rFonts w:cs="Arial"/>
              </w:rPr>
            </w:pPr>
            <w:r w:rsidRPr="00DA46D1">
              <w:rPr>
                <w:rFonts w:cs="Arial"/>
              </w:rPr>
              <w:t>6203</w:t>
            </w:r>
          </w:p>
        </w:tc>
        <w:tc>
          <w:tcPr>
            <w:tcW w:w="0" w:type="auto"/>
          </w:tcPr>
          <w:p w14:paraId="224BB576" w14:textId="77777777" w:rsidR="00DA46D1" w:rsidRPr="00DA46D1" w:rsidRDefault="00DA46D1" w:rsidP="00C22342">
            <w:pPr>
              <w:pStyle w:val="ListNumber"/>
              <w:numPr>
                <w:ilvl w:val="0"/>
                <w:numId w:val="0"/>
              </w:numPr>
              <w:rPr>
                <w:rFonts w:cs="Arial"/>
              </w:rPr>
            </w:pPr>
            <w:r w:rsidRPr="00DA46D1">
              <w:rPr>
                <w:rFonts w:cs="Arial"/>
              </w:rPr>
              <w:t>Computer facilities management activities</w:t>
            </w:r>
          </w:p>
        </w:tc>
        <w:tc>
          <w:tcPr>
            <w:tcW w:w="0" w:type="auto"/>
          </w:tcPr>
          <w:p w14:paraId="4D7D24C4"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3D9144B2" w14:textId="77777777">
        <w:tc>
          <w:tcPr>
            <w:tcW w:w="0" w:type="auto"/>
          </w:tcPr>
          <w:p w14:paraId="560F20E4" w14:textId="77777777" w:rsidR="00DA46D1" w:rsidRPr="00DA46D1" w:rsidRDefault="00DA46D1" w:rsidP="00C22342">
            <w:pPr>
              <w:pStyle w:val="ListNumber"/>
              <w:numPr>
                <w:ilvl w:val="0"/>
                <w:numId w:val="0"/>
              </w:numPr>
              <w:rPr>
                <w:rFonts w:cs="Arial"/>
              </w:rPr>
            </w:pPr>
            <w:r w:rsidRPr="00DA46D1">
              <w:rPr>
                <w:rFonts w:cs="Arial"/>
              </w:rPr>
              <w:t>6209</w:t>
            </w:r>
          </w:p>
        </w:tc>
        <w:tc>
          <w:tcPr>
            <w:tcW w:w="0" w:type="auto"/>
          </w:tcPr>
          <w:p w14:paraId="1D6DA02D" w14:textId="77777777" w:rsidR="00DA46D1" w:rsidRPr="00DA46D1" w:rsidRDefault="00DA46D1" w:rsidP="00C22342">
            <w:pPr>
              <w:pStyle w:val="ListNumber"/>
              <w:numPr>
                <w:ilvl w:val="0"/>
                <w:numId w:val="0"/>
              </w:numPr>
              <w:rPr>
                <w:rFonts w:cs="Arial"/>
              </w:rPr>
            </w:pPr>
            <w:r w:rsidRPr="00DA46D1">
              <w:rPr>
                <w:rFonts w:cs="Arial"/>
              </w:rPr>
              <w:t>Other IT &amp; computer service activities</w:t>
            </w:r>
          </w:p>
        </w:tc>
        <w:tc>
          <w:tcPr>
            <w:tcW w:w="0" w:type="auto"/>
          </w:tcPr>
          <w:p w14:paraId="11A68D8E"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194D03AE" w14:textId="77777777">
        <w:tc>
          <w:tcPr>
            <w:tcW w:w="0" w:type="auto"/>
          </w:tcPr>
          <w:p w14:paraId="09053EC7" w14:textId="77777777" w:rsidR="00DA46D1" w:rsidRPr="00DA46D1" w:rsidRDefault="00DA46D1" w:rsidP="00C22342">
            <w:pPr>
              <w:pStyle w:val="ListNumber"/>
              <w:numPr>
                <w:ilvl w:val="0"/>
                <w:numId w:val="0"/>
              </w:numPr>
              <w:rPr>
                <w:rFonts w:cs="Arial"/>
              </w:rPr>
            </w:pPr>
            <w:r w:rsidRPr="00DA46D1">
              <w:rPr>
                <w:rFonts w:cs="Arial"/>
              </w:rPr>
              <w:t>6311</w:t>
            </w:r>
          </w:p>
        </w:tc>
        <w:tc>
          <w:tcPr>
            <w:tcW w:w="0" w:type="auto"/>
          </w:tcPr>
          <w:p w14:paraId="2946112A" w14:textId="77777777" w:rsidR="00DA46D1" w:rsidRPr="00DA46D1" w:rsidRDefault="00DA46D1" w:rsidP="00C22342">
            <w:pPr>
              <w:pStyle w:val="ListNumber"/>
              <w:numPr>
                <w:ilvl w:val="0"/>
                <w:numId w:val="0"/>
              </w:numPr>
              <w:rPr>
                <w:rFonts w:cs="Arial"/>
              </w:rPr>
            </w:pPr>
            <w:r w:rsidRPr="00DA46D1">
              <w:rPr>
                <w:rFonts w:cs="Arial"/>
              </w:rPr>
              <w:t>Data processing, hosting &amp; related activities</w:t>
            </w:r>
          </w:p>
        </w:tc>
        <w:tc>
          <w:tcPr>
            <w:tcW w:w="0" w:type="auto"/>
          </w:tcPr>
          <w:p w14:paraId="000D4CEE"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56097436" w14:textId="77777777">
        <w:tc>
          <w:tcPr>
            <w:tcW w:w="0" w:type="auto"/>
          </w:tcPr>
          <w:p w14:paraId="3A92ED0D" w14:textId="77777777" w:rsidR="00DA46D1" w:rsidRPr="00DA46D1" w:rsidRDefault="00DA46D1" w:rsidP="00C22342">
            <w:pPr>
              <w:pStyle w:val="ListNumber"/>
              <w:numPr>
                <w:ilvl w:val="0"/>
                <w:numId w:val="0"/>
              </w:numPr>
              <w:rPr>
                <w:rFonts w:cs="Arial"/>
              </w:rPr>
            </w:pPr>
            <w:r w:rsidRPr="00DA46D1">
              <w:rPr>
                <w:rFonts w:cs="Arial"/>
              </w:rPr>
              <w:t>6312</w:t>
            </w:r>
          </w:p>
        </w:tc>
        <w:tc>
          <w:tcPr>
            <w:tcW w:w="0" w:type="auto"/>
          </w:tcPr>
          <w:p w14:paraId="319CCDC1" w14:textId="77777777" w:rsidR="00DA46D1" w:rsidRPr="00DA46D1" w:rsidRDefault="00DA46D1" w:rsidP="00C22342">
            <w:pPr>
              <w:pStyle w:val="ListNumber"/>
              <w:numPr>
                <w:ilvl w:val="0"/>
                <w:numId w:val="0"/>
              </w:numPr>
              <w:rPr>
                <w:rFonts w:cs="Arial"/>
              </w:rPr>
            </w:pPr>
            <w:r w:rsidRPr="00DA46D1">
              <w:rPr>
                <w:rFonts w:cs="Arial"/>
              </w:rPr>
              <w:t>Web portals</w:t>
            </w:r>
          </w:p>
        </w:tc>
        <w:tc>
          <w:tcPr>
            <w:tcW w:w="0" w:type="auto"/>
          </w:tcPr>
          <w:p w14:paraId="678E380F" w14:textId="77777777" w:rsidR="00DA46D1" w:rsidRPr="00DA46D1" w:rsidRDefault="00DA46D1" w:rsidP="00DA46D1">
            <w:pPr>
              <w:pStyle w:val="ListNumber"/>
              <w:numPr>
                <w:ilvl w:val="0"/>
                <w:numId w:val="0"/>
              </w:numPr>
              <w:jc w:val="center"/>
              <w:rPr>
                <w:rFonts w:cs="Arial"/>
              </w:rPr>
            </w:pPr>
            <w:r w:rsidRPr="00DA46D1">
              <w:rPr>
                <w:rFonts w:cs="Arial"/>
              </w:rPr>
              <w:t>N</w:t>
            </w:r>
          </w:p>
        </w:tc>
      </w:tr>
      <w:tr w:rsidR="00DA46D1" w:rsidRPr="00AD5F50" w14:paraId="6B5F6180" w14:textId="77777777">
        <w:tc>
          <w:tcPr>
            <w:tcW w:w="0" w:type="auto"/>
          </w:tcPr>
          <w:p w14:paraId="43BC1083" w14:textId="77777777" w:rsidR="00DA46D1" w:rsidRPr="00DA46D1" w:rsidRDefault="00DA46D1" w:rsidP="00C22342">
            <w:pPr>
              <w:pStyle w:val="ListNumber"/>
              <w:numPr>
                <w:ilvl w:val="0"/>
                <w:numId w:val="0"/>
              </w:numPr>
              <w:rPr>
                <w:rFonts w:cs="Arial"/>
              </w:rPr>
            </w:pPr>
            <w:r w:rsidRPr="00DA46D1">
              <w:rPr>
                <w:rFonts w:cs="Arial"/>
              </w:rPr>
              <w:t>9511</w:t>
            </w:r>
          </w:p>
        </w:tc>
        <w:tc>
          <w:tcPr>
            <w:tcW w:w="0" w:type="auto"/>
          </w:tcPr>
          <w:p w14:paraId="20D243B7" w14:textId="77777777" w:rsidR="00DA46D1" w:rsidRPr="00DA46D1" w:rsidRDefault="00DA46D1" w:rsidP="00C22342">
            <w:pPr>
              <w:pStyle w:val="ListNumber"/>
              <w:numPr>
                <w:ilvl w:val="0"/>
                <w:numId w:val="0"/>
              </w:numPr>
              <w:rPr>
                <w:rFonts w:cs="Arial"/>
              </w:rPr>
            </w:pPr>
            <w:r w:rsidRPr="00DA46D1">
              <w:rPr>
                <w:rFonts w:cs="Arial"/>
              </w:rPr>
              <w:t>Repair of computers &amp; peripheral equipment</w:t>
            </w:r>
          </w:p>
        </w:tc>
        <w:tc>
          <w:tcPr>
            <w:tcW w:w="0" w:type="auto"/>
          </w:tcPr>
          <w:p w14:paraId="3D7C79F4" w14:textId="77777777" w:rsidR="00DA46D1" w:rsidRPr="00DA46D1" w:rsidRDefault="00DA46D1" w:rsidP="00DA46D1">
            <w:pPr>
              <w:pStyle w:val="ListNumber"/>
              <w:numPr>
                <w:ilvl w:val="0"/>
                <w:numId w:val="0"/>
              </w:numPr>
              <w:jc w:val="center"/>
              <w:rPr>
                <w:rFonts w:cs="Arial"/>
              </w:rPr>
            </w:pPr>
            <w:r w:rsidRPr="00DA46D1">
              <w:rPr>
                <w:rFonts w:cs="Arial"/>
              </w:rPr>
              <w:t>N</w:t>
            </w:r>
          </w:p>
        </w:tc>
      </w:tr>
    </w:tbl>
    <w:bookmarkEnd w:id="25"/>
    <w:p w14:paraId="452C5FDD" w14:textId="77777777" w:rsidR="00DA46D1" w:rsidRPr="00AD5F50" w:rsidRDefault="00DA46D1" w:rsidP="00DA46D1">
      <w:pPr>
        <w:pStyle w:val="ListNumber"/>
        <w:numPr>
          <w:ilvl w:val="0"/>
          <w:numId w:val="0"/>
        </w:numPr>
        <w:rPr>
          <w:rFonts w:cs="Arial"/>
        </w:rPr>
      </w:pPr>
      <w:r w:rsidRPr="00AD5F50">
        <w:rPr>
          <w:rFonts w:cs="Arial"/>
        </w:rPr>
        <w:t>Where we include other ‘digital’ activity in our analysis, taken from the wider range of IT-related industries used in the Tech Nation report, we use the term ‘</w:t>
      </w:r>
      <w:r w:rsidR="001F04AE">
        <w:rPr>
          <w:rFonts w:cs="Arial"/>
        </w:rPr>
        <w:t>D</w:t>
      </w:r>
      <w:r w:rsidRPr="00AD5F50">
        <w:rPr>
          <w:rFonts w:cs="Arial"/>
        </w:rPr>
        <w:t xml:space="preserve">igital </w:t>
      </w:r>
      <w:r w:rsidR="001F04AE">
        <w:rPr>
          <w:rFonts w:cs="Arial"/>
        </w:rPr>
        <w:t>&amp;</w:t>
      </w:r>
      <w:r w:rsidRPr="00AD5F50">
        <w:rPr>
          <w:rFonts w:cs="Arial"/>
        </w:rPr>
        <w:t xml:space="preserve"> </w:t>
      </w:r>
      <w:r w:rsidR="001F04AE">
        <w:rPr>
          <w:rFonts w:cs="Arial"/>
        </w:rPr>
        <w:t>C</w:t>
      </w:r>
      <w:r w:rsidRPr="00AD5F50">
        <w:rPr>
          <w:rFonts w:cs="Arial"/>
        </w:rPr>
        <w:t xml:space="preserve">reative.’ </w:t>
      </w:r>
    </w:p>
    <w:p w14:paraId="52667E92" w14:textId="77777777" w:rsidR="000F6062" w:rsidRDefault="00DA46D1" w:rsidP="00DA46D1">
      <w:pPr>
        <w:pStyle w:val="ListNumber"/>
        <w:numPr>
          <w:ilvl w:val="0"/>
          <w:numId w:val="0"/>
        </w:numPr>
        <w:rPr>
          <w:rFonts w:cs="Arial"/>
        </w:rPr>
      </w:pPr>
      <w:r>
        <w:rPr>
          <w:rFonts w:cs="Arial"/>
        </w:rPr>
        <w:t xml:space="preserve">Using this definition, there were 3,765 digital enterprises in Greater Birmingham and Solihull in 2015, up from 2,955 in 2010 – an increase of 27%, in line with the average for core cities across the UK. </w:t>
      </w:r>
      <w:r w:rsidR="000F6062">
        <w:rPr>
          <w:rFonts w:cs="Arial"/>
        </w:rPr>
        <w:t xml:space="preserve"> Combining DCMS and Tech Nation definitions and removing duplicates gives us a combined total of 6150 </w:t>
      </w:r>
      <w:r w:rsidR="00521232">
        <w:rPr>
          <w:rFonts w:cs="Arial"/>
        </w:rPr>
        <w:t>D</w:t>
      </w:r>
      <w:r w:rsidR="000F6062">
        <w:rPr>
          <w:rFonts w:cs="Arial"/>
        </w:rPr>
        <w:t xml:space="preserve">igital </w:t>
      </w:r>
      <w:r w:rsidR="00521232">
        <w:rPr>
          <w:rFonts w:cs="Arial"/>
        </w:rPr>
        <w:t>&amp;</w:t>
      </w:r>
      <w:r w:rsidR="000F6062">
        <w:rPr>
          <w:rFonts w:cs="Arial"/>
        </w:rPr>
        <w:t xml:space="preserve"> </w:t>
      </w:r>
      <w:r w:rsidR="00521232">
        <w:rPr>
          <w:rFonts w:cs="Arial"/>
        </w:rPr>
        <w:t>C</w:t>
      </w:r>
      <w:r w:rsidR="000F6062">
        <w:rPr>
          <w:rFonts w:cs="Arial"/>
        </w:rPr>
        <w:t>reative</w:t>
      </w:r>
      <w:r w:rsidR="00521232">
        <w:rPr>
          <w:rFonts w:cs="Arial"/>
        </w:rPr>
        <w:t xml:space="preserve"> Industries</w:t>
      </w:r>
      <w:r w:rsidR="000F6062">
        <w:rPr>
          <w:rFonts w:cs="Arial"/>
        </w:rPr>
        <w:t xml:space="preserve"> enterprises in GBSLEP. (rounded to the nearest 50).</w:t>
      </w:r>
    </w:p>
    <w:p w14:paraId="41128659" w14:textId="77777777" w:rsidR="00DA46D1" w:rsidRPr="009B5FCE" w:rsidRDefault="00DA46D1" w:rsidP="000F6062">
      <w:pPr>
        <w:pStyle w:val="ListNumber"/>
        <w:numPr>
          <w:ilvl w:val="0"/>
          <w:numId w:val="0"/>
        </w:numPr>
        <w:rPr>
          <w:rFonts w:cs="Arial"/>
        </w:rPr>
      </w:pPr>
    </w:p>
    <w:p w14:paraId="7EB8DFF7" w14:textId="77777777" w:rsidR="00677E60" w:rsidRPr="00AD5F50" w:rsidRDefault="00F0212A" w:rsidP="00A90095">
      <w:pPr>
        <w:pStyle w:val="Heading2"/>
        <w:rPr>
          <w:rFonts w:cs="Arial"/>
        </w:rPr>
      </w:pPr>
      <w:bookmarkStart w:id="26" w:name="_Toc488249538"/>
      <w:bookmarkStart w:id="27" w:name="_Toc500702898"/>
      <w:bookmarkEnd w:id="22"/>
      <w:bookmarkEnd w:id="24"/>
      <w:r w:rsidRPr="00AD5F50">
        <w:rPr>
          <w:rFonts w:cs="Arial"/>
        </w:rPr>
        <w:lastRenderedPageBreak/>
        <w:t>Profile of</w:t>
      </w:r>
      <w:r w:rsidR="00464E64" w:rsidRPr="00AD5F50">
        <w:rPr>
          <w:rFonts w:cs="Arial"/>
        </w:rPr>
        <w:t xml:space="preserve"> creative e</w:t>
      </w:r>
      <w:r w:rsidRPr="00AD5F50">
        <w:rPr>
          <w:rFonts w:cs="Arial"/>
        </w:rPr>
        <w:t>nterprises</w:t>
      </w:r>
      <w:bookmarkEnd w:id="26"/>
      <w:bookmarkEnd w:id="27"/>
      <w:r w:rsidRPr="00AD5F50">
        <w:rPr>
          <w:rFonts w:cs="Arial"/>
        </w:rPr>
        <w:t xml:space="preserve"> </w:t>
      </w:r>
    </w:p>
    <w:p w14:paraId="15750C8E" w14:textId="77777777" w:rsidR="005D11AD" w:rsidRDefault="00234EE9" w:rsidP="00C40326">
      <w:pPr>
        <w:pStyle w:val="BodyText"/>
        <w:rPr>
          <w:rFonts w:cs="Arial"/>
        </w:rPr>
      </w:pPr>
      <w:r w:rsidRPr="00AD5F50">
        <w:rPr>
          <w:rFonts w:cs="Arial"/>
        </w:rPr>
        <w:t xml:space="preserve">We now review the size of enterprises in the </w:t>
      </w:r>
      <w:r w:rsidR="001F04AE">
        <w:rPr>
          <w:rFonts w:cs="Arial"/>
        </w:rPr>
        <w:t>C</w:t>
      </w:r>
      <w:r w:rsidRPr="00AD5F50">
        <w:rPr>
          <w:rFonts w:cs="Arial"/>
        </w:rPr>
        <w:t xml:space="preserve">ultural and </w:t>
      </w:r>
      <w:r w:rsidR="001F04AE">
        <w:rPr>
          <w:rFonts w:cs="Arial"/>
        </w:rPr>
        <w:t>C</w:t>
      </w:r>
      <w:r w:rsidRPr="00AD5F50">
        <w:rPr>
          <w:rFonts w:cs="Arial"/>
        </w:rPr>
        <w:t xml:space="preserve">reative </w:t>
      </w:r>
      <w:r w:rsidR="001F04AE">
        <w:rPr>
          <w:rFonts w:cs="Arial"/>
        </w:rPr>
        <w:t>I</w:t>
      </w:r>
      <w:r w:rsidRPr="00AD5F50">
        <w:rPr>
          <w:rFonts w:cs="Arial"/>
        </w:rPr>
        <w:t xml:space="preserve">ndustries in Greater Birmingham. </w:t>
      </w:r>
    </w:p>
    <w:p w14:paraId="466F66F2" w14:textId="77777777" w:rsidR="00502714" w:rsidRPr="00AD5F50" w:rsidRDefault="00502714" w:rsidP="00502714">
      <w:pPr>
        <w:pStyle w:val="ListNumber"/>
        <w:numPr>
          <w:ilvl w:val="0"/>
          <w:numId w:val="0"/>
        </w:numPr>
        <w:rPr>
          <w:rFonts w:cs="Arial"/>
        </w:rPr>
      </w:pPr>
      <w:r w:rsidRPr="00AD5F50">
        <w:rPr>
          <w:rFonts w:cs="Arial"/>
        </w:rPr>
        <w:t xml:space="preserve">The table </w:t>
      </w:r>
      <w:r>
        <w:rPr>
          <w:rFonts w:cs="Arial"/>
        </w:rPr>
        <w:t>below</w:t>
      </w:r>
      <w:r w:rsidRPr="00AD5F50">
        <w:rPr>
          <w:rFonts w:cs="Arial"/>
        </w:rPr>
        <w:t xml:space="preserve"> shows:</w:t>
      </w:r>
    </w:p>
    <w:p w14:paraId="3ACD3711" w14:textId="77777777" w:rsidR="00502714" w:rsidRPr="00AD5F50" w:rsidRDefault="00502714" w:rsidP="009779E1">
      <w:pPr>
        <w:pStyle w:val="ListNumber"/>
        <w:numPr>
          <w:ilvl w:val="0"/>
          <w:numId w:val="6"/>
        </w:numPr>
        <w:rPr>
          <w:rFonts w:cs="Arial"/>
        </w:rPr>
      </w:pPr>
      <w:r w:rsidRPr="00AD5F50">
        <w:rPr>
          <w:rFonts w:cs="Arial"/>
        </w:rPr>
        <w:t xml:space="preserve">The significant majority of </w:t>
      </w:r>
      <w:r w:rsidR="001F04AE">
        <w:rPr>
          <w:rFonts w:cs="Arial"/>
        </w:rPr>
        <w:t>C</w:t>
      </w:r>
      <w:r w:rsidRPr="00AD5F50">
        <w:rPr>
          <w:rFonts w:cs="Arial"/>
        </w:rPr>
        <w:t xml:space="preserve">ultural and </w:t>
      </w:r>
      <w:r w:rsidR="001F04AE">
        <w:rPr>
          <w:rFonts w:cs="Arial"/>
        </w:rPr>
        <w:t>C</w:t>
      </w:r>
      <w:r w:rsidRPr="00AD5F50">
        <w:rPr>
          <w:rFonts w:cs="Arial"/>
        </w:rPr>
        <w:t xml:space="preserve">reative </w:t>
      </w:r>
      <w:r w:rsidR="001F04AE">
        <w:rPr>
          <w:rFonts w:cs="Arial"/>
        </w:rPr>
        <w:t>I</w:t>
      </w:r>
      <w:r w:rsidRPr="00AD5F50">
        <w:rPr>
          <w:rFonts w:cs="Arial"/>
        </w:rPr>
        <w:t>ndustries enterprises in Greater Birmingham are microenterprises (businesses with fewer than ten employees). No creative sector has less than 64</w:t>
      </w:r>
      <w:r w:rsidR="00FD7521">
        <w:rPr>
          <w:rFonts w:cs="Arial"/>
        </w:rPr>
        <w:t xml:space="preserve">% </w:t>
      </w:r>
      <w:r w:rsidRPr="00AD5F50">
        <w:rPr>
          <w:rFonts w:cs="Arial"/>
        </w:rPr>
        <w:t xml:space="preserve">of enterprises at this scale. </w:t>
      </w:r>
    </w:p>
    <w:p w14:paraId="6DC66941" w14:textId="77777777" w:rsidR="00502714" w:rsidRPr="00AD5F50" w:rsidRDefault="00502714" w:rsidP="009779E1">
      <w:pPr>
        <w:pStyle w:val="ListNumber"/>
        <w:numPr>
          <w:ilvl w:val="0"/>
          <w:numId w:val="6"/>
        </w:numPr>
        <w:rPr>
          <w:rFonts w:cs="Arial"/>
        </w:rPr>
      </w:pPr>
      <w:r w:rsidRPr="00AD5F50">
        <w:rPr>
          <w:rFonts w:cs="Arial"/>
        </w:rPr>
        <w:t>Crafts is the only sector in which more than 1</w:t>
      </w:r>
      <w:r w:rsidR="00DD2F7B">
        <w:rPr>
          <w:rFonts w:cs="Arial"/>
        </w:rPr>
        <w:t xml:space="preserve">% </w:t>
      </w:r>
      <w:r w:rsidRPr="00AD5F50">
        <w:rPr>
          <w:rFonts w:cs="Arial"/>
        </w:rPr>
        <w:t xml:space="preserve">of businesses has more than 50 employees. This is also the sector with the largest number of sole proprietors - suggesting that this sector has some divergence between a relatively large number of very small enterprises and a relatively large number of larger enterprises. </w:t>
      </w:r>
    </w:p>
    <w:p w14:paraId="6FC0D9E6" w14:textId="77777777" w:rsidR="00502714" w:rsidRPr="00502714" w:rsidRDefault="00502714" w:rsidP="009779E1">
      <w:pPr>
        <w:pStyle w:val="ListNumber"/>
        <w:numPr>
          <w:ilvl w:val="0"/>
          <w:numId w:val="6"/>
        </w:numPr>
        <w:rPr>
          <w:rFonts w:cs="Arial"/>
        </w:rPr>
      </w:pPr>
      <w:r w:rsidRPr="00502714">
        <w:rPr>
          <w:rFonts w:cs="Arial"/>
        </w:rPr>
        <w:t xml:space="preserve">The highest proportion of microenterprises comes in IT, Software </w:t>
      </w:r>
      <w:r w:rsidR="001F04AE">
        <w:rPr>
          <w:rFonts w:cs="Arial"/>
        </w:rPr>
        <w:t>&amp;</w:t>
      </w:r>
      <w:r w:rsidRPr="00502714">
        <w:rPr>
          <w:rFonts w:cs="Arial"/>
        </w:rPr>
        <w:t xml:space="preserve"> Computer Services, with 91</w:t>
      </w:r>
      <w:r w:rsidR="00DD2F7B">
        <w:rPr>
          <w:rFonts w:cs="Arial"/>
        </w:rPr>
        <w:t xml:space="preserve">% </w:t>
      </w:r>
      <w:r w:rsidRPr="00502714">
        <w:rPr>
          <w:rFonts w:cs="Arial"/>
        </w:rPr>
        <w:t>of businesses at this scale.</w:t>
      </w:r>
      <w:r>
        <w:rPr>
          <w:rFonts w:cs="Arial"/>
        </w:rPr>
        <w:br w:type="column"/>
      </w:r>
    </w:p>
    <w:p w14:paraId="54742CFD" w14:textId="77777777" w:rsidR="00677E60" w:rsidRPr="00AD5F50" w:rsidRDefault="00C16CCC" w:rsidP="00B231C3">
      <w:pPr>
        <w:pStyle w:val="Figures"/>
      </w:pPr>
      <w:r w:rsidRPr="00AD5F50">
        <w:t>Proportion of GBSLEP Businesses by Creative Sector of Different Enterprise Sizes</w:t>
      </w:r>
    </w:p>
    <w:tbl>
      <w:tblPr>
        <w:tblStyle w:val="TableGrid"/>
        <w:tblW w:w="0" w:type="auto"/>
        <w:tblLayout w:type="fixed"/>
        <w:tblLook w:val="04A0" w:firstRow="1" w:lastRow="0" w:firstColumn="1" w:lastColumn="0" w:noHBand="0" w:noVBand="1"/>
      </w:tblPr>
      <w:tblGrid>
        <w:gridCol w:w="2943"/>
        <w:gridCol w:w="1181"/>
        <w:gridCol w:w="1064"/>
        <w:gridCol w:w="1064"/>
        <w:gridCol w:w="1065"/>
      </w:tblGrid>
      <w:tr w:rsidR="00F45F5F" w:rsidRPr="00AD5F50" w14:paraId="3EA49280" w14:textId="77777777">
        <w:trPr>
          <w:trHeight w:val="900"/>
        </w:trPr>
        <w:tc>
          <w:tcPr>
            <w:tcW w:w="2943" w:type="dxa"/>
            <w:noWrap/>
          </w:tcPr>
          <w:p w14:paraId="07EEB710" w14:textId="77777777" w:rsidR="00F45F5F" w:rsidRPr="00AD5F50" w:rsidRDefault="00F45F5F" w:rsidP="00F45F5F">
            <w:pPr>
              <w:ind w:left="426"/>
              <w:rPr>
                <w:rFonts w:cs="Arial"/>
                <w:sz w:val="18"/>
              </w:rPr>
            </w:pPr>
          </w:p>
        </w:tc>
        <w:tc>
          <w:tcPr>
            <w:tcW w:w="1181" w:type="dxa"/>
          </w:tcPr>
          <w:p w14:paraId="6BF1896C" w14:textId="77777777" w:rsidR="00F45F5F" w:rsidRPr="00AD5F50" w:rsidRDefault="00F45F5F" w:rsidP="00F45F5F">
            <w:pPr>
              <w:pStyle w:val="BodyText"/>
              <w:rPr>
                <w:rFonts w:cs="Arial"/>
                <w:b/>
                <w:sz w:val="18"/>
              </w:rPr>
            </w:pPr>
            <w:r w:rsidRPr="00AD5F50">
              <w:rPr>
                <w:rFonts w:cs="Arial"/>
                <w:b/>
                <w:sz w:val="18"/>
              </w:rPr>
              <w:t>Sole proprietor</w:t>
            </w:r>
          </w:p>
        </w:tc>
        <w:tc>
          <w:tcPr>
            <w:tcW w:w="1064" w:type="dxa"/>
          </w:tcPr>
          <w:p w14:paraId="2C31DF4F" w14:textId="77777777" w:rsidR="00F45F5F" w:rsidRPr="00AD5F50" w:rsidRDefault="00F45F5F" w:rsidP="00244FF5">
            <w:pPr>
              <w:pStyle w:val="BodyText"/>
              <w:rPr>
                <w:rFonts w:cs="Arial"/>
                <w:b/>
                <w:sz w:val="18"/>
              </w:rPr>
            </w:pPr>
            <w:r w:rsidRPr="00AD5F50">
              <w:rPr>
                <w:rFonts w:cs="Arial"/>
                <w:b/>
                <w:sz w:val="18"/>
              </w:rPr>
              <w:t>Micro</w:t>
            </w:r>
            <w:r w:rsidR="00244FF5" w:rsidRPr="00AD5F50">
              <w:rPr>
                <w:rFonts w:cs="Arial"/>
                <w:b/>
                <w:sz w:val="18"/>
              </w:rPr>
              <w:t xml:space="preserve">     (</w:t>
            </w:r>
            <w:r w:rsidRPr="00AD5F50">
              <w:rPr>
                <w:rFonts w:cs="Arial"/>
                <w:b/>
                <w:sz w:val="18"/>
              </w:rPr>
              <w:t xml:space="preserve">0 </w:t>
            </w:r>
            <w:r w:rsidR="00244FF5" w:rsidRPr="00AD5F50">
              <w:rPr>
                <w:rFonts w:cs="Arial"/>
                <w:b/>
                <w:sz w:val="18"/>
              </w:rPr>
              <w:t xml:space="preserve">– 9 </w:t>
            </w:r>
            <w:r w:rsidRPr="00AD5F50">
              <w:rPr>
                <w:rFonts w:cs="Arial"/>
                <w:b/>
                <w:sz w:val="18"/>
              </w:rPr>
              <w:t>workers)</w:t>
            </w:r>
          </w:p>
        </w:tc>
        <w:tc>
          <w:tcPr>
            <w:tcW w:w="1064" w:type="dxa"/>
          </w:tcPr>
          <w:p w14:paraId="1050A2E8" w14:textId="77777777" w:rsidR="00F45F5F" w:rsidRPr="00AD5F50" w:rsidRDefault="00F45F5F" w:rsidP="00F45F5F">
            <w:pPr>
              <w:pStyle w:val="BodyText"/>
              <w:rPr>
                <w:rFonts w:cs="Arial"/>
                <w:b/>
                <w:sz w:val="18"/>
              </w:rPr>
            </w:pPr>
            <w:r w:rsidRPr="00AD5F50">
              <w:rPr>
                <w:rFonts w:cs="Arial"/>
                <w:b/>
                <w:sz w:val="18"/>
              </w:rPr>
              <w:t>Small</w:t>
            </w:r>
            <w:r w:rsidR="00244FF5" w:rsidRPr="00AD5F50">
              <w:rPr>
                <w:rFonts w:cs="Arial"/>
                <w:b/>
                <w:sz w:val="18"/>
              </w:rPr>
              <w:t xml:space="preserve">   </w:t>
            </w:r>
            <w:r w:rsidRPr="00AD5F50">
              <w:rPr>
                <w:rFonts w:cs="Arial"/>
                <w:b/>
                <w:sz w:val="18"/>
              </w:rPr>
              <w:t>(10 - 49 workers)</w:t>
            </w:r>
          </w:p>
        </w:tc>
        <w:tc>
          <w:tcPr>
            <w:tcW w:w="1065" w:type="dxa"/>
          </w:tcPr>
          <w:p w14:paraId="00866385" w14:textId="77777777" w:rsidR="00F45F5F" w:rsidRPr="00AD5F50" w:rsidRDefault="00F45F5F" w:rsidP="00F45F5F">
            <w:pPr>
              <w:pStyle w:val="BodyText"/>
              <w:rPr>
                <w:rFonts w:cs="Arial"/>
                <w:b/>
                <w:sz w:val="18"/>
              </w:rPr>
            </w:pPr>
            <w:r w:rsidRPr="00AD5F50">
              <w:rPr>
                <w:rFonts w:cs="Arial"/>
                <w:b/>
                <w:sz w:val="18"/>
              </w:rPr>
              <w:t>Medium (50 - 249 workers)</w:t>
            </w:r>
          </w:p>
        </w:tc>
      </w:tr>
      <w:tr w:rsidR="00F45F5F" w:rsidRPr="00AD5F50" w14:paraId="3ED38E8D" w14:textId="77777777">
        <w:trPr>
          <w:trHeight w:val="300"/>
        </w:trPr>
        <w:tc>
          <w:tcPr>
            <w:tcW w:w="2943" w:type="dxa"/>
            <w:noWrap/>
          </w:tcPr>
          <w:p w14:paraId="4A950048" w14:textId="77777777" w:rsidR="00F45F5F" w:rsidRPr="00AD5F50" w:rsidRDefault="00F45F5F" w:rsidP="00F45F5F">
            <w:pPr>
              <w:pStyle w:val="BodyText"/>
              <w:rPr>
                <w:rFonts w:cs="Arial"/>
                <w:sz w:val="18"/>
              </w:rPr>
            </w:pPr>
            <w:r w:rsidRPr="00AD5F50">
              <w:rPr>
                <w:rFonts w:cs="Arial"/>
                <w:sz w:val="18"/>
              </w:rPr>
              <w:t xml:space="preserve">Advertising </w:t>
            </w:r>
            <w:r w:rsidR="001F04AE">
              <w:rPr>
                <w:rFonts w:cs="Arial"/>
                <w:sz w:val="18"/>
              </w:rPr>
              <w:t>&amp;</w:t>
            </w:r>
            <w:r w:rsidRPr="00AD5F50">
              <w:rPr>
                <w:rFonts w:cs="Arial"/>
                <w:sz w:val="18"/>
              </w:rPr>
              <w:t xml:space="preserve"> Marketing</w:t>
            </w:r>
          </w:p>
        </w:tc>
        <w:tc>
          <w:tcPr>
            <w:tcW w:w="1181" w:type="dxa"/>
            <w:noWrap/>
          </w:tcPr>
          <w:p w14:paraId="5138AFE8" w14:textId="77777777" w:rsidR="00F45F5F" w:rsidRPr="00AD5F50" w:rsidRDefault="00F45F5F" w:rsidP="00F45F5F">
            <w:pPr>
              <w:ind w:left="426"/>
              <w:rPr>
                <w:rFonts w:cs="Arial"/>
                <w:sz w:val="18"/>
              </w:rPr>
            </w:pPr>
            <w:r w:rsidRPr="00AD5F50">
              <w:rPr>
                <w:rFonts w:cs="Arial"/>
                <w:sz w:val="18"/>
              </w:rPr>
              <w:t>8%</w:t>
            </w:r>
          </w:p>
        </w:tc>
        <w:tc>
          <w:tcPr>
            <w:tcW w:w="1064" w:type="dxa"/>
            <w:noWrap/>
          </w:tcPr>
          <w:p w14:paraId="06C14AC0" w14:textId="77777777" w:rsidR="00F45F5F" w:rsidRPr="00AD5F50" w:rsidRDefault="00F45F5F" w:rsidP="00F45F5F">
            <w:pPr>
              <w:ind w:left="426"/>
              <w:rPr>
                <w:rFonts w:cs="Arial"/>
                <w:sz w:val="18"/>
              </w:rPr>
            </w:pPr>
            <w:r w:rsidRPr="00AD5F50">
              <w:rPr>
                <w:rFonts w:cs="Arial"/>
                <w:sz w:val="18"/>
              </w:rPr>
              <w:t>83%</w:t>
            </w:r>
          </w:p>
        </w:tc>
        <w:tc>
          <w:tcPr>
            <w:tcW w:w="1064" w:type="dxa"/>
            <w:noWrap/>
          </w:tcPr>
          <w:p w14:paraId="405D57B4" w14:textId="77777777" w:rsidR="00F45F5F" w:rsidRPr="00AD5F50" w:rsidRDefault="00F45F5F" w:rsidP="00F45F5F">
            <w:pPr>
              <w:ind w:left="426"/>
              <w:rPr>
                <w:rFonts w:cs="Arial"/>
                <w:sz w:val="18"/>
              </w:rPr>
            </w:pPr>
            <w:r w:rsidRPr="00AD5F50">
              <w:rPr>
                <w:rFonts w:cs="Arial"/>
                <w:sz w:val="18"/>
              </w:rPr>
              <w:t>9%</w:t>
            </w:r>
          </w:p>
        </w:tc>
        <w:tc>
          <w:tcPr>
            <w:tcW w:w="1065" w:type="dxa"/>
            <w:noWrap/>
          </w:tcPr>
          <w:p w14:paraId="57FA77D2" w14:textId="77777777" w:rsidR="00F45F5F" w:rsidRPr="00AD5F50" w:rsidRDefault="00F45F5F" w:rsidP="00F45F5F">
            <w:pPr>
              <w:ind w:left="426"/>
              <w:rPr>
                <w:rFonts w:cs="Arial"/>
                <w:sz w:val="18"/>
              </w:rPr>
            </w:pPr>
            <w:r w:rsidRPr="00AD5F50">
              <w:rPr>
                <w:rFonts w:cs="Arial"/>
                <w:sz w:val="18"/>
              </w:rPr>
              <w:t>1%</w:t>
            </w:r>
          </w:p>
        </w:tc>
      </w:tr>
      <w:tr w:rsidR="00F45F5F" w:rsidRPr="00AD5F50" w14:paraId="601F2D2A" w14:textId="77777777">
        <w:trPr>
          <w:trHeight w:val="300"/>
        </w:trPr>
        <w:tc>
          <w:tcPr>
            <w:tcW w:w="2943" w:type="dxa"/>
            <w:noWrap/>
          </w:tcPr>
          <w:p w14:paraId="55109A34" w14:textId="77777777" w:rsidR="00F45F5F" w:rsidRPr="00AD5F50" w:rsidRDefault="00F45F5F" w:rsidP="00F45F5F">
            <w:pPr>
              <w:pStyle w:val="BodyText"/>
              <w:rPr>
                <w:rFonts w:cs="Arial"/>
                <w:sz w:val="18"/>
              </w:rPr>
            </w:pPr>
            <w:r w:rsidRPr="00AD5F50">
              <w:rPr>
                <w:rFonts w:cs="Arial"/>
                <w:sz w:val="18"/>
              </w:rPr>
              <w:t xml:space="preserve">Architecture </w:t>
            </w:r>
          </w:p>
        </w:tc>
        <w:tc>
          <w:tcPr>
            <w:tcW w:w="1181" w:type="dxa"/>
            <w:noWrap/>
          </w:tcPr>
          <w:p w14:paraId="78F894B4" w14:textId="77777777" w:rsidR="00F45F5F" w:rsidRPr="00AD5F50" w:rsidRDefault="00F45F5F" w:rsidP="00F45F5F">
            <w:pPr>
              <w:ind w:left="426"/>
              <w:rPr>
                <w:rFonts w:cs="Arial"/>
                <w:sz w:val="18"/>
              </w:rPr>
            </w:pPr>
            <w:r w:rsidRPr="00AD5F50">
              <w:rPr>
                <w:rFonts w:cs="Arial"/>
                <w:sz w:val="18"/>
              </w:rPr>
              <w:t>9%</w:t>
            </w:r>
          </w:p>
        </w:tc>
        <w:tc>
          <w:tcPr>
            <w:tcW w:w="1064" w:type="dxa"/>
            <w:noWrap/>
          </w:tcPr>
          <w:p w14:paraId="736DB918" w14:textId="77777777" w:rsidR="00F45F5F" w:rsidRPr="00AD5F50" w:rsidRDefault="00F45F5F" w:rsidP="00F45F5F">
            <w:pPr>
              <w:ind w:left="426"/>
              <w:rPr>
                <w:rFonts w:cs="Arial"/>
                <w:sz w:val="18"/>
              </w:rPr>
            </w:pPr>
            <w:r w:rsidRPr="00AD5F50">
              <w:rPr>
                <w:rFonts w:cs="Arial"/>
                <w:sz w:val="18"/>
              </w:rPr>
              <w:t>84%</w:t>
            </w:r>
          </w:p>
        </w:tc>
        <w:tc>
          <w:tcPr>
            <w:tcW w:w="1064" w:type="dxa"/>
            <w:noWrap/>
          </w:tcPr>
          <w:p w14:paraId="5362C9B9" w14:textId="77777777" w:rsidR="00F45F5F" w:rsidRPr="00AD5F50" w:rsidRDefault="00F45F5F" w:rsidP="00F45F5F">
            <w:pPr>
              <w:ind w:left="426"/>
              <w:rPr>
                <w:rFonts w:cs="Arial"/>
                <w:sz w:val="18"/>
              </w:rPr>
            </w:pPr>
            <w:r w:rsidRPr="00AD5F50">
              <w:rPr>
                <w:rFonts w:cs="Arial"/>
                <w:sz w:val="18"/>
              </w:rPr>
              <w:t>6%</w:t>
            </w:r>
          </w:p>
        </w:tc>
        <w:tc>
          <w:tcPr>
            <w:tcW w:w="1065" w:type="dxa"/>
            <w:noWrap/>
          </w:tcPr>
          <w:p w14:paraId="0FE1AFBA" w14:textId="77777777" w:rsidR="00F45F5F" w:rsidRPr="00AD5F50" w:rsidRDefault="00F45F5F" w:rsidP="00F45F5F">
            <w:pPr>
              <w:ind w:left="426"/>
              <w:rPr>
                <w:rFonts w:cs="Arial"/>
                <w:sz w:val="18"/>
              </w:rPr>
            </w:pPr>
            <w:r w:rsidRPr="00AD5F50">
              <w:rPr>
                <w:rFonts w:cs="Arial"/>
                <w:sz w:val="18"/>
              </w:rPr>
              <w:t>1%</w:t>
            </w:r>
          </w:p>
        </w:tc>
      </w:tr>
      <w:tr w:rsidR="00F45F5F" w:rsidRPr="00AD5F50" w14:paraId="5EB6CE2A" w14:textId="77777777">
        <w:trPr>
          <w:trHeight w:val="300"/>
        </w:trPr>
        <w:tc>
          <w:tcPr>
            <w:tcW w:w="2943" w:type="dxa"/>
            <w:noWrap/>
          </w:tcPr>
          <w:p w14:paraId="27147FBF" w14:textId="77777777" w:rsidR="00F45F5F" w:rsidRPr="00AD5F50" w:rsidRDefault="00F45F5F" w:rsidP="00F45F5F">
            <w:pPr>
              <w:pStyle w:val="BodyText"/>
              <w:rPr>
                <w:rFonts w:cs="Arial"/>
                <w:sz w:val="18"/>
              </w:rPr>
            </w:pPr>
            <w:r w:rsidRPr="00AD5F50">
              <w:rPr>
                <w:rFonts w:cs="Arial"/>
                <w:sz w:val="18"/>
              </w:rPr>
              <w:t>Crafts</w:t>
            </w:r>
          </w:p>
        </w:tc>
        <w:tc>
          <w:tcPr>
            <w:tcW w:w="1181" w:type="dxa"/>
            <w:noWrap/>
          </w:tcPr>
          <w:p w14:paraId="587593E8" w14:textId="77777777" w:rsidR="00F45F5F" w:rsidRPr="00AD5F50" w:rsidRDefault="00F45F5F" w:rsidP="00F45F5F">
            <w:pPr>
              <w:ind w:left="426"/>
              <w:rPr>
                <w:rFonts w:cs="Arial"/>
                <w:sz w:val="18"/>
              </w:rPr>
            </w:pPr>
            <w:r w:rsidRPr="00AD5F50">
              <w:rPr>
                <w:rFonts w:cs="Arial"/>
                <w:sz w:val="18"/>
              </w:rPr>
              <w:t>22%</w:t>
            </w:r>
          </w:p>
        </w:tc>
        <w:tc>
          <w:tcPr>
            <w:tcW w:w="1064" w:type="dxa"/>
            <w:noWrap/>
          </w:tcPr>
          <w:p w14:paraId="31B81D19" w14:textId="77777777" w:rsidR="00F45F5F" w:rsidRPr="00AD5F50" w:rsidRDefault="00F45F5F" w:rsidP="00F45F5F">
            <w:pPr>
              <w:ind w:left="426"/>
              <w:rPr>
                <w:rFonts w:cs="Arial"/>
                <w:sz w:val="18"/>
              </w:rPr>
            </w:pPr>
            <w:r w:rsidRPr="00AD5F50">
              <w:rPr>
                <w:rFonts w:cs="Arial"/>
                <w:sz w:val="18"/>
              </w:rPr>
              <w:t>64%</w:t>
            </w:r>
          </w:p>
        </w:tc>
        <w:tc>
          <w:tcPr>
            <w:tcW w:w="1064" w:type="dxa"/>
            <w:noWrap/>
          </w:tcPr>
          <w:p w14:paraId="7F411E8C" w14:textId="77777777" w:rsidR="00F45F5F" w:rsidRPr="00AD5F50" w:rsidRDefault="00F45F5F" w:rsidP="00F45F5F">
            <w:pPr>
              <w:ind w:left="426"/>
              <w:rPr>
                <w:rFonts w:cs="Arial"/>
                <w:sz w:val="18"/>
              </w:rPr>
            </w:pPr>
            <w:r w:rsidRPr="00AD5F50">
              <w:rPr>
                <w:rFonts w:cs="Arial"/>
                <w:sz w:val="18"/>
              </w:rPr>
              <w:t>11%</w:t>
            </w:r>
          </w:p>
        </w:tc>
        <w:tc>
          <w:tcPr>
            <w:tcW w:w="1065" w:type="dxa"/>
            <w:noWrap/>
          </w:tcPr>
          <w:p w14:paraId="003DD23B" w14:textId="77777777" w:rsidR="00F45F5F" w:rsidRPr="00AD5F50" w:rsidRDefault="00F45F5F" w:rsidP="00F45F5F">
            <w:pPr>
              <w:ind w:left="426"/>
              <w:rPr>
                <w:rFonts w:cs="Arial"/>
                <w:sz w:val="18"/>
              </w:rPr>
            </w:pPr>
            <w:r w:rsidRPr="00AD5F50">
              <w:rPr>
                <w:rFonts w:cs="Arial"/>
                <w:sz w:val="18"/>
              </w:rPr>
              <w:t>3%</w:t>
            </w:r>
          </w:p>
        </w:tc>
      </w:tr>
      <w:tr w:rsidR="00F45F5F" w:rsidRPr="00AD5F50" w14:paraId="750E1BF1" w14:textId="77777777">
        <w:trPr>
          <w:trHeight w:val="300"/>
        </w:trPr>
        <w:tc>
          <w:tcPr>
            <w:tcW w:w="2943" w:type="dxa"/>
            <w:noWrap/>
          </w:tcPr>
          <w:p w14:paraId="26100BF6" w14:textId="77777777" w:rsidR="00F45F5F" w:rsidRPr="00AD5F50" w:rsidRDefault="00F45F5F" w:rsidP="00F45F5F">
            <w:pPr>
              <w:pStyle w:val="BodyText"/>
              <w:rPr>
                <w:rFonts w:cs="Arial"/>
                <w:sz w:val="18"/>
              </w:rPr>
            </w:pPr>
            <w:r w:rsidRPr="00AD5F50">
              <w:rPr>
                <w:rFonts w:cs="Arial"/>
                <w:sz w:val="18"/>
              </w:rPr>
              <w:t>Design: Product, Graphic and Fashion Design</w:t>
            </w:r>
          </w:p>
        </w:tc>
        <w:tc>
          <w:tcPr>
            <w:tcW w:w="1181" w:type="dxa"/>
            <w:noWrap/>
          </w:tcPr>
          <w:p w14:paraId="50A7910B" w14:textId="77777777" w:rsidR="00F45F5F" w:rsidRPr="00AD5F50" w:rsidRDefault="00F45F5F" w:rsidP="00F45F5F">
            <w:pPr>
              <w:ind w:left="426"/>
              <w:rPr>
                <w:rFonts w:cs="Arial"/>
                <w:sz w:val="18"/>
              </w:rPr>
            </w:pPr>
            <w:r w:rsidRPr="00AD5F50">
              <w:rPr>
                <w:rFonts w:cs="Arial"/>
                <w:sz w:val="18"/>
              </w:rPr>
              <w:t>12%</w:t>
            </w:r>
          </w:p>
        </w:tc>
        <w:tc>
          <w:tcPr>
            <w:tcW w:w="1064" w:type="dxa"/>
            <w:noWrap/>
          </w:tcPr>
          <w:p w14:paraId="47742112" w14:textId="77777777" w:rsidR="00F45F5F" w:rsidRPr="00AD5F50" w:rsidRDefault="00F45F5F" w:rsidP="00F45F5F">
            <w:pPr>
              <w:ind w:left="426"/>
              <w:rPr>
                <w:rFonts w:cs="Arial"/>
                <w:sz w:val="18"/>
              </w:rPr>
            </w:pPr>
            <w:r w:rsidRPr="00AD5F50">
              <w:rPr>
                <w:rFonts w:cs="Arial"/>
                <w:sz w:val="18"/>
              </w:rPr>
              <w:t>84%</w:t>
            </w:r>
          </w:p>
        </w:tc>
        <w:tc>
          <w:tcPr>
            <w:tcW w:w="1064" w:type="dxa"/>
            <w:noWrap/>
          </w:tcPr>
          <w:p w14:paraId="4D2593B8" w14:textId="77777777" w:rsidR="00F45F5F" w:rsidRPr="00AD5F50" w:rsidRDefault="00F45F5F" w:rsidP="00F45F5F">
            <w:pPr>
              <w:ind w:left="426"/>
              <w:rPr>
                <w:rFonts w:cs="Arial"/>
                <w:sz w:val="18"/>
              </w:rPr>
            </w:pPr>
            <w:r w:rsidRPr="00AD5F50">
              <w:rPr>
                <w:rFonts w:cs="Arial"/>
                <w:sz w:val="18"/>
              </w:rPr>
              <w:t>4%</w:t>
            </w:r>
          </w:p>
        </w:tc>
        <w:tc>
          <w:tcPr>
            <w:tcW w:w="1065" w:type="dxa"/>
            <w:noWrap/>
          </w:tcPr>
          <w:p w14:paraId="35A0CE10" w14:textId="77777777" w:rsidR="00F45F5F" w:rsidRPr="00AD5F50" w:rsidRDefault="00F45F5F" w:rsidP="00F45F5F">
            <w:pPr>
              <w:ind w:left="426"/>
              <w:rPr>
                <w:rFonts w:cs="Arial"/>
                <w:sz w:val="18"/>
              </w:rPr>
            </w:pPr>
            <w:r w:rsidRPr="00AD5F50">
              <w:rPr>
                <w:rFonts w:cs="Arial"/>
                <w:sz w:val="18"/>
              </w:rPr>
              <w:t>0%</w:t>
            </w:r>
          </w:p>
        </w:tc>
      </w:tr>
      <w:tr w:rsidR="00F45F5F" w:rsidRPr="00AD5F50" w14:paraId="4F9E9144" w14:textId="77777777">
        <w:trPr>
          <w:trHeight w:val="300"/>
        </w:trPr>
        <w:tc>
          <w:tcPr>
            <w:tcW w:w="2943" w:type="dxa"/>
            <w:noWrap/>
          </w:tcPr>
          <w:p w14:paraId="3952EE7A" w14:textId="77777777" w:rsidR="00F45F5F" w:rsidRPr="00AD5F50" w:rsidRDefault="00F45F5F" w:rsidP="00F45F5F">
            <w:pPr>
              <w:pStyle w:val="BodyText"/>
              <w:rPr>
                <w:rFonts w:cs="Arial"/>
                <w:sz w:val="18"/>
              </w:rPr>
            </w:pPr>
            <w:r w:rsidRPr="00AD5F50">
              <w:rPr>
                <w:rFonts w:cs="Arial"/>
                <w:sz w:val="18"/>
              </w:rPr>
              <w:t xml:space="preserve">Film, TV, Video, Radio </w:t>
            </w:r>
            <w:r w:rsidR="001F04AE">
              <w:rPr>
                <w:rFonts w:cs="Arial"/>
                <w:sz w:val="18"/>
              </w:rPr>
              <w:t>&amp;</w:t>
            </w:r>
            <w:r w:rsidRPr="00AD5F50">
              <w:rPr>
                <w:rFonts w:cs="Arial"/>
                <w:sz w:val="18"/>
              </w:rPr>
              <w:t xml:space="preserve"> Photography</w:t>
            </w:r>
          </w:p>
        </w:tc>
        <w:tc>
          <w:tcPr>
            <w:tcW w:w="1181" w:type="dxa"/>
            <w:noWrap/>
          </w:tcPr>
          <w:p w14:paraId="3D9396F6" w14:textId="77777777" w:rsidR="00F45F5F" w:rsidRPr="00AD5F50" w:rsidRDefault="00F45F5F" w:rsidP="00F45F5F">
            <w:pPr>
              <w:ind w:left="426"/>
              <w:rPr>
                <w:rFonts w:cs="Arial"/>
                <w:sz w:val="18"/>
              </w:rPr>
            </w:pPr>
            <w:r w:rsidRPr="00AD5F50">
              <w:rPr>
                <w:rFonts w:cs="Arial"/>
                <w:sz w:val="18"/>
              </w:rPr>
              <w:t>17%</w:t>
            </w:r>
          </w:p>
        </w:tc>
        <w:tc>
          <w:tcPr>
            <w:tcW w:w="1064" w:type="dxa"/>
            <w:noWrap/>
          </w:tcPr>
          <w:p w14:paraId="621330A2" w14:textId="77777777" w:rsidR="00F45F5F" w:rsidRPr="00AD5F50" w:rsidRDefault="00F45F5F" w:rsidP="00F45F5F">
            <w:pPr>
              <w:ind w:left="426"/>
              <w:rPr>
                <w:rFonts w:cs="Arial"/>
                <w:sz w:val="18"/>
              </w:rPr>
            </w:pPr>
            <w:r w:rsidRPr="00AD5F50">
              <w:rPr>
                <w:rFonts w:cs="Arial"/>
                <w:sz w:val="18"/>
              </w:rPr>
              <w:t>82%</w:t>
            </w:r>
          </w:p>
        </w:tc>
        <w:tc>
          <w:tcPr>
            <w:tcW w:w="1064" w:type="dxa"/>
            <w:noWrap/>
          </w:tcPr>
          <w:p w14:paraId="153DABD1" w14:textId="77777777" w:rsidR="00F45F5F" w:rsidRPr="00AD5F50" w:rsidRDefault="00F45F5F" w:rsidP="00F45F5F">
            <w:pPr>
              <w:ind w:left="426"/>
              <w:rPr>
                <w:rFonts w:cs="Arial"/>
                <w:sz w:val="18"/>
              </w:rPr>
            </w:pPr>
            <w:r w:rsidRPr="00AD5F50">
              <w:rPr>
                <w:rFonts w:cs="Arial"/>
                <w:sz w:val="18"/>
              </w:rPr>
              <w:t>1%</w:t>
            </w:r>
          </w:p>
        </w:tc>
        <w:tc>
          <w:tcPr>
            <w:tcW w:w="1065" w:type="dxa"/>
            <w:noWrap/>
          </w:tcPr>
          <w:p w14:paraId="79F53927" w14:textId="77777777" w:rsidR="00F45F5F" w:rsidRPr="00AD5F50" w:rsidRDefault="00F45F5F" w:rsidP="00F45F5F">
            <w:pPr>
              <w:ind w:left="426"/>
              <w:rPr>
                <w:rFonts w:cs="Arial"/>
                <w:sz w:val="18"/>
              </w:rPr>
            </w:pPr>
            <w:r w:rsidRPr="00AD5F50">
              <w:rPr>
                <w:rFonts w:cs="Arial"/>
                <w:sz w:val="18"/>
              </w:rPr>
              <w:t>0%</w:t>
            </w:r>
          </w:p>
        </w:tc>
      </w:tr>
      <w:tr w:rsidR="00F45F5F" w:rsidRPr="00AD5F50" w14:paraId="34245176" w14:textId="77777777">
        <w:trPr>
          <w:trHeight w:val="300"/>
        </w:trPr>
        <w:tc>
          <w:tcPr>
            <w:tcW w:w="2943" w:type="dxa"/>
            <w:noWrap/>
          </w:tcPr>
          <w:p w14:paraId="1137C089" w14:textId="77777777" w:rsidR="00F45F5F" w:rsidRPr="00AD5F50" w:rsidRDefault="00F45F5F" w:rsidP="00F45F5F">
            <w:pPr>
              <w:pStyle w:val="BodyText"/>
              <w:rPr>
                <w:rFonts w:cs="Arial"/>
                <w:sz w:val="18"/>
              </w:rPr>
            </w:pPr>
            <w:r w:rsidRPr="00AD5F50">
              <w:rPr>
                <w:rFonts w:cs="Arial"/>
                <w:sz w:val="18"/>
              </w:rPr>
              <w:t>IT, Software</w:t>
            </w:r>
            <w:r w:rsidR="001F04AE">
              <w:rPr>
                <w:rFonts w:cs="Arial"/>
                <w:sz w:val="18"/>
              </w:rPr>
              <w:t xml:space="preserve"> &amp; </w:t>
            </w:r>
            <w:r w:rsidRPr="00AD5F50">
              <w:rPr>
                <w:rFonts w:cs="Arial"/>
                <w:sz w:val="18"/>
              </w:rPr>
              <w:t xml:space="preserve">Computer Services </w:t>
            </w:r>
          </w:p>
        </w:tc>
        <w:tc>
          <w:tcPr>
            <w:tcW w:w="1181" w:type="dxa"/>
            <w:noWrap/>
          </w:tcPr>
          <w:p w14:paraId="22E211A7" w14:textId="77777777" w:rsidR="00F45F5F" w:rsidRPr="00AD5F50" w:rsidRDefault="00F45F5F" w:rsidP="00F45F5F">
            <w:pPr>
              <w:ind w:left="426"/>
              <w:rPr>
                <w:rFonts w:cs="Arial"/>
                <w:sz w:val="18"/>
              </w:rPr>
            </w:pPr>
            <w:r w:rsidRPr="00AD5F50">
              <w:rPr>
                <w:rFonts w:cs="Arial"/>
                <w:sz w:val="18"/>
              </w:rPr>
              <w:t>3%</w:t>
            </w:r>
          </w:p>
        </w:tc>
        <w:tc>
          <w:tcPr>
            <w:tcW w:w="1064" w:type="dxa"/>
            <w:noWrap/>
          </w:tcPr>
          <w:p w14:paraId="55CBEAE4" w14:textId="77777777" w:rsidR="00F45F5F" w:rsidRPr="00AD5F50" w:rsidRDefault="00F45F5F" w:rsidP="00F45F5F">
            <w:pPr>
              <w:ind w:left="426"/>
              <w:rPr>
                <w:rFonts w:cs="Arial"/>
                <w:sz w:val="18"/>
              </w:rPr>
            </w:pPr>
            <w:r w:rsidRPr="00AD5F50">
              <w:rPr>
                <w:rFonts w:cs="Arial"/>
                <w:sz w:val="18"/>
              </w:rPr>
              <w:t>91%</w:t>
            </w:r>
          </w:p>
        </w:tc>
        <w:tc>
          <w:tcPr>
            <w:tcW w:w="1064" w:type="dxa"/>
            <w:noWrap/>
          </w:tcPr>
          <w:p w14:paraId="0AFF01A7" w14:textId="77777777" w:rsidR="00F45F5F" w:rsidRPr="00AD5F50" w:rsidRDefault="00F45F5F" w:rsidP="00F45F5F">
            <w:pPr>
              <w:ind w:left="426"/>
              <w:rPr>
                <w:rFonts w:cs="Arial"/>
                <w:sz w:val="18"/>
              </w:rPr>
            </w:pPr>
            <w:r w:rsidRPr="00AD5F50">
              <w:rPr>
                <w:rFonts w:cs="Arial"/>
                <w:sz w:val="18"/>
              </w:rPr>
              <w:t>4%</w:t>
            </w:r>
          </w:p>
        </w:tc>
        <w:tc>
          <w:tcPr>
            <w:tcW w:w="1065" w:type="dxa"/>
            <w:noWrap/>
          </w:tcPr>
          <w:p w14:paraId="73EF0874" w14:textId="77777777" w:rsidR="00F45F5F" w:rsidRPr="00AD5F50" w:rsidRDefault="00F45F5F" w:rsidP="00F45F5F">
            <w:pPr>
              <w:ind w:left="426"/>
              <w:rPr>
                <w:rFonts w:cs="Arial"/>
                <w:sz w:val="18"/>
              </w:rPr>
            </w:pPr>
            <w:r w:rsidRPr="00AD5F50">
              <w:rPr>
                <w:rFonts w:cs="Arial"/>
                <w:sz w:val="18"/>
              </w:rPr>
              <w:t>1%</w:t>
            </w:r>
          </w:p>
        </w:tc>
      </w:tr>
      <w:tr w:rsidR="00F45F5F" w:rsidRPr="00AD5F50" w14:paraId="43963FCE" w14:textId="77777777">
        <w:trPr>
          <w:trHeight w:val="300"/>
        </w:trPr>
        <w:tc>
          <w:tcPr>
            <w:tcW w:w="2943" w:type="dxa"/>
            <w:noWrap/>
          </w:tcPr>
          <w:p w14:paraId="7055F780" w14:textId="77777777" w:rsidR="00F45F5F" w:rsidRPr="00AD5F50" w:rsidRDefault="00F45F5F" w:rsidP="00F45F5F">
            <w:pPr>
              <w:pStyle w:val="BodyText"/>
              <w:rPr>
                <w:rFonts w:cs="Arial"/>
                <w:sz w:val="18"/>
              </w:rPr>
            </w:pPr>
            <w:r w:rsidRPr="00AD5F50">
              <w:rPr>
                <w:rFonts w:cs="Arial"/>
                <w:sz w:val="18"/>
              </w:rPr>
              <w:t xml:space="preserve">Publishing </w:t>
            </w:r>
          </w:p>
        </w:tc>
        <w:tc>
          <w:tcPr>
            <w:tcW w:w="1181" w:type="dxa"/>
            <w:noWrap/>
          </w:tcPr>
          <w:p w14:paraId="2D04EF53" w14:textId="77777777" w:rsidR="00F45F5F" w:rsidRPr="00AD5F50" w:rsidRDefault="00F45F5F" w:rsidP="00F45F5F">
            <w:pPr>
              <w:ind w:left="426"/>
              <w:rPr>
                <w:rFonts w:cs="Arial"/>
                <w:sz w:val="18"/>
              </w:rPr>
            </w:pPr>
            <w:r w:rsidRPr="00AD5F50">
              <w:rPr>
                <w:rFonts w:cs="Arial"/>
                <w:sz w:val="18"/>
              </w:rPr>
              <w:t>13%</w:t>
            </w:r>
          </w:p>
        </w:tc>
        <w:tc>
          <w:tcPr>
            <w:tcW w:w="1064" w:type="dxa"/>
            <w:noWrap/>
          </w:tcPr>
          <w:p w14:paraId="315E0684" w14:textId="77777777" w:rsidR="00F45F5F" w:rsidRPr="00AD5F50" w:rsidRDefault="00F45F5F" w:rsidP="00F45F5F">
            <w:pPr>
              <w:ind w:left="426"/>
              <w:rPr>
                <w:rFonts w:cs="Arial"/>
                <w:sz w:val="18"/>
              </w:rPr>
            </w:pPr>
            <w:r w:rsidRPr="00AD5F50">
              <w:rPr>
                <w:rFonts w:cs="Arial"/>
                <w:sz w:val="18"/>
              </w:rPr>
              <w:t>82%</w:t>
            </w:r>
          </w:p>
        </w:tc>
        <w:tc>
          <w:tcPr>
            <w:tcW w:w="1064" w:type="dxa"/>
            <w:noWrap/>
          </w:tcPr>
          <w:p w14:paraId="7F2CB4BD" w14:textId="77777777" w:rsidR="00F45F5F" w:rsidRPr="00AD5F50" w:rsidRDefault="00F45F5F" w:rsidP="00F45F5F">
            <w:pPr>
              <w:ind w:left="426"/>
              <w:rPr>
                <w:rFonts w:cs="Arial"/>
                <w:sz w:val="18"/>
              </w:rPr>
            </w:pPr>
            <w:r w:rsidRPr="00AD5F50">
              <w:rPr>
                <w:rFonts w:cs="Arial"/>
                <w:sz w:val="18"/>
              </w:rPr>
              <w:t>5%</w:t>
            </w:r>
          </w:p>
        </w:tc>
        <w:tc>
          <w:tcPr>
            <w:tcW w:w="1065" w:type="dxa"/>
            <w:noWrap/>
          </w:tcPr>
          <w:p w14:paraId="711EBF1A" w14:textId="77777777" w:rsidR="00F45F5F" w:rsidRPr="00AD5F50" w:rsidRDefault="00F45F5F" w:rsidP="00F45F5F">
            <w:pPr>
              <w:ind w:left="426"/>
              <w:rPr>
                <w:rFonts w:cs="Arial"/>
                <w:sz w:val="18"/>
              </w:rPr>
            </w:pPr>
            <w:r w:rsidRPr="00AD5F50">
              <w:rPr>
                <w:rFonts w:cs="Arial"/>
                <w:sz w:val="18"/>
              </w:rPr>
              <w:t>0%</w:t>
            </w:r>
          </w:p>
        </w:tc>
      </w:tr>
      <w:tr w:rsidR="00F45F5F" w:rsidRPr="00AD5F50" w14:paraId="61E11B07" w14:textId="77777777">
        <w:trPr>
          <w:trHeight w:val="300"/>
        </w:trPr>
        <w:tc>
          <w:tcPr>
            <w:tcW w:w="2943" w:type="dxa"/>
            <w:noWrap/>
          </w:tcPr>
          <w:p w14:paraId="761AA94F" w14:textId="77777777" w:rsidR="00F45F5F" w:rsidRPr="00AD5F50" w:rsidRDefault="00F45F5F" w:rsidP="00F45F5F">
            <w:pPr>
              <w:pStyle w:val="BodyText"/>
              <w:rPr>
                <w:rFonts w:cs="Arial"/>
                <w:sz w:val="18"/>
              </w:rPr>
            </w:pPr>
            <w:r w:rsidRPr="00AD5F50">
              <w:rPr>
                <w:rFonts w:cs="Arial"/>
                <w:sz w:val="18"/>
              </w:rPr>
              <w:t xml:space="preserve">Museums, Galleries </w:t>
            </w:r>
            <w:r w:rsidR="001F04AE">
              <w:rPr>
                <w:rFonts w:cs="Arial"/>
                <w:sz w:val="18"/>
              </w:rPr>
              <w:t>&amp;</w:t>
            </w:r>
            <w:r w:rsidRPr="00AD5F50">
              <w:rPr>
                <w:rFonts w:cs="Arial"/>
                <w:sz w:val="18"/>
              </w:rPr>
              <w:t xml:space="preserve"> Libraries</w:t>
            </w:r>
          </w:p>
        </w:tc>
        <w:tc>
          <w:tcPr>
            <w:tcW w:w="1181" w:type="dxa"/>
            <w:noWrap/>
          </w:tcPr>
          <w:p w14:paraId="77DE35FB" w14:textId="77777777" w:rsidR="00F45F5F" w:rsidRPr="00AD5F50" w:rsidRDefault="00F45F5F" w:rsidP="00F45F5F">
            <w:pPr>
              <w:ind w:left="426"/>
              <w:rPr>
                <w:rFonts w:cs="Arial"/>
                <w:sz w:val="18"/>
              </w:rPr>
            </w:pPr>
            <w:r w:rsidRPr="00AD5F50">
              <w:rPr>
                <w:rFonts w:cs="Arial"/>
                <w:sz w:val="18"/>
              </w:rPr>
              <w:t>0%</w:t>
            </w:r>
          </w:p>
        </w:tc>
        <w:tc>
          <w:tcPr>
            <w:tcW w:w="1064" w:type="dxa"/>
            <w:noWrap/>
          </w:tcPr>
          <w:p w14:paraId="22C9C8CF" w14:textId="77777777" w:rsidR="00F45F5F" w:rsidRPr="00AD5F50" w:rsidRDefault="00F45F5F" w:rsidP="00F45F5F">
            <w:pPr>
              <w:ind w:left="426"/>
              <w:rPr>
                <w:rFonts w:cs="Arial"/>
                <w:sz w:val="18"/>
              </w:rPr>
            </w:pPr>
            <w:r w:rsidRPr="00AD5F50">
              <w:rPr>
                <w:rFonts w:cs="Arial"/>
                <w:sz w:val="18"/>
              </w:rPr>
              <w:t>67%</w:t>
            </w:r>
          </w:p>
        </w:tc>
        <w:tc>
          <w:tcPr>
            <w:tcW w:w="1064" w:type="dxa"/>
            <w:noWrap/>
          </w:tcPr>
          <w:p w14:paraId="322972F5" w14:textId="77777777" w:rsidR="00F45F5F" w:rsidRPr="00AD5F50" w:rsidRDefault="00F45F5F" w:rsidP="00F45F5F">
            <w:pPr>
              <w:ind w:left="426"/>
              <w:rPr>
                <w:rFonts w:cs="Arial"/>
                <w:sz w:val="18"/>
              </w:rPr>
            </w:pPr>
            <w:r w:rsidRPr="00AD5F50">
              <w:rPr>
                <w:rFonts w:cs="Arial"/>
                <w:sz w:val="18"/>
              </w:rPr>
              <w:t>33%</w:t>
            </w:r>
          </w:p>
        </w:tc>
        <w:tc>
          <w:tcPr>
            <w:tcW w:w="1065" w:type="dxa"/>
            <w:noWrap/>
          </w:tcPr>
          <w:p w14:paraId="7B2BFEF6" w14:textId="77777777" w:rsidR="00F45F5F" w:rsidRPr="00AD5F50" w:rsidRDefault="00F45F5F" w:rsidP="00F45F5F">
            <w:pPr>
              <w:ind w:left="426"/>
              <w:rPr>
                <w:rFonts w:cs="Arial"/>
                <w:sz w:val="18"/>
              </w:rPr>
            </w:pPr>
            <w:r w:rsidRPr="00AD5F50">
              <w:rPr>
                <w:rFonts w:cs="Arial"/>
                <w:sz w:val="18"/>
              </w:rPr>
              <w:t>0%</w:t>
            </w:r>
          </w:p>
        </w:tc>
      </w:tr>
      <w:tr w:rsidR="00F45F5F" w:rsidRPr="00AD5F50" w14:paraId="73B8D2CD" w14:textId="77777777">
        <w:trPr>
          <w:trHeight w:val="300"/>
        </w:trPr>
        <w:tc>
          <w:tcPr>
            <w:tcW w:w="2943" w:type="dxa"/>
            <w:noWrap/>
          </w:tcPr>
          <w:p w14:paraId="13D6B888" w14:textId="77777777" w:rsidR="00F45F5F" w:rsidRPr="00AD5F50" w:rsidRDefault="00F45F5F" w:rsidP="00F45F5F">
            <w:pPr>
              <w:pStyle w:val="BodyText"/>
              <w:rPr>
                <w:rFonts w:cs="Arial"/>
                <w:sz w:val="18"/>
              </w:rPr>
            </w:pPr>
            <w:r w:rsidRPr="00AD5F50">
              <w:rPr>
                <w:rFonts w:cs="Arial"/>
                <w:sz w:val="18"/>
              </w:rPr>
              <w:t>Music, Visual</w:t>
            </w:r>
            <w:r w:rsidR="001F04AE">
              <w:rPr>
                <w:rFonts w:cs="Arial"/>
                <w:sz w:val="18"/>
              </w:rPr>
              <w:t xml:space="preserve"> &amp; </w:t>
            </w:r>
            <w:r w:rsidRPr="00AD5F50">
              <w:rPr>
                <w:rFonts w:cs="Arial"/>
                <w:sz w:val="18"/>
              </w:rPr>
              <w:t>Performing Arts</w:t>
            </w:r>
          </w:p>
        </w:tc>
        <w:tc>
          <w:tcPr>
            <w:tcW w:w="1181" w:type="dxa"/>
            <w:noWrap/>
          </w:tcPr>
          <w:p w14:paraId="2F71FCD8" w14:textId="77777777" w:rsidR="00F45F5F" w:rsidRPr="00AD5F50" w:rsidRDefault="00F45F5F" w:rsidP="00F45F5F">
            <w:pPr>
              <w:ind w:left="426"/>
              <w:rPr>
                <w:rFonts w:cs="Arial"/>
                <w:sz w:val="18"/>
              </w:rPr>
            </w:pPr>
            <w:r w:rsidRPr="00AD5F50">
              <w:rPr>
                <w:rFonts w:cs="Arial"/>
                <w:sz w:val="18"/>
              </w:rPr>
              <w:t>21%</w:t>
            </w:r>
          </w:p>
        </w:tc>
        <w:tc>
          <w:tcPr>
            <w:tcW w:w="1064" w:type="dxa"/>
            <w:noWrap/>
          </w:tcPr>
          <w:p w14:paraId="42FDB03A" w14:textId="77777777" w:rsidR="00F45F5F" w:rsidRPr="00AD5F50" w:rsidRDefault="00F45F5F" w:rsidP="00F45F5F">
            <w:pPr>
              <w:ind w:left="426"/>
              <w:rPr>
                <w:rFonts w:cs="Arial"/>
                <w:sz w:val="18"/>
              </w:rPr>
            </w:pPr>
            <w:r w:rsidRPr="00AD5F50">
              <w:rPr>
                <w:rFonts w:cs="Arial"/>
                <w:sz w:val="18"/>
              </w:rPr>
              <w:t>73%</w:t>
            </w:r>
          </w:p>
        </w:tc>
        <w:tc>
          <w:tcPr>
            <w:tcW w:w="1064" w:type="dxa"/>
            <w:noWrap/>
          </w:tcPr>
          <w:p w14:paraId="195E7F08" w14:textId="77777777" w:rsidR="00F45F5F" w:rsidRPr="00AD5F50" w:rsidRDefault="00F45F5F" w:rsidP="00F45F5F">
            <w:pPr>
              <w:ind w:left="426"/>
              <w:rPr>
                <w:rFonts w:cs="Arial"/>
                <w:sz w:val="18"/>
              </w:rPr>
            </w:pPr>
            <w:r w:rsidRPr="00AD5F50">
              <w:rPr>
                <w:rFonts w:cs="Arial"/>
                <w:sz w:val="18"/>
              </w:rPr>
              <w:t>5%</w:t>
            </w:r>
          </w:p>
        </w:tc>
        <w:tc>
          <w:tcPr>
            <w:tcW w:w="1065" w:type="dxa"/>
            <w:noWrap/>
          </w:tcPr>
          <w:p w14:paraId="593C2734" w14:textId="77777777" w:rsidR="00F45F5F" w:rsidRPr="00AD5F50" w:rsidRDefault="00F45F5F" w:rsidP="00F45F5F">
            <w:pPr>
              <w:ind w:left="426"/>
              <w:rPr>
                <w:rFonts w:cs="Arial"/>
                <w:sz w:val="18"/>
              </w:rPr>
            </w:pPr>
            <w:r w:rsidRPr="00AD5F50">
              <w:rPr>
                <w:rFonts w:cs="Arial"/>
                <w:sz w:val="18"/>
              </w:rPr>
              <w:t>1%</w:t>
            </w:r>
          </w:p>
        </w:tc>
      </w:tr>
      <w:tr w:rsidR="00F45F5F" w:rsidRPr="00AD5F50" w14:paraId="2B5192DD" w14:textId="77777777">
        <w:trPr>
          <w:trHeight w:val="300"/>
        </w:trPr>
        <w:tc>
          <w:tcPr>
            <w:tcW w:w="2943" w:type="dxa"/>
            <w:noWrap/>
          </w:tcPr>
          <w:p w14:paraId="147BE54E" w14:textId="77777777" w:rsidR="00F45F5F" w:rsidRPr="00AD5F50" w:rsidRDefault="00F45F5F" w:rsidP="00F45F5F">
            <w:pPr>
              <w:pStyle w:val="BodyText"/>
              <w:rPr>
                <w:rFonts w:cs="Arial"/>
                <w:b/>
                <w:sz w:val="18"/>
              </w:rPr>
            </w:pPr>
            <w:r w:rsidRPr="00AD5F50">
              <w:rPr>
                <w:rFonts w:cs="Arial"/>
                <w:b/>
                <w:sz w:val="18"/>
              </w:rPr>
              <w:t xml:space="preserve">DCMS Total </w:t>
            </w:r>
          </w:p>
        </w:tc>
        <w:tc>
          <w:tcPr>
            <w:tcW w:w="1181" w:type="dxa"/>
            <w:noWrap/>
          </w:tcPr>
          <w:p w14:paraId="7018AB4A" w14:textId="77777777" w:rsidR="00F45F5F" w:rsidRPr="00AD5F50" w:rsidRDefault="00F45F5F" w:rsidP="00F45F5F">
            <w:pPr>
              <w:ind w:left="426"/>
              <w:rPr>
                <w:rFonts w:cs="Arial"/>
                <w:b/>
                <w:sz w:val="18"/>
              </w:rPr>
            </w:pPr>
            <w:r w:rsidRPr="00AD5F50">
              <w:rPr>
                <w:rFonts w:cs="Arial"/>
                <w:b/>
                <w:sz w:val="18"/>
              </w:rPr>
              <w:t>8%</w:t>
            </w:r>
          </w:p>
        </w:tc>
        <w:tc>
          <w:tcPr>
            <w:tcW w:w="1064" w:type="dxa"/>
            <w:noWrap/>
          </w:tcPr>
          <w:p w14:paraId="7D701A6F" w14:textId="77777777" w:rsidR="00F45F5F" w:rsidRPr="00AD5F50" w:rsidRDefault="00F45F5F" w:rsidP="00F45F5F">
            <w:pPr>
              <w:ind w:left="426"/>
              <w:rPr>
                <w:rFonts w:cs="Arial"/>
                <w:b/>
                <w:sz w:val="18"/>
              </w:rPr>
            </w:pPr>
            <w:r w:rsidRPr="00AD5F50">
              <w:rPr>
                <w:rFonts w:cs="Arial"/>
                <w:b/>
                <w:sz w:val="18"/>
              </w:rPr>
              <w:t>86%</w:t>
            </w:r>
          </w:p>
        </w:tc>
        <w:tc>
          <w:tcPr>
            <w:tcW w:w="1064" w:type="dxa"/>
            <w:noWrap/>
          </w:tcPr>
          <w:p w14:paraId="50B30B89" w14:textId="77777777" w:rsidR="00F45F5F" w:rsidRPr="00AD5F50" w:rsidRDefault="00F45F5F" w:rsidP="00F45F5F">
            <w:pPr>
              <w:ind w:left="426"/>
              <w:rPr>
                <w:rFonts w:cs="Arial"/>
                <w:b/>
                <w:sz w:val="18"/>
              </w:rPr>
            </w:pPr>
            <w:r w:rsidRPr="00AD5F50">
              <w:rPr>
                <w:rFonts w:cs="Arial"/>
                <w:b/>
                <w:sz w:val="18"/>
              </w:rPr>
              <w:t>5%</w:t>
            </w:r>
          </w:p>
        </w:tc>
        <w:tc>
          <w:tcPr>
            <w:tcW w:w="1065" w:type="dxa"/>
            <w:noWrap/>
          </w:tcPr>
          <w:p w14:paraId="7FCE604E" w14:textId="77777777" w:rsidR="00F45F5F" w:rsidRPr="00AD5F50" w:rsidRDefault="00F45F5F" w:rsidP="00F45F5F">
            <w:pPr>
              <w:ind w:left="426"/>
              <w:rPr>
                <w:rFonts w:cs="Arial"/>
                <w:b/>
                <w:sz w:val="18"/>
              </w:rPr>
            </w:pPr>
            <w:r w:rsidRPr="00AD5F50">
              <w:rPr>
                <w:rFonts w:cs="Arial"/>
                <w:b/>
                <w:sz w:val="18"/>
              </w:rPr>
              <w:t>1%</w:t>
            </w:r>
          </w:p>
        </w:tc>
      </w:tr>
      <w:tr w:rsidR="00F45F5F" w:rsidRPr="00AD5F50" w14:paraId="291B1A9F" w14:textId="77777777">
        <w:trPr>
          <w:trHeight w:val="300"/>
        </w:trPr>
        <w:tc>
          <w:tcPr>
            <w:tcW w:w="2943" w:type="dxa"/>
            <w:noWrap/>
          </w:tcPr>
          <w:p w14:paraId="737BEBF1" w14:textId="77777777" w:rsidR="00F45F5F" w:rsidRPr="00AD5F50" w:rsidRDefault="00F45F5F" w:rsidP="00F45F5F">
            <w:pPr>
              <w:pStyle w:val="BodyText"/>
              <w:rPr>
                <w:rFonts w:cs="Arial"/>
                <w:sz w:val="18"/>
              </w:rPr>
            </w:pPr>
            <w:r w:rsidRPr="00AD5F50">
              <w:rPr>
                <w:rFonts w:cs="Arial"/>
                <w:sz w:val="18"/>
              </w:rPr>
              <w:t xml:space="preserve">Tech Nation </w:t>
            </w:r>
          </w:p>
        </w:tc>
        <w:tc>
          <w:tcPr>
            <w:tcW w:w="1181" w:type="dxa"/>
            <w:noWrap/>
          </w:tcPr>
          <w:p w14:paraId="74177D93" w14:textId="77777777" w:rsidR="00F45F5F" w:rsidRPr="00AD5F50" w:rsidRDefault="00F45F5F" w:rsidP="00F45F5F">
            <w:pPr>
              <w:ind w:left="426"/>
              <w:rPr>
                <w:rFonts w:cs="Arial"/>
                <w:sz w:val="18"/>
              </w:rPr>
            </w:pPr>
            <w:r w:rsidRPr="00AD5F50">
              <w:rPr>
                <w:rFonts w:cs="Arial"/>
                <w:sz w:val="18"/>
              </w:rPr>
              <w:t>4%</w:t>
            </w:r>
          </w:p>
        </w:tc>
        <w:tc>
          <w:tcPr>
            <w:tcW w:w="1064" w:type="dxa"/>
            <w:noWrap/>
          </w:tcPr>
          <w:p w14:paraId="44396883" w14:textId="77777777" w:rsidR="00F45F5F" w:rsidRPr="00AD5F50" w:rsidRDefault="00F45F5F" w:rsidP="00F45F5F">
            <w:pPr>
              <w:ind w:left="426"/>
              <w:rPr>
                <w:rFonts w:cs="Arial"/>
                <w:sz w:val="18"/>
              </w:rPr>
            </w:pPr>
            <w:r w:rsidRPr="00AD5F50">
              <w:rPr>
                <w:rFonts w:cs="Arial"/>
                <w:sz w:val="18"/>
              </w:rPr>
              <w:t>90%</w:t>
            </w:r>
          </w:p>
        </w:tc>
        <w:tc>
          <w:tcPr>
            <w:tcW w:w="1064" w:type="dxa"/>
            <w:noWrap/>
          </w:tcPr>
          <w:p w14:paraId="696B4A05" w14:textId="77777777" w:rsidR="00F45F5F" w:rsidRPr="00AD5F50" w:rsidRDefault="00F45F5F" w:rsidP="00F45F5F">
            <w:pPr>
              <w:ind w:left="426"/>
              <w:rPr>
                <w:rFonts w:cs="Arial"/>
                <w:sz w:val="18"/>
              </w:rPr>
            </w:pPr>
            <w:r w:rsidRPr="00AD5F50">
              <w:rPr>
                <w:rFonts w:cs="Arial"/>
                <w:sz w:val="18"/>
              </w:rPr>
              <w:t>5%</w:t>
            </w:r>
          </w:p>
        </w:tc>
        <w:tc>
          <w:tcPr>
            <w:tcW w:w="1065" w:type="dxa"/>
            <w:noWrap/>
          </w:tcPr>
          <w:p w14:paraId="54039940" w14:textId="77777777" w:rsidR="00F45F5F" w:rsidRPr="00AD5F50" w:rsidRDefault="00F45F5F" w:rsidP="00F45F5F">
            <w:pPr>
              <w:ind w:left="426"/>
              <w:rPr>
                <w:rFonts w:cs="Arial"/>
                <w:sz w:val="18"/>
              </w:rPr>
            </w:pPr>
            <w:r w:rsidRPr="00AD5F50">
              <w:rPr>
                <w:rFonts w:cs="Arial"/>
                <w:sz w:val="18"/>
              </w:rPr>
              <w:t>1%</w:t>
            </w:r>
          </w:p>
        </w:tc>
      </w:tr>
    </w:tbl>
    <w:p w14:paraId="0FD90E98" w14:textId="77777777" w:rsidR="001C1150" w:rsidRPr="00AD5F50" w:rsidRDefault="001C1150" w:rsidP="00BD03A3">
      <w:pPr>
        <w:pStyle w:val="ListNumber"/>
        <w:numPr>
          <w:ilvl w:val="0"/>
          <w:numId w:val="0"/>
        </w:numPr>
        <w:rPr>
          <w:rFonts w:cs="Arial"/>
        </w:rPr>
      </w:pPr>
      <w:r w:rsidRPr="00AD5F50">
        <w:rPr>
          <w:rFonts w:cs="Arial"/>
          <w:i/>
          <w:sz w:val="16"/>
          <w:szCs w:val="16"/>
        </w:rPr>
        <w:t xml:space="preserve">Source: NOMIS, ONS, BOP Analysis </w:t>
      </w:r>
    </w:p>
    <w:p w14:paraId="1511A5FA" w14:textId="77777777" w:rsidR="00080FFA" w:rsidRPr="00AD5F50" w:rsidRDefault="00080FFA" w:rsidP="00B231C3">
      <w:pPr>
        <w:pStyle w:val="Heading3"/>
      </w:pPr>
      <w:bookmarkStart w:id="28" w:name="_Hlk495353517"/>
      <w:r w:rsidRPr="00AD5F50">
        <w:lastRenderedPageBreak/>
        <w:t>Freelancers and self-employed practitioners</w:t>
      </w:r>
    </w:p>
    <w:p w14:paraId="6119299B" w14:textId="77777777" w:rsidR="007B17B9" w:rsidRDefault="00AB4B50" w:rsidP="009779E1">
      <w:pPr>
        <w:pStyle w:val="ListNumber"/>
        <w:numPr>
          <w:ilvl w:val="0"/>
          <w:numId w:val="6"/>
        </w:numPr>
        <w:rPr>
          <w:rFonts w:cs="Arial"/>
        </w:rPr>
      </w:pPr>
      <w:r w:rsidRPr="00AD5F50">
        <w:rPr>
          <w:rFonts w:cs="Arial"/>
        </w:rPr>
        <w:t>The</w:t>
      </w:r>
      <w:r w:rsidR="00E774D1">
        <w:rPr>
          <w:rFonts w:cs="Arial"/>
        </w:rPr>
        <w:t xml:space="preserve"> proportion of sole proprietors, despite its recent decline from 15% of the creative workforce to about half that, </w:t>
      </w:r>
      <w:r w:rsidRPr="00AD5F50">
        <w:rPr>
          <w:rFonts w:cs="Arial"/>
        </w:rPr>
        <w:t>gives us some sense of the importance of freelancers</w:t>
      </w:r>
      <w:r w:rsidR="001F04AE">
        <w:rPr>
          <w:rFonts w:cs="Arial"/>
        </w:rPr>
        <w:t xml:space="preserve"> in the Creative Industries</w:t>
      </w:r>
      <w:r w:rsidRPr="00AD5F50">
        <w:rPr>
          <w:rFonts w:cs="Arial"/>
        </w:rPr>
        <w:t xml:space="preserve">. But we explore alternative data, with a broader definition of freelancers, to </w:t>
      </w:r>
      <w:r w:rsidR="00085D7F" w:rsidRPr="00AD5F50">
        <w:rPr>
          <w:rFonts w:cs="Arial"/>
        </w:rPr>
        <w:t xml:space="preserve">better understand this importance. </w:t>
      </w:r>
    </w:p>
    <w:p w14:paraId="1D5E0B95" w14:textId="77777777" w:rsidR="001C1150" w:rsidRPr="00AD5F50" w:rsidRDefault="007B17B9" w:rsidP="009779E1">
      <w:pPr>
        <w:pStyle w:val="ListNumber"/>
        <w:numPr>
          <w:ilvl w:val="0"/>
          <w:numId w:val="6"/>
        </w:numPr>
        <w:rPr>
          <w:rFonts w:cs="Arial"/>
        </w:rPr>
      </w:pPr>
      <w:r>
        <w:rPr>
          <w:rFonts w:cs="Arial"/>
        </w:rPr>
        <w:t xml:space="preserve">Unfortunately, it is not possible to bring together the NOMIS data and this alternative data in a way that provides a solid quantification of the number of creative freelancers in Greater Birmingham and Solihull. This is because of the high risk of double counting when attempting such a consolidation. Nonetheless, the alternative datasets do indicate that freelancing is a significant activity within the creative industries of Greater Birmingham and Solihull. </w:t>
      </w:r>
    </w:p>
    <w:p w14:paraId="3BEF18AA" w14:textId="77777777" w:rsidR="001C1150" w:rsidRPr="00AD5F50" w:rsidRDefault="00F224A2" w:rsidP="009779E1">
      <w:pPr>
        <w:pStyle w:val="ListNumber"/>
        <w:numPr>
          <w:ilvl w:val="0"/>
          <w:numId w:val="6"/>
        </w:numPr>
        <w:rPr>
          <w:rFonts w:cs="Arial"/>
        </w:rPr>
      </w:pPr>
      <w:r w:rsidRPr="00AD5F50">
        <w:rPr>
          <w:rFonts w:cs="Arial"/>
        </w:rPr>
        <w:t xml:space="preserve">This dataset is composed of LinkedIn profiles within the geographies that compose </w:t>
      </w:r>
      <w:r w:rsidR="00F45F5F" w:rsidRPr="00AD5F50">
        <w:rPr>
          <w:rFonts w:cs="Arial"/>
        </w:rPr>
        <w:t>Greater Birmingham and Solihull. O</w:t>
      </w:r>
      <w:r w:rsidRPr="00AD5F50">
        <w:rPr>
          <w:rFonts w:cs="Arial"/>
        </w:rPr>
        <w:t>ur definition of freelancer for these purposes is:</w:t>
      </w:r>
      <w:r w:rsidR="001C1150" w:rsidRPr="00AD5F50">
        <w:rPr>
          <w:rFonts w:cs="Arial"/>
        </w:rPr>
        <w:t xml:space="preserve"> </w:t>
      </w:r>
      <w:r w:rsidR="00F45F5F" w:rsidRPr="00AD5F50">
        <w:rPr>
          <w:rFonts w:cs="Arial"/>
        </w:rPr>
        <w:t>t</w:t>
      </w:r>
      <w:r w:rsidRPr="00AD5F50">
        <w:rPr>
          <w:rFonts w:cs="Arial"/>
        </w:rPr>
        <w:t xml:space="preserve">hose LinkedIn profiles </w:t>
      </w:r>
      <w:r w:rsidR="001C1150" w:rsidRPr="00AD5F50">
        <w:rPr>
          <w:rFonts w:cs="Arial"/>
        </w:rPr>
        <w:t xml:space="preserve">labelled as 'freelance' and those labelled as 'self-employed'. </w:t>
      </w:r>
    </w:p>
    <w:p w14:paraId="5E91FAD0" w14:textId="77777777" w:rsidR="002E272D" w:rsidRPr="00AD5F50" w:rsidRDefault="001C1150" w:rsidP="009779E1">
      <w:pPr>
        <w:pStyle w:val="ListNumber"/>
        <w:numPr>
          <w:ilvl w:val="0"/>
          <w:numId w:val="6"/>
        </w:numPr>
        <w:rPr>
          <w:rFonts w:cs="Arial"/>
        </w:rPr>
      </w:pPr>
      <w:r w:rsidRPr="00AD5F50">
        <w:rPr>
          <w:rFonts w:cs="Arial"/>
        </w:rPr>
        <w:t xml:space="preserve">The results of this analysis are presented in </w:t>
      </w:r>
      <w:r w:rsidR="00F45F5F" w:rsidRPr="00AD5F50">
        <w:rPr>
          <w:rFonts w:cs="Arial"/>
        </w:rPr>
        <w:t>Figure 5, below</w:t>
      </w:r>
      <w:r w:rsidRPr="00AD5F50">
        <w:rPr>
          <w:rFonts w:cs="Arial"/>
        </w:rPr>
        <w:t xml:space="preserve">. </w:t>
      </w:r>
      <w:r w:rsidR="00D365E1" w:rsidRPr="00AD5F50">
        <w:rPr>
          <w:rFonts w:cs="Arial"/>
        </w:rPr>
        <w:t xml:space="preserve">It is clear that freelancing is particularly important in some parts of the creative industries but features, at least to some extent, across all </w:t>
      </w:r>
      <w:r w:rsidR="00D365E1" w:rsidRPr="00AD5F50">
        <w:rPr>
          <w:rFonts w:cs="Arial"/>
        </w:rPr>
        <w:t xml:space="preserve">parts of the </w:t>
      </w:r>
      <w:r w:rsidR="001F04AE">
        <w:rPr>
          <w:rFonts w:cs="Arial"/>
        </w:rPr>
        <w:t>C</w:t>
      </w:r>
      <w:r w:rsidR="00D365E1" w:rsidRPr="00AD5F50">
        <w:rPr>
          <w:rFonts w:cs="Arial"/>
        </w:rPr>
        <w:t xml:space="preserve">reative </w:t>
      </w:r>
      <w:r w:rsidR="001F04AE">
        <w:rPr>
          <w:rFonts w:cs="Arial"/>
        </w:rPr>
        <w:t>I</w:t>
      </w:r>
      <w:r w:rsidR="00D365E1" w:rsidRPr="00AD5F50">
        <w:rPr>
          <w:rFonts w:cs="Arial"/>
        </w:rPr>
        <w:t xml:space="preserve">ndustries </w:t>
      </w:r>
      <w:r w:rsidRPr="00AD5F50">
        <w:rPr>
          <w:rFonts w:cs="Arial"/>
        </w:rPr>
        <w:t>When we combine the percentages that report themselves as 'freelance' and 'self-employed', we find that these forms of employmen</w:t>
      </w:r>
      <w:r w:rsidR="002E272D" w:rsidRPr="00AD5F50">
        <w:rPr>
          <w:rFonts w:cs="Arial"/>
        </w:rPr>
        <w:t>t are particularly important in:</w:t>
      </w:r>
    </w:p>
    <w:p w14:paraId="214FDB3A" w14:textId="77777777" w:rsidR="002E272D" w:rsidRPr="00AD5F50" w:rsidRDefault="00C733AD" w:rsidP="009779E1">
      <w:pPr>
        <w:pStyle w:val="ListNumber"/>
        <w:numPr>
          <w:ilvl w:val="1"/>
          <w:numId w:val="6"/>
        </w:numPr>
        <w:rPr>
          <w:rFonts w:cs="Arial"/>
        </w:rPr>
      </w:pPr>
      <w:r>
        <w:rPr>
          <w:rFonts w:cs="Arial"/>
        </w:rPr>
        <w:t>There are 3</w:t>
      </w:r>
      <w:r w:rsidR="00FD7521">
        <w:rPr>
          <w:rFonts w:cs="Arial"/>
        </w:rPr>
        <w:t>,</w:t>
      </w:r>
      <w:r>
        <w:rPr>
          <w:rFonts w:cs="Arial"/>
        </w:rPr>
        <w:t>511</w:t>
      </w:r>
      <w:r w:rsidR="00382391">
        <w:rPr>
          <w:rFonts w:cs="Arial"/>
        </w:rPr>
        <w:t xml:space="preserve"> LinkedIn profiles in Greater Birmingham and Solihull in</w:t>
      </w:r>
      <w:r>
        <w:rPr>
          <w:rFonts w:cs="Arial"/>
        </w:rPr>
        <w:t xml:space="preserve"> </w:t>
      </w:r>
      <w:r w:rsidR="00382391">
        <w:rPr>
          <w:rFonts w:cs="Arial"/>
        </w:rPr>
        <w:t>p</w:t>
      </w:r>
      <w:r w:rsidR="001C1150" w:rsidRPr="00AD5F50">
        <w:rPr>
          <w:rFonts w:cs="Arial"/>
        </w:rPr>
        <w:t>ublishing</w:t>
      </w:r>
      <w:r w:rsidR="00382391">
        <w:rPr>
          <w:rFonts w:cs="Arial"/>
        </w:rPr>
        <w:t xml:space="preserve"> sectors</w:t>
      </w:r>
      <w:r w:rsidR="001F04AE">
        <w:rPr>
          <w:rFonts w:cs="Arial"/>
        </w:rPr>
        <w:t>, o</w:t>
      </w:r>
      <w:r w:rsidR="00382391">
        <w:rPr>
          <w:rFonts w:cs="Arial"/>
        </w:rPr>
        <w:t>f which 1</w:t>
      </w:r>
      <w:r w:rsidR="00FD7521">
        <w:rPr>
          <w:rFonts w:cs="Arial"/>
        </w:rPr>
        <w:t>,</w:t>
      </w:r>
      <w:r w:rsidR="00382391">
        <w:rPr>
          <w:rFonts w:cs="Arial"/>
        </w:rPr>
        <w:t>557</w:t>
      </w:r>
      <w:r w:rsidR="001C1150" w:rsidRPr="00AD5F50">
        <w:rPr>
          <w:rFonts w:cs="Arial"/>
        </w:rPr>
        <w:t xml:space="preserve"> </w:t>
      </w:r>
      <w:r w:rsidR="002E272D" w:rsidRPr="00AD5F50">
        <w:rPr>
          <w:rFonts w:cs="Arial"/>
        </w:rPr>
        <w:t>(44</w:t>
      </w:r>
      <w:r w:rsidR="00FD7521">
        <w:rPr>
          <w:rFonts w:cs="Arial"/>
        </w:rPr>
        <w:t>%</w:t>
      </w:r>
      <w:r w:rsidR="002E272D" w:rsidRPr="00AD5F50">
        <w:rPr>
          <w:rFonts w:cs="Arial"/>
        </w:rPr>
        <w:t>)</w:t>
      </w:r>
      <w:r w:rsidR="00382391">
        <w:rPr>
          <w:rFonts w:cs="Arial"/>
        </w:rPr>
        <w:t xml:space="preserve"> describe themselves as freelance or self-employed. </w:t>
      </w:r>
    </w:p>
    <w:p w14:paraId="0F99F57F" w14:textId="77777777" w:rsidR="002E272D" w:rsidRPr="00AD5F50" w:rsidRDefault="001C1150" w:rsidP="009779E1">
      <w:pPr>
        <w:pStyle w:val="ListNumber"/>
        <w:numPr>
          <w:ilvl w:val="1"/>
          <w:numId w:val="6"/>
        </w:numPr>
        <w:rPr>
          <w:rFonts w:cs="Arial"/>
        </w:rPr>
      </w:pPr>
      <w:r w:rsidRPr="00AD5F50">
        <w:rPr>
          <w:rFonts w:cs="Arial"/>
        </w:rPr>
        <w:t xml:space="preserve"> </w:t>
      </w:r>
      <w:r w:rsidR="00382391">
        <w:rPr>
          <w:rFonts w:cs="Arial"/>
        </w:rPr>
        <w:t>There are 2</w:t>
      </w:r>
      <w:r w:rsidR="00FD7521">
        <w:rPr>
          <w:rFonts w:cs="Arial"/>
        </w:rPr>
        <w:t>,</w:t>
      </w:r>
      <w:r w:rsidR="00382391">
        <w:rPr>
          <w:rFonts w:cs="Arial"/>
        </w:rPr>
        <w:t xml:space="preserve">651 LinkedIn profiles in Greater Birmingham and Solihull in sectors associated with </w:t>
      </w:r>
      <w:r w:rsidRPr="00AD5F50">
        <w:rPr>
          <w:rFonts w:cs="Arial"/>
        </w:rPr>
        <w:t xml:space="preserve">Film, TV, Video, Radio </w:t>
      </w:r>
      <w:r w:rsidR="001F04AE">
        <w:rPr>
          <w:rFonts w:cs="Arial"/>
        </w:rPr>
        <w:t>&amp;</w:t>
      </w:r>
      <w:r w:rsidR="002E272D" w:rsidRPr="00AD5F50">
        <w:rPr>
          <w:rFonts w:cs="Arial"/>
        </w:rPr>
        <w:t xml:space="preserve"> Photography</w:t>
      </w:r>
      <w:r w:rsidR="001F04AE">
        <w:rPr>
          <w:rFonts w:cs="Arial"/>
        </w:rPr>
        <w:t>, o</w:t>
      </w:r>
      <w:r w:rsidR="00382391">
        <w:rPr>
          <w:rFonts w:cs="Arial"/>
        </w:rPr>
        <w:t>f which</w:t>
      </w:r>
      <w:r w:rsidR="002E272D" w:rsidRPr="00AD5F50">
        <w:rPr>
          <w:rFonts w:cs="Arial"/>
        </w:rPr>
        <w:t xml:space="preserve"> </w:t>
      </w:r>
      <w:r w:rsidR="00382391">
        <w:rPr>
          <w:rFonts w:cs="Arial"/>
        </w:rPr>
        <w:t xml:space="preserve">956 </w:t>
      </w:r>
      <w:r w:rsidR="002E272D" w:rsidRPr="00AD5F50">
        <w:rPr>
          <w:rFonts w:cs="Arial"/>
        </w:rPr>
        <w:t>(36</w:t>
      </w:r>
      <w:r w:rsidR="00FD7521">
        <w:rPr>
          <w:rFonts w:cs="Arial"/>
        </w:rPr>
        <w:t>%</w:t>
      </w:r>
      <w:r w:rsidR="002E272D" w:rsidRPr="00AD5F50">
        <w:rPr>
          <w:rFonts w:cs="Arial"/>
        </w:rPr>
        <w:t>)</w:t>
      </w:r>
      <w:r w:rsidR="00382391">
        <w:rPr>
          <w:rFonts w:cs="Arial"/>
        </w:rPr>
        <w:t xml:space="preserve"> describe themselves as freelance or self-employed. </w:t>
      </w:r>
    </w:p>
    <w:p w14:paraId="206BD02C" w14:textId="77777777" w:rsidR="00D365E1" w:rsidRPr="00AD5F50" w:rsidRDefault="00F42DEF" w:rsidP="009779E1">
      <w:pPr>
        <w:pStyle w:val="ListNumber"/>
        <w:numPr>
          <w:ilvl w:val="1"/>
          <w:numId w:val="6"/>
        </w:numPr>
        <w:rPr>
          <w:rFonts w:cs="Arial"/>
        </w:rPr>
      </w:pPr>
      <w:r>
        <w:rPr>
          <w:rFonts w:cs="Arial"/>
        </w:rPr>
        <w:t>There are 4</w:t>
      </w:r>
      <w:r w:rsidR="00FD7521">
        <w:rPr>
          <w:rFonts w:cs="Arial"/>
        </w:rPr>
        <w:t>,</w:t>
      </w:r>
      <w:r>
        <w:rPr>
          <w:rFonts w:cs="Arial"/>
        </w:rPr>
        <w:t xml:space="preserve">341 LinkedIn profiles in Greater Birmingham and Solihull associated with </w:t>
      </w:r>
      <w:r w:rsidR="001C1150" w:rsidRPr="00AD5F50">
        <w:rPr>
          <w:rFonts w:cs="Arial"/>
        </w:rPr>
        <w:t>Crafts</w:t>
      </w:r>
      <w:r w:rsidR="001F04AE">
        <w:rPr>
          <w:rFonts w:cs="Arial"/>
        </w:rPr>
        <w:t>, o</w:t>
      </w:r>
      <w:r>
        <w:rPr>
          <w:rFonts w:cs="Arial"/>
        </w:rPr>
        <w:t>f which 1215</w:t>
      </w:r>
      <w:r w:rsidR="001C1150" w:rsidRPr="00AD5F50">
        <w:rPr>
          <w:rFonts w:cs="Arial"/>
        </w:rPr>
        <w:t xml:space="preserve"> (28</w:t>
      </w:r>
      <w:r w:rsidR="00FD7521">
        <w:rPr>
          <w:rFonts w:cs="Arial"/>
        </w:rPr>
        <w:t>%</w:t>
      </w:r>
      <w:r w:rsidR="001C1150" w:rsidRPr="00AD5F50">
        <w:rPr>
          <w:rFonts w:cs="Arial"/>
        </w:rPr>
        <w:t>)</w:t>
      </w:r>
      <w:r>
        <w:rPr>
          <w:rFonts w:cs="Arial"/>
        </w:rPr>
        <w:t xml:space="preserve"> describe themselves as freelance or self-emplo</w:t>
      </w:r>
      <w:r w:rsidR="00446F71">
        <w:rPr>
          <w:rFonts w:cs="Arial"/>
        </w:rPr>
        <w:t>y</w:t>
      </w:r>
      <w:r>
        <w:rPr>
          <w:rFonts w:cs="Arial"/>
        </w:rPr>
        <w:t>ed</w:t>
      </w:r>
      <w:r w:rsidR="001C1150" w:rsidRPr="00AD5F50">
        <w:rPr>
          <w:rFonts w:cs="Arial"/>
        </w:rPr>
        <w:t xml:space="preserve">. </w:t>
      </w:r>
    </w:p>
    <w:p w14:paraId="631DE2F3" w14:textId="77777777" w:rsidR="00D365E1" w:rsidRPr="00AD5F50" w:rsidRDefault="001C1150" w:rsidP="009779E1">
      <w:pPr>
        <w:pStyle w:val="ListNumber"/>
        <w:numPr>
          <w:ilvl w:val="0"/>
          <w:numId w:val="6"/>
        </w:numPr>
        <w:rPr>
          <w:rFonts w:cs="Arial"/>
        </w:rPr>
      </w:pPr>
      <w:r w:rsidRPr="00AD5F50">
        <w:rPr>
          <w:rFonts w:cs="Arial"/>
        </w:rPr>
        <w:t>These results have some consistency with the NOMIS data on sole proprietors</w:t>
      </w:r>
      <w:r w:rsidR="00D365E1" w:rsidRPr="00AD5F50">
        <w:rPr>
          <w:rFonts w:cs="Arial"/>
        </w:rPr>
        <w:t>, in which</w:t>
      </w:r>
      <w:r w:rsidRPr="00AD5F50">
        <w:rPr>
          <w:rFonts w:cs="Arial"/>
        </w:rPr>
        <w:t xml:space="preserve"> Crafts (22</w:t>
      </w:r>
      <w:r w:rsidR="001F04AE">
        <w:rPr>
          <w:rFonts w:cs="Arial"/>
        </w:rPr>
        <w:t xml:space="preserve">% </w:t>
      </w:r>
      <w:r w:rsidR="006D52BF" w:rsidRPr="00AD5F50">
        <w:rPr>
          <w:rFonts w:cs="Arial"/>
        </w:rPr>
        <w:t>of enterprises</w:t>
      </w:r>
      <w:r w:rsidRPr="00AD5F50">
        <w:rPr>
          <w:rFonts w:cs="Arial"/>
        </w:rPr>
        <w:t xml:space="preserve">) and Film, TV, Video, Radio </w:t>
      </w:r>
      <w:r w:rsidR="001F04AE">
        <w:rPr>
          <w:rFonts w:cs="Arial"/>
        </w:rPr>
        <w:t>&amp;</w:t>
      </w:r>
      <w:r w:rsidRPr="00AD5F50">
        <w:rPr>
          <w:rFonts w:cs="Arial"/>
        </w:rPr>
        <w:t xml:space="preserve"> Photography (17</w:t>
      </w:r>
      <w:r w:rsidR="001F04AE">
        <w:rPr>
          <w:rFonts w:cs="Arial"/>
        </w:rPr>
        <w:t xml:space="preserve">% </w:t>
      </w:r>
      <w:r w:rsidR="006D52BF" w:rsidRPr="00AD5F50">
        <w:rPr>
          <w:rFonts w:cs="Arial"/>
        </w:rPr>
        <w:t>of enterprises</w:t>
      </w:r>
      <w:r w:rsidRPr="00AD5F50">
        <w:rPr>
          <w:rFonts w:cs="Arial"/>
        </w:rPr>
        <w:t xml:space="preserve">) feature </w:t>
      </w:r>
      <w:r w:rsidR="006D52BF" w:rsidRPr="00AD5F50">
        <w:rPr>
          <w:rFonts w:cs="Arial"/>
        </w:rPr>
        <w:t xml:space="preserve">among the three sectors with the highest proportions of sole proprietors. </w:t>
      </w:r>
    </w:p>
    <w:p w14:paraId="0C98829C" w14:textId="77777777" w:rsidR="00516E2D" w:rsidRPr="00AD5F50" w:rsidRDefault="006D52BF" w:rsidP="009779E1">
      <w:pPr>
        <w:pStyle w:val="ListNumber"/>
        <w:numPr>
          <w:ilvl w:val="0"/>
          <w:numId w:val="6"/>
        </w:numPr>
        <w:rPr>
          <w:rFonts w:cs="Arial"/>
        </w:rPr>
        <w:sectPr w:rsidR="00516E2D" w:rsidRPr="00AD5F50">
          <w:pgSz w:w="16838" w:h="11906" w:orient="landscape"/>
          <w:pgMar w:top="1440" w:right="964" w:bottom="1440" w:left="964" w:header="709" w:footer="709" w:gutter="0"/>
          <w:cols w:num="2" w:space="708"/>
          <w:docGrid w:linePitch="360"/>
        </w:sectPr>
      </w:pPr>
      <w:r w:rsidRPr="00AD5F50">
        <w:rPr>
          <w:rFonts w:cs="Arial"/>
        </w:rPr>
        <w:t>The third of these sectors is Music, Visual</w:t>
      </w:r>
      <w:r w:rsidR="001F04AE">
        <w:rPr>
          <w:rFonts w:cs="Arial"/>
        </w:rPr>
        <w:t xml:space="preserve"> &amp;</w:t>
      </w:r>
      <w:r w:rsidRPr="00AD5F50">
        <w:rPr>
          <w:rFonts w:cs="Arial"/>
        </w:rPr>
        <w:t xml:space="preserve"> Performing Arts (21</w:t>
      </w:r>
      <w:r w:rsidR="001F04AE">
        <w:rPr>
          <w:rFonts w:cs="Arial"/>
        </w:rPr>
        <w:t xml:space="preserve">% </w:t>
      </w:r>
      <w:r w:rsidRPr="00AD5F50">
        <w:rPr>
          <w:rFonts w:cs="Arial"/>
        </w:rPr>
        <w:t xml:space="preserve">of enterprises), which also has a relatively large number of LinkedIn profiles </w:t>
      </w:r>
      <w:r w:rsidR="00D365E1" w:rsidRPr="00AD5F50">
        <w:rPr>
          <w:rFonts w:cs="Arial"/>
        </w:rPr>
        <w:t>l</w:t>
      </w:r>
      <w:r w:rsidRPr="00AD5F50">
        <w:rPr>
          <w:rFonts w:cs="Arial"/>
        </w:rPr>
        <w:t>abelled as freelance and/or self-employed (19</w:t>
      </w:r>
      <w:r w:rsidR="001F04AE">
        <w:rPr>
          <w:rFonts w:cs="Arial"/>
        </w:rPr>
        <w:t>%</w:t>
      </w:r>
      <w:r w:rsidRPr="00AD5F50">
        <w:rPr>
          <w:rFonts w:cs="Arial"/>
        </w:rPr>
        <w:t xml:space="preserve">). </w:t>
      </w:r>
    </w:p>
    <w:bookmarkEnd w:id="28"/>
    <w:p w14:paraId="51D75796" w14:textId="77777777" w:rsidR="00516E2D" w:rsidRPr="00AD5F50" w:rsidRDefault="00516E2D" w:rsidP="00D365E1">
      <w:pPr>
        <w:pStyle w:val="ListNumber"/>
        <w:numPr>
          <w:ilvl w:val="0"/>
          <w:numId w:val="0"/>
        </w:numPr>
        <w:rPr>
          <w:rFonts w:cs="Arial"/>
        </w:rPr>
        <w:sectPr w:rsidR="00516E2D" w:rsidRPr="00AD5F50">
          <w:type w:val="continuous"/>
          <w:pgSz w:w="16838" w:h="11906" w:orient="landscape"/>
          <w:pgMar w:top="1440" w:right="964" w:bottom="1440" w:left="964" w:header="709" w:footer="709" w:gutter="0"/>
          <w:cols w:space="708"/>
          <w:docGrid w:linePitch="360"/>
        </w:sectPr>
      </w:pPr>
    </w:p>
    <w:p w14:paraId="4D48092E" w14:textId="77777777" w:rsidR="00B454B4" w:rsidRPr="00AD5F50" w:rsidRDefault="00B454B4" w:rsidP="00B231C3">
      <w:pPr>
        <w:pStyle w:val="Figures"/>
      </w:pPr>
      <w:r w:rsidRPr="00AD5F50">
        <w:lastRenderedPageBreak/>
        <w:t>Proportion of LinkedIn profiles in Greater Birmingham described as Freelance or Self-Employed by Creative Sector</w:t>
      </w:r>
    </w:p>
    <w:p w14:paraId="5F9514EF" w14:textId="77777777" w:rsidR="00F913E9" w:rsidRDefault="006D52BF" w:rsidP="00C40326">
      <w:pPr>
        <w:pStyle w:val="ListNumber"/>
        <w:numPr>
          <w:ilvl w:val="0"/>
          <w:numId w:val="0"/>
        </w:numPr>
        <w:rPr>
          <w:rFonts w:cs="Arial"/>
        </w:rPr>
      </w:pPr>
      <w:r w:rsidRPr="00AD5F50">
        <w:rPr>
          <w:rFonts w:cs="Arial"/>
        </w:rPr>
        <w:t xml:space="preserve">  </w:t>
      </w:r>
      <w:r w:rsidR="001C1150" w:rsidRPr="00AD5F50">
        <w:rPr>
          <w:rFonts w:cs="Arial"/>
        </w:rPr>
        <w:t xml:space="preserve"> </w:t>
      </w:r>
      <w:r w:rsidR="00B454B4" w:rsidRPr="00AD5F50">
        <w:rPr>
          <w:rFonts w:cs="Arial"/>
          <w:noProof/>
          <w:lang w:val="en-US"/>
        </w:rPr>
        <w:drawing>
          <wp:inline distT="0" distB="0" distL="0" distR="0" wp14:anchorId="74268364" wp14:editId="048B921C">
            <wp:extent cx="8692308" cy="4318612"/>
            <wp:effectExtent l="0" t="0" r="13970" b="635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550EBE3" w14:textId="77777777" w:rsidR="0045523F" w:rsidRDefault="0045523F" w:rsidP="00C40326">
      <w:pPr>
        <w:pStyle w:val="ListNumber"/>
        <w:numPr>
          <w:ilvl w:val="0"/>
          <w:numId w:val="0"/>
        </w:numPr>
        <w:rPr>
          <w:rFonts w:cs="Arial"/>
        </w:rPr>
      </w:pPr>
    </w:p>
    <w:p w14:paraId="3C766637" w14:textId="77777777" w:rsidR="0045523F" w:rsidRDefault="00B454B4" w:rsidP="0045523F">
      <w:pPr>
        <w:pStyle w:val="ListNumber"/>
        <w:numPr>
          <w:ilvl w:val="0"/>
          <w:numId w:val="0"/>
        </w:numPr>
        <w:rPr>
          <w:rFonts w:cs="Arial"/>
          <w:i/>
          <w:sz w:val="16"/>
          <w:szCs w:val="16"/>
        </w:rPr>
        <w:sectPr w:rsidR="0045523F">
          <w:pgSz w:w="16838" w:h="11906" w:orient="landscape"/>
          <w:pgMar w:top="1440" w:right="964" w:bottom="1440" w:left="964" w:header="709" w:footer="709" w:gutter="0"/>
          <w:cols w:space="708"/>
          <w:docGrid w:linePitch="360"/>
        </w:sectPr>
      </w:pPr>
      <w:r w:rsidRPr="00AD5F50">
        <w:rPr>
          <w:rFonts w:cs="Arial"/>
          <w:i/>
          <w:sz w:val="16"/>
          <w:szCs w:val="16"/>
        </w:rPr>
        <w:t xml:space="preserve">Source: NOMIS, ONS, BOP Analysis </w:t>
      </w:r>
    </w:p>
    <w:p w14:paraId="253C2479" w14:textId="77777777" w:rsidR="00072FB3" w:rsidRPr="00AD5F50" w:rsidRDefault="00B81D59" w:rsidP="009B0B7D">
      <w:pPr>
        <w:pStyle w:val="Heading1"/>
      </w:pPr>
      <w:bookmarkStart w:id="29" w:name="_Toc488249539"/>
      <w:bookmarkStart w:id="30" w:name="_Toc500702899"/>
      <w:r w:rsidRPr="00AD5F50">
        <w:lastRenderedPageBreak/>
        <w:t xml:space="preserve">Jobs and Skills </w:t>
      </w:r>
      <w:r w:rsidR="00833DBD" w:rsidRPr="00AD5F50">
        <w:t xml:space="preserve">in the Creative </w:t>
      </w:r>
      <w:bookmarkEnd w:id="29"/>
      <w:r w:rsidR="00EB1BAB" w:rsidRPr="00AD5F50">
        <w:t>Industries</w:t>
      </w:r>
      <w:bookmarkEnd w:id="30"/>
      <w:r w:rsidR="00EB1BAB" w:rsidRPr="00AD5F50">
        <w:t xml:space="preserve"> </w:t>
      </w:r>
    </w:p>
    <w:p w14:paraId="0F4FFD4B" w14:textId="77777777" w:rsidR="00BE6324" w:rsidRPr="00AD5F50" w:rsidRDefault="004A152E" w:rsidP="003C3E27">
      <w:pPr>
        <w:pStyle w:val="BodyText"/>
        <w:rPr>
          <w:rFonts w:cs="Arial"/>
        </w:rPr>
      </w:pPr>
      <w:r w:rsidRPr="00AD5F50">
        <w:rPr>
          <w:rFonts w:cs="Arial"/>
        </w:rPr>
        <w:t xml:space="preserve"> </w:t>
      </w:r>
      <w:r w:rsidR="00BE6324" w:rsidRPr="00AD5F50">
        <w:rPr>
          <w:rFonts w:cs="Arial"/>
        </w:rPr>
        <w:t>This chapter looks at the number of jobs within the creat</w:t>
      </w:r>
      <w:r w:rsidR="00390F64" w:rsidRPr="00AD5F50">
        <w:rPr>
          <w:rFonts w:cs="Arial"/>
        </w:rPr>
        <w:t xml:space="preserve">ive industries in </w:t>
      </w:r>
      <w:r w:rsidR="00CA3060">
        <w:rPr>
          <w:rFonts w:cs="Arial"/>
        </w:rPr>
        <w:t xml:space="preserve">the </w:t>
      </w:r>
      <w:r w:rsidR="00BE6324" w:rsidRPr="00AD5F50">
        <w:rPr>
          <w:rFonts w:cs="Arial"/>
        </w:rPr>
        <w:t>GBSLEP</w:t>
      </w:r>
      <w:r w:rsidR="00CA3060">
        <w:rPr>
          <w:rFonts w:cs="Arial"/>
        </w:rPr>
        <w:t xml:space="preserve"> area</w:t>
      </w:r>
      <w:r w:rsidR="00332787">
        <w:rPr>
          <w:rFonts w:cs="Arial"/>
        </w:rPr>
        <w:t>. We compare Greater Birmingham</w:t>
      </w:r>
      <w:r w:rsidR="00CA3060">
        <w:rPr>
          <w:rFonts w:cs="Arial"/>
        </w:rPr>
        <w:t>’s C</w:t>
      </w:r>
      <w:r w:rsidR="00332787">
        <w:rPr>
          <w:rFonts w:cs="Arial"/>
        </w:rPr>
        <w:t xml:space="preserve">reative </w:t>
      </w:r>
      <w:r w:rsidR="00CA3060">
        <w:rPr>
          <w:rFonts w:cs="Arial"/>
        </w:rPr>
        <w:t>I</w:t>
      </w:r>
      <w:r w:rsidR="00332787">
        <w:rPr>
          <w:rFonts w:cs="Arial"/>
        </w:rPr>
        <w:t xml:space="preserve">ndustries with those of other core cities, </w:t>
      </w:r>
      <w:r w:rsidR="00BE6324" w:rsidRPr="00AD5F50">
        <w:rPr>
          <w:rFonts w:cs="Arial"/>
        </w:rPr>
        <w:t xml:space="preserve">and </w:t>
      </w:r>
      <w:r w:rsidR="00332787">
        <w:rPr>
          <w:rFonts w:cs="Arial"/>
        </w:rPr>
        <w:t xml:space="preserve">analyse how both the performance of the sector </w:t>
      </w:r>
      <w:r w:rsidR="00BE6324" w:rsidRPr="00AD5F50">
        <w:rPr>
          <w:rFonts w:cs="Arial"/>
        </w:rPr>
        <w:t xml:space="preserve">has changed </w:t>
      </w:r>
      <w:r w:rsidR="00332787">
        <w:rPr>
          <w:rFonts w:cs="Arial"/>
        </w:rPr>
        <w:t xml:space="preserve">in absolute and relative terms </w:t>
      </w:r>
      <w:r w:rsidR="00C40326" w:rsidRPr="00AD5F50">
        <w:rPr>
          <w:rFonts w:cs="Arial"/>
        </w:rPr>
        <w:t>between</w:t>
      </w:r>
      <w:r w:rsidR="00BE6324" w:rsidRPr="00AD5F50">
        <w:rPr>
          <w:rFonts w:cs="Arial"/>
        </w:rPr>
        <w:t xml:space="preserve"> 2010 </w:t>
      </w:r>
      <w:r w:rsidR="00C40326" w:rsidRPr="00AD5F50">
        <w:rPr>
          <w:rFonts w:cs="Arial"/>
        </w:rPr>
        <w:t>and</w:t>
      </w:r>
      <w:r w:rsidR="00BE6324" w:rsidRPr="00AD5F50">
        <w:rPr>
          <w:rFonts w:cs="Arial"/>
        </w:rPr>
        <w:t xml:space="preserve"> 2015. We also look at the number of vacancies within these industries and their skill requirements.  </w:t>
      </w:r>
    </w:p>
    <w:p w14:paraId="0AB4D6BA" w14:textId="77777777" w:rsidR="005D5584" w:rsidRPr="00AD5F50" w:rsidRDefault="00B81D59" w:rsidP="00A90095">
      <w:pPr>
        <w:pStyle w:val="Heading2"/>
        <w:rPr>
          <w:rFonts w:cs="Arial"/>
        </w:rPr>
      </w:pPr>
      <w:bookmarkStart w:id="31" w:name="_Toc488249540"/>
      <w:bookmarkStart w:id="32" w:name="_Toc500702900"/>
      <w:r w:rsidRPr="00AD5F50">
        <w:rPr>
          <w:rFonts w:cs="Arial"/>
        </w:rPr>
        <w:t>Number of Creative Industry Workers</w:t>
      </w:r>
      <w:bookmarkEnd w:id="31"/>
      <w:bookmarkEnd w:id="32"/>
    </w:p>
    <w:p w14:paraId="569E650D" w14:textId="77777777" w:rsidR="00EB1BAB" w:rsidRPr="00BD03A3" w:rsidRDefault="00341CD1" w:rsidP="00C40326">
      <w:pPr>
        <w:pStyle w:val="BodyText"/>
        <w:rPr>
          <w:rStyle w:val="CaptionChar"/>
          <w:rFonts w:eastAsiaTheme="majorEastAsia" w:cstheme="majorBidi"/>
          <w:b w:val="0"/>
          <w:bCs w:val="0"/>
          <w:color w:val="3C5896" w:themeColor="accent1"/>
        </w:rPr>
      </w:pPr>
      <w:r w:rsidRPr="00BD03A3">
        <w:rPr>
          <w:rStyle w:val="CaptionChar"/>
          <w:rFonts w:cs="Arial"/>
          <w:b w:val="0"/>
        </w:rPr>
        <w:t>T</w:t>
      </w:r>
      <w:r w:rsidR="00C40326" w:rsidRPr="00BD03A3">
        <w:rPr>
          <w:rStyle w:val="CaptionChar"/>
          <w:rFonts w:cs="Arial"/>
          <w:b w:val="0"/>
        </w:rPr>
        <w:t xml:space="preserve">he number of workers within the </w:t>
      </w:r>
      <w:r w:rsidR="00CA3060">
        <w:rPr>
          <w:rStyle w:val="CaptionChar"/>
          <w:rFonts w:cs="Arial"/>
          <w:b w:val="0"/>
        </w:rPr>
        <w:t>C</w:t>
      </w:r>
      <w:r w:rsidR="00C40326" w:rsidRPr="00BD03A3">
        <w:rPr>
          <w:rStyle w:val="CaptionChar"/>
          <w:rFonts w:cs="Arial"/>
          <w:b w:val="0"/>
        </w:rPr>
        <w:t xml:space="preserve">ultural and </w:t>
      </w:r>
      <w:r w:rsidR="00CA3060">
        <w:rPr>
          <w:rStyle w:val="CaptionChar"/>
          <w:rFonts w:cs="Arial"/>
          <w:b w:val="0"/>
        </w:rPr>
        <w:t>C</w:t>
      </w:r>
      <w:r w:rsidR="00C40326" w:rsidRPr="00BD03A3">
        <w:rPr>
          <w:rStyle w:val="CaptionChar"/>
          <w:rFonts w:cs="Arial"/>
          <w:b w:val="0"/>
        </w:rPr>
        <w:t xml:space="preserve">reative </w:t>
      </w:r>
      <w:r w:rsidR="00CA3060">
        <w:rPr>
          <w:rStyle w:val="CaptionChar"/>
          <w:rFonts w:cs="Arial"/>
          <w:b w:val="0"/>
        </w:rPr>
        <w:t>I</w:t>
      </w:r>
      <w:r w:rsidR="00C40326" w:rsidRPr="00BD03A3">
        <w:rPr>
          <w:rStyle w:val="CaptionChar"/>
          <w:rFonts w:cs="Arial"/>
          <w:b w:val="0"/>
        </w:rPr>
        <w:t>ndustries in Greater Birmingham and Solihull increased by 5</w:t>
      </w:r>
      <w:r w:rsidR="00FD7521">
        <w:rPr>
          <w:rStyle w:val="CaptionChar"/>
          <w:rFonts w:cs="Arial"/>
          <w:b w:val="0"/>
        </w:rPr>
        <w:t xml:space="preserve">% </w:t>
      </w:r>
      <w:r w:rsidR="00C40326" w:rsidRPr="00BD03A3">
        <w:rPr>
          <w:rStyle w:val="CaptionChar"/>
          <w:rFonts w:cs="Arial"/>
          <w:b w:val="0"/>
        </w:rPr>
        <w:t>between 2010 and 2015</w:t>
      </w:r>
      <w:r w:rsidR="00EB1BAB" w:rsidRPr="00BD03A3">
        <w:rPr>
          <w:rStyle w:val="CaptionChar"/>
          <w:rFonts w:cs="Arial"/>
          <w:b w:val="0"/>
        </w:rPr>
        <w:t>, when creative industries employment represented 3.1% of all jobs.</w:t>
      </w:r>
    </w:p>
    <w:p w14:paraId="15978881" w14:textId="77777777" w:rsidR="00EB1BAB" w:rsidRPr="00AD5F50" w:rsidRDefault="00EB1BAB" w:rsidP="00EB1BAB">
      <w:pPr>
        <w:pStyle w:val="BodyText"/>
        <w:rPr>
          <w:rFonts w:cs="Arial"/>
        </w:rPr>
      </w:pPr>
      <w:r w:rsidRPr="00BD03A3">
        <w:rPr>
          <w:rStyle w:val="CaptionChar"/>
          <w:rFonts w:cs="Arial"/>
          <w:b w:val="0"/>
        </w:rPr>
        <w:t>Much the largest sector of employment in 2015 was IT, Software and Computer Services</w:t>
      </w:r>
      <w:r w:rsidRPr="00AD5F50">
        <w:rPr>
          <w:rFonts w:cs="Arial"/>
        </w:rPr>
        <w:t xml:space="preserve"> with 14,100 workers - a 10</w:t>
      </w:r>
      <w:r w:rsidR="00FD7521">
        <w:rPr>
          <w:rFonts w:cs="Arial"/>
        </w:rPr>
        <w:t xml:space="preserve">% </w:t>
      </w:r>
      <w:r w:rsidRPr="00AD5F50">
        <w:rPr>
          <w:rFonts w:cs="Arial"/>
        </w:rPr>
        <w:t xml:space="preserve">increase on 2010. When we look at the broader definition of the digital sector used by Tech Nation, this employment footprint expands to 22,400. </w:t>
      </w:r>
    </w:p>
    <w:p w14:paraId="715C7C1A" w14:textId="77777777" w:rsidR="00C40326" w:rsidRPr="00AD5F50" w:rsidRDefault="00C40326" w:rsidP="00C40326">
      <w:pPr>
        <w:pStyle w:val="BodyText"/>
        <w:rPr>
          <w:rFonts w:cs="Arial"/>
        </w:rPr>
      </w:pPr>
      <w:r w:rsidRPr="00AD5F50">
        <w:rPr>
          <w:rFonts w:cs="Arial"/>
        </w:rPr>
        <w:t xml:space="preserve">Design was a sector of particularly rapid growth over this period </w:t>
      </w:r>
      <w:r w:rsidR="00EB1BAB" w:rsidRPr="00AD5F50">
        <w:rPr>
          <w:rFonts w:cs="Arial"/>
        </w:rPr>
        <w:t>–</w:t>
      </w:r>
      <w:r w:rsidRPr="00AD5F50">
        <w:rPr>
          <w:rFonts w:cs="Arial"/>
        </w:rPr>
        <w:t xml:space="preserve"> </w:t>
      </w:r>
      <w:r w:rsidR="00EB1BAB" w:rsidRPr="00AD5F50">
        <w:rPr>
          <w:rFonts w:cs="Arial"/>
        </w:rPr>
        <w:t xml:space="preserve">adding a net 1,000 jobs </w:t>
      </w:r>
      <w:r w:rsidRPr="00AD5F50">
        <w:rPr>
          <w:rFonts w:cs="Arial"/>
        </w:rPr>
        <w:t xml:space="preserve">to </w:t>
      </w:r>
      <w:r w:rsidR="00EB1BAB" w:rsidRPr="00AD5F50">
        <w:rPr>
          <w:rFonts w:cs="Arial"/>
        </w:rPr>
        <w:t xml:space="preserve">increase employment to </w:t>
      </w:r>
      <w:r w:rsidR="00855F8A" w:rsidRPr="00AD5F50">
        <w:rPr>
          <w:rFonts w:cs="Arial"/>
        </w:rPr>
        <w:t xml:space="preserve">over </w:t>
      </w:r>
      <w:r w:rsidRPr="00AD5F50">
        <w:rPr>
          <w:rFonts w:cs="Arial"/>
        </w:rPr>
        <w:t>1</w:t>
      </w:r>
      <w:r w:rsidR="00341CD1" w:rsidRPr="00AD5F50">
        <w:rPr>
          <w:rFonts w:cs="Arial"/>
        </w:rPr>
        <w:t>,</w:t>
      </w:r>
      <w:r w:rsidRPr="00AD5F50">
        <w:rPr>
          <w:rFonts w:cs="Arial"/>
        </w:rPr>
        <w:t>5</w:t>
      </w:r>
      <w:r w:rsidR="00855F8A" w:rsidRPr="00AD5F50">
        <w:rPr>
          <w:rFonts w:cs="Arial"/>
        </w:rPr>
        <w:t>00</w:t>
      </w:r>
      <w:r w:rsidRPr="00AD5F50">
        <w:rPr>
          <w:rFonts w:cs="Arial"/>
        </w:rPr>
        <w:t xml:space="preserve"> </w:t>
      </w:r>
      <w:r w:rsidR="00EB1BAB" w:rsidRPr="00AD5F50">
        <w:rPr>
          <w:rFonts w:cs="Arial"/>
        </w:rPr>
        <w:t xml:space="preserve">– a 238% increase. </w:t>
      </w:r>
      <w:r w:rsidRPr="00AD5F50">
        <w:rPr>
          <w:rFonts w:cs="Arial"/>
        </w:rPr>
        <w:t xml:space="preserve"> </w:t>
      </w:r>
      <w:r w:rsidR="00EB1BAB" w:rsidRPr="00AD5F50">
        <w:rPr>
          <w:rFonts w:cs="Arial"/>
        </w:rPr>
        <w:t xml:space="preserve">Advertising (an additional 700 jobs, 33% growth) and </w:t>
      </w:r>
      <w:r w:rsidRPr="00AD5F50">
        <w:rPr>
          <w:rFonts w:cs="Arial"/>
        </w:rPr>
        <w:t>Architecture (</w:t>
      </w:r>
      <w:r w:rsidR="001F076D" w:rsidRPr="00AD5F50">
        <w:rPr>
          <w:rFonts w:cs="Arial"/>
        </w:rPr>
        <w:t>an increase of 470 workers</w:t>
      </w:r>
      <w:r w:rsidR="00EB1BAB" w:rsidRPr="00AD5F50">
        <w:rPr>
          <w:rFonts w:cs="Arial"/>
        </w:rPr>
        <w:t>, or 41% of total employment in that sub-sector</w:t>
      </w:r>
      <w:r w:rsidRPr="00AD5F50">
        <w:rPr>
          <w:rFonts w:cs="Arial"/>
        </w:rPr>
        <w:t xml:space="preserve">) were the next most rapid sectors of expansion. </w:t>
      </w:r>
    </w:p>
    <w:p w14:paraId="0411D6FA" w14:textId="77777777" w:rsidR="00C40326" w:rsidRPr="00BD03A3" w:rsidRDefault="00C40326" w:rsidP="00341CD1">
      <w:pPr>
        <w:pStyle w:val="Caption"/>
        <w:rPr>
          <w:rFonts w:cs="Arial"/>
          <w:b w:val="0"/>
        </w:rPr>
      </w:pPr>
      <w:r w:rsidRPr="00BD03A3">
        <w:rPr>
          <w:rFonts w:cs="Arial"/>
          <w:b w:val="0"/>
        </w:rPr>
        <w:t xml:space="preserve">However, some sectors showed a decline in employment over this period: </w:t>
      </w:r>
    </w:p>
    <w:p w14:paraId="3B70ED18" w14:textId="77777777" w:rsidR="00C40326" w:rsidRPr="00AD5F50" w:rsidRDefault="00C40326" w:rsidP="00502823">
      <w:pPr>
        <w:pStyle w:val="ListParagraph"/>
        <w:numPr>
          <w:ilvl w:val="0"/>
          <w:numId w:val="36"/>
        </w:numPr>
        <w:ind w:left="714" w:hanging="357"/>
        <w:rPr>
          <w:rFonts w:cs="Arial"/>
        </w:rPr>
      </w:pPr>
      <w:bookmarkStart w:id="33" w:name="_Hlk495354363"/>
      <w:r w:rsidRPr="00AD5F50">
        <w:rPr>
          <w:rFonts w:cs="Arial"/>
        </w:rPr>
        <w:t xml:space="preserve">Film, TV, Video, Radio </w:t>
      </w:r>
      <w:r w:rsidR="00CA3060">
        <w:rPr>
          <w:rFonts w:cs="Arial"/>
        </w:rPr>
        <w:t>&amp;</w:t>
      </w:r>
      <w:r w:rsidRPr="00AD5F50">
        <w:rPr>
          <w:rFonts w:cs="Arial"/>
        </w:rPr>
        <w:t xml:space="preserve"> Photography (down 42</w:t>
      </w:r>
      <w:r w:rsidR="00FD7521">
        <w:rPr>
          <w:rFonts w:cs="Arial"/>
        </w:rPr>
        <w:t>%</w:t>
      </w:r>
      <w:r w:rsidRPr="00AD5F50">
        <w:rPr>
          <w:rFonts w:cs="Arial"/>
        </w:rPr>
        <w:t>)</w:t>
      </w:r>
    </w:p>
    <w:p w14:paraId="76447500" w14:textId="77777777" w:rsidR="00C40326" w:rsidRPr="00AD5F50" w:rsidRDefault="00C40326" w:rsidP="00502823">
      <w:pPr>
        <w:pStyle w:val="ListParagraph"/>
        <w:numPr>
          <w:ilvl w:val="0"/>
          <w:numId w:val="36"/>
        </w:numPr>
        <w:ind w:left="714" w:hanging="357"/>
        <w:rPr>
          <w:rFonts w:cs="Arial"/>
        </w:rPr>
      </w:pPr>
      <w:r w:rsidRPr="00AD5F50">
        <w:rPr>
          <w:rFonts w:cs="Arial"/>
        </w:rPr>
        <w:t>Publishing (down 28</w:t>
      </w:r>
      <w:r w:rsidR="00FD7521">
        <w:rPr>
          <w:rFonts w:cs="Arial"/>
        </w:rPr>
        <w:t>%</w:t>
      </w:r>
      <w:r w:rsidRPr="00AD5F50">
        <w:rPr>
          <w:rFonts w:cs="Arial"/>
        </w:rPr>
        <w:t>)</w:t>
      </w:r>
    </w:p>
    <w:p w14:paraId="3B49858C" w14:textId="77777777" w:rsidR="00C40326" w:rsidRPr="00AD5F50" w:rsidRDefault="00C40326" w:rsidP="00502823">
      <w:pPr>
        <w:pStyle w:val="ListParagraph"/>
        <w:numPr>
          <w:ilvl w:val="0"/>
          <w:numId w:val="36"/>
        </w:numPr>
        <w:ind w:left="714" w:hanging="357"/>
        <w:rPr>
          <w:rFonts w:cs="Arial"/>
        </w:rPr>
      </w:pPr>
      <w:r w:rsidRPr="00AD5F50">
        <w:rPr>
          <w:rFonts w:cs="Arial"/>
        </w:rPr>
        <w:t>Museums, Galleries and Libraries (down 12</w:t>
      </w:r>
      <w:r w:rsidR="00FD7521">
        <w:rPr>
          <w:rFonts w:cs="Arial"/>
        </w:rPr>
        <w:t>%</w:t>
      </w:r>
      <w:r w:rsidRPr="00AD5F50">
        <w:rPr>
          <w:rFonts w:cs="Arial"/>
        </w:rPr>
        <w:t>)</w:t>
      </w:r>
    </w:p>
    <w:p w14:paraId="0E953224" w14:textId="77777777" w:rsidR="00C40326" w:rsidRPr="00AD5F50" w:rsidRDefault="00C40326" w:rsidP="00502823">
      <w:pPr>
        <w:pStyle w:val="ListParagraph"/>
        <w:numPr>
          <w:ilvl w:val="0"/>
          <w:numId w:val="36"/>
        </w:numPr>
        <w:ind w:left="714" w:hanging="357"/>
        <w:rPr>
          <w:rFonts w:cs="Arial"/>
        </w:rPr>
      </w:pPr>
      <w:r w:rsidRPr="00AD5F50">
        <w:rPr>
          <w:rFonts w:cs="Arial"/>
        </w:rPr>
        <w:t>Music, Visual and P</w:t>
      </w:r>
      <w:r w:rsidR="00341CD1" w:rsidRPr="00AD5F50">
        <w:rPr>
          <w:rFonts w:cs="Arial"/>
        </w:rPr>
        <w:t>erforming Arts (down 5</w:t>
      </w:r>
      <w:r w:rsidR="00FD7521">
        <w:rPr>
          <w:rFonts w:cs="Arial"/>
        </w:rPr>
        <w:t>%</w:t>
      </w:r>
      <w:r w:rsidR="00341CD1" w:rsidRPr="00AD5F50">
        <w:rPr>
          <w:rFonts w:cs="Arial"/>
        </w:rPr>
        <w:t>)</w:t>
      </w:r>
      <w:r w:rsidRPr="00AD5F50">
        <w:rPr>
          <w:rFonts w:cs="Arial"/>
        </w:rPr>
        <w:t xml:space="preserve"> </w:t>
      </w:r>
    </w:p>
    <w:bookmarkEnd w:id="33"/>
    <w:p w14:paraId="0CB1403C" w14:textId="77777777" w:rsidR="004A152E" w:rsidRDefault="00C40326" w:rsidP="004A152E">
      <w:pPr>
        <w:pStyle w:val="BodyText"/>
        <w:rPr>
          <w:rFonts w:cs="Arial"/>
        </w:rPr>
      </w:pPr>
      <w:r w:rsidRPr="00AD5F50">
        <w:rPr>
          <w:rFonts w:cs="Arial"/>
        </w:rPr>
        <w:t xml:space="preserve">While still accounting for a large </w:t>
      </w:r>
      <w:r w:rsidR="00D11A47">
        <w:rPr>
          <w:rFonts w:cs="Arial"/>
        </w:rPr>
        <w:t>number of jobs (</w:t>
      </w:r>
      <w:r w:rsidR="004A152E">
        <w:rPr>
          <w:rFonts w:cs="Arial"/>
        </w:rPr>
        <w:t>22</w:t>
      </w:r>
      <w:r w:rsidR="00766FE6">
        <w:rPr>
          <w:rFonts w:cs="Arial"/>
        </w:rPr>
        <w:t>,</w:t>
      </w:r>
      <w:r w:rsidR="004A152E">
        <w:rPr>
          <w:rFonts w:cs="Arial"/>
        </w:rPr>
        <w:t>400)</w:t>
      </w:r>
      <w:r w:rsidRPr="00AD5F50">
        <w:rPr>
          <w:rFonts w:cs="Arial"/>
        </w:rPr>
        <w:t xml:space="preserve">, the Tech Nation sectors also saw a </w:t>
      </w:r>
      <w:r w:rsidR="00FD7521">
        <w:rPr>
          <w:rFonts w:cs="Arial"/>
        </w:rPr>
        <w:t>3%</w:t>
      </w:r>
      <w:r w:rsidRPr="00AD5F50">
        <w:rPr>
          <w:rFonts w:cs="Arial"/>
        </w:rPr>
        <w:t xml:space="preserve"> fall in employment.</w:t>
      </w:r>
    </w:p>
    <w:p w14:paraId="06F9F745" w14:textId="77777777" w:rsidR="00826DF1" w:rsidRDefault="00832E03" w:rsidP="00B231C3">
      <w:pPr>
        <w:pStyle w:val="Figures"/>
      </w:pPr>
      <w:r w:rsidRPr="00AD5F50">
        <w:t xml:space="preserve">Change in employment in </w:t>
      </w:r>
      <w:r w:rsidR="00CA3060">
        <w:t>C</w:t>
      </w:r>
      <w:r w:rsidR="00AF13D3" w:rsidRPr="00AD5F50">
        <w:t>r</w:t>
      </w:r>
      <w:r w:rsidRPr="00AD5F50">
        <w:t xml:space="preserve">eative </w:t>
      </w:r>
      <w:r w:rsidR="00CA3060">
        <w:t>I</w:t>
      </w:r>
      <w:r w:rsidR="00AF13D3" w:rsidRPr="00AD5F50">
        <w:t xml:space="preserve">ndustries </w:t>
      </w:r>
      <w:r w:rsidRPr="00AD5F50">
        <w:t>s</w:t>
      </w:r>
      <w:r w:rsidR="00AF13D3" w:rsidRPr="00AD5F50">
        <w:t>ectors in Greater Birmingham in 2010 and 2015</w:t>
      </w:r>
    </w:p>
    <w:tbl>
      <w:tblPr>
        <w:tblpPr w:leftFromText="180" w:rightFromText="180" w:vertAnchor="text" w:horzAnchor="margin" w:tblpXSpec="right" w:tblpY="221"/>
        <w:tblW w:w="7508" w:type="dxa"/>
        <w:tblLayout w:type="fixed"/>
        <w:tblLook w:val="04A0" w:firstRow="1" w:lastRow="0" w:firstColumn="1" w:lastColumn="0" w:noHBand="0" w:noVBand="1"/>
      </w:tblPr>
      <w:tblGrid>
        <w:gridCol w:w="3964"/>
        <w:gridCol w:w="1181"/>
        <w:gridCol w:w="1181"/>
        <w:gridCol w:w="1182"/>
      </w:tblGrid>
      <w:tr w:rsidR="004A152E" w:rsidRPr="00AD5F50" w14:paraId="4378A353" w14:textId="77777777">
        <w:trPr>
          <w:trHeight w:val="885"/>
        </w:trPr>
        <w:tc>
          <w:tcPr>
            <w:tcW w:w="39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FD1C2" w14:textId="77777777" w:rsidR="004A152E" w:rsidRPr="00AD5F50" w:rsidRDefault="004A152E" w:rsidP="004A152E">
            <w:pPr>
              <w:pStyle w:val="BodyText"/>
              <w:rPr>
                <w:rFonts w:cs="Arial"/>
                <w:b/>
                <w:sz w:val="20"/>
              </w:rPr>
            </w:pPr>
            <w:r w:rsidRPr="00AD5F50">
              <w:rPr>
                <w:rFonts w:cs="Arial"/>
                <w:b/>
                <w:sz w:val="20"/>
                <w:lang w:eastAsia="en-GB"/>
              </w:rPr>
              <w:t> </w:t>
            </w:r>
            <w:bookmarkStart w:id="34" w:name="_Hlk488659041"/>
            <w:r w:rsidRPr="00AD5F50">
              <w:rPr>
                <w:rFonts w:cs="Arial"/>
                <w:b/>
                <w:sz w:val="20"/>
                <w:lang w:eastAsia="en-GB"/>
              </w:rPr>
              <w:t xml:space="preserve">Creative </w:t>
            </w:r>
            <w:r w:rsidR="00CA3060">
              <w:rPr>
                <w:rFonts w:cs="Arial"/>
                <w:b/>
                <w:sz w:val="20"/>
                <w:lang w:eastAsia="en-GB"/>
              </w:rPr>
              <w:t>I</w:t>
            </w:r>
            <w:r w:rsidRPr="00AD5F50">
              <w:rPr>
                <w:rFonts w:cs="Arial"/>
                <w:b/>
                <w:sz w:val="20"/>
                <w:lang w:eastAsia="en-GB"/>
              </w:rPr>
              <w:t>ndustries employment in GBSLEP</w:t>
            </w:r>
            <w:bookmarkEnd w:id="34"/>
          </w:p>
        </w:tc>
        <w:tc>
          <w:tcPr>
            <w:tcW w:w="1181" w:type="dxa"/>
            <w:tcBorders>
              <w:top w:val="single" w:sz="4" w:space="0" w:color="auto"/>
              <w:left w:val="nil"/>
              <w:bottom w:val="single" w:sz="4" w:space="0" w:color="auto"/>
              <w:right w:val="single" w:sz="4" w:space="0" w:color="auto"/>
            </w:tcBorders>
            <w:shd w:val="clear" w:color="auto" w:fill="auto"/>
            <w:noWrap/>
            <w:vAlign w:val="bottom"/>
          </w:tcPr>
          <w:p w14:paraId="2E6EC217" w14:textId="77777777" w:rsidR="004A152E" w:rsidRPr="00AD5F50" w:rsidRDefault="004A152E" w:rsidP="004A152E">
            <w:pPr>
              <w:pStyle w:val="BodyText"/>
              <w:jc w:val="center"/>
              <w:rPr>
                <w:rFonts w:cs="Arial"/>
                <w:b/>
                <w:sz w:val="20"/>
              </w:rPr>
            </w:pPr>
            <w:r w:rsidRPr="00AD5F50">
              <w:rPr>
                <w:rFonts w:cs="Arial"/>
                <w:b/>
                <w:sz w:val="20"/>
                <w:lang w:eastAsia="en-GB"/>
              </w:rPr>
              <w:t>2010</w:t>
            </w:r>
          </w:p>
        </w:tc>
        <w:tc>
          <w:tcPr>
            <w:tcW w:w="1181" w:type="dxa"/>
            <w:tcBorders>
              <w:top w:val="single" w:sz="4" w:space="0" w:color="auto"/>
              <w:left w:val="nil"/>
              <w:bottom w:val="single" w:sz="4" w:space="0" w:color="auto"/>
              <w:right w:val="single" w:sz="4" w:space="0" w:color="auto"/>
            </w:tcBorders>
            <w:shd w:val="clear" w:color="auto" w:fill="auto"/>
            <w:noWrap/>
            <w:vAlign w:val="bottom"/>
          </w:tcPr>
          <w:p w14:paraId="6A18B230" w14:textId="77777777" w:rsidR="004A152E" w:rsidRPr="00AD5F50" w:rsidRDefault="004A152E" w:rsidP="004A152E">
            <w:pPr>
              <w:pStyle w:val="BodyText"/>
              <w:jc w:val="center"/>
              <w:rPr>
                <w:rFonts w:cs="Arial"/>
                <w:b/>
                <w:sz w:val="20"/>
              </w:rPr>
            </w:pPr>
            <w:r w:rsidRPr="00AD5F50">
              <w:rPr>
                <w:rFonts w:cs="Arial"/>
                <w:b/>
                <w:sz w:val="20"/>
                <w:lang w:eastAsia="en-GB"/>
              </w:rPr>
              <w:t>2015</w:t>
            </w:r>
          </w:p>
        </w:tc>
        <w:tc>
          <w:tcPr>
            <w:tcW w:w="1182" w:type="dxa"/>
            <w:tcBorders>
              <w:top w:val="single" w:sz="4" w:space="0" w:color="auto"/>
              <w:left w:val="nil"/>
              <w:bottom w:val="single" w:sz="4" w:space="0" w:color="auto"/>
              <w:right w:val="single" w:sz="4" w:space="0" w:color="auto"/>
            </w:tcBorders>
            <w:shd w:val="clear" w:color="auto" w:fill="auto"/>
            <w:vAlign w:val="bottom"/>
          </w:tcPr>
          <w:p w14:paraId="5078C05D" w14:textId="77777777" w:rsidR="004A152E" w:rsidRPr="00AD5F50" w:rsidRDefault="004A152E" w:rsidP="004A152E">
            <w:pPr>
              <w:pStyle w:val="BodyText"/>
              <w:jc w:val="center"/>
              <w:rPr>
                <w:rFonts w:cs="Arial"/>
                <w:b/>
                <w:sz w:val="20"/>
              </w:rPr>
            </w:pPr>
            <w:r w:rsidRPr="00AD5F50">
              <w:rPr>
                <w:rFonts w:cs="Arial"/>
                <w:b/>
                <w:sz w:val="20"/>
                <w:lang w:eastAsia="en-GB"/>
              </w:rPr>
              <w:t xml:space="preserve">% change 2010 </w:t>
            </w:r>
            <w:r>
              <w:rPr>
                <w:rFonts w:cs="Arial"/>
                <w:b/>
                <w:sz w:val="20"/>
                <w:lang w:eastAsia="en-GB"/>
              </w:rPr>
              <w:t>-</w:t>
            </w:r>
            <w:r w:rsidRPr="00AD5F50">
              <w:rPr>
                <w:rFonts w:cs="Arial"/>
                <w:b/>
                <w:sz w:val="20"/>
                <w:lang w:eastAsia="en-GB"/>
              </w:rPr>
              <w:t xml:space="preserve"> 2015</w:t>
            </w:r>
          </w:p>
        </w:tc>
      </w:tr>
      <w:tr w:rsidR="00CA3060" w:rsidRPr="00AD5F50" w14:paraId="04C8830B" w14:textId="77777777">
        <w:trPr>
          <w:trHeight w:val="70"/>
        </w:trPr>
        <w:tc>
          <w:tcPr>
            <w:tcW w:w="3964" w:type="dxa"/>
            <w:tcBorders>
              <w:top w:val="nil"/>
              <w:left w:val="single" w:sz="4" w:space="0" w:color="auto"/>
              <w:bottom w:val="single" w:sz="4" w:space="0" w:color="auto"/>
              <w:right w:val="single" w:sz="4" w:space="0" w:color="auto"/>
            </w:tcBorders>
            <w:shd w:val="clear" w:color="auto" w:fill="auto"/>
            <w:noWrap/>
          </w:tcPr>
          <w:p w14:paraId="061E8471" w14:textId="77777777" w:rsidR="00CA3060" w:rsidRPr="00AD5F50" w:rsidRDefault="00CA3060" w:rsidP="00CA3060">
            <w:pPr>
              <w:pStyle w:val="BodyText"/>
              <w:rPr>
                <w:rFonts w:cs="Arial"/>
                <w:sz w:val="20"/>
              </w:rPr>
            </w:pPr>
            <w:r w:rsidRPr="00AD5F50">
              <w:rPr>
                <w:rFonts w:cs="Arial"/>
                <w:sz w:val="18"/>
              </w:rPr>
              <w:t xml:space="preserve">Advertising </w:t>
            </w:r>
            <w:r>
              <w:rPr>
                <w:rFonts w:cs="Arial"/>
                <w:sz w:val="18"/>
              </w:rPr>
              <w:t>&amp;</w:t>
            </w:r>
            <w:r w:rsidRPr="00AD5F50">
              <w:rPr>
                <w:rFonts w:cs="Arial"/>
                <w:sz w:val="18"/>
              </w:rPr>
              <w:t xml:space="preserve"> Marketing</w:t>
            </w:r>
          </w:p>
        </w:tc>
        <w:tc>
          <w:tcPr>
            <w:tcW w:w="1181" w:type="dxa"/>
            <w:tcBorders>
              <w:top w:val="nil"/>
              <w:left w:val="nil"/>
              <w:bottom w:val="single" w:sz="4" w:space="0" w:color="auto"/>
              <w:right w:val="single" w:sz="4" w:space="0" w:color="auto"/>
            </w:tcBorders>
            <w:shd w:val="clear" w:color="auto" w:fill="auto"/>
            <w:noWrap/>
            <w:vAlign w:val="bottom"/>
          </w:tcPr>
          <w:p w14:paraId="5BCB9BFF" w14:textId="77777777" w:rsidR="00CA3060" w:rsidRPr="00AD5F50" w:rsidRDefault="00CA3060" w:rsidP="00CA3060">
            <w:pPr>
              <w:pStyle w:val="BodyText"/>
              <w:jc w:val="right"/>
              <w:rPr>
                <w:rFonts w:cs="Arial"/>
                <w:sz w:val="20"/>
              </w:rPr>
            </w:pPr>
            <w:r w:rsidRPr="00AD5F50">
              <w:rPr>
                <w:rFonts w:cs="Arial"/>
                <w:sz w:val="20"/>
                <w:lang w:eastAsia="en-GB"/>
              </w:rPr>
              <w:t>2</w:t>
            </w:r>
            <w:r>
              <w:rPr>
                <w:rFonts w:cs="Arial"/>
                <w:sz w:val="20"/>
                <w:lang w:eastAsia="en-GB"/>
              </w:rPr>
              <w:t>,</w:t>
            </w:r>
            <w:r w:rsidRPr="00AD5F50">
              <w:rPr>
                <w:rFonts w:cs="Arial"/>
                <w:sz w:val="20"/>
                <w:lang w:eastAsia="en-GB"/>
              </w:rPr>
              <w:t>200</w:t>
            </w:r>
          </w:p>
        </w:tc>
        <w:tc>
          <w:tcPr>
            <w:tcW w:w="1181" w:type="dxa"/>
            <w:tcBorders>
              <w:top w:val="nil"/>
              <w:left w:val="nil"/>
              <w:bottom w:val="single" w:sz="4" w:space="0" w:color="auto"/>
              <w:right w:val="single" w:sz="4" w:space="0" w:color="auto"/>
            </w:tcBorders>
            <w:shd w:val="clear" w:color="auto" w:fill="auto"/>
            <w:noWrap/>
            <w:vAlign w:val="bottom"/>
          </w:tcPr>
          <w:p w14:paraId="2D2C6147" w14:textId="77777777" w:rsidR="00CA3060" w:rsidRPr="00AD5F50" w:rsidRDefault="00CA3060" w:rsidP="00CA3060">
            <w:pPr>
              <w:pStyle w:val="BodyText"/>
              <w:jc w:val="right"/>
              <w:rPr>
                <w:rFonts w:cs="Arial"/>
                <w:sz w:val="20"/>
              </w:rPr>
            </w:pPr>
            <w:r w:rsidRPr="00AD5F50">
              <w:rPr>
                <w:rFonts w:cs="Arial"/>
                <w:sz w:val="20"/>
                <w:lang w:eastAsia="en-GB"/>
              </w:rPr>
              <w:t>2</w:t>
            </w:r>
            <w:r>
              <w:rPr>
                <w:rFonts w:cs="Arial"/>
                <w:sz w:val="20"/>
                <w:lang w:eastAsia="en-GB"/>
              </w:rPr>
              <w:t>,</w:t>
            </w:r>
            <w:r w:rsidRPr="00AD5F50">
              <w:rPr>
                <w:rFonts w:cs="Arial"/>
                <w:sz w:val="20"/>
                <w:lang w:eastAsia="en-GB"/>
              </w:rPr>
              <w:t>900</w:t>
            </w:r>
          </w:p>
        </w:tc>
        <w:tc>
          <w:tcPr>
            <w:tcW w:w="1182" w:type="dxa"/>
            <w:tcBorders>
              <w:top w:val="nil"/>
              <w:left w:val="nil"/>
              <w:bottom w:val="single" w:sz="4" w:space="0" w:color="auto"/>
              <w:right w:val="single" w:sz="4" w:space="0" w:color="auto"/>
            </w:tcBorders>
            <w:shd w:val="clear" w:color="auto" w:fill="auto"/>
            <w:noWrap/>
            <w:vAlign w:val="bottom"/>
          </w:tcPr>
          <w:p w14:paraId="1A9C99E4" w14:textId="77777777" w:rsidR="00CA3060" w:rsidRPr="00AD5F50" w:rsidRDefault="00CA3060" w:rsidP="00CA3060">
            <w:pPr>
              <w:pStyle w:val="BodyText"/>
              <w:jc w:val="right"/>
              <w:rPr>
                <w:rFonts w:cs="Arial"/>
                <w:sz w:val="20"/>
              </w:rPr>
            </w:pPr>
            <w:r w:rsidRPr="00AD5F50">
              <w:rPr>
                <w:rFonts w:cs="Arial"/>
                <w:sz w:val="20"/>
                <w:lang w:eastAsia="en-GB"/>
              </w:rPr>
              <w:t>33</w:t>
            </w:r>
          </w:p>
        </w:tc>
      </w:tr>
      <w:tr w:rsidR="00CA3060" w:rsidRPr="00AD5F50" w14:paraId="1082DEA5"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1B57EDDA" w14:textId="77777777" w:rsidR="00CA3060" w:rsidRPr="00AD5F50" w:rsidRDefault="00CA3060" w:rsidP="00CA3060">
            <w:pPr>
              <w:pStyle w:val="BodyText"/>
              <w:rPr>
                <w:rFonts w:cs="Arial"/>
                <w:sz w:val="20"/>
              </w:rPr>
            </w:pPr>
            <w:r w:rsidRPr="00AD5F50">
              <w:rPr>
                <w:rFonts w:cs="Arial"/>
                <w:sz w:val="18"/>
              </w:rPr>
              <w:t xml:space="preserve">Architecture </w:t>
            </w:r>
          </w:p>
        </w:tc>
        <w:tc>
          <w:tcPr>
            <w:tcW w:w="1181" w:type="dxa"/>
            <w:tcBorders>
              <w:top w:val="nil"/>
              <w:left w:val="nil"/>
              <w:bottom w:val="single" w:sz="4" w:space="0" w:color="auto"/>
              <w:right w:val="single" w:sz="4" w:space="0" w:color="auto"/>
            </w:tcBorders>
            <w:shd w:val="clear" w:color="auto" w:fill="auto"/>
            <w:noWrap/>
            <w:vAlign w:val="bottom"/>
          </w:tcPr>
          <w:p w14:paraId="174C8828" w14:textId="77777777" w:rsidR="00CA3060" w:rsidRPr="00AD5F50" w:rsidRDefault="00CA3060" w:rsidP="00CA3060">
            <w:pPr>
              <w:pStyle w:val="BodyText"/>
              <w:jc w:val="right"/>
              <w:rPr>
                <w:rFonts w:cs="Arial"/>
                <w:sz w:val="20"/>
              </w:rPr>
            </w:pPr>
            <w:r w:rsidRPr="00AD5F50">
              <w:rPr>
                <w:rFonts w:cs="Arial"/>
                <w:sz w:val="20"/>
                <w:lang w:eastAsia="en-GB"/>
              </w:rPr>
              <w:t>1</w:t>
            </w:r>
            <w:r>
              <w:rPr>
                <w:rFonts w:cs="Arial"/>
                <w:sz w:val="20"/>
                <w:lang w:eastAsia="en-GB"/>
              </w:rPr>
              <w:t>,</w:t>
            </w:r>
            <w:r w:rsidRPr="00AD5F50">
              <w:rPr>
                <w:rFonts w:cs="Arial"/>
                <w:sz w:val="20"/>
                <w:lang w:eastAsia="en-GB"/>
              </w:rPr>
              <w:t>200</w:t>
            </w:r>
          </w:p>
        </w:tc>
        <w:tc>
          <w:tcPr>
            <w:tcW w:w="1181" w:type="dxa"/>
            <w:tcBorders>
              <w:top w:val="nil"/>
              <w:left w:val="nil"/>
              <w:bottom w:val="single" w:sz="4" w:space="0" w:color="auto"/>
              <w:right w:val="single" w:sz="4" w:space="0" w:color="auto"/>
            </w:tcBorders>
            <w:shd w:val="clear" w:color="auto" w:fill="auto"/>
            <w:noWrap/>
            <w:vAlign w:val="bottom"/>
          </w:tcPr>
          <w:p w14:paraId="6E1036B4" w14:textId="77777777" w:rsidR="00CA3060" w:rsidRPr="00AD5F50" w:rsidRDefault="00CA3060" w:rsidP="00CA3060">
            <w:pPr>
              <w:pStyle w:val="BodyText"/>
              <w:jc w:val="right"/>
              <w:rPr>
                <w:rFonts w:cs="Arial"/>
                <w:sz w:val="20"/>
              </w:rPr>
            </w:pPr>
            <w:r w:rsidRPr="00AD5F50">
              <w:rPr>
                <w:rFonts w:cs="Arial"/>
                <w:sz w:val="20"/>
                <w:lang w:eastAsia="en-GB"/>
              </w:rPr>
              <w:t>1</w:t>
            </w:r>
            <w:r>
              <w:rPr>
                <w:rFonts w:cs="Arial"/>
                <w:sz w:val="20"/>
                <w:lang w:eastAsia="en-GB"/>
              </w:rPr>
              <w:t>,</w:t>
            </w:r>
            <w:r w:rsidRPr="00AD5F50">
              <w:rPr>
                <w:rFonts w:cs="Arial"/>
                <w:sz w:val="20"/>
                <w:lang w:eastAsia="en-GB"/>
              </w:rPr>
              <w:t>600</w:t>
            </w:r>
          </w:p>
        </w:tc>
        <w:tc>
          <w:tcPr>
            <w:tcW w:w="1182" w:type="dxa"/>
            <w:tcBorders>
              <w:top w:val="nil"/>
              <w:left w:val="nil"/>
              <w:bottom w:val="single" w:sz="4" w:space="0" w:color="auto"/>
              <w:right w:val="single" w:sz="4" w:space="0" w:color="auto"/>
            </w:tcBorders>
            <w:shd w:val="clear" w:color="auto" w:fill="auto"/>
            <w:noWrap/>
            <w:vAlign w:val="bottom"/>
          </w:tcPr>
          <w:p w14:paraId="7F0F7EDD" w14:textId="77777777" w:rsidR="00CA3060" w:rsidRPr="00AD5F50" w:rsidRDefault="00CA3060" w:rsidP="00CA3060">
            <w:pPr>
              <w:pStyle w:val="BodyText"/>
              <w:jc w:val="right"/>
              <w:rPr>
                <w:rFonts w:cs="Arial"/>
                <w:sz w:val="20"/>
              </w:rPr>
            </w:pPr>
            <w:r w:rsidRPr="00AD5F50">
              <w:rPr>
                <w:rFonts w:cs="Arial"/>
                <w:sz w:val="20"/>
                <w:lang w:eastAsia="en-GB"/>
              </w:rPr>
              <w:t>41</w:t>
            </w:r>
          </w:p>
        </w:tc>
      </w:tr>
      <w:tr w:rsidR="00CA3060" w:rsidRPr="00AD5F50" w14:paraId="47C3BD65"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07A42B40" w14:textId="77777777" w:rsidR="00CA3060" w:rsidRPr="00AD5F50" w:rsidRDefault="00CA3060" w:rsidP="00CA3060">
            <w:pPr>
              <w:pStyle w:val="BodyText"/>
              <w:rPr>
                <w:rFonts w:cs="Arial"/>
                <w:sz w:val="20"/>
              </w:rPr>
            </w:pPr>
            <w:r w:rsidRPr="00AD5F50">
              <w:rPr>
                <w:rFonts w:cs="Arial"/>
                <w:sz w:val="18"/>
              </w:rPr>
              <w:t>Crafts</w:t>
            </w:r>
          </w:p>
        </w:tc>
        <w:tc>
          <w:tcPr>
            <w:tcW w:w="1181" w:type="dxa"/>
            <w:tcBorders>
              <w:top w:val="nil"/>
              <w:left w:val="nil"/>
              <w:bottom w:val="single" w:sz="4" w:space="0" w:color="auto"/>
              <w:right w:val="single" w:sz="4" w:space="0" w:color="auto"/>
            </w:tcBorders>
            <w:shd w:val="clear" w:color="auto" w:fill="auto"/>
            <w:noWrap/>
            <w:vAlign w:val="bottom"/>
          </w:tcPr>
          <w:p w14:paraId="401BD86B" w14:textId="77777777" w:rsidR="00CA3060" w:rsidRPr="00AD5F50" w:rsidRDefault="00CA3060" w:rsidP="00CA3060">
            <w:pPr>
              <w:pStyle w:val="BodyText"/>
              <w:jc w:val="right"/>
              <w:rPr>
                <w:rFonts w:cs="Arial"/>
                <w:sz w:val="20"/>
              </w:rPr>
            </w:pPr>
            <w:r w:rsidRPr="00AD5F50">
              <w:rPr>
                <w:rFonts w:cs="Arial"/>
                <w:sz w:val="20"/>
                <w:lang w:eastAsia="en-GB"/>
              </w:rPr>
              <w:t>800</w:t>
            </w:r>
          </w:p>
        </w:tc>
        <w:tc>
          <w:tcPr>
            <w:tcW w:w="1181" w:type="dxa"/>
            <w:tcBorders>
              <w:top w:val="nil"/>
              <w:left w:val="nil"/>
              <w:bottom w:val="single" w:sz="4" w:space="0" w:color="auto"/>
              <w:right w:val="single" w:sz="4" w:space="0" w:color="auto"/>
            </w:tcBorders>
            <w:shd w:val="clear" w:color="auto" w:fill="auto"/>
            <w:noWrap/>
            <w:vAlign w:val="bottom"/>
          </w:tcPr>
          <w:p w14:paraId="074A541F" w14:textId="77777777" w:rsidR="00CA3060" w:rsidRPr="00AD5F50" w:rsidRDefault="00CA3060" w:rsidP="00CA3060">
            <w:pPr>
              <w:pStyle w:val="BodyText"/>
              <w:jc w:val="right"/>
              <w:rPr>
                <w:rFonts w:cs="Arial"/>
                <w:sz w:val="20"/>
              </w:rPr>
            </w:pPr>
            <w:r w:rsidRPr="00AD5F50">
              <w:rPr>
                <w:rFonts w:cs="Arial"/>
                <w:sz w:val="20"/>
                <w:lang w:eastAsia="en-GB"/>
              </w:rPr>
              <w:t>900</w:t>
            </w:r>
          </w:p>
        </w:tc>
        <w:tc>
          <w:tcPr>
            <w:tcW w:w="1182" w:type="dxa"/>
            <w:tcBorders>
              <w:top w:val="nil"/>
              <w:left w:val="nil"/>
              <w:bottom w:val="single" w:sz="4" w:space="0" w:color="auto"/>
              <w:right w:val="single" w:sz="4" w:space="0" w:color="auto"/>
            </w:tcBorders>
            <w:shd w:val="clear" w:color="auto" w:fill="auto"/>
            <w:noWrap/>
            <w:vAlign w:val="bottom"/>
          </w:tcPr>
          <w:p w14:paraId="4989D52B" w14:textId="77777777" w:rsidR="00CA3060" w:rsidRPr="00AD5F50" w:rsidRDefault="00CA3060" w:rsidP="00CA3060">
            <w:pPr>
              <w:pStyle w:val="BodyText"/>
              <w:jc w:val="right"/>
              <w:rPr>
                <w:rFonts w:cs="Arial"/>
                <w:sz w:val="20"/>
              </w:rPr>
            </w:pPr>
            <w:r w:rsidRPr="00AD5F50">
              <w:rPr>
                <w:rFonts w:cs="Arial"/>
                <w:sz w:val="20"/>
                <w:lang w:eastAsia="en-GB"/>
              </w:rPr>
              <w:t>8</w:t>
            </w:r>
          </w:p>
        </w:tc>
      </w:tr>
      <w:tr w:rsidR="00CA3060" w:rsidRPr="00AD5F50" w14:paraId="18AA16D9"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3B459F50" w14:textId="77777777" w:rsidR="00CA3060" w:rsidRPr="00AD5F50" w:rsidRDefault="00CA3060" w:rsidP="00CA3060">
            <w:pPr>
              <w:pStyle w:val="BodyText"/>
              <w:rPr>
                <w:rFonts w:cs="Arial"/>
                <w:sz w:val="20"/>
                <w:lang w:eastAsia="en-GB"/>
              </w:rPr>
            </w:pPr>
            <w:r w:rsidRPr="00AD5F50">
              <w:rPr>
                <w:rFonts w:cs="Arial"/>
                <w:sz w:val="18"/>
              </w:rPr>
              <w:t>Design: Product, Graphic and Fashion Design</w:t>
            </w:r>
          </w:p>
        </w:tc>
        <w:tc>
          <w:tcPr>
            <w:tcW w:w="1181" w:type="dxa"/>
            <w:tcBorders>
              <w:top w:val="nil"/>
              <w:left w:val="nil"/>
              <w:bottom w:val="single" w:sz="4" w:space="0" w:color="auto"/>
              <w:right w:val="single" w:sz="4" w:space="0" w:color="auto"/>
            </w:tcBorders>
            <w:shd w:val="clear" w:color="auto" w:fill="auto"/>
            <w:noWrap/>
            <w:vAlign w:val="bottom"/>
          </w:tcPr>
          <w:p w14:paraId="78FD8ECF" w14:textId="77777777" w:rsidR="00CA3060" w:rsidRPr="00AD5F50" w:rsidRDefault="00CA3060" w:rsidP="00CA3060">
            <w:pPr>
              <w:pStyle w:val="BodyText"/>
              <w:jc w:val="right"/>
              <w:rPr>
                <w:rFonts w:cs="Arial"/>
                <w:sz w:val="20"/>
                <w:lang w:eastAsia="en-GB"/>
              </w:rPr>
            </w:pPr>
            <w:r w:rsidRPr="00AD5F50">
              <w:rPr>
                <w:rFonts w:cs="Arial"/>
                <w:sz w:val="20"/>
                <w:lang w:eastAsia="en-GB"/>
              </w:rPr>
              <w:t>500</w:t>
            </w:r>
          </w:p>
        </w:tc>
        <w:tc>
          <w:tcPr>
            <w:tcW w:w="1181" w:type="dxa"/>
            <w:tcBorders>
              <w:top w:val="nil"/>
              <w:left w:val="nil"/>
              <w:bottom w:val="single" w:sz="4" w:space="0" w:color="auto"/>
              <w:right w:val="single" w:sz="4" w:space="0" w:color="auto"/>
            </w:tcBorders>
            <w:shd w:val="clear" w:color="auto" w:fill="auto"/>
            <w:noWrap/>
            <w:vAlign w:val="bottom"/>
          </w:tcPr>
          <w:p w14:paraId="325C97BB" w14:textId="77777777" w:rsidR="00CA3060" w:rsidRPr="00AD5F50" w:rsidRDefault="00CA3060" w:rsidP="00CA306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500</w:t>
            </w:r>
          </w:p>
        </w:tc>
        <w:tc>
          <w:tcPr>
            <w:tcW w:w="1182" w:type="dxa"/>
            <w:tcBorders>
              <w:top w:val="nil"/>
              <w:left w:val="nil"/>
              <w:bottom w:val="single" w:sz="4" w:space="0" w:color="auto"/>
              <w:right w:val="single" w:sz="4" w:space="0" w:color="auto"/>
            </w:tcBorders>
            <w:shd w:val="clear" w:color="auto" w:fill="auto"/>
            <w:noWrap/>
            <w:vAlign w:val="bottom"/>
          </w:tcPr>
          <w:p w14:paraId="2535B694" w14:textId="77777777" w:rsidR="00CA3060" w:rsidRPr="00AD5F50" w:rsidRDefault="00CA3060" w:rsidP="00CA3060">
            <w:pPr>
              <w:pStyle w:val="BodyText"/>
              <w:jc w:val="right"/>
              <w:rPr>
                <w:rFonts w:cs="Arial"/>
                <w:sz w:val="20"/>
                <w:lang w:eastAsia="en-GB"/>
              </w:rPr>
            </w:pPr>
            <w:r w:rsidRPr="00AD5F50">
              <w:rPr>
                <w:rFonts w:cs="Arial"/>
                <w:sz w:val="20"/>
                <w:lang w:eastAsia="en-GB"/>
              </w:rPr>
              <w:t>238</w:t>
            </w:r>
          </w:p>
        </w:tc>
      </w:tr>
      <w:tr w:rsidR="00CA3060" w:rsidRPr="00AD5F50" w14:paraId="5A271D15"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503B3675" w14:textId="77777777" w:rsidR="00CA3060" w:rsidRPr="00AD5F50" w:rsidRDefault="00CA3060" w:rsidP="00CA3060">
            <w:pPr>
              <w:pStyle w:val="BodyText"/>
              <w:rPr>
                <w:rFonts w:cs="Arial"/>
                <w:sz w:val="20"/>
                <w:lang w:eastAsia="en-GB"/>
              </w:rPr>
            </w:pPr>
            <w:r w:rsidRPr="00AD5F50">
              <w:rPr>
                <w:rFonts w:cs="Arial"/>
                <w:sz w:val="18"/>
              </w:rPr>
              <w:t xml:space="preserve">Film, TV, Video, Radio </w:t>
            </w:r>
            <w:r>
              <w:rPr>
                <w:rFonts w:cs="Arial"/>
                <w:sz w:val="18"/>
              </w:rPr>
              <w:t>&amp;</w:t>
            </w:r>
            <w:r w:rsidRPr="00AD5F50">
              <w:rPr>
                <w:rFonts w:cs="Arial"/>
                <w:sz w:val="18"/>
              </w:rPr>
              <w:t xml:space="preserve"> Photography</w:t>
            </w:r>
          </w:p>
        </w:tc>
        <w:tc>
          <w:tcPr>
            <w:tcW w:w="1181" w:type="dxa"/>
            <w:tcBorders>
              <w:top w:val="nil"/>
              <w:left w:val="nil"/>
              <w:bottom w:val="single" w:sz="4" w:space="0" w:color="auto"/>
              <w:right w:val="single" w:sz="4" w:space="0" w:color="auto"/>
            </w:tcBorders>
            <w:shd w:val="clear" w:color="auto" w:fill="auto"/>
            <w:noWrap/>
            <w:vAlign w:val="bottom"/>
          </w:tcPr>
          <w:p w14:paraId="0AA5061E" w14:textId="77777777" w:rsidR="00CA3060" w:rsidRPr="00AD5F50" w:rsidRDefault="00CA3060" w:rsidP="00CA3060">
            <w:pPr>
              <w:pStyle w:val="BodyText"/>
              <w:jc w:val="right"/>
              <w:rPr>
                <w:rFonts w:cs="Arial"/>
                <w:sz w:val="20"/>
                <w:lang w:eastAsia="en-GB"/>
              </w:rPr>
            </w:pPr>
            <w:r w:rsidRPr="00AD5F50">
              <w:rPr>
                <w:rFonts w:cs="Arial"/>
                <w:sz w:val="20"/>
                <w:lang w:eastAsia="en-GB"/>
              </w:rPr>
              <w:t>3</w:t>
            </w:r>
            <w:r>
              <w:rPr>
                <w:rFonts w:cs="Arial"/>
                <w:sz w:val="20"/>
                <w:lang w:eastAsia="en-GB"/>
              </w:rPr>
              <w:t>,</w:t>
            </w:r>
            <w:r w:rsidRPr="00AD5F50">
              <w:rPr>
                <w:rFonts w:cs="Arial"/>
                <w:sz w:val="20"/>
                <w:lang w:eastAsia="en-GB"/>
              </w:rPr>
              <w:t>700</w:t>
            </w:r>
          </w:p>
        </w:tc>
        <w:tc>
          <w:tcPr>
            <w:tcW w:w="1181" w:type="dxa"/>
            <w:tcBorders>
              <w:top w:val="nil"/>
              <w:left w:val="nil"/>
              <w:bottom w:val="single" w:sz="4" w:space="0" w:color="auto"/>
              <w:right w:val="single" w:sz="4" w:space="0" w:color="auto"/>
            </w:tcBorders>
            <w:shd w:val="clear" w:color="auto" w:fill="auto"/>
            <w:noWrap/>
            <w:vAlign w:val="bottom"/>
          </w:tcPr>
          <w:p w14:paraId="77E857AE" w14:textId="77777777" w:rsidR="00CA3060" w:rsidRPr="00AD5F50" w:rsidRDefault="00CA3060" w:rsidP="00CA3060">
            <w:pPr>
              <w:pStyle w:val="BodyText"/>
              <w:jc w:val="right"/>
              <w:rPr>
                <w:rFonts w:cs="Arial"/>
                <w:sz w:val="20"/>
                <w:lang w:eastAsia="en-GB"/>
              </w:rPr>
            </w:pPr>
            <w:r w:rsidRPr="00AD5F50">
              <w:rPr>
                <w:rFonts w:cs="Arial"/>
                <w:sz w:val="20"/>
                <w:lang w:eastAsia="en-GB"/>
              </w:rPr>
              <w:t>2</w:t>
            </w:r>
            <w:r>
              <w:rPr>
                <w:rFonts w:cs="Arial"/>
                <w:sz w:val="20"/>
                <w:lang w:eastAsia="en-GB"/>
              </w:rPr>
              <w:t>,</w:t>
            </w:r>
            <w:r w:rsidRPr="00AD5F50">
              <w:rPr>
                <w:rFonts w:cs="Arial"/>
                <w:sz w:val="20"/>
                <w:lang w:eastAsia="en-GB"/>
              </w:rPr>
              <w:t>100</w:t>
            </w:r>
          </w:p>
        </w:tc>
        <w:tc>
          <w:tcPr>
            <w:tcW w:w="1182" w:type="dxa"/>
            <w:tcBorders>
              <w:top w:val="nil"/>
              <w:left w:val="nil"/>
              <w:bottom w:val="single" w:sz="4" w:space="0" w:color="auto"/>
              <w:right w:val="single" w:sz="4" w:space="0" w:color="auto"/>
            </w:tcBorders>
            <w:shd w:val="clear" w:color="auto" w:fill="auto"/>
            <w:noWrap/>
            <w:vAlign w:val="bottom"/>
          </w:tcPr>
          <w:p w14:paraId="2778A38D" w14:textId="77777777" w:rsidR="00CA3060" w:rsidRPr="00AD5F50" w:rsidRDefault="00CA3060" w:rsidP="00CA3060">
            <w:pPr>
              <w:pStyle w:val="BodyText"/>
              <w:jc w:val="right"/>
              <w:rPr>
                <w:rFonts w:cs="Arial"/>
                <w:sz w:val="20"/>
                <w:lang w:eastAsia="en-GB"/>
              </w:rPr>
            </w:pPr>
            <w:r w:rsidRPr="00AD5F50">
              <w:rPr>
                <w:rFonts w:cs="Arial"/>
                <w:sz w:val="20"/>
                <w:lang w:eastAsia="en-GB"/>
              </w:rPr>
              <w:t>-42</w:t>
            </w:r>
          </w:p>
        </w:tc>
      </w:tr>
      <w:tr w:rsidR="00CA3060" w:rsidRPr="00AD5F50" w14:paraId="036FE005"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299385B3" w14:textId="77777777" w:rsidR="00CA3060" w:rsidRPr="00AD5F50" w:rsidRDefault="00CA3060" w:rsidP="00CA3060">
            <w:pPr>
              <w:pStyle w:val="BodyText"/>
              <w:rPr>
                <w:rFonts w:cs="Arial"/>
                <w:sz w:val="20"/>
                <w:lang w:eastAsia="en-GB"/>
              </w:rPr>
            </w:pPr>
            <w:r w:rsidRPr="00AD5F50">
              <w:rPr>
                <w:rFonts w:cs="Arial"/>
                <w:sz w:val="18"/>
              </w:rPr>
              <w:t>IT, Software</w:t>
            </w:r>
            <w:r>
              <w:rPr>
                <w:rFonts w:cs="Arial"/>
                <w:sz w:val="18"/>
              </w:rPr>
              <w:t xml:space="preserve"> &amp; </w:t>
            </w:r>
            <w:r w:rsidRPr="00AD5F50">
              <w:rPr>
                <w:rFonts w:cs="Arial"/>
                <w:sz w:val="18"/>
              </w:rPr>
              <w:t xml:space="preserve">Computer Services </w:t>
            </w:r>
          </w:p>
        </w:tc>
        <w:tc>
          <w:tcPr>
            <w:tcW w:w="1181" w:type="dxa"/>
            <w:tcBorders>
              <w:top w:val="nil"/>
              <w:left w:val="nil"/>
              <w:bottom w:val="single" w:sz="4" w:space="0" w:color="auto"/>
              <w:right w:val="single" w:sz="4" w:space="0" w:color="auto"/>
            </w:tcBorders>
            <w:shd w:val="clear" w:color="auto" w:fill="auto"/>
            <w:noWrap/>
            <w:vAlign w:val="bottom"/>
          </w:tcPr>
          <w:p w14:paraId="1B7CDA0E" w14:textId="77777777" w:rsidR="00CA3060" w:rsidRPr="00AD5F50" w:rsidRDefault="00CA3060" w:rsidP="00CA3060">
            <w:pPr>
              <w:pStyle w:val="BodyText"/>
              <w:jc w:val="right"/>
              <w:rPr>
                <w:rFonts w:cs="Arial"/>
                <w:sz w:val="20"/>
                <w:lang w:eastAsia="en-GB"/>
              </w:rPr>
            </w:pPr>
            <w:r w:rsidRPr="00AD5F50">
              <w:rPr>
                <w:rFonts w:cs="Arial"/>
                <w:sz w:val="20"/>
                <w:lang w:eastAsia="en-GB"/>
              </w:rPr>
              <w:t>12</w:t>
            </w:r>
            <w:r>
              <w:rPr>
                <w:rFonts w:cs="Arial"/>
                <w:sz w:val="20"/>
                <w:lang w:eastAsia="en-GB"/>
              </w:rPr>
              <w:t>,</w:t>
            </w:r>
            <w:r w:rsidRPr="00AD5F50">
              <w:rPr>
                <w:rFonts w:cs="Arial"/>
                <w:sz w:val="20"/>
                <w:lang w:eastAsia="en-GB"/>
              </w:rPr>
              <w:t>800</w:t>
            </w:r>
          </w:p>
        </w:tc>
        <w:tc>
          <w:tcPr>
            <w:tcW w:w="1181" w:type="dxa"/>
            <w:tcBorders>
              <w:top w:val="nil"/>
              <w:left w:val="nil"/>
              <w:bottom w:val="single" w:sz="4" w:space="0" w:color="auto"/>
              <w:right w:val="single" w:sz="4" w:space="0" w:color="auto"/>
            </w:tcBorders>
            <w:shd w:val="clear" w:color="auto" w:fill="auto"/>
            <w:noWrap/>
            <w:vAlign w:val="bottom"/>
          </w:tcPr>
          <w:p w14:paraId="1FC5FD24" w14:textId="77777777" w:rsidR="00CA3060" w:rsidRPr="00AD5F50" w:rsidRDefault="00CA3060" w:rsidP="00CA3060">
            <w:pPr>
              <w:pStyle w:val="BodyText"/>
              <w:jc w:val="right"/>
              <w:rPr>
                <w:rFonts w:cs="Arial"/>
                <w:sz w:val="20"/>
                <w:lang w:eastAsia="en-GB"/>
              </w:rPr>
            </w:pPr>
            <w:r w:rsidRPr="00AD5F50">
              <w:rPr>
                <w:rFonts w:cs="Arial"/>
                <w:sz w:val="20"/>
                <w:lang w:eastAsia="en-GB"/>
              </w:rPr>
              <w:t>14</w:t>
            </w:r>
            <w:r>
              <w:rPr>
                <w:rFonts w:cs="Arial"/>
                <w:sz w:val="20"/>
                <w:lang w:eastAsia="en-GB"/>
              </w:rPr>
              <w:t>,</w:t>
            </w:r>
            <w:r w:rsidRPr="00AD5F50">
              <w:rPr>
                <w:rFonts w:cs="Arial"/>
                <w:sz w:val="20"/>
                <w:lang w:eastAsia="en-GB"/>
              </w:rPr>
              <w:t>100</w:t>
            </w:r>
          </w:p>
        </w:tc>
        <w:tc>
          <w:tcPr>
            <w:tcW w:w="1182" w:type="dxa"/>
            <w:tcBorders>
              <w:top w:val="nil"/>
              <w:left w:val="nil"/>
              <w:bottom w:val="single" w:sz="4" w:space="0" w:color="auto"/>
              <w:right w:val="single" w:sz="4" w:space="0" w:color="auto"/>
            </w:tcBorders>
            <w:shd w:val="clear" w:color="auto" w:fill="auto"/>
            <w:noWrap/>
            <w:vAlign w:val="bottom"/>
          </w:tcPr>
          <w:p w14:paraId="098D0E72" w14:textId="77777777" w:rsidR="00CA3060" w:rsidRPr="00AD5F50" w:rsidRDefault="00CA3060" w:rsidP="00CA3060">
            <w:pPr>
              <w:pStyle w:val="BodyText"/>
              <w:jc w:val="right"/>
              <w:rPr>
                <w:rFonts w:cs="Arial"/>
                <w:sz w:val="20"/>
                <w:lang w:eastAsia="en-GB"/>
              </w:rPr>
            </w:pPr>
            <w:r w:rsidRPr="00AD5F50">
              <w:rPr>
                <w:rFonts w:cs="Arial"/>
                <w:sz w:val="20"/>
                <w:lang w:eastAsia="en-GB"/>
              </w:rPr>
              <w:t>10</w:t>
            </w:r>
          </w:p>
        </w:tc>
      </w:tr>
      <w:tr w:rsidR="00CA3060" w:rsidRPr="00AD5F50" w14:paraId="5492A9AE"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75F1C08F" w14:textId="77777777" w:rsidR="00CA3060" w:rsidRPr="00AD5F50" w:rsidRDefault="00CA3060" w:rsidP="00CA3060">
            <w:pPr>
              <w:pStyle w:val="BodyText"/>
              <w:rPr>
                <w:rFonts w:cs="Arial"/>
                <w:sz w:val="20"/>
                <w:lang w:eastAsia="en-GB"/>
              </w:rPr>
            </w:pPr>
            <w:r w:rsidRPr="00AD5F50">
              <w:rPr>
                <w:rFonts w:cs="Arial"/>
                <w:sz w:val="18"/>
              </w:rPr>
              <w:t xml:space="preserve">Publishing </w:t>
            </w:r>
          </w:p>
        </w:tc>
        <w:tc>
          <w:tcPr>
            <w:tcW w:w="1181" w:type="dxa"/>
            <w:tcBorders>
              <w:top w:val="nil"/>
              <w:left w:val="nil"/>
              <w:bottom w:val="single" w:sz="4" w:space="0" w:color="auto"/>
              <w:right w:val="single" w:sz="4" w:space="0" w:color="auto"/>
            </w:tcBorders>
            <w:shd w:val="clear" w:color="auto" w:fill="auto"/>
            <w:noWrap/>
            <w:vAlign w:val="bottom"/>
          </w:tcPr>
          <w:p w14:paraId="56751640" w14:textId="77777777" w:rsidR="00CA3060" w:rsidRPr="00AD5F50" w:rsidRDefault="00CA3060" w:rsidP="00CA306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200</w:t>
            </w:r>
          </w:p>
        </w:tc>
        <w:tc>
          <w:tcPr>
            <w:tcW w:w="1181" w:type="dxa"/>
            <w:tcBorders>
              <w:top w:val="nil"/>
              <w:left w:val="nil"/>
              <w:bottom w:val="single" w:sz="4" w:space="0" w:color="auto"/>
              <w:right w:val="single" w:sz="4" w:space="0" w:color="auto"/>
            </w:tcBorders>
            <w:shd w:val="clear" w:color="auto" w:fill="auto"/>
            <w:noWrap/>
            <w:vAlign w:val="bottom"/>
          </w:tcPr>
          <w:p w14:paraId="64E36918" w14:textId="77777777" w:rsidR="00CA3060" w:rsidRPr="00AD5F50" w:rsidRDefault="00CA3060" w:rsidP="00CA3060">
            <w:pPr>
              <w:pStyle w:val="BodyText"/>
              <w:jc w:val="right"/>
              <w:rPr>
                <w:rFonts w:cs="Arial"/>
                <w:sz w:val="20"/>
                <w:lang w:eastAsia="en-GB"/>
              </w:rPr>
            </w:pPr>
            <w:r w:rsidRPr="00AD5F50">
              <w:rPr>
                <w:rFonts w:cs="Arial"/>
                <w:sz w:val="20"/>
                <w:lang w:eastAsia="en-GB"/>
              </w:rPr>
              <w:t>900</w:t>
            </w:r>
          </w:p>
        </w:tc>
        <w:tc>
          <w:tcPr>
            <w:tcW w:w="1182" w:type="dxa"/>
            <w:tcBorders>
              <w:top w:val="nil"/>
              <w:left w:val="nil"/>
              <w:bottom w:val="single" w:sz="4" w:space="0" w:color="auto"/>
              <w:right w:val="single" w:sz="4" w:space="0" w:color="auto"/>
            </w:tcBorders>
            <w:shd w:val="clear" w:color="auto" w:fill="auto"/>
            <w:noWrap/>
            <w:vAlign w:val="bottom"/>
          </w:tcPr>
          <w:p w14:paraId="0343A161" w14:textId="77777777" w:rsidR="00CA3060" w:rsidRPr="00AD5F50" w:rsidRDefault="00CA3060" w:rsidP="00CA3060">
            <w:pPr>
              <w:pStyle w:val="BodyText"/>
              <w:jc w:val="right"/>
              <w:rPr>
                <w:rFonts w:cs="Arial"/>
                <w:sz w:val="20"/>
                <w:lang w:eastAsia="en-GB"/>
              </w:rPr>
            </w:pPr>
            <w:r w:rsidRPr="00AD5F50">
              <w:rPr>
                <w:rFonts w:cs="Arial"/>
                <w:sz w:val="20"/>
                <w:lang w:eastAsia="en-GB"/>
              </w:rPr>
              <w:t>-28</w:t>
            </w:r>
          </w:p>
        </w:tc>
      </w:tr>
      <w:tr w:rsidR="00CA3060" w:rsidRPr="00AD5F50" w14:paraId="09FE87B2"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19844ED5" w14:textId="77777777" w:rsidR="00CA3060" w:rsidRPr="00AD5F50" w:rsidRDefault="00CA3060" w:rsidP="00CA3060">
            <w:pPr>
              <w:pStyle w:val="BodyText"/>
              <w:rPr>
                <w:rFonts w:cs="Arial"/>
                <w:sz w:val="20"/>
                <w:lang w:eastAsia="en-GB"/>
              </w:rPr>
            </w:pPr>
            <w:r w:rsidRPr="00AD5F50">
              <w:rPr>
                <w:rFonts w:cs="Arial"/>
                <w:sz w:val="18"/>
              </w:rPr>
              <w:t xml:space="preserve">Museums, Galleries </w:t>
            </w:r>
            <w:r>
              <w:rPr>
                <w:rFonts w:cs="Arial"/>
                <w:sz w:val="18"/>
              </w:rPr>
              <w:t>&amp;</w:t>
            </w:r>
            <w:r w:rsidRPr="00AD5F50">
              <w:rPr>
                <w:rFonts w:cs="Arial"/>
                <w:sz w:val="18"/>
              </w:rPr>
              <w:t xml:space="preserve"> Libraries</w:t>
            </w:r>
          </w:p>
        </w:tc>
        <w:tc>
          <w:tcPr>
            <w:tcW w:w="1181" w:type="dxa"/>
            <w:tcBorders>
              <w:top w:val="nil"/>
              <w:left w:val="nil"/>
              <w:bottom w:val="single" w:sz="4" w:space="0" w:color="auto"/>
              <w:right w:val="single" w:sz="4" w:space="0" w:color="auto"/>
            </w:tcBorders>
            <w:shd w:val="clear" w:color="auto" w:fill="auto"/>
            <w:noWrap/>
            <w:vAlign w:val="bottom"/>
          </w:tcPr>
          <w:p w14:paraId="03D10AF6" w14:textId="77777777" w:rsidR="00CA3060" w:rsidRPr="00AD5F50" w:rsidRDefault="00CA3060" w:rsidP="00CA306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700</w:t>
            </w:r>
          </w:p>
        </w:tc>
        <w:tc>
          <w:tcPr>
            <w:tcW w:w="1181" w:type="dxa"/>
            <w:tcBorders>
              <w:top w:val="nil"/>
              <w:left w:val="nil"/>
              <w:bottom w:val="single" w:sz="4" w:space="0" w:color="auto"/>
              <w:right w:val="single" w:sz="4" w:space="0" w:color="auto"/>
            </w:tcBorders>
            <w:shd w:val="clear" w:color="auto" w:fill="auto"/>
            <w:noWrap/>
            <w:vAlign w:val="bottom"/>
          </w:tcPr>
          <w:p w14:paraId="059E4115" w14:textId="77777777" w:rsidR="00CA3060" w:rsidRPr="00AD5F50" w:rsidRDefault="00CA3060" w:rsidP="00CA306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500</w:t>
            </w:r>
          </w:p>
        </w:tc>
        <w:tc>
          <w:tcPr>
            <w:tcW w:w="1182" w:type="dxa"/>
            <w:tcBorders>
              <w:top w:val="nil"/>
              <w:left w:val="nil"/>
              <w:bottom w:val="single" w:sz="4" w:space="0" w:color="auto"/>
              <w:right w:val="single" w:sz="4" w:space="0" w:color="auto"/>
            </w:tcBorders>
            <w:shd w:val="clear" w:color="auto" w:fill="auto"/>
            <w:noWrap/>
            <w:vAlign w:val="bottom"/>
          </w:tcPr>
          <w:p w14:paraId="23338192" w14:textId="77777777" w:rsidR="00CA3060" w:rsidRPr="00AD5F50" w:rsidRDefault="00CA3060" w:rsidP="00CA3060">
            <w:pPr>
              <w:pStyle w:val="BodyText"/>
              <w:jc w:val="right"/>
              <w:rPr>
                <w:rFonts w:cs="Arial"/>
                <w:sz w:val="20"/>
                <w:lang w:eastAsia="en-GB"/>
              </w:rPr>
            </w:pPr>
            <w:r w:rsidRPr="00AD5F50">
              <w:rPr>
                <w:rFonts w:cs="Arial"/>
                <w:sz w:val="20"/>
                <w:lang w:eastAsia="en-GB"/>
              </w:rPr>
              <w:t>-12</w:t>
            </w:r>
          </w:p>
        </w:tc>
      </w:tr>
      <w:tr w:rsidR="00CA3060" w:rsidRPr="00AD5F50" w14:paraId="5B3D5883"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04A88059" w14:textId="77777777" w:rsidR="00CA3060" w:rsidRPr="00AD5F50" w:rsidRDefault="00CA3060" w:rsidP="00CA3060">
            <w:pPr>
              <w:pStyle w:val="BodyText"/>
              <w:rPr>
                <w:rFonts w:cs="Arial"/>
                <w:sz w:val="20"/>
                <w:lang w:eastAsia="en-GB"/>
              </w:rPr>
            </w:pPr>
            <w:r w:rsidRPr="00AD5F50">
              <w:rPr>
                <w:rFonts w:cs="Arial"/>
                <w:sz w:val="18"/>
              </w:rPr>
              <w:t>Music, Visual</w:t>
            </w:r>
            <w:r>
              <w:rPr>
                <w:rFonts w:cs="Arial"/>
                <w:sz w:val="18"/>
              </w:rPr>
              <w:t xml:space="preserve"> &amp; </w:t>
            </w:r>
            <w:r w:rsidRPr="00AD5F50">
              <w:rPr>
                <w:rFonts w:cs="Arial"/>
                <w:sz w:val="18"/>
              </w:rPr>
              <w:t>Performing Arts</w:t>
            </w:r>
          </w:p>
        </w:tc>
        <w:tc>
          <w:tcPr>
            <w:tcW w:w="1181" w:type="dxa"/>
            <w:tcBorders>
              <w:top w:val="nil"/>
              <w:left w:val="nil"/>
              <w:bottom w:val="single" w:sz="4" w:space="0" w:color="auto"/>
              <w:right w:val="single" w:sz="4" w:space="0" w:color="auto"/>
            </w:tcBorders>
            <w:shd w:val="clear" w:color="auto" w:fill="auto"/>
            <w:noWrap/>
            <w:vAlign w:val="bottom"/>
          </w:tcPr>
          <w:p w14:paraId="4F509126" w14:textId="77777777" w:rsidR="00CA3060" w:rsidRPr="00AD5F50" w:rsidRDefault="00CA3060" w:rsidP="00CA3060">
            <w:pPr>
              <w:pStyle w:val="BodyText"/>
              <w:jc w:val="right"/>
              <w:rPr>
                <w:rFonts w:cs="Arial"/>
                <w:sz w:val="20"/>
                <w:lang w:eastAsia="en-GB"/>
              </w:rPr>
            </w:pPr>
            <w:r w:rsidRPr="00AD5F50">
              <w:rPr>
                <w:rFonts w:cs="Arial"/>
                <w:sz w:val="20"/>
                <w:lang w:eastAsia="en-GB"/>
              </w:rPr>
              <w:t>2</w:t>
            </w:r>
            <w:r>
              <w:rPr>
                <w:rFonts w:cs="Arial"/>
                <w:sz w:val="20"/>
                <w:lang w:eastAsia="en-GB"/>
              </w:rPr>
              <w:t>,</w:t>
            </w:r>
            <w:r w:rsidRPr="00AD5F50">
              <w:rPr>
                <w:rFonts w:cs="Arial"/>
                <w:sz w:val="20"/>
                <w:lang w:eastAsia="en-GB"/>
              </w:rPr>
              <w:t>100</w:t>
            </w:r>
          </w:p>
        </w:tc>
        <w:tc>
          <w:tcPr>
            <w:tcW w:w="1181" w:type="dxa"/>
            <w:tcBorders>
              <w:top w:val="nil"/>
              <w:left w:val="nil"/>
              <w:bottom w:val="single" w:sz="4" w:space="0" w:color="auto"/>
              <w:right w:val="single" w:sz="4" w:space="0" w:color="auto"/>
            </w:tcBorders>
            <w:shd w:val="clear" w:color="auto" w:fill="auto"/>
            <w:noWrap/>
            <w:vAlign w:val="bottom"/>
          </w:tcPr>
          <w:p w14:paraId="60DD4F32" w14:textId="77777777" w:rsidR="00CA3060" w:rsidRPr="00AD5F50" w:rsidRDefault="00CA3060" w:rsidP="00CA3060">
            <w:pPr>
              <w:pStyle w:val="BodyText"/>
              <w:jc w:val="right"/>
              <w:rPr>
                <w:rFonts w:cs="Arial"/>
                <w:sz w:val="20"/>
                <w:lang w:eastAsia="en-GB"/>
              </w:rPr>
            </w:pPr>
            <w:r w:rsidRPr="00AD5F50">
              <w:rPr>
                <w:rFonts w:cs="Arial"/>
                <w:sz w:val="20"/>
                <w:lang w:eastAsia="en-GB"/>
              </w:rPr>
              <w:t>2</w:t>
            </w:r>
            <w:r>
              <w:rPr>
                <w:rFonts w:cs="Arial"/>
                <w:sz w:val="20"/>
                <w:lang w:eastAsia="en-GB"/>
              </w:rPr>
              <w:t>,</w:t>
            </w:r>
            <w:r w:rsidRPr="00AD5F50">
              <w:rPr>
                <w:rFonts w:cs="Arial"/>
                <w:sz w:val="20"/>
                <w:lang w:eastAsia="en-GB"/>
              </w:rPr>
              <w:t>000</w:t>
            </w:r>
          </w:p>
        </w:tc>
        <w:tc>
          <w:tcPr>
            <w:tcW w:w="1182" w:type="dxa"/>
            <w:tcBorders>
              <w:top w:val="nil"/>
              <w:left w:val="nil"/>
              <w:bottom w:val="single" w:sz="4" w:space="0" w:color="auto"/>
              <w:right w:val="single" w:sz="4" w:space="0" w:color="auto"/>
            </w:tcBorders>
            <w:shd w:val="clear" w:color="auto" w:fill="auto"/>
            <w:noWrap/>
            <w:vAlign w:val="bottom"/>
          </w:tcPr>
          <w:p w14:paraId="25341CB0" w14:textId="77777777" w:rsidR="00CA3060" w:rsidRPr="00AD5F50" w:rsidRDefault="00CA3060" w:rsidP="00CA3060">
            <w:pPr>
              <w:pStyle w:val="BodyText"/>
              <w:jc w:val="right"/>
              <w:rPr>
                <w:rFonts w:cs="Arial"/>
                <w:sz w:val="20"/>
                <w:lang w:eastAsia="en-GB"/>
              </w:rPr>
            </w:pPr>
            <w:r w:rsidRPr="00AD5F50">
              <w:rPr>
                <w:rFonts w:cs="Arial"/>
                <w:sz w:val="20"/>
                <w:lang w:eastAsia="en-GB"/>
              </w:rPr>
              <w:t>-5</w:t>
            </w:r>
          </w:p>
        </w:tc>
      </w:tr>
      <w:tr w:rsidR="004A152E" w:rsidRPr="00AD5F50" w14:paraId="117F0FCC"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vAlign w:val="bottom"/>
          </w:tcPr>
          <w:p w14:paraId="5B798BDB" w14:textId="77777777" w:rsidR="004A152E" w:rsidRPr="00AD5F50" w:rsidRDefault="004A152E" w:rsidP="004A152E">
            <w:pPr>
              <w:pStyle w:val="BodyText"/>
              <w:rPr>
                <w:rFonts w:cs="Arial"/>
                <w:b/>
                <w:sz w:val="20"/>
                <w:lang w:eastAsia="en-GB"/>
              </w:rPr>
            </w:pPr>
            <w:r w:rsidRPr="00AD5F50">
              <w:rPr>
                <w:rFonts w:cs="Arial"/>
                <w:b/>
                <w:sz w:val="20"/>
                <w:lang w:eastAsia="en-GB"/>
              </w:rPr>
              <w:t xml:space="preserve">DCMS Total </w:t>
            </w:r>
          </w:p>
        </w:tc>
        <w:tc>
          <w:tcPr>
            <w:tcW w:w="1181" w:type="dxa"/>
            <w:tcBorders>
              <w:top w:val="nil"/>
              <w:left w:val="nil"/>
              <w:bottom w:val="single" w:sz="4" w:space="0" w:color="auto"/>
              <w:right w:val="single" w:sz="4" w:space="0" w:color="auto"/>
            </w:tcBorders>
            <w:shd w:val="clear" w:color="auto" w:fill="auto"/>
            <w:noWrap/>
            <w:vAlign w:val="bottom"/>
          </w:tcPr>
          <w:p w14:paraId="60F72A79" w14:textId="77777777" w:rsidR="004A152E" w:rsidRPr="00AD5F50" w:rsidRDefault="004A152E" w:rsidP="004A152E">
            <w:pPr>
              <w:pStyle w:val="BodyText"/>
              <w:jc w:val="right"/>
              <w:rPr>
                <w:rFonts w:cs="Arial"/>
                <w:b/>
                <w:sz w:val="20"/>
                <w:lang w:eastAsia="en-GB"/>
              </w:rPr>
            </w:pPr>
            <w:r w:rsidRPr="00AD5F50">
              <w:rPr>
                <w:rFonts w:cs="Arial"/>
                <w:b/>
                <w:sz w:val="20"/>
                <w:lang w:eastAsia="en-GB"/>
              </w:rPr>
              <w:t>26</w:t>
            </w:r>
            <w:r w:rsidR="00FD7521">
              <w:rPr>
                <w:rFonts w:cs="Arial"/>
                <w:b/>
                <w:sz w:val="20"/>
                <w:lang w:eastAsia="en-GB"/>
              </w:rPr>
              <w:t>,</w:t>
            </w:r>
            <w:r w:rsidRPr="00AD5F50">
              <w:rPr>
                <w:rFonts w:cs="Arial"/>
                <w:b/>
                <w:sz w:val="20"/>
                <w:lang w:eastAsia="en-GB"/>
              </w:rPr>
              <w:t>200</w:t>
            </w:r>
          </w:p>
        </w:tc>
        <w:tc>
          <w:tcPr>
            <w:tcW w:w="1181" w:type="dxa"/>
            <w:tcBorders>
              <w:top w:val="nil"/>
              <w:left w:val="nil"/>
              <w:bottom w:val="single" w:sz="4" w:space="0" w:color="auto"/>
              <w:right w:val="single" w:sz="4" w:space="0" w:color="auto"/>
            </w:tcBorders>
            <w:shd w:val="clear" w:color="auto" w:fill="auto"/>
            <w:noWrap/>
            <w:vAlign w:val="bottom"/>
          </w:tcPr>
          <w:p w14:paraId="05253C9A" w14:textId="77777777" w:rsidR="004A152E" w:rsidRPr="00AD5F50" w:rsidRDefault="004A152E" w:rsidP="004A152E">
            <w:pPr>
              <w:pStyle w:val="BodyText"/>
              <w:jc w:val="right"/>
              <w:rPr>
                <w:rFonts w:cs="Arial"/>
                <w:b/>
                <w:sz w:val="20"/>
                <w:lang w:eastAsia="en-GB"/>
              </w:rPr>
            </w:pPr>
            <w:r w:rsidRPr="00AD5F50">
              <w:rPr>
                <w:rFonts w:cs="Arial"/>
                <w:b/>
                <w:sz w:val="20"/>
                <w:lang w:eastAsia="en-GB"/>
              </w:rPr>
              <w:t>27</w:t>
            </w:r>
            <w:r w:rsidR="00FD7521">
              <w:rPr>
                <w:rFonts w:cs="Arial"/>
                <w:b/>
                <w:sz w:val="20"/>
                <w:lang w:eastAsia="en-GB"/>
              </w:rPr>
              <w:t>,</w:t>
            </w:r>
            <w:r w:rsidRPr="00AD5F50">
              <w:rPr>
                <w:rFonts w:cs="Arial"/>
                <w:b/>
                <w:sz w:val="20"/>
                <w:lang w:eastAsia="en-GB"/>
              </w:rPr>
              <w:t>500</w:t>
            </w:r>
          </w:p>
        </w:tc>
        <w:tc>
          <w:tcPr>
            <w:tcW w:w="1182" w:type="dxa"/>
            <w:tcBorders>
              <w:top w:val="nil"/>
              <w:left w:val="nil"/>
              <w:bottom w:val="single" w:sz="4" w:space="0" w:color="auto"/>
              <w:right w:val="single" w:sz="4" w:space="0" w:color="auto"/>
            </w:tcBorders>
            <w:shd w:val="clear" w:color="auto" w:fill="auto"/>
            <w:noWrap/>
            <w:vAlign w:val="bottom"/>
          </w:tcPr>
          <w:p w14:paraId="00928EDB" w14:textId="77777777" w:rsidR="004A152E" w:rsidRPr="00AD5F50" w:rsidRDefault="004A152E" w:rsidP="004A152E">
            <w:pPr>
              <w:pStyle w:val="BodyText"/>
              <w:jc w:val="right"/>
              <w:rPr>
                <w:rFonts w:cs="Arial"/>
                <w:b/>
                <w:sz w:val="20"/>
                <w:lang w:eastAsia="en-GB"/>
              </w:rPr>
            </w:pPr>
            <w:r w:rsidRPr="00AD5F50">
              <w:rPr>
                <w:rFonts w:cs="Arial"/>
                <w:b/>
                <w:sz w:val="20"/>
                <w:lang w:eastAsia="en-GB"/>
              </w:rPr>
              <w:t>5</w:t>
            </w:r>
          </w:p>
        </w:tc>
      </w:tr>
      <w:tr w:rsidR="004A152E" w:rsidRPr="00AD5F50" w14:paraId="167AB072" w14:textId="77777777">
        <w:trPr>
          <w:trHeight w:val="300"/>
        </w:trPr>
        <w:tc>
          <w:tcPr>
            <w:tcW w:w="3964" w:type="dxa"/>
            <w:tcBorders>
              <w:top w:val="nil"/>
              <w:left w:val="single" w:sz="4" w:space="0" w:color="auto"/>
              <w:bottom w:val="single" w:sz="4" w:space="0" w:color="auto"/>
              <w:right w:val="single" w:sz="4" w:space="0" w:color="auto"/>
            </w:tcBorders>
            <w:shd w:val="clear" w:color="auto" w:fill="auto"/>
            <w:noWrap/>
            <w:vAlign w:val="bottom"/>
          </w:tcPr>
          <w:p w14:paraId="528DCD57" w14:textId="77777777" w:rsidR="004A152E" w:rsidRPr="00AD5F50" w:rsidRDefault="004A152E" w:rsidP="004A152E">
            <w:pPr>
              <w:pStyle w:val="BodyText"/>
              <w:rPr>
                <w:rFonts w:cs="Arial"/>
                <w:sz w:val="20"/>
                <w:lang w:eastAsia="en-GB"/>
              </w:rPr>
            </w:pPr>
            <w:r w:rsidRPr="00AD5F50">
              <w:rPr>
                <w:rFonts w:cs="Arial"/>
                <w:sz w:val="20"/>
                <w:lang w:eastAsia="en-GB"/>
              </w:rPr>
              <w:t xml:space="preserve">Tech Nation sectors </w:t>
            </w:r>
          </w:p>
        </w:tc>
        <w:tc>
          <w:tcPr>
            <w:tcW w:w="1181" w:type="dxa"/>
            <w:tcBorders>
              <w:top w:val="nil"/>
              <w:left w:val="nil"/>
              <w:bottom w:val="single" w:sz="4" w:space="0" w:color="auto"/>
              <w:right w:val="single" w:sz="4" w:space="0" w:color="auto"/>
            </w:tcBorders>
            <w:shd w:val="clear" w:color="auto" w:fill="auto"/>
            <w:noWrap/>
            <w:vAlign w:val="bottom"/>
          </w:tcPr>
          <w:p w14:paraId="250B6BD8" w14:textId="77777777" w:rsidR="004A152E" w:rsidRPr="00AD5F50" w:rsidRDefault="004A152E" w:rsidP="004A152E">
            <w:pPr>
              <w:pStyle w:val="BodyText"/>
              <w:jc w:val="right"/>
              <w:rPr>
                <w:rFonts w:cs="Arial"/>
                <w:sz w:val="20"/>
                <w:lang w:eastAsia="en-GB"/>
              </w:rPr>
            </w:pPr>
            <w:r w:rsidRPr="00AD5F50">
              <w:rPr>
                <w:rFonts w:cs="Arial"/>
                <w:sz w:val="20"/>
                <w:lang w:eastAsia="en-GB"/>
              </w:rPr>
              <w:t>23</w:t>
            </w:r>
            <w:r w:rsidR="00FD7521">
              <w:rPr>
                <w:rFonts w:cs="Arial"/>
                <w:sz w:val="20"/>
                <w:lang w:eastAsia="en-GB"/>
              </w:rPr>
              <w:t>,</w:t>
            </w:r>
            <w:r w:rsidRPr="00AD5F50">
              <w:rPr>
                <w:rFonts w:cs="Arial"/>
                <w:sz w:val="20"/>
                <w:lang w:eastAsia="en-GB"/>
              </w:rPr>
              <w:t>100</w:t>
            </w:r>
          </w:p>
        </w:tc>
        <w:tc>
          <w:tcPr>
            <w:tcW w:w="1181" w:type="dxa"/>
            <w:tcBorders>
              <w:top w:val="nil"/>
              <w:left w:val="nil"/>
              <w:bottom w:val="single" w:sz="4" w:space="0" w:color="auto"/>
              <w:right w:val="single" w:sz="4" w:space="0" w:color="auto"/>
            </w:tcBorders>
            <w:shd w:val="clear" w:color="auto" w:fill="auto"/>
            <w:noWrap/>
            <w:vAlign w:val="bottom"/>
          </w:tcPr>
          <w:p w14:paraId="4235088C" w14:textId="77777777" w:rsidR="004A152E" w:rsidRPr="00AD5F50" w:rsidRDefault="004A152E" w:rsidP="004A152E">
            <w:pPr>
              <w:pStyle w:val="BodyText"/>
              <w:jc w:val="right"/>
              <w:rPr>
                <w:rFonts w:cs="Arial"/>
                <w:sz w:val="20"/>
                <w:lang w:eastAsia="en-GB"/>
              </w:rPr>
            </w:pPr>
            <w:r w:rsidRPr="00AD5F50">
              <w:rPr>
                <w:rFonts w:cs="Arial"/>
                <w:sz w:val="20"/>
                <w:lang w:eastAsia="en-GB"/>
              </w:rPr>
              <w:t>22</w:t>
            </w:r>
            <w:r w:rsidR="00FD7521">
              <w:rPr>
                <w:rFonts w:cs="Arial"/>
                <w:sz w:val="20"/>
                <w:lang w:eastAsia="en-GB"/>
              </w:rPr>
              <w:t>,</w:t>
            </w:r>
            <w:r w:rsidRPr="00AD5F50">
              <w:rPr>
                <w:rFonts w:cs="Arial"/>
                <w:sz w:val="20"/>
                <w:lang w:eastAsia="en-GB"/>
              </w:rPr>
              <w:t>400</w:t>
            </w:r>
          </w:p>
        </w:tc>
        <w:tc>
          <w:tcPr>
            <w:tcW w:w="1182" w:type="dxa"/>
            <w:tcBorders>
              <w:top w:val="nil"/>
              <w:left w:val="nil"/>
              <w:bottom w:val="single" w:sz="4" w:space="0" w:color="auto"/>
              <w:right w:val="single" w:sz="4" w:space="0" w:color="auto"/>
            </w:tcBorders>
            <w:shd w:val="clear" w:color="auto" w:fill="auto"/>
            <w:noWrap/>
            <w:vAlign w:val="bottom"/>
          </w:tcPr>
          <w:p w14:paraId="0795BCDA" w14:textId="77777777" w:rsidR="004A152E" w:rsidRPr="00AD5F50" w:rsidRDefault="004A152E" w:rsidP="004A152E">
            <w:pPr>
              <w:pStyle w:val="BodyText"/>
              <w:jc w:val="right"/>
              <w:rPr>
                <w:rFonts w:cs="Arial"/>
                <w:sz w:val="20"/>
                <w:lang w:eastAsia="en-GB"/>
              </w:rPr>
            </w:pPr>
            <w:r w:rsidRPr="00AD5F50">
              <w:rPr>
                <w:rFonts w:cs="Arial"/>
                <w:sz w:val="20"/>
                <w:lang w:eastAsia="en-GB"/>
              </w:rPr>
              <w:t>-3</w:t>
            </w:r>
          </w:p>
        </w:tc>
      </w:tr>
    </w:tbl>
    <w:p w14:paraId="7BCFB032" w14:textId="77777777" w:rsidR="004A152E" w:rsidRPr="00AD5F50" w:rsidRDefault="004A152E" w:rsidP="004A152E">
      <w:pPr>
        <w:pStyle w:val="BodyText"/>
      </w:pPr>
    </w:p>
    <w:p w14:paraId="69A76380" w14:textId="77777777" w:rsidR="00EB1BAB" w:rsidRPr="00AD5F50" w:rsidRDefault="004A152E" w:rsidP="00537240">
      <w:pPr>
        <w:pStyle w:val="ListNumber"/>
        <w:numPr>
          <w:ilvl w:val="0"/>
          <w:numId w:val="0"/>
        </w:numPr>
        <w:rPr>
          <w:rFonts w:cs="Arial"/>
          <w:i/>
          <w:sz w:val="16"/>
          <w:szCs w:val="16"/>
        </w:rPr>
        <w:sectPr w:rsidR="00EB1BAB" w:rsidRPr="00AD5F50">
          <w:pgSz w:w="16838" w:h="11906" w:orient="landscape"/>
          <w:pgMar w:top="1440" w:right="964" w:bottom="1440" w:left="964" w:header="709" w:footer="709" w:gutter="0"/>
          <w:cols w:num="2" w:space="708"/>
          <w:docGrid w:linePitch="360"/>
        </w:sectPr>
      </w:pPr>
      <w:r w:rsidRPr="00AD5F50">
        <w:rPr>
          <w:rFonts w:cs="Arial"/>
          <w:i/>
          <w:sz w:val="16"/>
        </w:rPr>
        <w:t xml:space="preserve"> </w:t>
      </w:r>
      <w:r w:rsidR="000430A2" w:rsidRPr="00AD5F50">
        <w:rPr>
          <w:rFonts w:cs="Arial"/>
          <w:i/>
          <w:sz w:val="16"/>
        </w:rPr>
        <w:t>Source: NOMIS</w:t>
      </w:r>
      <w:r w:rsidR="000430A2" w:rsidRPr="00AD5F50">
        <w:rPr>
          <w:rFonts w:cs="Arial"/>
          <w:i/>
          <w:sz w:val="16"/>
          <w:szCs w:val="16"/>
        </w:rPr>
        <w:t xml:space="preserve">, ONS, BOP Analysis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01"/>
      </w:tblGrid>
      <w:tr w:rsidR="00826DF1" w:rsidRPr="00AD5F50" w14:paraId="1F0B6047" w14:textId="77777777">
        <w:tc>
          <w:tcPr>
            <w:tcW w:w="7101" w:type="dxa"/>
          </w:tcPr>
          <w:p w14:paraId="55A110B9" w14:textId="77777777" w:rsidR="00826DF1" w:rsidRPr="00AD5F50" w:rsidRDefault="00200450" w:rsidP="00B231C3">
            <w:pPr>
              <w:pStyle w:val="Figures"/>
            </w:pPr>
            <w:r w:rsidRPr="00AD5F50">
              <w:lastRenderedPageBreak/>
              <w:t>Percentage Change in Number of Creative Industr</w:t>
            </w:r>
            <w:r w:rsidR="00CA3060">
              <w:t>ies</w:t>
            </w:r>
            <w:r w:rsidRPr="00AD5F50">
              <w:t xml:space="preserve"> Workers between 2010 and 2015 in GBSLEP and </w:t>
            </w:r>
            <w:r w:rsidR="00CA3060">
              <w:t>Comparator</w:t>
            </w:r>
            <w:r w:rsidRPr="00AD5F50">
              <w:t xml:space="preserve"> </w:t>
            </w:r>
            <w:r w:rsidR="00EB1BAB" w:rsidRPr="00AD5F50">
              <w:t>LEPs</w:t>
            </w:r>
          </w:p>
        </w:tc>
      </w:tr>
    </w:tbl>
    <w:tbl>
      <w:tblPr>
        <w:tblW w:w="6731" w:type="dxa"/>
        <w:tblInd w:w="93" w:type="dxa"/>
        <w:tblLook w:val="04A0" w:firstRow="1" w:lastRow="0" w:firstColumn="1" w:lastColumn="0" w:noHBand="0" w:noVBand="1"/>
      </w:tblPr>
      <w:tblGrid>
        <w:gridCol w:w="4220"/>
        <w:gridCol w:w="1121"/>
        <w:gridCol w:w="1390"/>
      </w:tblGrid>
      <w:tr w:rsidR="009750C2" w:rsidRPr="00AD5F50" w14:paraId="1FBADED8" w14:textId="77777777">
        <w:trPr>
          <w:trHeight w:val="585"/>
        </w:trPr>
        <w:tc>
          <w:tcPr>
            <w:tcW w:w="42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7939D2" w14:textId="77777777" w:rsidR="009750C2" w:rsidRPr="00AD5F50" w:rsidRDefault="009750C2" w:rsidP="00020753">
            <w:pPr>
              <w:pStyle w:val="BodyText"/>
              <w:rPr>
                <w:rFonts w:cs="Arial"/>
                <w:b/>
              </w:rPr>
            </w:pPr>
            <w:r w:rsidRPr="00AD5F50">
              <w:rPr>
                <w:rFonts w:cs="Arial"/>
                <w:b/>
                <w:lang w:eastAsia="en-GB"/>
              </w:rPr>
              <w:t> </w:t>
            </w:r>
            <w:r w:rsidR="000E48CB" w:rsidRPr="00AD5F50">
              <w:rPr>
                <w:rFonts w:cs="Arial"/>
                <w:b/>
                <w:lang w:eastAsia="en-GB"/>
              </w:rPr>
              <w:t xml:space="preserve">Change in </w:t>
            </w:r>
            <w:r w:rsidR="00CA3060">
              <w:rPr>
                <w:rFonts w:cs="Arial"/>
                <w:b/>
                <w:lang w:eastAsia="en-GB"/>
              </w:rPr>
              <w:t>C</w:t>
            </w:r>
            <w:r w:rsidR="000E48CB" w:rsidRPr="00AD5F50">
              <w:rPr>
                <w:rFonts w:cs="Arial"/>
                <w:b/>
                <w:lang w:eastAsia="en-GB"/>
              </w:rPr>
              <w:t xml:space="preserve">reative </w:t>
            </w:r>
            <w:r w:rsidR="00CA3060">
              <w:rPr>
                <w:rFonts w:cs="Arial"/>
                <w:b/>
                <w:lang w:eastAsia="en-GB"/>
              </w:rPr>
              <w:t>I</w:t>
            </w:r>
            <w:r w:rsidR="000E48CB" w:rsidRPr="00AD5F50">
              <w:rPr>
                <w:rFonts w:cs="Arial"/>
                <w:b/>
                <w:lang w:eastAsia="en-GB"/>
              </w:rPr>
              <w:t>ndustries employment 2010-15</w:t>
            </w:r>
          </w:p>
        </w:tc>
        <w:tc>
          <w:tcPr>
            <w:tcW w:w="1121" w:type="dxa"/>
            <w:tcBorders>
              <w:top w:val="single" w:sz="4" w:space="0" w:color="auto"/>
              <w:left w:val="nil"/>
              <w:bottom w:val="single" w:sz="4" w:space="0" w:color="auto"/>
              <w:right w:val="single" w:sz="4" w:space="0" w:color="auto"/>
            </w:tcBorders>
            <w:shd w:val="clear" w:color="auto" w:fill="auto"/>
            <w:noWrap/>
            <w:vAlign w:val="bottom"/>
          </w:tcPr>
          <w:p w14:paraId="4FABDF57" w14:textId="77777777" w:rsidR="009750C2" w:rsidRPr="00AD5F50" w:rsidRDefault="009750C2" w:rsidP="00020753">
            <w:pPr>
              <w:pStyle w:val="BodyText"/>
              <w:jc w:val="center"/>
              <w:rPr>
                <w:rFonts w:cs="Arial"/>
                <w:b/>
              </w:rPr>
            </w:pPr>
            <w:r w:rsidRPr="00AD5F50">
              <w:rPr>
                <w:rFonts w:cs="Arial"/>
                <w:b/>
                <w:lang w:eastAsia="en-GB"/>
              </w:rPr>
              <w:t>GBSLEP</w:t>
            </w:r>
            <w:r w:rsidR="00020753" w:rsidRPr="00AD5F50">
              <w:rPr>
                <w:rFonts w:cs="Arial"/>
                <w:b/>
                <w:lang w:eastAsia="en-GB"/>
              </w:rPr>
              <w:t xml:space="preserve"> (%)</w:t>
            </w:r>
          </w:p>
        </w:tc>
        <w:tc>
          <w:tcPr>
            <w:tcW w:w="1390" w:type="dxa"/>
            <w:tcBorders>
              <w:top w:val="single" w:sz="4" w:space="0" w:color="auto"/>
              <w:left w:val="nil"/>
              <w:bottom w:val="single" w:sz="4" w:space="0" w:color="auto"/>
              <w:right w:val="single" w:sz="4" w:space="0" w:color="auto"/>
            </w:tcBorders>
            <w:shd w:val="clear" w:color="auto" w:fill="auto"/>
            <w:vAlign w:val="bottom"/>
          </w:tcPr>
          <w:p w14:paraId="0FA3F356" w14:textId="77777777" w:rsidR="009750C2" w:rsidRPr="00AD5F50" w:rsidRDefault="009750C2" w:rsidP="00020753">
            <w:pPr>
              <w:pStyle w:val="BodyText"/>
              <w:jc w:val="center"/>
              <w:rPr>
                <w:rFonts w:cs="Arial"/>
                <w:b/>
              </w:rPr>
            </w:pPr>
            <w:r w:rsidRPr="00AD5F50">
              <w:rPr>
                <w:rFonts w:cs="Arial"/>
                <w:b/>
                <w:lang w:eastAsia="en-GB"/>
              </w:rPr>
              <w:t>Competitor LEPs</w:t>
            </w:r>
            <w:r w:rsidR="00020753" w:rsidRPr="00AD5F50">
              <w:rPr>
                <w:rFonts w:cs="Arial"/>
                <w:b/>
                <w:lang w:eastAsia="en-GB"/>
              </w:rPr>
              <w:t xml:space="preserve"> (%)</w:t>
            </w:r>
          </w:p>
        </w:tc>
      </w:tr>
      <w:tr w:rsidR="00CA3060" w:rsidRPr="00AD5F50" w14:paraId="6D84F873"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5F03CB93" w14:textId="77777777" w:rsidR="00CA3060" w:rsidRPr="00CA3060" w:rsidRDefault="00CA3060" w:rsidP="00CA3060">
            <w:pPr>
              <w:pStyle w:val="BodyText"/>
              <w:rPr>
                <w:rFonts w:cs="Arial"/>
              </w:rPr>
            </w:pPr>
            <w:r w:rsidRPr="00CA3060">
              <w:rPr>
                <w:rFonts w:cs="Arial"/>
              </w:rPr>
              <w:t>Advertising &amp; Marketing</w:t>
            </w:r>
          </w:p>
        </w:tc>
        <w:tc>
          <w:tcPr>
            <w:tcW w:w="1121" w:type="dxa"/>
            <w:tcBorders>
              <w:top w:val="nil"/>
              <w:left w:val="nil"/>
              <w:bottom w:val="single" w:sz="4" w:space="0" w:color="auto"/>
              <w:right w:val="single" w:sz="4" w:space="0" w:color="auto"/>
            </w:tcBorders>
            <w:shd w:val="clear" w:color="auto" w:fill="auto"/>
            <w:noWrap/>
            <w:vAlign w:val="bottom"/>
          </w:tcPr>
          <w:p w14:paraId="2FA5AEB4" w14:textId="77777777" w:rsidR="00CA3060" w:rsidRPr="00AD5F50" w:rsidRDefault="00CA3060" w:rsidP="00CA3060">
            <w:pPr>
              <w:pStyle w:val="BodyText"/>
              <w:jc w:val="right"/>
              <w:rPr>
                <w:rFonts w:cs="Arial"/>
              </w:rPr>
            </w:pPr>
            <w:r w:rsidRPr="00AD5F50">
              <w:rPr>
                <w:rFonts w:cs="Arial"/>
                <w:lang w:eastAsia="en-GB"/>
              </w:rPr>
              <w:t>33</w:t>
            </w:r>
          </w:p>
        </w:tc>
        <w:tc>
          <w:tcPr>
            <w:tcW w:w="1390" w:type="dxa"/>
            <w:tcBorders>
              <w:top w:val="nil"/>
              <w:left w:val="nil"/>
              <w:bottom w:val="single" w:sz="4" w:space="0" w:color="auto"/>
              <w:right w:val="single" w:sz="4" w:space="0" w:color="auto"/>
            </w:tcBorders>
            <w:shd w:val="clear" w:color="auto" w:fill="auto"/>
            <w:noWrap/>
            <w:vAlign w:val="bottom"/>
          </w:tcPr>
          <w:p w14:paraId="022C033D" w14:textId="77777777" w:rsidR="00CA3060" w:rsidRPr="00AD5F50" w:rsidRDefault="00CA3060" w:rsidP="00CA3060">
            <w:pPr>
              <w:pStyle w:val="BodyText"/>
              <w:jc w:val="right"/>
              <w:rPr>
                <w:rFonts w:cs="Arial"/>
              </w:rPr>
            </w:pPr>
            <w:r w:rsidRPr="00AD5F50">
              <w:rPr>
                <w:rFonts w:cs="Arial"/>
                <w:lang w:eastAsia="en-GB"/>
              </w:rPr>
              <w:t>44</w:t>
            </w:r>
          </w:p>
        </w:tc>
      </w:tr>
      <w:tr w:rsidR="00CA3060" w:rsidRPr="00AD5F50" w14:paraId="167DE88C"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213C43F3" w14:textId="77777777" w:rsidR="00CA3060" w:rsidRPr="00CA3060" w:rsidRDefault="00CA3060" w:rsidP="00CA3060">
            <w:pPr>
              <w:pStyle w:val="BodyText"/>
              <w:rPr>
                <w:rFonts w:cs="Arial"/>
              </w:rPr>
            </w:pPr>
            <w:r w:rsidRPr="00CA3060">
              <w:rPr>
                <w:rFonts w:cs="Arial"/>
              </w:rPr>
              <w:t xml:space="preserve">Architecture </w:t>
            </w:r>
          </w:p>
        </w:tc>
        <w:tc>
          <w:tcPr>
            <w:tcW w:w="1121" w:type="dxa"/>
            <w:tcBorders>
              <w:top w:val="nil"/>
              <w:left w:val="nil"/>
              <w:bottom w:val="single" w:sz="4" w:space="0" w:color="auto"/>
              <w:right w:val="single" w:sz="4" w:space="0" w:color="auto"/>
            </w:tcBorders>
            <w:shd w:val="clear" w:color="auto" w:fill="auto"/>
            <w:noWrap/>
            <w:vAlign w:val="bottom"/>
          </w:tcPr>
          <w:p w14:paraId="20078889" w14:textId="77777777" w:rsidR="00CA3060" w:rsidRPr="00AD5F50" w:rsidRDefault="00CA3060" w:rsidP="00CA3060">
            <w:pPr>
              <w:pStyle w:val="BodyText"/>
              <w:jc w:val="right"/>
              <w:rPr>
                <w:rFonts w:cs="Arial"/>
              </w:rPr>
            </w:pPr>
            <w:r w:rsidRPr="00AD5F50">
              <w:rPr>
                <w:rFonts w:cs="Arial"/>
                <w:lang w:eastAsia="en-GB"/>
              </w:rPr>
              <w:t>41</w:t>
            </w:r>
          </w:p>
        </w:tc>
        <w:tc>
          <w:tcPr>
            <w:tcW w:w="1390" w:type="dxa"/>
            <w:tcBorders>
              <w:top w:val="nil"/>
              <w:left w:val="nil"/>
              <w:bottom w:val="single" w:sz="4" w:space="0" w:color="auto"/>
              <w:right w:val="single" w:sz="4" w:space="0" w:color="auto"/>
            </w:tcBorders>
            <w:shd w:val="clear" w:color="auto" w:fill="auto"/>
            <w:noWrap/>
            <w:vAlign w:val="bottom"/>
          </w:tcPr>
          <w:p w14:paraId="5C0DBFA4" w14:textId="77777777" w:rsidR="00CA3060" w:rsidRPr="00AD5F50" w:rsidRDefault="00CA3060" w:rsidP="00CA3060">
            <w:pPr>
              <w:pStyle w:val="BodyText"/>
              <w:jc w:val="right"/>
              <w:rPr>
                <w:rFonts w:cs="Arial"/>
              </w:rPr>
            </w:pPr>
            <w:r w:rsidRPr="00AD5F50">
              <w:rPr>
                <w:rFonts w:cs="Arial"/>
                <w:lang w:eastAsia="en-GB"/>
              </w:rPr>
              <w:t>19</w:t>
            </w:r>
          </w:p>
        </w:tc>
      </w:tr>
      <w:tr w:rsidR="00CA3060" w:rsidRPr="00AD5F50" w14:paraId="3D1847BE"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774F00E6" w14:textId="77777777" w:rsidR="00CA3060" w:rsidRPr="00CA3060" w:rsidRDefault="00CA3060" w:rsidP="00CA3060">
            <w:pPr>
              <w:pStyle w:val="BodyText"/>
              <w:rPr>
                <w:rFonts w:cs="Arial"/>
              </w:rPr>
            </w:pPr>
            <w:r w:rsidRPr="00CA3060">
              <w:rPr>
                <w:rFonts w:cs="Arial"/>
              </w:rPr>
              <w:t>Crafts</w:t>
            </w:r>
          </w:p>
        </w:tc>
        <w:tc>
          <w:tcPr>
            <w:tcW w:w="1121" w:type="dxa"/>
            <w:tcBorders>
              <w:top w:val="nil"/>
              <w:left w:val="nil"/>
              <w:bottom w:val="single" w:sz="4" w:space="0" w:color="auto"/>
              <w:right w:val="single" w:sz="4" w:space="0" w:color="auto"/>
            </w:tcBorders>
            <w:shd w:val="clear" w:color="auto" w:fill="auto"/>
            <w:noWrap/>
            <w:vAlign w:val="bottom"/>
          </w:tcPr>
          <w:p w14:paraId="2CE260AE" w14:textId="77777777" w:rsidR="00CA3060" w:rsidRPr="00AD5F50" w:rsidRDefault="00CA3060" w:rsidP="00CA3060">
            <w:pPr>
              <w:pStyle w:val="BodyText"/>
              <w:jc w:val="right"/>
              <w:rPr>
                <w:rFonts w:cs="Arial"/>
              </w:rPr>
            </w:pPr>
            <w:r w:rsidRPr="00AD5F50">
              <w:rPr>
                <w:rFonts w:cs="Arial"/>
                <w:lang w:eastAsia="en-GB"/>
              </w:rPr>
              <w:t>8</w:t>
            </w:r>
          </w:p>
        </w:tc>
        <w:tc>
          <w:tcPr>
            <w:tcW w:w="1390" w:type="dxa"/>
            <w:tcBorders>
              <w:top w:val="nil"/>
              <w:left w:val="nil"/>
              <w:bottom w:val="single" w:sz="4" w:space="0" w:color="auto"/>
              <w:right w:val="single" w:sz="4" w:space="0" w:color="auto"/>
            </w:tcBorders>
            <w:shd w:val="clear" w:color="auto" w:fill="auto"/>
            <w:noWrap/>
            <w:vAlign w:val="bottom"/>
          </w:tcPr>
          <w:p w14:paraId="03A3C70F" w14:textId="77777777" w:rsidR="00CA3060" w:rsidRPr="00AD5F50" w:rsidRDefault="00CA3060" w:rsidP="00CA3060">
            <w:pPr>
              <w:pStyle w:val="BodyText"/>
              <w:jc w:val="right"/>
              <w:rPr>
                <w:rFonts w:cs="Arial"/>
              </w:rPr>
            </w:pPr>
            <w:r w:rsidRPr="00AD5F50">
              <w:rPr>
                <w:rFonts w:cs="Arial"/>
                <w:lang w:eastAsia="en-GB"/>
              </w:rPr>
              <w:t>-17</w:t>
            </w:r>
          </w:p>
        </w:tc>
      </w:tr>
      <w:tr w:rsidR="00CA3060" w:rsidRPr="00AD5F50" w14:paraId="12776D9A"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67850DD3" w14:textId="77777777" w:rsidR="00CA3060" w:rsidRPr="00CA3060" w:rsidRDefault="00CA3060" w:rsidP="00CA3060">
            <w:pPr>
              <w:pStyle w:val="BodyText"/>
              <w:rPr>
                <w:rFonts w:cs="Arial"/>
                <w:lang w:eastAsia="en-GB"/>
              </w:rPr>
            </w:pPr>
            <w:r w:rsidRPr="00CA3060">
              <w:rPr>
                <w:rFonts w:cs="Arial"/>
              </w:rPr>
              <w:t>Design: Product, Graphic and Fashion Design</w:t>
            </w:r>
          </w:p>
        </w:tc>
        <w:tc>
          <w:tcPr>
            <w:tcW w:w="1121" w:type="dxa"/>
            <w:tcBorders>
              <w:top w:val="nil"/>
              <w:left w:val="nil"/>
              <w:bottom w:val="single" w:sz="4" w:space="0" w:color="auto"/>
              <w:right w:val="single" w:sz="4" w:space="0" w:color="auto"/>
            </w:tcBorders>
            <w:shd w:val="clear" w:color="auto" w:fill="auto"/>
            <w:noWrap/>
            <w:vAlign w:val="bottom"/>
          </w:tcPr>
          <w:p w14:paraId="767054A1" w14:textId="77777777" w:rsidR="00CA3060" w:rsidRPr="00AD5F50" w:rsidRDefault="00CA3060" w:rsidP="00CA3060">
            <w:pPr>
              <w:pStyle w:val="BodyText"/>
              <w:jc w:val="right"/>
              <w:rPr>
                <w:rFonts w:cs="Arial"/>
                <w:lang w:eastAsia="en-GB"/>
              </w:rPr>
            </w:pPr>
            <w:r w:rsidRPr="00AD5F50">
              <w:rPr>
                <w:rFonts w:cs="Arial"/>
                <w:lang w:eastAsia="en-GB"/>
              </w:rPr>
              <w:t>238</w:t>
            </w:r>
          </w:p>
        </w:tc>
        <w:tc>
          <w:tcPr>
            <w:tcW w:w="1390" w:type="dxa"/>
            <w:tcBorders>
              <w:top w:val="nil"/>
              <w:left w:val="nil"/>
              <w:bottom w:val="single" w:sz="4" w:space="0" w:color="auto"/>
              <w:right w:val="single" w:sz="4" w:space="0" w:color="auto"/>
            </w:tcBorders>
            <w:shd w:val="clear" w:color="auto" w:fill="auto"/>
            <w:noWrap/>
            <w:vAlign w:val="bottom"/>
          </w:tcPr>
          <w:p w14:paraId="4E6BA3CA" w14:textId="77777777" w:rsidR="00CA3060" w:rsidRPr="00AD5F50" w:rsidRDefault="00CA3060" w:rsidP="00CA3060">
            <w:pPr>
              <w:pStyle w:val="BodyText"/>
              <w:jc w:val="right"/>
              <w:rPr>
                <w:rFonts w:cs="Arial"/>
                <w:lang w:eastAsia="en-GB"/>
              </w:rPr>
            </w:pPr>
            <w:r w:rsidRPr="00AD5F50">
              <w:rPr>
                <w:rFonts w:cs="Arial"/>
                <w:lang w:eastAsia="en-GB"/>
              </w:rPr>
              <w:t>44</w:t>
            </w:r>
          </w:p>
        </w:tc>
      </w:tr>
      <w:tr w:rsidR="00CA3060" w:rsidRPr="00AD5F50" w14:paraId="07191D5D"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0AB47208" w14:textId="77777777" w:rsidR="00CA3060" w:rsidRPr="00CA3060" w:rsidRDefault="00CA3060" w:rsidP="00CA3060">
            <w:pPr>
              <w:pStyle w:val="BodyText"/>
              <w:rPr>
                <w:rFonts w:cs="Arial"/>
                <w:lang w:eastAsia="en-GB"/>
              </w:rPr>
            </w:pPr>
            <w:r w:rsidRPr="00CA3060">
              <w:rPr>
                <w:rFonts w:cs="Arial"/>
              </w:rPr>
              <w:t>Film, TV, Video, Radio &amp; Photography</w:t>
            </w:r>
          </w:p>
        </w:tc>
        <w:tc>
          <w:tcPr>
            <w:tcW w:w="1121" w:type="dxa"/>
            <w:tcBorders>
              <w:top w:val="nil"/>
              <w:left w:val="nil"/>
              <w:bottom w:val="single" w:sz="4" w:space="0" w:color="auto"/>
              <w:right w:val="single" w:sz="4" w:space="0" w:color="auto"/>
            </w:tcBorders>
            <w:shd w:val="clear" w:color="auto" w:fill="auto"/>
            <w:noWrap/>
            <w:vAlign w:val="bottom"/>
          </w:tcPr>
          <w:p w14:paraId="47876284" w14:textId="77777777" w:rsidR="00CA3060" w:rsidRPr="00AD5F50" w:rsidRDefault="00CA3060" w:rsidP="00CA3060">
            <w:pPr>
              <w:pStyle w:val="BodyText"/>
              <w:jc w:val="right"/>
              <w:rPr>
                <w:rFonts w:cs="Arial"/>
                <w:lang w:eastAsia="en-GB"/>
              </w:rPr>
            </w:pPr>
            <w:r w:rsidRPr="00AD5F50">
              <w:rPr>
                <w:rFonts w:cs="Arial"/>
                <w:lang w:eastAsia="en-GB"/>
              </w:rPr>
              <w:t>-42</w:t>
            </w:r>
          </w:p>
        </w:tc>
        <w:tc>
          <w:tcPr>
            <w:tcW w:w="1390" w:type="dxa"/>
            <w:tcBorders>
              <w:top w:val="nil"/>
              <w:left w:val="nil"/>
              <w:bottom w:val="single" w:sz="4" w:space="0" w:color="auto"/>
              <w:right w:val="single" w:sz="4" w:space="0" w:color="auto"/>
            </w:tcBorders>
            <w:shd w:val="clear" w:color="auto" w:fill="auto"/>
            <w:noWrap/>
            <w:vAlign w:val="bottom"/>
          </w:tcPr>
          <w:p w14:paraId="2FDB31FA" w14:textId="77777777" w:rsidR="00CA3060" w:rsidRPr="00AD5F50" w:rsidRDefault="00CA3060" w:rsidP="00CA3060">
            <w:pPr>
              <w:pStyle w:val="BodyText"/>
              <w:jc w:val="right"/>
              <w:rPr>
                <w:rFonts w:cs="Arial"/>
                <w:lang w:eastAsia="en-GB"/>
              </w:rPr>
            </w:pPr>
            <w:r w:rsidRPr="00AD5F50">
              <w:rPr>
                <w:rFonts w:cs="Arial"/>
                <w:lang w:eastAsia="en-GB"/>
              </w:rPr>
              <w:t>11</w:t>
            </w:r>
          </w:p>
        </w:tc>
      </w:tr>
      <w:tr w:rsidR="00CA3060" w:rsidRPr="00AD5F50" w14:paraId="4DE12732"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69882E95" w14:textId="77777777" w:rsidR="00CA3060" w:rsidRPr="00CA3060" w:rsidRDefault="00CA3060" w:rsidP="00CA3060">
            <w:pPr>
              <w:pStyle w:val="BodyText"/>
              <w:rPr>
                <w:rFonts w:cs="Arial"/>
                <w:lang w:eastAsia="en-GB"/>
              </w:rPr>
            </w:pPr>
            <w:r w:rsidRPr="00CA3060">
              <w:rPr>
                <w:rFonts w:cs="Arial"/>
              </w:rPr>
              <w:t xml:space="preserve">IT, Software &amp; Computer Services </w:t>
            </w:r>
          </w:p>
        </w:tc>
        <w:tc>
          <w:tcPr>
            <w:tcW w:w="1121" w:type="dxa"/>
            <w:tcBorders>
              <w:top w:val="nil"/>
              <w:left w:val="nil"/>
              <w:bottom w:val="single" w:sz="4" w:space="0" w:color="auto"/>
              <w:right w:val="single" w:sz="4" w:space="0" w:color="auto"/>
            </w:tcBorders>
            <w:shd w:val="clear" w:color="auto" w:fill="auto"/>
            <w:noWrap/>
            <w:vAlign w:val="bottom"/>
          </w:tcPr>
          <w:p w14:paraId="286FF401" w14:textId="77777777" w:rsidR="00CA3060" w:rsidRPr="00AD5F50" w:rsidRDefault="00CA3060" w:rsidP="00CA3060">
            <w:pPr>
              <w:pStyle w:val="BodyText"/>
              <w:jc w:val="right"/>
              <w:rPr>
                <w:rFonts w:cs="Arial"/>
                <w:lang w:eastAsia="en-GB"/>
              </w:rPr>
            </w:pPr>
            <w:r w:rsidRPr="00AD5F50">
              <w:rPr>
                <w:rFonts w:cs="Arial"/>
                <w:lang w:eastAsia="en-GB"/>
              </w:rPr>
              <w:t>10</w:t>
            </w:r>
          </w:p>
        </w:tc>
        <w:tc>
          <w:tcPr>
            <w:tcW w:w="1390" w:type="dxa"/>
            <w:tcBorders>
              <w:top w:val="nil"/>
              <w:left w:val="nil"/>
              <w:bottom w:val="single" w:sz="4" w:space="0" w:color="auto"/>
              <w:right w:val="single" w:sz="4" w:space="0" w:color="auto"/>
            </w:tcBorders>
            <w:shd w:val="clear" w:color="auto" w:fill="auto"/>
            <w:noWrap/>
            <w:vAlign w:val="bottom"/>
          </w:tcPr>
          <w:p w14:paraId="69F09716" w14:textId="77777777" w:rsidR="00CA3060" w:rsidRPr="00AD5F50" w:rsidRDefault="00CA3060" w:rsidP="00CA3060">
            <w:pPr>
              <w:pStyle w:val="BodyText"/>
              <w:jc w:val="right"/>
              <w:rPr>
                <w:rFonts w:cs="Arial"/>
                <w:lang w:eastAsia="en-GB"/>
              </w:rPr>
            </w:pPr>
            <w:r w:rsidRPr="00AD5F50">
              <w:rPr>
                <w:rFonts w:cs="Arial"/>
                <w:lang w:eastAsia="en-GB"/>
              </w:rPr>
              <w:t>32</w:t>
            </w:r>
          </w:p>
        </w:tc>
      </w:tr>
      <w:tr w:rsidR="00CA3060" w:rsidRPr="00AD5F50" w14:paraId="7B2A6C84"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51A97AD6" w14:textId="77777777" w:rsidR="00CA3060" w:rsidRPr="00CA3060" w:rsidRDefault="00CA3060" w:rsidP="00CA3060">
            <w:pPr>
              <w:pStyle w:val="BodyText"/>
              <w:rPr>
                <w:rFonts w:cs="Arial"/>
                <w:lang w:eastAsia="en-GB"/>
              </w:rPr>
            </w:pPr>
            <w:r w:rsidRPr="00CA3060">
              <w:rPr>
                <w:rFonts w:cs="Arial"/>
              </w:rPr>
              <w:t xml:space="preserve">Publishing </w:t>
            </w:r>
          </w:p>
        </w:tc>
        <w:tc>
          <w:tcPr>
            <w:tcW w:w="1121" w:type="dxa"/>
            <w:tcBorders>
              <w:top w:val="nil"/>
              <w:left w:val="nil"/>
              <w:bottom w:val="single" w:sz="4" w:space="0" w:color="auto"/>
              <w:right w:val="single" w:sz="4" w:space="0" w:color="auto"/>
            </w:tcBorders>
            <w:shd w:val="clear" w:color="auto" w:fill="auto"/>
            <w:noWrap/>
            <w:vAlign w:val="bottom"/>
          </w:tcPr>
          <w:p w14:paraId="6DDA3D21" w14:textId="77777777" w:rsidR="00CA3060" w:rsidRPr="00AD5F50" w:rsidRDefault="00CA3060" w:rsidP="00CA3060">
            <w:pPr>
              <w:pStyle w:val="BodyText"/>
              <w:jc w:val="right"/>
              <w:rPr>
                <w:rFonts w:cs="Arial"/>
                <w:lang w:eastAsia="en-GB"/>
              </w:rPr>
            </w:pPr>
            <w:r w:rsidRPr="00AD5F50">
              <w:rPr>
                <w:rFonts w:cs="Arial"/>
                <w:lang w:eastAsia="en-GB"/>
              </w:rPr>
              <w:t>-28</w:t>
            </w:r>
          </w:p>
        </w:tc>
        <w:tc>
          <w:tcPr>
            <w:tcW w:w="1390" w:type="dxa"/>
            <w:tcBorders>
              <w:top w:val="nil"/>
              <w:left w:val="nil"/>
              <w:bottom w:val="single" w:sz="4" w:space="0" w:color="auto"/>
              <w:right w:val="single" w:sz="4" w:space="0" w:color="auto"/>
            </w:tcBorders>
            <w:shd w:val="clear" w:color="auto" w:fill="auto"/>
            <w:noWrap/>
            <w:vAlign w:val="bottom"/>
          </w:tcPr>
          <w:p w14:paraId="68680F93" w14:textId="77777777" w:rsidR="00CA3060" w:rsidRPr="00AD5F50" w:rsidRDefault="00CA3060" w:rsidP="00CA3060">
            <w:pPr>
              <w:pStyle w:val="BodyText"/>
              <w:jc w:val="right"/>
              <w:rPr>
                <w:rFonts w:cs="Arial"/>
                <w:lang w:eastAsia="en-GB"/>
              </w:rPr>
            </w:pPr>
            <w:r w:rsidRPr="00AD5F50">
              <w:rPr>
                <w:rFonts w:cs="Arial"/>
                <w:lang w:eastAsia="en-GB"/>
              </w:rPr>
              <w:t>-20</w:t>
            </w:r>
          </w:p>
        </w:tc>
      </w:tr>
      <w:tr w:rsidR="00CA3060" w:rsidRPr="00AD5F50" w14:paraId="6CA56ECC"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2591F64C" w14:textId="77777777" w:rsidR="00CA3060" w:rsidRPr="00CA3060" w:rsidRDefault="00CA3060" w:rsidP="00CA3060">
            <w:pPr>
              <w:pStyle w:val="BodyText"/>
              <w:rPr>
                <w:rFonts w:cs="Arial"/>
                <w:lang w:eastAsia="en-GB"/>
              </w:rPr>
            </w:pPr>
            <w:r w:rsidRPr="00CA3060">
              <w:rPr>
                <w:rFonts w:cs="Arial"/>
              </w:rPr>
              <w:t>Museums, Galleries &amp; Libraries</w:t>
            </w:r>
          </w:p>
        </w:tc>
        <w:tc>
          <w:tcPr>
            <w:tcW w:w="1121" w:type="dxa"/>
            <w:tcBorders>
              <w:top w:val="nil"/>
              <w:left w:val="nil"/>
              <w:bottom w:val="single" w:sz="4" w:space="0" w:color="auto"/>
              <w:right w:val="single" w:sz="4" w:space="0" w:color="auto"/>
            </w:tcBorders>
            <w:shd w:val="clear" w:color="auto" w:fill="auto"/>
            <w:noWrap/>
            <w:vAlign w:val="bottom"/>
          </w:tcPr>
          <w:p w14:paraId="6BA27C47" w14:textId="77777777" w:rsidR="00CA3060" w:rsidRPr="00AD5F50" w:rsidRDefault="00CA3060" w:rsidP="00CA3060">
            <w:pPr>
              <w:pStyle w:val="BodyText"/>
              <w:jc w:val="right"/>
              <w:rPr>
                <w:rFonts w:cs="Arial"/>
                <w:lang w:eastAsia="en-GB"/>
              </w:rPr>
            </w:pPr>
            <w:r w:rsidRPr="00AD5F50">
              <w:rPr>
                <w:rFonts w:cs="Arial"/>
                <w:lang w:eastAsia="en-GB"/>
              </w:rPr>
              <w:t>-12</w:t>
            </w:r>
          </w:p>
        </w:tc>
        <w:tc>
          <w:tcPr>
            <w:tcW w:w="1390" w:type="dxa"/>
            <w:tcBorders>
              <w:top w:val="nil"/>
              <w:left w:val="nil"/>
              <w:bottom w:val="single" w:sz="4" w:space="0" w:color="auto"/>
              <w:right w:val="single" w:sz="4" w:space="0" w:color="auto"/>
            </w:tcBorders>
            <w:shd w:val="clear" w:color="auto" w:fill="auto"/>
            <w:noWrap/>
            <w:vAlign w:val="bottom"/>
          </w:tcPr>
          <w:p w14:paraId="5386923F" w14:textId="77777777" w:rsidR="00CA3060" w:rsidRPr="00AD5F50" w:rsidRDefault="00CA3060" w:rsidP="00CA3060">
            <w:pPr>
              <w:pStyle w:val="BodyText"/>
              <w:jc w:val="right"/>
              <w:rPr>
                <w:rFonts w:cs="Arial"/>
                <w:lang w:eastAsia="en-GB"/>
              </w:rPr>
            </w:pPr>
            <w:r w:rsidRPr="00AD5F50">
              <w:rPr>
                <w:rFonts w:cs="Arial"/>
                <w:lang w:eastAsia="en-GB"/>
              </w:rPr>
              <w:t>-25</w:t>
            </w:r>
          </w:p>
        </w:tc>
      </w:tr>
      <w:tr w:rsidR="00CA3060" w:rsidRPr="00AD5F50" w14:paraId="1BD6E8E5"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tcPr>
          <w:p w14:paraId="2198883D" w14:textId="77777777" w:rsidR="00CA3060" w:rsidRPr="00CA3060" w:rsidRDefault="00CA3060" w:rsidP="00CA3060">
            <w:pPr>
              <w:pStyle w:val="BodyText"/>
              <w:rPr>
                <w:rFonts w:cs="Arial"/>
                <w:lang w:eastAsia="en-GB"/>
              </w:rPr>
            </w:pPr>
            <w:r w:rsidRPr="00CA3060">
              <w:rPr>
                <w:rFonts w:cs="Arial"/>
              </w:rPr>
              <w:t>Music, Visual &amp; Performing Arts</w:t>
            </w:r>
          </w:p>
        </w:tc>
        <w:tc>
          <w:tcPr>
            <w:tcW w:w="1121" w:type="dxa"/>
            <w:tcBorders>
              <w:top w:val="nil"/>
              <w:left w:val="nil"/>
              <w:bottom w:val="single" w:sz="4" w:space="0" w:color="auto"/>
              <w:right w:val="single" w:sz="4" w:space="0" w:color="auto"/>
            </w:tcBorders>
            <w:shd w:val="clear" w:color="auto" w:fill="auto"/>
            <w:noWrap/>
            <w:vAlign w:val="bottom"/>
          </w:tcPr>
          <w:p w14:paraId="73AF5703" w14:textId="77777777" w:rsidR="00CA3060" w:rsidRPr="00AD5F50" w:rsidRDefault="00CA3060" w:rsidP="00CA3060">
            <w:pPr>
              <w:pStyle w:val="BodyText"/>
              <w:jc w:val="right"/>
              <w:rPr>
                <w:rFonts w:cs="Arial"/>
                <w:lang w:eastAsia="en-GB"/>
              </w:rPr>
            </w:pPr>
            <w:r w:rsidRPr="00AD5F50">
              <w:rPr>
                <w:rFonts w:cs="Arial"/>
                <w:lang w:eastAsia="en-GB"/>
              </w:rPr>
              <w:t>-5</w:t>
            </w:r>
          </w:p>
        </w:tc>
        <w:tc>
          <w:tcPr>
            <w:tcW w:w="1390" w:type="dxa"/>
            <w:tcBorders>
              <w:top w:val="nil"/>
              <w:left w:val="nil"/>
              <w:bottom w:val="single" w:sz="4" w:space="0" w:color="auto"/>
              <w:right w:val="single" w:sz="4" w:space="0" w:color="auto"/>
            </w:tcBorders>
            <w:shd w:val="clear" w:color="auto" w:fill="auto"/>
            <w:noWrap/>
            <w:vAlign w:val="bottom"/>
          </w:tcPr>
          <w:p w14:paraId="28A9F98A" w14:textId="77777777" w:rsidR="00CA3060" w:rsidRPr="00AD5F50" w:rsidRDefault="00CA3060" w:rsidP="00CA3060">
            <w:pPr>
              <w:pStyle w:val="BodyText"/>
              <w:jc w:val="right"/>
              <w:rPr>
                <w:rFonts w:cs="Arial"/>
                <w:lang w:eastAsia="en-GB"/>
              </w:rPr>
            </w:pPr>
            <w:r w:rsidRPr="00AD5F50">
              <w:rPr>
                <w:rFonts w:cs="Arial"/>
                <w:lang w:eastAsia="en-GB"/>
              </w:rPr>
              <w:t>-21</w:t>
            </w:r>
          </w:p>
        </w:tc>
      </w:tr>
      <w:tr w:rsidR="008656FD" w:rsidRPr="00AD5F50" w14:paraId="5DDF8E17"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vAlign w:val="bottom"/>
          </w:tcPr>
          <w:p w14:paraId="1EB150CA" w14:textId="77777777" w:rsidR="008656FD" w:rsidRPr="00AD5F50" w:rsidRDefault="008656FD" w:rsidP="00020753">
            <w:pPr>
              <w:pStyle w:val="BodyText"/>
              <w:rPr>
                <w:rFonts w:cs="Arial"/>
                <w:b/>
                <w:lang w:eastAsia="en-GB"/>
              </w:rPr>
            </w:pPr>
            <w:r w:rsidRPr="00AD5F50">
              <w:rPr>
                <w:rFonts w:cs="Arial"/>
                <w:b/>
                <w:lang w:eastAsia="en-GB"/>
              </w:rPr>
              <w:t>DCMS total</w:t>
            </w:r>
          </w:p>
        </w:tc>
        <w:tc>
          <w:tcPr>
            <w:tcW w:w="1121" w:type="dxa"/>
            <w:tcBorders>
              <w:top w:val="nil"/>
              <w:left w:val="nil"/>
              <w:bottom w:val="single" w:sz="4" w:space="0" w:color="auto"/>
              <w:right w:val="single" w:sz="4" w:space="0" w:color="auto"/>
            </w:tcBorders>
            <w:shd w:val="clear" w:color="auto" w:fill="auto"/>
            <w:noWrap/>
            <w:vAlign w:val="bottom"/>
          </w:tcPr>
          <w:p w14:paraId="137526AF" w14:textId="77777777" w:rsidR="008656FD" w:rsidRPr="00AD5F50" w:rsidRDefault="008656FD" w:rsidP="00020753">
            <w:pPr>
              <w:pStyle w:val="BodyText"/>
              <w:jc w:val="right"/>
              <w:rPr>
                <w:rFonts w:cs="Arial"/>
                <w:b/>
                <w:lang w:eastAsia="en-GB"/>
              </w:rPr>
            </w:pPr>
            <w:r w:rsidRPr="00AD5F50">
              <w:rPr>
                <w:rFonts w:cs="Arial"/>
                <w:b/>
                <w:lang w:eastAsia="en-GB"/>
              </w:rPr>
              <w:t>5</w:t>
            </w:r>
          </w:p>
        </w:tc>
        <w:tc>
          <w:tcPr>
            <w:tcW w:w="1390" w:type="dxa"/>
            <w:tcBorders>
              <w:top w:val="nil"/>
              <w:left w:val="nil"/>
              <w:bottom w:val="single" w:sz="4" w:space="0" w:color="auto"/>
              <w:right w:val="single" w:sz="4" w:space="0" w:color="auto"/>
            </w:tcBorders>
            <w:shd w:val="clear" w:color="auto" w:fill="auto"/>
            <w:noWrap/>
            <w:vAlign w:val="bottom"/>
          </w:tcPr>
          <w:p w14:paraId="1059BE20" w14:textId="77777777" w:rsidR="008656FD" w:rsidRPr="00AD5F50" w:rsidRDefault="008656FD" w:rsidP="00020753">
            <w:pPr>
              <w:pStyle w:val="BodyText"/>
              <w:jc w:val="right"/>
              <w:rPr>
                <w:rFonts w:cs="Arial"/>
                <w:b/>
                <w:lang w:eastAsia="en-GB"/>
              </w:rPr>
            </w:pPr>
            <w:r w:rsidRPr="00AD5F50">
              <w:rPr>
                <w:rFonts w:cs="Arial"/>
                <w:b/>
                <w:lang w:eastAsia="en-GB"/>
              </w:rPr>
              <w:t>13</w:t>
            </w:r>
          </w:p>
        </w:tc>
      </w:tr>
      <w:tr w:rsidR="008656FD" w:rsidRPr="00AD5F50" w14:paraId="6E026334" w14:textId="77777777">
        <w:trPr>
          <w:trHeight w:val="300"/>
        </w:trPr>
        <w:tc>
          <w:tcPr>
            <w:tcW w:w="4220" w:type="dxa"/>
            <w:tcBorders>
              <w:top w:val="nil"/>
              <w:left w:val="single" w:sz="4" w:space="0" w:color="auto"/>
              <w:bottom w:val="single" w:sz="4" w:space="0" w:color="auto"/>
              <w:right w:val="single" w:sz="4" w:space="0" w:color="auto"/>
            </w:tcBorders>
            <w:shd w:val="clear" w:color="auto" w:fill="auto"/>
            <w:noWrap/>
            <w:vAlign w:val="bottom"/>
          </w:tcPr>
          <w:p w14:paraId="645AF899" w14:textId="77777777" w:rsidR="008656FD" w:rsidRPr="00AD5F50" w:rsidRDefault="008656FD" w:rsidP="00020753">
            <w:pPr>
              <w:pStyle w:val="BodyText"/>
              <w:rPr>
                <w:rFonts w:cs="Arial"/>
                <w:lang w:eastAsia="en-GB"/>
              </w:rPr>
            </w:pPr>
            <w:r w:rsidRPr="00AD5F50">
              <w:rPr>
                <w:rFonts w:cs="Arial"/>
                <w:lang w:eastAsia="en-GB"/>
              </w:rPr>
              <w:t xml:space="preserve">Tech Nation sectors </w:t>
            </w:r>
          </w:p>
        </w:tc>
        <w:tc>
          <w:tcPr>
            <w:tcW w:w="1121" w:type="dxa"/>
            <w:tcBorders>
              <w:top w:val="nil"/>
              <w:left w:val="nil"/>
              <w:bottom w:val="single" w:sz="4" w:space="0" w:color="auto"/>
              <w:right w:val="single" w:sz="4" w:space="0" w:color="auto"/>
            </w:tcBorders>
            <w:shd w:val="clear" w:color="auto" w:fill="auto"/>
            <w:noWrap/>
            <w:vAlign w:val="bottom"/>
          </w:tcPr>
          <w:p w14:paraId="10FFE32C" w14:textId="77777777" w:rsidR="008656FD" w:rsidRPr="00AD5F50" w:rsidRDefault="008656FD" w:rsidP="00020753">
            <w:pPr>
              <w:pStyle w:val="BodyText"/>
              <w:jc w:val="right"/>
              <w:rPr>
                <w:rFonts w:cs="Arial"/>
                <w:lang w:eastAsia="en-GB"/>
              </w:rPr>
            </w:pPr>
            <w:r w:rsidRPr="00AD5F50">
              <w:rPr>
                <w:rFonts w:cs="Arial"/>
                <w:lang w:eastAsia="en-GB"/>
              </w:rPr>
              <w:t>-3</w:t>
            </w:r>
          </w:p>
        </w:tc>
        <w:tc>
          <w:tcPr>
            <w:tcW w:w="1390" w:type="dxa"/>
            <w:tcBorders>
              <w:top w:val="nil"/>
              <w:left w:val="nil"/>
              <w:bottom w:val="single" w:sz="4" w:space="0" w:color="auto"/>
              <w:right w:val="single" w:sz="4" w:space="0" w:color="auto"/>
            </w:tcBorders>
            <w:shd w:val="clear" w:color="auto" w:fill="auto"/>
            <w:noWrap/>
            <w:vAlign w:val="bottom"/>
          </w:tcPr>
          <w:p w14:paraId="43BABD71" w14:textId="77777777" w:rsidR="008656FD" w:rsidRPr="00AD5F50" w:rsidRDefault="008656FD" w:rsidP="00020753">
            <w:pPr>
              <w:pStyle w:val="BodyText"/>
              <w:jc w:val="right"/>
              <w:rPr>
                <w:rFonts w:cs="Arial"/>
                <w:lang w:eastAsia="en-GB"/>
              </w:rPr>
            </w:pPr>
            <w:r w:rsidRPr="00AD5F50">
              <w:rPr>
                <w:rFonts w:cs="Arial"/>
                <w:lang w:eastAsia="en-GB"/>
              </w:rPr>
              <w:t>14</w:t>
            </w:r>
          </w:p>
        </w:tc>
      </w:tr>
    </w:tbl>
    <w:p w14:paraId="6CA4A2D8" w14:textId="77777777" w:rsidR="00855F8A" w:rsidRPr="00AD5F50" w:rsidRDefault="00855F8A" w:rsidP="00855F8A">
      <w:pPr>
        <w:pStyle w:val="BodyText"/>
        <w:rPr>
          <w:rFonts w:cs="Arial"/>
          <w:i/>
          <w:sz w:val="16"/>
          <w:szCs w:val="16"/>
        </w:rPr>
      </w:pPr>
    </w:p>
    <w:p w14:paraId="03083A79" w14:textId="77777777" w:rsidR="00855F8A" w:rsidRPr="00AD5F50" w:rsidRDefault="00B81D59" w:rsidP="00855F8A">
      <w:pPr>
        <w:pStyle w:val="BodyText"/>
        <w:rPr>
          <w:rFonts w:cs="Arial"/>
        </w:rPr>
      </w:pPr>
      <w:r w:rsidRPr="00AD5F50">
        <w:rPr>
          <w:rFonts w:cs="Arial"/>
          <w:i/>
          <w:sz w:val="16"/>
          <w:szCs w:val="16"/>
        </w:rPr>
        <w:t xml:space="preserve">Source: </w:t>
      </w:r>
      <w:r w:rsidR="00200450" w:rsidRPr="00AD5F50">
        <w:rPr>
          <w:rFonts w:cs="Arial"/>
          <w:i/>
          <w:sz w:val="16"/>
          <w:szCs w:val="16"/>
        </w:rPr>
        <w:t>ONS/</w:t>
      </w:r>
      <w:r w:rsidRPr="00AD5F50">
        <w:rPr>
          <w:rFonts w:cs="Arial"/>
          <w:i/>
          <w:sz w:val="16"/>
          <w:szCs w:val="16"/>
        </w:rPr>
        <w:t>NOMIS</w:t>
      </w:r>
      <w:r w:rsidR="00200450" w:rsidRPr="00AD5F50">
        <w:rPr>
          <w:rFonts w:cs="Arial"/>
          <w:i/>
          <w:sz w:val="16"/>
          <w:szCs w:val="16"/>
        </w:rPr>
        <w:t>/BOP Analysis</w:t>
      </w:r>
      <w:r w:rsidR="00200450" w:rsidRPr="00AD5F50">
        <w:rPr>
          <w:rFonts w:cs="Arial"/>
        </w:rPr>
        <w:t xml:space="preserve"> </w:t>
      </w:r>
      <w:r w:rsidR="00855F8A" w:rsidRPr="00AD5F50">
        <w:rPr>
          <w:rFonts w:cs="Arial"/>
        </w:rPr>
        <w:br w:type="column"/>
      </w:r>
      <w:r w:rsidR="00855F8A" w:rsidRPr="00AD5F50">
        <w:rPr>
          <w:rFonts w:cs="Arial"/>
        </w:rPr>
        <w:t xml:space="preserve">Figure </w:t>
      </w:r>
      <w:r w:rsidR="0066476B">
        <w:rPr>
          <w:rFonts w:cs="Arial"/>
        </w:rPr>
        <w:t xml:space="preserve">6 </w:t>
      </w:r>
      <w:r w:rsidR="00855F8A" w:rsidRPr="00AD5F50">
        <w:rPr>
          <w:rFonts w:cs="Arial"/>
        </w:rPr>
        <w:t xml:space="preserve">shows that many of these sectors also saw employment falls over the same time period in competitor LEPs. </w:t>
      </w:r>
    </w:p>
    <w:p w14:paraId="6DB7ED20" w14:textId="77777777" w:rsidR="00855F8A" w:rsidRPr="00AD5F50" w:rsidRDefault="00855F8A" w:rsidP="009779E1">
      <w:pPr>
        <w:pStyle w:val="BodyText"/>
        <w:numPr>
          <w:ilvl w:val="0"/>
          <w:numId w:val="29"/>
        </w:numPr>
        <w:rPr>
          <w:rFonts w:cs="Arial"/>
        </w:rPr>
      </w:pPr>
      <w:r w:rsidRPr="00AD5F50">
        <w:rPr>
          <w:rFonts w:cs="Arial"/>
        </w:rPr>
        <w:t xml:space="preserve">Employment in Publishing; Museums, Galleries </w:t>
      </w:r>
      <w:r w:rsidR="00CA3060">
        <w:rPr>
          <w:rFonts w:cs="Arial"/>
        </w:rPr>
        <w:t>&amp;</w:t>
      </w:r>
      <w:r w:rsidRPr="00AD5F50">
        <w:rPr>
          <w:rFonts w:cs="Arial"/>
        </w:rPr>
        <w:t xml:space="preserve"> Libraries; and Music, Visual </w:t>
      </w:r>
      <w:r w:rsidR="00CA3060">
        <w:rPr>
          <w:rFonts w:cs="Arial"/>
        </w:rPr>
        <w:t>&amp;</w:t>
      </w:r>
      <w:r w:rsidRPr="00AD5F50">
        <w:rPr>
          <w:rFonts w:cs="Arial"/>
        </w:rPr>
        <w:t xml:space="preserve"> Performing Arts fell in both GBSLEP and </w:t>
      </w:r>
      <w:r w:rsidR="00CA3060">
        <w:rPr>
          <w:rFonts w:cs="Arial"/>
        </w:rPr>
        <w:t>comparator</w:t>
      </w:r>
      <w:r w:rsidRPr="00AD5F50">
        <w:rPr>
          <w:rFonts w:cs="Arial"/>
        </w:rPr>
        <w:t xml:space="preserve"> LEP</w:t>
      </w:r>
      <w:r w:rsidR="00CA3060">
        <w:rPr>
          <w:rFonts w:cs="Arial"/>
        </w:rPr>
        <w:t xml:space="preserve"> area</w:t>
      </w:r>
      <w:r w:rsidRPr="00AD5F50">
        <w:rPr>
          <w:rFonts w:cs="Arial"/>
        </w:rPr>
        <w:t xml:space="preserve">s. </w:t>
      </w:r>
    </w:p>
    <w:p w14:paraId="4410D52B" w14:textId="77777777" w:rsidR="00855F8A" w:rsidRPr="00AD5F50" w:rsidRDefault="00855F8A" w:rsidP="009779E1">
      <w:pPr>
        <w:pStyle w:val="BodyText"/>
        <w:numPr>
          <w:ilvl w:val="0"/>
          <w:numId w:val="29"/>
        </w:numPr>
        <w:rPr>
          <w:rFonts w:cs="Arial"/>
        </w:rPr>
      </w:pPr>
      <w:r w:rsidRPr="00AD5F50">
        <w:rPr>
          <w:rFonts w:cs="Arial"/>
        </w:rPr>
        <w:t xml:space="preserve">Crafts and Film, TV, Video, Radio </w:t>
      </w:r>
      <w:r w:rsidR="00CA3060">
        <w:rPr>
          <w:rFonts w:cs="Arial"/>
        </w:rPr>
        <w:t>&amp;</w:t>
      </w:r>
      <w:r w:rsidRPr="00AD5F50">
        <w:rPr>
          <w:rFonts w:cs="Arial"/>
        </w:rPr>
        <w:t xml:space="preserve"> Photography pulled in different directions. Crafts employment grew in </w:t>
      </w:r>
      <w:r w:rsidR="00CA3060">
        <w:rPr>
          <w:rFonts w:cs="Arial"/>
        </w:rPr>
        <w:t>Greater Birmingham</w:t>
      </w:r>
      <w:r w:rsidRPr="00AD5F50">
        <w:rPr>
          <w:rFonts w:cs="Arial"/>
        </w:rPr>
        <w:t xml:space="preserve">, while declining elsewhere. Film, TV, Video, Radio </w:t>
      </w:r>
      <w:r w:rsidR="00CA3060">
        <w:rPr>
          <w:rFonts w:cs="Arial"/>
        </w:rPr>
        <w:t>&amp;</w:t>
      </w:r>
      <w:r w:rsidRPr="00AD5F50">
        <w:rPr>
          <w:rFonts w:cs="Arial"/>
        </w:rPr>
        <w:t xml:space="preserve"> Photography declined in </w:t>
      </w:r>
      <w:r w:rsidR="00CA3060">
        <w:rPr>
          <w:rFonts w:cs="Arial"/>
        </w:rPr>
        <w:t xml:space="preserve">the </w:t>
      </w:r>
      <w:r w:rsidRPr="00AD5F50">
        <w:rPr>
          <w:rFonts w:cs="Arial"/>
        </w:rPr>
        <w:t>GBSLEP</w:t>
      </w:r>
      <w:r w:rsidR="00CA3060">
        <w:rPr>
          <w:rFonts w:cs="Arial"/>
        </w:rPr>
        <w:t xml:space="preserve"> area</w:t>
      </w:r>
      <w:r w:rsidRPr="00AD5F50">
        <w:rPr>
          <w:rFonts w:cs="Arial"/>
        </w:rPr>
        <w:t xml:space="preserve">, while growing </w:t>
      </w:r>
      <w:r w:rsidR="00CA3060">
        <w:rPr>
          <w:rFonts w:cs="Arial"/>
        </w:rPr>
        <w:t>in other LEP areas</w:t>
      </w:r>
      <w:r w:rsidRPr="00AD5F50">
        <w:rPr>
          <w:rFonts w:cs="Arial"/>
        </w:rPr>
        <w:t xml:space="preserve">. </w:t>
      </w:r>
    </w:p>
    <w:p w14:paraId="54CEBCCB" w14:textId="77777777" w:rsidR="00CA3060" w:rsidRDefault="00855F8A" w:rsidP="00855F8A">
      <w:pPr>
        <w:pStyle w:val="BodyText"/>
        <w:rPr>
          <w:rFonts w:cs="Arial"/>
        </w:rPr>
      </w:pPr>
      <w:r w:rsidRPr="00AD5F50">
        <w:rPr>
          <w:rFonts w:cs="Arial"/>
        </w:rPr>
        <w:t xml:space="preserve">Overall, the rate of employment growth in the DCMS sectors in Greater Birmingham failed to keep pace with that in </w:t>
      </w:r>
      <w:r w:rsidR="00FD7521">
        <w:rPr>
          <w:rFonts w:cs="Arial"/>
        </w:rPr>
        <w:t>comparator</w:t>
      </w:r>
      <w:r w:rsidR="00FD7521" w:rsidRPr="00AD5F50">
        <w:rPr>
          <w:rFonts w:cs="Arial"/>
        </w:rPr>
        <w:t xml:space="preserve"> </w:t>
      </w:r>
      <w:r w:rsidRPr="00AD5F50">
        <w:rPr>
          <w:rFonts w:cs="Arial"/>
        </w:rPr>
        <w:t>LEP</w:t>
      </w:r>
      <w:r w:rsidR="00CA3060">
        <w:rPr>
          <w:rFonts w:cs="Arial"/>
        </w:rPr>
        <w:t xml:space="preserve"> area</w:t>
      </w:r>
      <w:r w:rsidRPr="00AD5F50">
        <w:rPr>
          <w:rFonts w:cs="Arial"/>
        </w:rPr>
        <w:t xml:space="preserve">s. This indicates that, while the </w:t>
      </w:r>
      <w:r w:rsidR="00CA3060">
        <w:rPr>
          <w:rFonts w:cs="Arial"/>
        </w:rPr>
        <w:t>C</w:t>
      </w:r>
      <w:r w:rsidRPr="00AD5F50">
        <w:rPr>
          <w:rFonts w:cs="Arial"/>
        </w:rPr>
        <w:t xml:space="preserve">ultural and </w:t>
      </w:r>
      <w:r w:rsidR="00CA3060">
        <w:rPr>
          <w:rFonts w:cs="Arial"/>
        </w:rPr>
        <w:t>C</w:t>
      </w:r>
      <w:r w:rsidRPr="00AD5F50">
        <w:rPr>
          <w:rFonts w:cs="Arial"/>
        </w:rPr>
        <w:t xml:space="preserve">reative </w:t>
      </w:r>
      <w:r w:rsidR="00CA3060">
        <w:rPr>
          <w:rFonts w:cs="Arial"/>
        </w:rPr>
        <w:t>I</w:t>
      </w:r>
      <w:r w:rsidRPr="00AD5F50">
        <w:rPr>
          <w:rFonts w:cs="Arial"/>
        </w:rPr>
        <w:t xml:space="preserve">ndustries in Greater Birmingham are increasingly important to the wider economy of the city region and have expanded in scale and significance, it would not be unreasonable to expect these sectors to grow more quickly and match that achieved by competitor cities. </w:t>
      </w:r>
    </w:p>
    <w:p w14:paraId="1A2DA059" w14:textId="77777777" w:rsidR="00855F8A" w:rsidRPr="00CA3060" w:rsidRDefault="00CA3060" w:rsidP="00855F8A">
      <w:pPr>
        <w:pStyle w:val="BodyText"/>
        <w:rPr>
          <w:rFonts w:cs="Arial"/>
          <w:b/>
        </w:rPr>
      </w:pPr>
      <w:r>
        <w:rPr>
          <w:rFonts w:cs="Arial"/>
        </w:rPr>
        <w:t xml:space="preserve">From this we conclude that </w:t>
      </w:r>
      <w:r>
        <w:rPr>
          <w:rFonts w:cs="Arial"/>
          <w:b/>
        </w:rPr>
        <w:t>the</w:t>
      </w:r>
      <w:r w:rsidR="00855F8A" w:rsidRPr="00CA3060">
        <w:rPr>
          <w:rFonts w:cs="Arial"/>
          <w:b/>
        </w:rPr>
        <w:t xml:space="preserve"> potential of the </w:t>
      </w:r>
      <w:r w:rsidRPr="00CA3060">
        <w:rPr>
          <w:rFonts w:cs="Arial"/>
          <w:b/>
        </w:rPr>
        <w:t>C</w:t>
      </w:r>
      <w:r w:rsidR="00855F8A" w:rsidRPr="00CA3060">
        <w:rPr>
          <w:rFonts w:cs="Arial"/>
          <w:b/>
        </w:rPr>
        <w:t xml:space="preserve">ultural and </w:t>
      </w:r>
      <w:r w:rsidRPr="00CA3060">
        <w:rPr>
          <w:rFonts w:cs="Arial"/>
          <w:b/>
        </w:rPr>
        <w:t>C</w:t>
      </w:r>
      <w:r w:rsidR="00855F8A" w:rsidRPr="00CA3060">
        <w:rPr>
          <w:rFonts w:cs="Arial"/>
          <w:b/>
        </w:rPr>
        <w:t xml:space="preserve">reative </w:t>
      </w:r>
      <w:r w:rsidRPr="00CA3060">
        <w:rPr>
          <w:rFonts w:cs="Arial"/>
          <w:b/>
        </w:rPr>
        <w:t>Industries</w:t>
      </w:r>
      <w:r w:rsidR="00855F8A" w:rsidRPr="00CA3060">
        <w:rPr>
          <w:rFonts w:cs="Arial"/>
          <w:b/>
        </w:rPr>
        <w:t xml:space="preserve"> in </w:t>
      </w:r>
      <w:r w:rsidRPr="00CA3060">
        <w:rPr>
          <w:rFonts w:cs="Arial"/>
          <w:b/>
        </w:rPr>
        <w:t>Greater Birmingham</w:t>
      </w:r>
      <w:r w:rsidR="00855F8A" w:rsidRPr="00CA3060">
        <w:rPr>
          <w:rFonts w:cs="Arial"/>
          <w:b/>
        </w:rPr>
        <w:t xml:space="preserve"> remains unfulfilled.  </w:t>
      </w:r>
    </w:p>
    <w:p w14:paraId="636D3FAF" w14:textId="77777777" w:rsidR="00855F8A" w:rsidRPr="00AD5F50" w:rsidRDefault="00893058" w:rsidP="00855F8A">
      <w:pPr>
        <w:pStyle w:val="BodyText"/>
        <w:rPr>
          <w:rFonts w:cs="Arial"/>
        </w:rPr>
      </w:pPr>
      <w:r w:rsidRPr="00AD5F50">
        <w:rPr>
          <w:rFonts w:cs="Arial"/>
        </w:rPr>
        <w:t xml:space="preserve">To complement our analysis of ONS data, we have also analysed LinkedIn data. We have analysed the number of creative occupations displayed on LinkedIn that </w:t>
      </w:r>
      <w:r w:rsidR="00EC0303" w:rsidRPr="00AD5F50">
        <w:rPr>
          <w:rFonts w:cs="Arial"/>
        </w:rPr>
        <w:t xml:space="preserve">are recorded as being resident </w:t>
      </w:r>
      <w:r w:rsidRPr="00AD5F50">
        <w:rPr>
          <w:rFonts w:cs="Arial"/>
        </w:rPr>
        <w:t xml:space="preserve">in Greater Birmingham and Solihull </w:t>
      </w:r>
      <w:r w:rsidR="00EC0303" w:rsidRPr="00AD5F50">
        <w:rPr>
          <w:rFonts w:cs="Arial"/>
        </w:rPr>
        <w:t xml:space="preserve">and attached to industries recognised by LinkedIn that map on to the </w:t>
      </w:r>
      <w:r w:rsidR="0066476B">
        <w:rPr>
          <w:rFonts w:cs="Arial"/>
        </w:rPr>
        <w:t>D</w:t>
      </w:r>
      <w:r w:rsidR="00EC0303" w:rsidRPr="00AD5F50">
        <w:rPr>
          <w:rFonts w:cs="Arial"/>
        </w:rPr>
        <w:t xml:space="preserve">CMS </w:t>
      </w:r>
      <w:r w:rsidR="00CA3060">
        <w:rPr>
          <w:rFonts w:cs="Arial"/>
        </w:rPr>
        <w:t>C</w:t>
      </w:r>
      <w:r w:rsidR="00EC0303" w:rsidRPr="00AD5F50">
        <w:rPr>
          <w:rFonts w:cs="Arial"/>
        </w:rPr>
        <w:t xml:space="preserve">ultural and </w:t>
      </w:r>
      <w:r w:rsidR="00CA3060">
        <w:rPr>
          <w:rFonts w:cs="Arial"/>
        </w:rPr>
        <w:t>C</w:t>
      </w:r>
      <w:r w:rsidR="00EC0303" w:rsidRPr="00AD5F50">
        <w:rPr>
          <w:rFonts w:cs="Arial"/>
        </w:rPr>
        <w:t xml:space="preserve">reative </w:t>
      </w:r>
      <w:r w:rsidR="00CA3060">
        <w:rPr>
          <w:rFonts w:cs="Arial"/>
        </w:rPr>
        <w:t>I</w:t>
      </w:r>
      <w:r w:rsidR="00EC0303" w:rsidRPr="00AD5F50">
        <w:rPr>
          <w:rFonts w:cs="Arial"/>
        </w:rPr>
        <w:t xml:space="preserve">ndustries. </w:t>
      </w:r>
    </w:p>
    <w:p w14:paraId="7131161B" w14:textId="77777777" w:rsidR="00200450" w:rsidRPr="00AD5F50" w:rsidRDefault="00EC0303" w:rsidP="00855F8A">
      <w:pPr>
        <w:pStyle w:val="BodyText"/>
        <w:rPr>
          <w:rFonts w:cs="Arial"/>
        </w:rPr>
      </w:pPr>
      <w:r w:rsidRPr="00AD5F50">
        <w:rPr>
          <w:rFonts w:cs="Arial"/>
        </w:rPr>
        <w:t xml:space="preserve">As illustrated in the figure below, </w:t>
      </w:r>
      <w:r w:rsidR="00CA3060">
        <w:rPr>
          <w:rFonts w:cs="Arial"/>
        </w:rPr>
        <w:t xml:space="preserve">IT, </w:t>
      </w:r>
      <w:r w:rsidRPr="00AD5F50">
        <w:rPr>
          <w:rFonts w:cs="Arial"/>
        </w:rPr>
        <w:t xml:space="preserve">Software </w:t>
      </w:r>
      <w:r w:rsidR="00CA3060">
        <w:rPr>
          <w:rFonts w:cs="Arial"/>
        </w:rPr>
        <w:t>&amp;</w:t>
      </w:r>
      <w:r w:rsidRPr="00AD5F50">
        <w:rPr>
          <w:rFonts w:cs="Arial"/>
        </w:rPr>
        <w:t xml:space="preserve"> Computer Services, and Advertising </w:t>
      </w:r>
      <w:r w:rsidR="00CA3060">
        <w:rPr>
          <w:rFonts w:cs="Arial"/>
        </w:rPr>
        <w:t>&amp;</w:t>
      </w:r>
      <w:r w:rsidRPr="00AD5F50">
        <w:rPr>
          <w:rFonts w:cs="Arial"/>
        </w:rPr>
        <w:t xml:space="preserve"> Marketing, have the most such LinkedIn profiles</w:t>
      </w:r>
      <w:r w:rsidR="00855F8A" w:rsidRPr="00AD5F50">
        <w:rPr>
          <w:rFonts w:cs="Arial"/>
        </w:rPr>
        <w:t>,</w:t>
      </w:r>
      <w:r w:rsidRPr="00AD5F50">
        <w:rPr>
          <w:rFonts w:cs="Arial"/>
        </w:rPr>
        <w:t xml:space="preserve"> underli</w:t>
      </w:r>
      <w:r w:rsidR="00855F8A" w:rsidRPr="00AD5F50">
        <w:rPr>
          <w:rFonts w:cs="Arial"/>
        </w:rPr>
        <w:t>ning</w:t>
      </w:r>
      <w:r w:rsidRPr="00AD5F50">
        <w:rPr>
          <w:rFonts w:cs="Arial"/>
        </w:rPr>
        <w:t xml:space="preserve"> the importance of these sectors to Greater Birmingham</w:t>
      </w:r>
      <w:r w:rsidR="00855F8A" w:rsidRPr="00AD5F50">
        <w:rPr>
          <w:rFonts w:cs="Arial"/>
        </w:rPr>
        <w:t>.</w:t>
      </w:r>
    </w:p>
    <w:p w14:paraId="0329FB7B" w14:textId="77777777" w:rsidR="00F90150" w:rsidRDefault="00832E03" w:rsidP="00644F9A">
      <w:pPr>
        <w:pStyle w:val="Figures"/>
      </w:pPr>
      <w:r w:rsidRPr="00AD5F50">
        <w:br w:type="column"/>
      </w:r>
      <w:r w:rsidR="00EC0303" w:rsidRPr="00AD5F50">
        <w:lastRenderedPageBreak/>
        <w:t>Number of Creative Occupation LinkedIn Profiles by Sector in Greater Birmingham</w:t>
      </w:r>
    </w:p>
    <w:tbl>
      <w:tblPr>
        <w:tblW w:w="5245" w:type="dxa"/>
        <w:tblInd w:w="-5" w:type="dxa"/>
        <w:tblLook w:val="04A0" w:firstRow="1" w:lastRow="0" w:firstColumn="1" w:lastColumn="0" w:noHBand="0" w:noVBand="1"/>
      </w:tblPr>
      <w:tblGrid>
        <w:gridCol w:w="3520"/>
        <w:gridCol w:w="1725"/>
      </w:tblGrid>
      <w:tr w:rsidR="001A16CE" w:rsidRPr="0045523F" w14:paraId="10BC7F4B" w14:textId="77777777">
        <w:trPr>
          <w:trHeight w:val="288"/>
        </w:trPr>
        <w:tc>
          <w:tcPr>
            <w:tcW w:w="35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13FEC" w14:textId="77777777" w:rsidR="001A16CE" w:rsidRPr="0045523F" w:rsidRDefault="00AB08DE" w:rsidP="00F90150">
            <w:pPr>
              <w:rPr>
                <w:rFonts w:eastAsia="Times New Roman" w:cs="Arial"/>
                <w:color w:val="000000"/>
                <w:lang w:eastAsia="en-GB"/>
              </w:rPr>
            </w:pPr>
            <w:r>
              <w:rPr>
                <w:rFonts w:eastAsia="Times New Roman" w:cs="Arial"/>
                <w:color w:val="000000"/>
                <w:lang w:eastAsia="en-GB"/>
              </w:rPr>
              <w:t>IT, S</w:t>
            </w:r>
            <w:r w:rsidR="001A16CE" w:rsidRPr="0045523F">
              <w:rPr>
                <w:rFonts w:eastAsia="Times New Roman" w:cs="Arial"/>
                <w:color w:val="000000"/>
                <w:lang w:eastAsia="en-GB"/>
              </w:rPr>
              <w:t xml:space="preserve">oftware </w:t>
            </w:r>
            <w:r>
              <w:rPr>
                <w:rFonts w:eastAsia="Times New Roman" w:cs="Arial"/>
                <w:color w:val="000000"/>
                <w:lang w:eastAsia="en-GB"/>
              </w:rPr>
              <w:t>&amp;</w:t>
            </w:r>
            <w:r w:rsidR="001A16CE" w:rsidRPr="0045523F">
              <w:rPr>
                <w:rFonts w:eastAsia="Times New Roman" w:cs="Arial"/>
                <w:color w:val="000000"/>
                <w:lang w:eastAsia="en-GB"/>
              </w:rPr>
              <w:t xml:space="preserve"> </w:t>
            </w:r>
            <w:r>
              <w:rPr>
                <w:rFonts w:eastAsia="Times New Roman" w:cs="Arial"/>
                <w:color w:val="000000"/>
                <w:lang w:eastAsia="en-GB"/>
              </w:rPr>
              <w:t>C</w:t>
            </w:r>
            <w:r w:rsidR="001A16CE" w:rsidRPr="0045523F">
              <w:rPr>
                <w:rFonts w:eastAsia="Times New Roman" w:cs="Arial"/>
                <w:color w:val="000000"/>
                <w:lang w:eastAsia="en-GB"/>
              </w:rPr>
              <w:t xml:space="preserve">omputer </w:t>
            </w:r>
            <w:r>
              <w:rPr>
                <w:rFonts w:eastAsia="Times New Roman" w:cs="Arial"/>
                <w:color w:val="000000"/>
                <w:lang w:eastAsia="en-GB"/>
              </w:rPr>
              <w:t>S</w:t>
            </w:r>
            <w:r w:rsidR="001A16CE" w:rsidRPr="0045523F">
              <w:rPr>
                <w:rFonts w:eastAsia="Times New Roman" w:cs="Arial"/>
                <w:color w:val="000000"/>
                <w:lang w:eastAsia="en-GB"/>
              </w:rPr>
              <w:t xml:space="preserve">ervices </w:t>
            </w:r>
          </w:p>
        </w:tc>
        <w:tc>
          <w:tcPr>
            <w:tcW w:w="1725" w:type="dxa"/>
            <w:tcBorders>
              <w:top w:val="single" w:sz="4" w:space="0" w:color="auto"/>
              <w:left w:val="nil"/>
              <w:bottom w:val="single" w:sz="4" w:space="0" w:color="auto"/>
              <w:right w:val="single" w:sz="4" w:space="0" w:color="auto"/>
            </w:tcBorders>
            <w:shd w:val="clear" w:color="auto" w:fill="auto"/>
            <w:noWrap/>
            <w:vAlign w:val="center"/>
          </w:tcPr>
          <w:p w14:paraId="511E4150"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10</w:t>
            </w:r>
            <w:r w:rsidR="00FD7521">
              <w:rPr>
                <w:rFonts w:eastAsia="Times New Roman" w:cs="Arial"/>
                <w:color w:val="000000"/>
                <w:lang w:eastAsia="en-GB"/>
              </w:rPr>
              <w:t>,</w:t>
            </w:r>
            <w:r w:rsidRPr="0045523F">
              <w:rPr>
                <w:rFonts w:eastAsia="Times New Roman" w:cs="Arial"/>
                <w:color w:val="000000"/>
                <w:lang w:eastAsia="en-GB"/>
              </w:rPr>
              <w:t>095</w:t>
            </w:r>
          </w:p>
        </w:tc>
      </w:tr>
      <w:tr w:rsidR="001A16CE" w:rsidRPr="0045523F" w14:paraId="351C95EF"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2A6C22EF"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Advertising and Marketing</w:t>
            </w:r>
          </w:p>
        </w:tc>
        <w:tc>
          <w:tcPr>
            <w:tcW w:w="1725" w:type="dxa"/>
            <w:tcBorders>
              <w:top w:val="nil"/>
              <w:left w:val="nil"/>
              <w:bottom w:val="single" w:sz="4" w:space="0" w:color="auto"/>
              <w:right w:val="single" w:sz="4" w:space="0" w:color="auto"/>
            </w:tcBorders>
            <w:shd w:val="clear" w:color="auto" w:fill="auto"/>
            <w:noWrap/>
            <w:vAlign w:val="center"/>
          </w:tcPr>
          <w:p w14:paraId="1184F7A1"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7</w:t>
            </w:r>
            <w:r w:rsidR="00FD7521">
              <w:rPr>
                <w:rFonts w:eastAsia="Times New Roman" w:cs="Arial"/>
                <w:color w:val="000000"/>
                <w:lang w:eastAsia="en-GB"/>
              </w:rPr>
              <w:t>,</w:t>
            </w:r>
            <w:r w:rsidRPr="0045523F">
              <w:rPr>
                <w:rFonts w:eastAsia="Times New Roman" w:cs="Arial"/>
                <w:color w:val="000000"/>
                <w:lang w:eastAsia="en-GB"/>
              </w:rPr>
              <w:t>452</w:t>
            </w:r>
          </w:p>
        </w:tc>
      </w:tr>
      <w:tr w:rsidR="001A16CE" w:rsidRPr="0045523F" w14:paraId="4BBB2148"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24B0BF61"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Music</w:t>
            </w:r>
            <w:r w:rsidR="00AB08DE">
              <w:rPr>
                <w:rFonts w:eastAsia="Times New Roman" w:cs="Arial"/>
                <w:color w:val="000000"/>
                <w:lang w:eastAsia="en-GB"/>
              </w:rPr>
              <w:t>, P</w:t>
            </w:r>
            <w:r w:rsidRPr="0045523F">
              <w:rPr>
                <w:rFonts w:eastAsia="Times New Roman" w:cs="Arial"/>
                <w:color w:val="000000"/>
                <w:lang w:eastAsia="en-GB"/>
              </w:rPr>
              <w:t xml:space="preserve">erforming </w:t>
            </w:r>
            <w:r w:rsidR="00AB08DE">
              <w:rPr>
                <w:rFonts w:eastAsia="Times New Roman" w:cs="Arial"/>
                <w:color w:val="000000"/>
                <w:lang w:eastAsia="en-GB"/>
              </w:rPr>
              <w:t>&amp; V</w:t>
            </w:r>
            <w:r w:rsidRPr="0045523F">
              <w:rPr>
                <w:rFonts w:eastAsia="Times New Roman" w:cs="Arial"/>
                <w:color w:val="000000"/>
                <w:lang w:eastAsia="en-GB"/>
              </w:rPr>
              <w:t>isual arts</w:t>
            </w:r>
          </w:p>
        </w:tc>
        <w:tc>
          <w:tcPr>
            <w:tcW w:w="1725" w:type="dxa"/>
            <w:tcBorders>
              <w:top w:val="nil"/>
              <w:left w:val="nil"/>
              <w:bottom w:val="single" w:sz="4" w:space="0" w:color="auto"/>
              <w:right w:val="single" w:sz="4" w:space="0" w:color="auto"/>
            </w:tcBorders>
            <w:shd w:val="clear" w:color="auto" w:fill="auto"/>
            <w:noWrap/>
            <w:vAlign w:val="center"/>
          </w:tcPr>
          <w:p w14:paraId="2BAA9FA4"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3</w:t>
            </w:r>
            <w:r w:rsidR="00FD7521">
              <w:rPr>
                <w:rFonts w:eastAsia="Times New Roman" w:cs="Arial"/>
                <w:color w:val="000000"/>
                <w:lang w:eastAsia="en-GB"/>
              </w:rPr>
              <w:t>,</w:t>
            </w:r>
            <w:r w:rsidRPr="0045523F">
              <w:rPr>
                <w:rFonts w:eastAsia="Times New Roman" w:cs="Arial"/>
                <w:color w:val="000000"/>
                <w:lang w:eastAsia="en-GB"/>
              </w:rPr>
              <w:t>351</w:t>
            </w:r>
          </w:p>
        </w:tc>
      </w:tr>
      <w:tr w:rsidR="001A16CE" w:rsidRPr="0045523F" w14:paraId="60A27CBB"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64F8A4AA"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 xml:space="preserve">Publishing </w:t>
            </w:r>
          </w:p>
        </w:tc>
        <w:tc>
          <w:tcPr>
            <w:tcW w:w="1725" w:type="dxa"/>
            <w:tcBorders>
              <w:top w:val="nil"/>
              <w:left w:val="nil"/>
              <w:bottom w:val="single" w:sz="4" w:space="0" w:color="auto"/>
              <w:right w:val="single" w:sz="4" w:space="0" w:color="auto"/>
            </w:tcBorders>
            <w:shd w:val="clear" w:color="auto" w:fill="auto"/>
            <w:noWrap/>
            <w:vAlign w:val="center"/>
          </w:tcPr>
          <w:p w14:paraId="31D201F9"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2</w:t>
            </w:r>
            <w:r w:rsidR="00FD7521">
              <w:rPr>
                <w:rFonts w:eastAsia="Times New Roman" w:cs="Arial"/>
                <w:color w:val="000000"/>
                <w:lang w:eastAsia="en-GB"/>
              </w:rPr>
              <w:t>,</w:t>
            </w:r>
            <w:r w:rsidRPr="0045523F">
              <w:rPr>
                <w:rFonts w:eastAsia="Times New Roman" w:cs="Arial"/>
                <w:color w:val="000000"/>
                <w:lang w:eastAsia="en-GB"/>
              </w:rPr>
              <w:t>893</w:t>
            </w:r>
          </w:p>
        </w:tc>
      </w:tr>
      <w:tr w:rsidR="001A16CE" w:rsidRPr="0045523F" w14:paraId="75A9137E"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5497F284"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 xml:space="preserve">Film, TV, </w:t>
            </w:r>
            <w:r w:rsidR="00AB08DE">
              <w:rPr>
                <w:rFonts w:eastAsia="Times New Roman" w:cs="Arial"/>
                <w:color w:val="000000"/>
                <w:lang w:eastAsia="en-GB"/>
              </w:rPr>
              <w:t>V</w:t>
            </w:r>
            <w:r w:rsidRPr="0045523F">
              <w:rPr>
                <w:rFonts w:eastAsia="Times New Roman" w:cs="Arial"/>
                <w:color w:val="000000"/>
                <w:lang w:eastAsia="en-GB"/>
              </w:rPr>
              <w:t xml:space="preserve">ideo, </w:t>
            </w:r>
            <w:r w:rsidR="00AB08DE">
              <w:rPr>
                <w:rFonts w:eastAsia="Times New Roman" w:cs="Arial"/>
                <w:color w:val="000000"/>
                <w:lang w:eastAsia="en-GB"/>
              </w:rPr>
              <w:t>R</w:t>
            </w:r>
            <w:r w:rsidRPr="0045523F">
              <w:rPr>
                <w:rFonts w:eastAsia="Times New Roman" w:cs="Arial"/>
                <w:color w:val="000000"/>
                <w:lang w:eastAsia="en-GB"/>
              </w:rPr>
              <w:t xml:space="preserve">adio </w:t>
            </w:r>
            <w:r w:rsidR="00AB08DE">
              <w:rPr>
                <w:rFonts w:eastAsia="Times New Roman" w:cs="Arial"/>
                <w:color w:val="000000"/>
                <w:lang w:eastAsia="en-GB"/>
              </w:rPr>
              <w:t>&amp;</w:t>
            </w:r>
            <w:r w:rsidRPr="0045523F">
              <w:rPr>
                <w:rFonts w:eastAsia="Times New Roman" w:cs="Arial"/>
                <w:color w:val="000000"/>
                <w:lang w:eastAsia="en-GB"/>
              </w:rPr>
              <w:t xml:space="preserve"> </w:t>
            </w:r>
            <w:r w:rsidR="00AB08DE">
              <w:rPr>
                <w:rFonts w:eastAsia="Times New Roman" w:cs="Arial"/>
                <w:color w:val="000000"/>
                <w:lang w:eastAsia="en-GB"/>
              </w:rPr>
              <w:t>P</w:t>
            </w:r>
            <w:r w:rsidRPr="0045523F">
              <w:rPr>
                <w:rFonts w:eastAsia="Times New Roman" w:cs="Arial"/>
                <w:color w:val="000000"/>
                <w:lang w:eastAsia="en-GB"/>
              </w:rPr>
              <w:t>hotography</w:t>
            </w:r>
          </w:p>
        </w:tc>
        <w:tc>
          <w:tcPr>
            <w:tcW w:w="1725" w:type="dxa"/>
            <w:tcBorders>
              <w:top w:val="nil"/>
              <w:left w:val="nil"/>
              <w:bottom w:val="single" w:sz="4" w:space="0" w:color="auto"/>
              <w:right w:val="single" w:sz="4" w:space="0" w:color="auto"/>
            </w:tcBorders>
            <w:shd w:val="clear" w:color="auto" w:fill="auto"/>
            <w:noWrap/>
            <w:vAlign w:val="center"/>
          </w:tcPr>
          <w:p w14:paraId="643F90F6"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2</w:t>
            </w:r>
            <w:r w:rsidR="00FD7521">
              <w:rPr>
                <w:rFonts w:eastAsia="Times New Roman" w:cs="Arial"/>
                <w:color w:val="000000"/>
                <w:lang w:eastAsia="en-GB"/>
              </w:rPr>
              <w:t>,</w:t>
            </w:r>
            <w:r w:rsidRPr="0045523F">
              <w:rPr>
                <w:rFonts w:eastAsia="Times New Roman" w:cs="Arial"/>
                <w:color w:val="000000"/>
                <w:lang w:eastAsia="en-GB"/>
              </w:rPr>
              <w:t>446</w:t>
            </w:r>
          </w:p>
        </w:tc>
      </w:tr>
      <w:tr w:rsidR="001A16CE" w:rsidRPr="0045523F" w14:paraId="39B3E8B5"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725DB8B7"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Architecture</w:t>
            </w:r>
          </w:p>
        </w:tc>
        <w:tc>
          <w:tcPr>
            <w:tcW w:w="1725" w:type="dxa"/>
            <w:tcBorders>
              <w:top w:val="nil"/>
              <w:left w:val="nil"/>
              <w:bottom w:val="single" w:sz="4" w:space="0" w:color="auto"/>
              <w:right w:val="single" w:sz="4" w:space="0" w:color="auto"/>
            </w:tcBorders>
            <w:shd w:val="clear" w:color="auto" w:fill="auto"/>
            <w:noWrap/>
            <w:vAlign w:val="center"/>
          </w:tcPr>
          <w:p w14:paraId="10842CB5"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1</w:t>
            </w:r>
            <w:r w:rsidR="00FD7521">
              <w:rPr>
                <w:rFonts w:eastAsia="Times New Roman" w:cs="Arial"/>
                <w:color w:val="000000"/>
                <w:lang w:eastAsia="en-GB"/>
              </w:rPr>
              <w:t>,</w:t>
            </w:r>
            <w:r w:rsidRPr="0045523F">
              <w:rPr>
                <w:rFonts w:eastAsia="Times New Roman" w:cs="Arial"/>
                <w:color w:val="000000"/>
                <w:lang w:eastAsia="en-GB"/>
              </w:rPr>
              <w:t>764</w:t>
            </w:r>
          </w:p>
        </w:tc>
      </w:tr>
      <w:tr w:rsidR="001A16CE" w:rsidRPr="0045523F" w14:paraId="6391E4B1"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45F33022"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Designer</w:t>
            </w:r>
          </w:p>
        </w:tc>
        <w:tc>
          <w:tcPr>
            <w:tcW w:w="1725" w:type="dxa"/>
            <w:tcBorders>
              <w:top w:val="nil"/>
              <w:left w:val="nil"/>
              <w:bottom w:val="single" w:sz="4" w:space="0" w:color="auto"/>
              <w:right w:val="single" w:sz="4" w:space="0" w:color="auto"/>
            </w:tcBorders>
            <w:shd w:val="clear" w:color="auto" w:fill="auto"/>
            <w:noWrap/>
            <w:vAlign w:val="center"/>
          </w:tcPr>
          <w:p w14:paraId="1D8A7407"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1</w:t>
            </w:r>
            <w:r w:rsidR="00FD7521">
              <w:rPr>
                <w:rFonts w:eastAsia="Times New Roman" w:cs="Arial"/>
                <w:color w:val="000000"/>
                <w:lang w:eastAsia="en-GB"/>
              </w:rPr>
              <w:t>,</w:t>
            </w:r>
            <w:r w:rsidRPr="0045523F">
              <w:rPr>
                <w:rFonts w:eastAsia="Times New Roman" w:cs="Arial"/>
                <w:color w:val="000000"/>
                <w:lang w:eastAsia="en-GB"/>
              </w:rPr>
              <w:t>546</w:t>
            </w:r>
          </w:p>
        </w:tc>
      </w:tr>
      <w:tr w:rsidR="001A16CE" w:rsidRPr="0045523F" w14:paraId="0BF869AD"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6EFF4452" w14:textId="77777777" w:rsidR="001A16CE" w:rsidRPr="0045523F" w:rsidRDefault="001A16CE" w:rsidP="00F90150">
            <w:pPr>
              <w:rPr>
                <w:rFonts w:eastAsia="Times New Roman" w:cs="Arial"/>
                <w:color w:val="000000"/>
                <w:lang w:eastAsia="en-GB"/>
              </w:rPr>
            </w:pPr>
            <w:r w:rsidRPr="0045523F">
              <w:rPr>
                <w:rFonts w:eastAsia="Times New Roman" w:cs="Arial"/>
                <w:color w:val="000000"/>
                <w:lang w:eastAsia="en-GB"/>
              </w:rPr>
              <w:t xml:space="preserve">Museums, </w:t>
            </w:r>
            <w:r w:rsidR="00AB08DE">
              <w:rPr>
                <w:rFonts w:eastAsia="Times New Roman" w:cs="Arial"/>
                <w:color w:val="000000"/>
                <w:lang w:eastAsia="en-GB"/>
              </w:rPr>
              <w:t>G</w:t>
            </w:r>
            <w:r w:rsidRPr="0045523F">
              <w:rPr>
                <w:rFonts w:eastAsia="Times New Roman" w:cs="Arial"/>
                <w:color w:val="000000"/>
                <w:lang w:eastAsia="en-GB"/>
              </w:rPr>
              <w:t xml:space="preserve">alleries </w:t>
            </w:r>
            <w:r w:rsidR="00AB08DE">
              <w:rPr>
                <w:rFonts w:eastAsia="Times New Roman" w:cs="Arial"/>
                <w:color w:val="000000"/>
                <w:lang w:eastAsia="en-GB"/>
              </w:rPr>
              <w:t>&amp;</w:t>
            </w:r>
            <w:r w:rsidRPr="0045523F">
              <w:rPr>
                <w:rFonts w:eastAsia="Times New Roman" w:cs="Arial"/>
                <w:color w:val="000000"/>
                <w:lang w:eastAsia="en-GB"/>
              </w:rPr>
              <w:t xml:space="preserve"> </w:t>
            </w:r>
            <w:r w:rsidR="00AB08DE">
              <w:rPr>
                <w:rFonts w:eastAsia="Times New Roman" w:cs="Arial"/>
                <w:color w:val="000000"/>
                <w:lang w:eastAsia="en-GB"/>
              </w:rPr>
              <w:t>L</w:t>
            </w:r>
            <w:r w:rsidRPr="0045523F">
              <w:rPr>
                <w:rFonts w:eastAsia="Times New Roman" w:cs="Arial"/>
                <w:color w:val="000000"/>
                <w:lang w:eastAsia="en-GB"/>
              </w:rPr>
              <w:t>ibraries</w:t>
            </w:r>
          </w:p>
        </w:tc>
        <w:tc>
          <w:tcPr>
            <w:tcW w:w="1725" w:type="dxa"/>
            <w:tcBorders>
              <w:top w:val="nil"/>
              <w:left w:val="nil"/>
              <w:bottom w:val="single" w:sz="4" w:space="0" w:color="auto"/>
              <w:right w:val="single" w:sz="4" w:space="0" w:color="auto"/>
            </w:tcBorders>
            <w:shd w:val="clear" w:color="auto" w:fill="auto"/>
            <w:noWrap/>
            <w:vAlign w:val="center"/>
          </w:tcPr>
          <w:p w14:paraId="51ECFED1" w14:textId="77777777" w:rsidR="001A16CE" w:rsidRPr="0045523F" w:rsidRDefault="001A16CE" w:rsidP="00F90150">
            <w:pPr>
              <w:jc w:val="right"/>
              <w:rPr>
                <w:rFonts w:eastAsia="Times New Roman" w:cs="Arial"/>
                <w:color w:val="000000"/>
                <w:lang w:eastAsia="en-GB"/>
              </w:rPr>
            </w:pPr>
            <w:r w:rsidRPr="0045523F">
              <w:rPr>
                <w:rFonts w:eastAsia="Times New Roman" w:cs="Arial"/>
                <w:color w:val="000000"/>
                <w:lang w:eastAsia="en-GB"/>
              </w:rPr>
              <w:t>452</w:t>
            </w:r>
          </w:p>
        </w:tc>
      </w:tr>
      <w:tr w:rsidR="001A16CE" w:rsidRPr="00AB08DE" w14:paraId="3B42BE88" w14:textId="77777777">
        <w:trPr>
          <w:trHeight w:val="288"/>
        </w:trPr>
        <w:tc>
          <w:tcPr>
            <w:tcW w:w="3520" w:type="dxa"/>
            <w:tcBorders>
              <w:top w:val="nil"/>
              <w:left w:val="single" w:sz="4" w:space="0" w:color="auto"/>
              <w:bottom w:val="single" w:sz="4" w:space="0" w:color="auto"/>
              <w:right w:val="single" w:sz="4" w:space="0" w:color="auto"/>
            </w:tcBorders>
            <w:shd w:val="clear" w:color="auto" w:fill="auto"/>
            <w:noWrap/>
            <w:vAlign w:val="center"/>
          </w:tcPr>
          <w:p w14:paraId="53FACBD7" w14:textId="77777777" w:rsidR="001A16CE" w:rsidRPr="00AB08DE" w:rsidRDefault="001A16CE" w:rsidP="00F90150">
            <w:pPr>
              <w:rPr>
                <w:rFonts w:eastAsia="Times New Roman" w:cs="Arial"/>
                <w:b/>
                <w:color w:val="000000"/>
                <w:lang w:eastAsia="en-GB"/>
              </w:rPr>
            </w:pPr>
            <w:r w:rsidRPr="00AB08DE">
              <w:rPr>
                <w:rFonts w:eastAsia="Times New Roman" w:cs="Arial"/>
                <w:b/>
                <w:color w:val="000000"/>
                <w:lang w:eastAsia="en-GB"/>
              </w:rPr>
              <w:t xml:space="preserve">Total </w:t>
            </w:r>
          </w:p>
        </w:tc>
        <w:tc>
          <w:tcPr>
            <w:tcW w:w="1725" w:type="dxa"/>
            <w:tcBorders>
              <w:top w:val="nil"/>
              <w:left w:val="nil"/>
              <w:bottom w:val="single" w:sz="4" w:space="0" w:color="auto"/>
              <w:right w:val="single" w:sz="4" w:space="0" w:color="auto"/>
            </w:tcBorders>
            <w:shd w:val="clear" w:color="auto" w:fill="auto"/>
            <w:noWrap/>
            <w:vAlign w:val="bottom"/>
          </w:tcPr>
          <w:p w14:paraId="576AE792" w14:textId="77777777" w:rsidR="001A16CE" w:rsidRPr="00AB08DE" w:rsidRDefault="001A16CE" w:rsidP="00F90150">
            <w:pPr>
              <w:jc w:val="right"/>
              <w:rPr>
                <w:rFonts w:ascii="Calibri" w:eastAsia="Times New Roman" w:hAnsi="Calibri" w:cs="Calibri"/>
                <w:b/>
                <w:color w:val="000000"/>
                <w:szCs w:val="22"/>
                <w:lang w:eastAsia="en-GB"/>
              </w:rPr>
            </w:pPr>
            <w:r w:rsidRPr="00AB08DE">
              <w:rPr>
                <w:rFonts w:eastAsia="Times New Roman" w:cs="Arial"/>
                <w:b/>
                <w:color w:val="000000"/>
                <w:lang w:eastAsia="en-GB"/>
              </w:rPr>
              <w:t>29</w:t>
            </w:r>
            <w:r w:rsidR="00FD7521" w:rsidRPr="00AB08DE">
              <w:rPr>
                <w:rFonts w:eastAsia="Times New Roman" w:cs="Arial"/>
                <w:b/>
                <w:color w:val="000000"/>
                <w:lang w:eastAsia="en-GB"/>
              </w:rPr>
              <w:t>,</w:t>
            </w:r>
            <w:r w:rsidRPr="00AB08DE">
              <w:rPr>
                <w:rFonts w:eastAsia="Times New Roman" w:cs="Arial"/>
                <w:b/>
                <w:color w:val="000000"/>
                <w:lang w:eastAsia="en-GB"/>
              </w:rPr>
              <w:t>999</w:t>
            </w:r>
          </w:p>
        </w:tc>
      </w:tr>
    </w:tbl>
    <w:p w14:paraId="0A942FDE" w14:textId="77777777" w:rsidR="00F90150" w:rsidRDefault="00EC0303" w:rsidP="00F90150">
      <w:pPr>
        <w:pStyle w:val="BodyText"/>
        <w:rPr>
          <w:rFonts w:cs="Arial"/>
          <w:i/>
          <w:sz w:val="16"/>
          <w:szCs w:val="16"/>
        </w:rPr>
      </w:pPr>
      <w:r w:rsidRPr="00AD5F50">
        <w:rPr>
          <w:rFonts w:cs="Arial"/>
          <w:i/>
          <w:sz w:val="16"/>
          <w:szCs w:val="16"/>
        </w:rPr>
        <w:t xml:space="preserve">Source: LinkedIn/BOP Analysis </w:t>
      </w:r>
    </w:p>
    <w:p w14:paraId="71FCFD8F" w14:textId="77777777" w:rsidR="00EC0303" w:rsidRPr="00F90150" w:rsidRDefault="0033204B" w:rsidP="00F90150">
      <w:pPr>
        <w:pStyle w:val="Heading2"/>
        <w:tabs>
          <w:tab w:val="left" w:pos="567"/>
        </w:tabs>
        <w:rPr>
          <w:rFonts w:cs="Arial"/>
        </w:rPr>
      </w:pPr>
      <w:r>
        <w:rPr>
          <w:rFonts w:cs="Arial"/>
        </w:rPr>
        <w:br w:type="column"/>
      </w:r>
      <w:bookmarkStart w:id="35" w:name="_Toc500702901"/>
      <w:r w:rsidR="00DB5024" w:rsidRPr="00AD5F50">
        <w:rPr>
          <w:rFonts w:cs="Arial"/>
        </w:rPr>
        <w:t>Creative Economy Workers</w:t>
      </w:r>
      <w:bookmarkEnd w:id="35"/>
      <w:r w:rsidR="00DB5024" w:rsidRPr="00AD5F50">
        <w:rPr>
          <w:rFonts w:cs="Arial"/>
        </w:rPr>
        <w:t xml:space="preserve"> </w:t>
      </w:r>
    </w:p>
    <w:p w14:paraId="119853B5" w14:textId="77777777" w:rsidR="00D3429A" w:rsidRPr="00AD5F50" w:rsidRDefault="00DB5024" w:rsidP="00855F8A">
      <w:pPr>
        <w:pStyle w:val="BodyText"/>
        <w:rPr>
          <w:rFonts w:cs="Arial"/>
        </w:rPr>
      </w:pPr>
      <w:r w:rsidRPr="00AD5F50">
        <w:rPr>
          <w:rFonts w:cs="Arial"/>
        </w:rPr>
        <w:t xml:space="preserve">In addition to the </w:t>
      </w:r>
      <w:r w:rsidR="00AB08DE">
        <w:rPr>
          <w:rFonts w:cs="Arial"/>
        </w:rPr>
        <w:t>C</w:t>
      </w:r>
      <w:r w:rsidRPr="00AD5F50">
        <w:rPr>
          <w:rFonts w:cs="Arial"/>
        </w:rPr>
        <w:t xml:space="preserve">reative </w:t>
      </w:r>
      <w:r w:rsidR="00AB08DE">
        <w:rPr>
          <w:rFonts w:cs="Arial"/>
        </w:rPr>
        <w:t>I</w:t>
      </w:r>
      <w:r w:rsidRPr="00AD5F50">
        <w:rPr>
          <w:rFonts w:cs="Arial"/>
        </w:rPr>
        <w:t xml:space="preserve">ndustries, the </w:t>
      </w:r>
      <w:r w:rsidR="00AB08DE">
        <w:rPr>
          <w:rFonts w:cs="Arial"/>
        </w:rPr>
        <w:t>C</w:t>
      </w:r>
      <w:r w:rsidRPr="00AD5F50">
        <w:rPr>
          <w:rFonts w:cs="Arial"/>
        </w:rPr>
        <w:t xml:space="preserve">reative </w:t>
      </w:r>
      <w:r w:rsidR="00AB08DE">
        <w:rPr>
          <w:rFonts w:cs="Arial"/>
        </w:rPr>
        <w:t>E</w:t>
      </w:r>
      <w:r w:rsidRPr="00AD5F50">
        <w:rPr>
          <w:rFonts w:cs="Arial"/>
        </w:rPr>
        <w:t xml:space="preserve">conomy also captures creative workers in the wider economy. We have analysed </w:t>
      </w:r>
      <w:r w:rsidR="0033411D">
        <w:rPr>
          <w:rFonts w:cs="Arial"/>
        </w:rPr>
        <w:t>t</w:t>
      </w:r>
      <w:r w:rsidRPr="00AD5F50">
        <w:rPr>
          <w:rFonts w:cs="Arial"/>
        </w:rPr>
        <w:t xml:space="preserve">he creative economy in Greater Birmingham </w:t>
      </w:r>
      <w:r w:rsidR="0033411D">
        <w:rPr>
          <w:rFonts w:cs="Arial"/>
        </w:rPr>
        <w:t>by accessing the Virtual M</w:t>
      </w:r>
      <w:r w:rsidR="00C97225">
        <w:rPr>
          <w:rFonts w:cs="Arial"/>
        </w:rPr>
        <w:t xml:space="preserve">icrodata Lab (VML) maintained by the ONS. The VML is </w:t>
      </w:r>
      <w:r w:rsidR="00C97225">
        <w:t xml:space="preserve">a facility for providing secure access to sensitive detailed data, enabling more granular </w:t>
      </w:r>
      <w:r w:rsidR="00F90150">
        <w:t>national statistical</w:t>
      </w:r>
      <w:r w:rsidR="00C97225">
        <w:t xml:space="preserve"> data to be accessed. </w:t>
      </w:r>
      <w:r w:rsidR="00644F9A">
        <w:rPr>
          <w:rFonts w:cs="Arial"/>
        </w:rPr>
        <w:t>F</w:t>
      </w:r>
      <w:r w:rsidRPr="00AD5F50">
        <w:rPr>
          <w:rFonts w:cs="Arial"/>
        </w:rPr>
        <w:t xml:space="preserve">igure </w:t>
      </w:r>
      <w:r w:rsidR="00644F9A">
        <w:rPr>
          <w:rFonts w:cs="Arial"/>
        </w:rPr>
        <w:t>9 (</w:t>
      </w:r>
      <w:r w:rsidRPr="00AD5F50">
        <w:rPr>
          <w:rFonts w:cs="Arial"/>
        </w:rPr>
        <w:t>below</w:t>
      </w:r>
      <w:r w:rsidR="00644F9A">
        <w:rPr>
          <w:rFonts w:cs="Arial"/>
        </w:rPr>
        <w:t>)</w:t>
      </w:r>
      <w:r w:rsidRPr="00AD5F50">
        <w:rPr>
          <w:rFonts w:cs="Arial"/>
        </w:rPr>
        <w:t xml:space="preserve"> shows the proportion of</w:t>
      </w:r>
      <w:r w:rsidR="00022505">
        <w:rPr>
          <w:rFonts w:cs="Arial"/>
        </w:rPr>
        <w:t xml:space="preserve"> creative workers (SOCs) within the </w:t>
      </w:r>
      <w:r w:rsidR="00AB08DE">
        <w:rPr>
          <w:rFonts w:cs="Arial"/>
        </w:rPr>
        <w:t>C</w:t>
      </w:r>
      <w:r w:rsidR="00022505">
        <w:rPr>
          <w:rFonts w:cs="Arial"/>
        </w:rPr>
        <w:t xml:space="preserve">reative </w:t>
      </w:r>
      <w:r w:rsidR="00AB08DE">
        <w:rPr>
          <w:rFonts w:cs="Arial"/>
        </w:rPr>
        <w:t>I</w:t>
      </w:r>
      <w:r w:rsidR="00022505">
        <w:rPr>
          <w:rFonts w:cs="Arial"/>
        </w:rPr>
        <w:t>ndustries (S</w:t>
      </w:r>
      <w:r w:rsidR="001B34B0">
        <w:rPr>
          <w:rFonts w:cs="Arial"/>
        </w:rPr>
        <w:t>ICs) in Greater Birmingham.</w:t>
      </w:r>
      <w:r w:rsidRPr="00AD5F50">
        <w:rPr>
          <w:rFonts w:cs="Arial"/>
        </w:rPr>
        <w:t xml:space="preserve"> </w:t>
      </w:r>
      <w:r w:rsidR="001B34B0">
        <w:rPr>
          <w:rFonts w:cs="Arial"/>
        </w:rPr>
        <w:t>Therefore, for example, of the 2</w:t>
      </w:r>
      <w:r w:rsidR="00FD7521">
        <w:rPr>
          <w:rFonts w:cs="Arial"/>
        </w:rPr>
        <w:t>,</w:t>
      </w:r>
      <w:r w:rsidR="001B34B0">
        <w:rPr>
          <w:rFonts w:cs="Arial"/>
        </w:rPr>
        <w:t xml:space="preserve">900 workers in Advertising </w:t>
      </w:r>
      <w:r w:rsidR="00AB08DE">
        <w:rPr>
          <w:rFonts w:cs="Arial"/>
        </w:rPr>
        <w:t>&amp;</w:t>
      </w:r>
      <w:r w:rsidR="001B34B0">
        <w:rPr>
          <w:rFonts w:cs="Arial"/>
        </w:rPr>
        <w:t xml:space="preserve"> Marketing in </w:t>
      </w:r>
      <w:r w:rsidR="00AB08DE">
        <w:rPr>
          <w:rFonts w:cs="Arial"/>
        </w:rPr>
        <w:t>the GBSLEP area</w:t>
      </w:r>
      <w:r w:rsidR="001B34B0">
        <w:rPr>
          <w:rFonts w:cs="Arial"/>
        </w:rPr>
        <w:t xml:space="preserve">, 37% are employed in creative occupations – which are typically thought to be the occupations that are most innovative and generate most value. </w:t>
      </w:r>
    </w:p>
    <w:p w14:paraId="1BD00ADE" w14:textId="77777777" w:rsidR="00D3429A" w:rsidRDefault="00D3429A" w:rsidP="00B231C3">
      <w:pPr>
        <w:pStyle w:val="Figures"/>
      </w:pPr>
      <w:r w:rsidRPr="00AD5F50">
        <w:t>Proportion of Creative Occupations in Creative Industries</w:t>
      </w:r>
    </w:p>
    <w:tbl>
      <w:tblPr>
        <w:tblW w:w="5320" w:type="dxa"/>
        <w:tblInd w:w="-5" w:type="dxa"/>
        <w:tblLook w:val="04A0" w:firstRow="1" w:lastRow="0" w:firstColumn="1" w:lastColumn="0" w:noHBand="0" w:noVBand="1"/>
      </w:tblPr>
      <w:tblGrid>
        <w:gridCol w:w="2660"/>
        <w:gridCol w:w="2660"/>
      </w:tblGrid>
      <w:tr w:rsidR="0033411D" w:rsidRPr="0033411D" w14:paraId="3B89C3C4" w14:textId="77777777">
        <w:trPr>
          <w:trHeight w:val="288"/>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3D9E66" w14:textId="77777777" w:rsidR="0033411D" w:rsidRPr="00AB08DE" w:rsidRDefault="0033411D" w:rsidP="00BD03A3">
            <w:pPr>
              <w:pStyle w:val="BodyText"/>
              <w:rPr>
                <w:rFonts w:cs="Arial"/>
                <w:b/>
                <w:lang w:eastAsia="en-GB"/>
              </w:rPr>
            </w:pPr>
            <w:r w:rsidRPr="00AB08DE">
              <w:rPr>
                <w:rFonts w:cs="Arial"/>
                <w:b/>
                <w:lang w:eastAsia="en-GB"/>
              </w:rPr>
              <w:t>SIC grouping:</w:t>
            </w:r>
          </w:p>
        </w:tc>
        <w:tc>
          <w:tcPr>
            <w:tcW w:w="2660" w:type="dxa"/>
            <w:tcBorders>
              <w:top w:val="single" w:sz="4" w:space="0" w:color="auto"/>
              <w:left w:val="nil"/>
              <w:bottom w:val="single" w:sz="4" w:space="0" w:color="auto"/>
              <w:right w:val="single" w:sz="4" w:space="0" w:color="auto"/>
            </w:tcBorders>
            <w:shd w:val="clear" w:color="auto" w:fill="auto"/>
            <w:noWrap/>
            <w:vAlign w:val="bottom"/>
          </w:tcPr>
          <w:p w14:paraId="31F267ED" w14:textId="77777777" w:rsidR="0033411D" w:rsidRPr="00AB08DE" w:rsidRDefault="0033411D" w:rsidP="00BD03A3">
            <w:pPr>
              <w:pStyle w:val="BodyText"/>
              <w:rPr>
                <w:rFonts w:cs="Arial"/>
                <w:b/>
                <w:lang w:eastAsia="en-GB"/>
              </w:rPr>
            </w:pPr>
            <w:r w:rsidRPr="00AB08DE">
              <w:rPr>
                <w:rFonts w:cs="Arial"/>
                <w:b/>
                <w:lang w:eastAsia="en-GB"/>
              </w:rPr>
              <w:t>Creative workers:</w:t>
            </w:r>
          </w:p>
        </w:tc>
      </w:tr>
      <w:tr w:rsidR="0033411D" w:rsidRPr="0033411D" w14:paraId="1F180A4D"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2F2819C9" w14:textId="77777777" w:rsidR="0033411D" w:rsidRPr="00AB08DE" w:rsidRDefault="0033411D" w:rsidP="00BD03A3">
            <w:pPr>
              <w:pStyle w:val="BodyText"/>
              <w:rPr>
                <w:rFonts w:cs="Arial"/>
                <w:lang w:eastAsia="en-GB"/>
              </w:rPr>
            </w:pPr>
            <w:r w:rsidRPr="00AB08DE">
              <w:rPr>
                <w:rFonts w:cs="Arial"/>
                <w:lang w:eastAsia="en-GB"/>
              </w:rPr>
              <w:t xml:space="preserve">Advertising </w:t>
            </w:r>
            <w:r w:rsidR="00AB08DE" w:rsidRPr="00AB08DE">
              <w:rPr>
                <w:rFonts w:cs="Arial"/>
                <w:lang w:eastAsia="en-GB"/>
              </w:rPr>
              <w:t>&amp;</w:t>
            </w:r>
            <w:r w:rsidRPr="00AB08DE">
              <w:rPr>
                <w:rFonts w:cs="Arial"/>
                <w:lang w:eastAsia="en-GB"/>
              </w:rPr>
              <w:t xml:space="preserve"> Marketing </w:t>
            </w:r>
          </w:p>
        </w:tc>
        <w:tc>
          <w:tcPr>
            <w:tcW w:w="2660" w:type="dxa"/>
            <w:tcBorders>
              <w:top w:val="nil"/>
              <w:left w:val="nil"/>
              <w:bottom w:val="single" w:sz="4" w:space="0" w:color="auto"/>
              <w:right w:val="single" w:sz="4" w:space="0" w:color="auto"/>
            </w:tcBorders>
            <w:shd w:val="clear" w:color="auto" w:fill="auto"/>
            <w:noWrap/>
            <w:vAlign w:val="bottom"/>
          </w:tcPr>
          <w:p w14:paraId="3071F6DB" w14:textId="77777777" w:rsidR="0033411D" w:rsidRPr="00AB08DE" w:rsidRDefault="0033411D" w:rsidP="00F90150">
            <w:pPr>
              <w:pStyle w:val="BodyText"/>
              <w:jc w:val="right"/>
              <w:rPr>
                <w:rFonts w:cs="Arial"/>
                <w:lang w:eastAsia="en-GB"/>
              </w:rPr>
            </w:pPr>
            <w:r w:rsidRPr="00AB08DE">
              <w:rPr>
                <w:rFonts w:cs="Arial"/>
                <w:lang w:eastAsia="en-GB"/>
              </w:rPr>
              <w:t>37%</w:t>
            </w:r>
          </w:p>
        </w:tc>
      </w:tr>
      <w:tr w:rsidR="0033411D" w:rsidRPr="0033411D" w14:paraId="67A2DD19"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784FDE2C" w14:textId="77777777" w:rsidR="0033411D" w:rsidRPr="00AB08DE" w:rsidRDefault="0033411D" w:rsidP="00BD03A3">
            <w:pPr>
              <w:pStyle w:val="BodyText"/>
              <w:rPr>
                <w:rFonts w:cs="Arial"/>
                <w:lang w:eastAsia="en-GB"/>
              </w:rPr>
            </w:pPr>
            <w:r w:rsidRPr="00AB08DE">
              <w:rPr>
                <w:rFonts w:cs="Arial"/>
                <w:lang w:eastAsia="en-GB"/>
              </w:rPr>
              <w:t xml:space="preserve">Architecture </w:t>
            </w:r>
          </w:p>
        </w:tc>
        <w:tc>
          <w:tcPr>
            <w:tcW w:w="2660" w:type="dxa"/>
            <w:tcBorders>
              <w:top w:val="nil"/>
              <w:left w:val="nil"/>
              <w:bottom w:val="single" w:sz="4" w:space="0" w:color="auto"/>
              <w:right w:val="single" w:sz="4" w:space="0" w:color="auto"/>
            </w:tcBorders>
            <w:shd w:val="clear" w:color="auto" w:fill="auto"/>
            <w:noWrap/>
            <w:vAlign w:val="bottom"/>
          </w:tcPr>
          <w:p w14:paraId="2B0B32A6" w14:textId="77777777" w:rsidR="0033411D" w:rsidRPr="00AB08DE" w:rsidRDefault="0033411D" w:rsidP="00F90150">
            <w:pPr>
              <w:pStyle w:val="BodyText"/>
              <w:jc w:val="right"/>
              <w:rPr>
                <w:rFonts w:cs="Arial"/>
                <w:lang w:eastAsia="en-GB"/>
              </w:rPr>
            </w:pPr>
            <w:r w:rsidRPr="00AB08DE">
              <w:rPr>
                <w:rFonts w:cs="Arial"/>
                <w:lang w:eastAsia="en-GB"/>
              </w:rPr>
              <w:t>26%</w:t>
            </w:r>
          </w:p>
        </w:tc>
      </w:tr>
      <w:tr w:rsidR="0033411D" w:rsidRPr="0033411D" w14:paraId="2F122557"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6E08FD44" w14:textId="77777777" w:rsidR="0033411D" w:rsidRPr="00AB08DE" w:rsidRDefault="0033411D" w:rsidP="00BD03A3">
            <w:pPr>
              <w:pStyle w:val="BodyText"/>
              <w:rPr>
                <w:rFonts w:cs="Arial"/>
                <w:lang w:eastAsia="en-GB"/>
              </w:rPr>
            </w:pPr>
            <w:r w:rsidRPr="00AB08DE">
              <w:rPr>
                <w:rFonts w:cs="Arial"/>
                <w:lang w:eastAsia="en-GB"/>
              </w:rPr>
              <w:t xml:space="preserve">Design and Crafts </w:t>
            </w:r>
          </w:p>
        </w:tc>
        <w:tc>
          <w:tcPr>
            <w:tcW w:w="2660" w:type="dxa"/>
            <w:tcBorders>
              <w:top w:val="nil"/>
              <w:left w:val="nil"/>
              <w:bottom w:val="single" w:sz="4" w:space="0" w:color="auto"/>
              <w:right w:val="single" w:sz="4" w:space="0" w:color="auto"/>
            </w:tcBorders>
            <w:shd w:val="clear" w:color="auto" w:fill="auto"/>
            <w:noWrap/>
            <w:vAlign w:val="bottom"/>
          </w:tcPr>
          <w:p w14:paraId="69E91D33" w14:textId="77777777" w:rsidR="0033411D" w:rsidRPr="00AB08DE" w:rsidRDefault="0033411D" w:rsidP="00F90150">
            <w:pPr>
              <w:pStyle w:val="BodyText"/>
              <w:jc w:val="right"/>
              <w:rPr>
                <w:rFonts w:cs="Arial"/>
                <w:lang w:eastAsia="en-GB"/>
              </w:rPr>
            </w:pPr>
            <w:r w:rsidRPr="00AB08DE">
              <w:rPr>
                <w:rFonts w:cs="Arial"/>
                <w:lang w:eastAsia="en-GB"/>
              </w:rPr>
              <w:t>30%</w:t>
            </w:r>
          </w:p>
        </w:tc>
      </w:tr>
      <w:tr w:rsidR="0033411D" w:rsidRPr="0033411D" w14:paraId="7900218A"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662F3F17" w14:textId="77777777" w:rsidR="0033411D" w:rsidRPr="00AB08DE" w:rsidRDefault="0033411D" w:rsidP="00BD03A3">
            <w:pPr>
              <w:pStyle w:val="BodyText"/>
              <w:rPr>
                <w:rFonts w:cs="Arial"/>
                <w:lang w:eastAsia="en-GB"/>
              </w:rPr>
            </w:pPr>
            <w:r w:rsidRPr="00AB08DE">
              <w:rPr>
                <w:rFonts w:cs="Arial"/>
                <w:lang w:eastAsia="en-GB"/>
              </w:rPr>
              <w:t xml:space="preserve">Film </w:t>
            </w:r>
            <w:r w:rsidR="00AB08DE" w:rsidRPr="00AB08DE">
              <w:rPr>
                <w:rFonts w:cs="Arial"/>
                <w:lang w:eastAsia="en-GB"/>
              </w:rPr>
              <w:t>&amp;</w:t>
            </w:r>
            <w:r w:rsidRPr="00AB08DE">
              <w:rPr>
                <w:rFonts w:cs="Arial"/>
                <w:lang w:eastAsia="en-GB"/>
              </w:rPr>
              <w:t xml:space="preserve"> TV</w:t>
            </w:r>
          </w:p>
        </w:tc>
        <w:tc>
          <w:tcPr>
            <w:tcW w:w="2660" w:type="dxa"/>
            <w:tcBorders>
              <w:top w:val="nil"/>
              <w:left w:val="nil"/>
              <w:bottom w:val="single" w:sz="4" w:space="0" w:color="auto"/>
              <w:right w:val="single" w:sz="4" w:space="0" w:color="auto"/>
            </w:tcBorders>
            <w:shd w:val="clear" w:color="auto" w:fill="auto"/>
            <w:noWrap/>
            <w:vAlign w:val="bottom"/>
          </w:tcPr>
          <w:p w14:paraId="3D942FF2" w14:textId="77777777" w:rsidR="0033411D" w:rsidRPr="00AB08DE" w:rsidRDefault="0033411D" w:rsidP="00F90150">
            <w:pPr>
              <w:pStyle w:val="BodyText"/>
              <w:jc w:val="right"/>
              <w:rPr>
                <w:rFonts w:cs="Arial"/>
                <w:lang w:eastAsia="en-GB"/>
              </w:rPr>
            </w:pPr>
            <w:r w:rsidRPr="00AB08DE">
              <w:rPr>
                <w:rFonts w:cs="Arial"/>
                <w:lang w:eastAsia="en-GB"/>
              </w:rPr>
              <w:t>51%</w:t>
            </w:r>
          </w:p>
        </w:tc>
      </w:tr>
      <w:tr w:rsidR="0033411D" w:rsidRPr="0033411D" w14:paraId="76D73E13"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1513A80B" w14:textId="77777777" w:rsidR="0033411D" w:rsidRPr="00AB08DE" w:rsidRDefault="0033411D" w:rsidP="00BD03A3">
            <w:pPr>
              <w:pStyle w:val="BodyText"/>
              <w:rPr>
                <w:rFonts w:cs="Arial"/>
                <w:lang w:eastAsia="en-GB"/>
              </w:rPr>
            </w:pPr>
            <w:r w:rsidRPr="00AB08DE">
              <w:rPr>
                <w:rFonts w:cs="Arial"/>
                <w:lang w:eastAsia="en-GB"/>
              </w:rPr>
              <w:t>IT</w:t>
            </w:r>
          </w:p>
        </w:tc>
        <w:tc>
          <w:tcPr>
            <w:tcW w:w="2660" w:type="dxa"/>
            <w:tcBorders>
              <w:top w:val="nil"/>
              <w:left w:val="nil"/>
              <w:bottom w:val="single" w:sz="4" w:space="0" w:color="auto"/>
              <w:right w:val="single" w:sz="4" w:space="0" w:color="auto"/>
            </w:tcBorders>
            <w:shd w:val="clear" w:color="auto" w:fill="auto"/>
            <w:noWrap/>
            <w:vAlign w:val="bottom"/>
          </w:tcPr>
          <w:p w14:paraId="2E2259AE" w14:textId="77777777" w:rsidR="0033411D" w:rsidRPr="00AB08DE" w:rsidRDefault="0033411D" w:rsidP="00F90150">
            <w:pPr>
              <w:pStyle w:val="BodyText"/>
              <w:jc w:val="right"/>
              <w:rPr>
                <w:rFonts w:cs="Arial"/>
                <w:lang w:eastAsia="en-GB"/>
              </w:rPr>
            </w:pPr>
            <w:r w:rsidRPr="00AB08DE">
              <w:rPr>
                <w:rFonts w:cs="Arial"/>
                <w:lang w:eastAsia="en-GB"/>
              </w:rPr>
              <w:t>30%</w:t>
            </w:r>
          </w:p>
        </w:tc>
      </w:tr>
      <w:tr w:rsidR="0033411D" w:rsidRPr="0033411D" w14:paraId="31E8F2FB"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3A756540" w14:textId="77777777" w:rsidR="0033411D" w:rsidRPr="00AB08DE" w:rsidRDefault="0033411D" w:rsidP="00BD03A3">
            <w:pPr>
              <w:pStyle w:val="BodyText"/>
              <w:rPr>
                <w:rFonts w:cs="Arial"/>
                <w:lang w:eastAsia="en-GB"/>
              </w:rPr>
            </w:pPr>
            <w:r w:rsidRPr="00AB08DE">
              <w:rPr>
                <w:rFonts w:cs="Arial"/>
                <w:lang w:eastAsia="en-GB"/>
              </w:rPr>
              <w:t xml:space="preserve">Publishing and Music </w:t>
            </w:r>
          </w:p>
        </w:tc>
        <w:tc>
          <w:tcPr>
            <w:tcW w:w="2660" w:type="dxa"/>
            <w:tcBorders>
              <w:top w:val="nil"/>
              <w:left w:val="nil"/>
              <w:bottom w:val="single" w:sz="4" w:space="0" w:color="auto"/>
              <w:right w:val="single" w:sz="4" w:space="0" w:color="auto"/>
            </w:tcBorders>
            <w:shd w:val="clear" w:color="auto" w:fill="auto"/>
            <w:noWrap/>
            <w:vAlign w:val="bottom"/>
          </w:tcPr>
          <w:p w14:paraId="44BA15F3" w14:textId="77777777" w:rsidR="0033411D" w:rsidRPr="00AB08DE" w:rsidRDefault="0033411D" w:rsidP="00F90150">
            <w:pPr>
              <w:pStyle w:val="BodyText"/>
              <w:jc w:val="right"/>
              <w:rPr>
                <w:rFonts w:cs="Arial"/>
                <w:lang w:eastAsia="en-GB"/>
              </w:rPr>
            </w:pPr>
            <w:r w:rsidRPr="00AB08DE">
              <w:rPr>
                <w:rFonts w:cs="Arial"/>
                <w:lang w:eastAsia="en-GB"/>
              </w:rPr>
              <w:t>17%</w:t>
            </w:r>
          </w:p>
        </w:tc>
      </w:tr>
      <w:tr w:rsidR="0033411D" w:rsidRPr="0033411D" w14:paraId="64991AB2"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50BE49A5" w14:textId="77777777" w:rsidR="0033411D" w:rsidRPr="00AB08DE" w:rsidRDefault="0033411D" w:rsidP="00BD03A3">
            <w:pPr>
              <w:pStyle w:val="BodyText"/>
              <w:rPr>
                <w:rFonts w:cs="Arial"/>
                <w:lang w:eastAsia="en-GB"/>
              </w:rPr>
            </w:pPr>
            <w:r w:rsidRPr="00AB08DE">
              <w:rPr>
                <w:rFonts w:cs="Arial"/>
                <w:lang w:eastAsia="en-GB"/>
              </w:rPr>
              <w:t>Museums</w:t>
            </w:r>
          </w:p>
        </w:tc>
        <w:tc>
          <w:tcPr>
            <w:tcW w:w="2660" w:type="dxa"/>
            <w:tcBorders>
              <w:top w:val="nil"/>
              <w:left w:val="nil"/>
              <w:bottom w:val="single" w:sz="4" w:space="0" w:color="auto"/>
              <w:right w:val="single" w:sz="4" w:space="0" w:color="auto"/>
            </w:tcBorders>
            <w:shd w:val="clear" w:color="auto" w:fill="auto"/>
            <w:noWrap/>
            <w:vAlign w:val="bottom"/>
          </w:tcPr>
          <w:p w14:paraId="2F1C1D34" w14:textId="77777777" w:rsidR="0033411D" w:rsidRPr="00AB08DE" w:rsidRDefault="0033411D" w:rsidP="00F90150">
            <w:pPr>
              <w:pStyle w:val="BodyText"/>
              <w:jc w:val="right"/>
              <w:rPr>
                <w:rFonts w:cs="Arial"/>
                <w:lang w:eastAsia="en-GB"/>
              </w:rPr>
            </w:pPr>
            <w:r w:rsidRPr="00AB08DE">
              <w:rPr>
                <w:rFonts w:cs="Arial"/>
                <w:lang w:eastAsia="en-GB"/>
              </w:rPr>
              <w:t>20%</w:t>
            </w:r>
          </w:p>
        </w:tc>
      </w:tr>
    </w:tbl>
    <w:p w14:paraId="60A21174" w14:textId="77777777" w:rsidR="00D3429A" w:rsidRPr="00AD5F50" w:rsidRDefault="00D3429A" w:rsidP="00855F8A">
      <w:pPr>
        <w:pStyle w:val="BodyText"/>
        <w:rPr>
          <w:rFonts w:cs="Arial"/>
          <w:i/>
          <w:sz w:val="16"/>
          <w:szCs w:val="16"/>
        </w:rPr>
      </w:pPr>
      <w:r w:rsidRPr="00AD5F50">
        <w:rPr>
          <w:rFonts w:cs="Arial"/>
          <w:i/>
          <w:sz w:val="16"/>
          <w:szCs w:val="16"/>
        </w:rPr>
        <w:t xml:space="preserve">Source: </w:t>
      </w:r>
      <w:r w:rsidR="001B34B0">
        <w:rPr>
          <w:rFonts w:cs="Arial"/>
          <w:i/>
          <w:sz w:val="16"/>
          <w:szCs w:val="16"/>
        </w:rPr>
        <w:t>VML</w:t>
      </w:r>
      <w:r w:rsidR="001E48FE">
        <w:rPr>
          <w:rFonts w:cs="Arial"/>
          <w:i/>
          <w:sz w:val="16"/>
          <w:szCs w:val="16"/>
        </w:rPr>
        <w:t xml:space="preserve"> and BOP Consulting analysis </w:t>
      </w:r>
    </w:p>
    <w:p w14:paraId="44847378" w14:textId="77777777" w:rsidR="00644F9A" w:rsidRDefault="001B34B0" w:rsidP="00BD03A3">
      <w:pPr>
        <w:pStyle w:val="BodyText"/>
      </w:pPr>
      <w:r>
        <w:lastRenderedPageBreak/>
        <w:t xml:space="preserve">As </w:t>
      </w:r>
      <w:r w:rsidR="00644F9A">
        <w:t>F</w:t>
      </w:r>
      <w:r>
        <w:t>igure</w:t>
      </w:r>
      <w:r w:rsidR="00644F9A">
        <w:t xml:space="preserve"> 10 (opposite)</w:t>
      </w:r>
      <w:r>
        <w:t xml:space="preserve"> illustrates, a high proportion of workers in creative occupations are employed outside the </w:t>
      </w:r>
      <w:r w:rsidR="00AB08DE">
        <w:t>C</w:t>
      </w:r>
      <w:r>
        <w:t xml:space="preserve">reative </w:t>
      </w:r>
      <w:r w:rsidR="00AB08DE">
        <w:t>I</w:t>
      </w:r>
      <w:r>
        <w:t xml:space="preserve">ndustries in Greater Birmingham. </w:t>
      </w:r>
    </w:p>
    <w:p w14:paraId="284EA4C0" w14:textId="77777777" w:rsidR="001B34B0" w:rsidRDefault="001B34B0" w:rsidP="00BD03A3">
      <w:pPr>
        <w:pStyle w:val="BodyText"/>
      </w:pPr>
      <w:r>
        <w:t xml:space="preserve">The proportion of creative workers employed </w:t>
      </w:r>
      <w:r w:rsidR="00F90150">
        <w:t>o</w:t>
      </w:r>
      <w:r>
        <w:t xml:space="preserve">utside the </w:t>
      </w:r>
      <w:r w:rsidR="00644F9A">
        <w:t>C</w:t>
      </w:r>
      <w:r>
        <w:t xml:space="preserve">reative </w:t>
      </w:r>
      <w:r w:rsidR="00644F9A">
        <w:t>I</w:t>
      </w:r>
      <w:r>
        <w:t xml:space="preserve">ndustries is particularly high for SOCs associated with Advertising, Architecture, </w:t>
      </w:r>
      <w:r w:rsidR="006368D6">
        <w:t xml:space="preserve">Design and Crafts </w:t>
      </w:r>
      <w:r>
        <w:t>and Publishing/Music.</w:t>
      </w:r>
      <w:r>
        <w:rPr>
          <w:rStyle w:val="FootnoteReference"/>
          <w:rFonts w:cs="Arial"/>
          <w:b/>
          <w:bCs/>
        </w:rPr>
        <w:footnoteReference w:id="9"/>
      </w:r>
      <w:r w:rsidR="00644F9A">
        <w:br w:type="column"/>
      </w:r>
    </w:p>
    <w:p w14:paraId="6C1331A3" w14:textId="77777777" w:rsidR="001B34B0" w:rsidRDefault="001B34B0" w:rsidP="00B231C3">
      <w:pPr>
        <w:pStyle w:val="Figures"/>
        <w:rPr>
          <w:rFonts w:eastAsiaTheme="minorHAnsi"/>
        </w:rPr>
      </w:pPr>
      <w:r>
        <w:rPr>
          <w:rFonts w:eastAsiaTheme="minorHAnsi"/>
        </w:rPr>
        <w:t xml:space="preserve">Proportion of Creative Occupations outside </w:t>
      </w:r>
      <w:r w:rsidR="00644F9A">
        <w:rPr>
          <w:rFonts w:eastAsiaTheme="minorHAnsi"/>
        </w:rPr>
        <w:t xml:space="preserve">the </w:t>
      </w:r>
      <w:r>
        <w:rPr>
          <w:rFonts w:eastAsiaTheme="minorHAnsi"/>
        </w:rPr>
        <w:t xml:space="preserve">Creative Industries </w:t>
      </w:r>
    </w:p>
    <w:tbl>
      <w:tblPr>
        <w:tblW w:w="5320" w:type="dxa"/>
        <w:tblInd w:w="-5" w:type="dxa"/>
        <w:tblLook w:val="04A0" w:firstRow="1" w:lastRow="0" w:firstColumn="1" w:lastColumn="0" w:noHBand="0" w:noVBand="1"/>
      </w:tblPr>
      <w:tblGrid>
        <w:gridCol w:w="2660"/>
        <w:gridCol w:w="2660"/>
      </w:tblGrid>
      <w:tr w:rsidR="001B34B0" w:rsidRPr="00AB08DE" w14:paraId="36901047" w14:textId="77777777">
        <w:trPr>
          <w:trHeight w:val="288"/>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643CE4" w14:textId="77777777" w:rsidR="001B34B0" w:rsidRPr="00644F9A" w:rsidRDefault="001B34B0" w:rsidP="00BD03A3">
            <w:pPr>
              <w:pStyle w:val="BodyText"/>
              <w:rPr>
                <w:rFonts w:cs="Arial"/>
                <w:b/>
                <w:lang w:eastAsia="en-GB"/>
              </w:rPr>
            </w:pPr>
            <w:r w:rsidRPr="00644F9A">
              <w:rPr>
                <w:rFonts w:cs="Arial"/>
                <w:b/>
                <w:lang w:eastAsia="en-GB"/>
              </w:rPr>
              <w:t>SOC grouping:</w:t>
            </w:r>
          </w:p>
        </w:tc>
        <w:tc>
          <w:tcPr>
            <w:tcW w:w="2660" w:type="dxa"/>
            <w:tcBorders>
              <w:top w:val="single" w:sz="4" w:space="0" w:color="auto"/>
              <w:left w:val="nil"/>
              <w:bottom w:val="single" w:sz="4" w:space="0" w:color="auto"/>
              <w:right w:val="single" w:sz="4" w:space="0" w:color="auto"/>
            </w:tcBorders>
            <w:shd w:val="clear" w:color="auto" w:fill="auto"/>
            <w:noWrap/>
            <w:vAlign w:val="bottom"/>
          </w:tcPr>
          <w:p w14:paraId="1B80C847" w14:textId="77777777" w:rsidR="001B34B0" w:rsidRPr="00644F9A" w:rsidRDefault="001B34B0" w:rsidP="00BD03A3">
            <w:pPr>
              <w:pStyle w:val="BodyText"/>
              <w:rPr>
                <w:rFonts w:cs="Arial"/>
                <w:b/>
                <w:lang w:eastAsia="en-GB"/>
              </w:rPr>
            </w:pPr>
            <w:r w:rsidRPr="00644F9A">
              <w:rPr>
                <w:rFonts w:cs="Arial"/>
                <w:b/>
                <w:lang w:eastAsia="en-GB"/>
              </w:rPr>
              <w:t xml:space="preserve">Outside </w:t>
            </w:r>
            <w:r w:rsidR="00AB08DE" w:rsidRPr="00644F9A">
              <w:rPr>
                <w:rFonts w:cs="Arial"/>
                <w:b/>
                <w:lang w:eastAsia="en-GB"/>
              </w:rPr>
              <w:t>C</w:t>
            </w:r>
            <w:r w:rsidRPr="00644F9A">
              <w:rPr>
                <w:rFonts w:cs="Arial"/>
                <w:b/>
                <w:lang w:eastAsia="en-GB"/>
              </w:rPr>
              <w:t xml:space="preserve">reative </w:t>
            </w:r>
            <w:r w:rsidR="00AB08DE" w:rsidRPr="00644F9A">
              <w:rPr>
                <w:rFonts w:cs="Arial"/>
                <w:b/>
                <w:lang w:eastAsia="en-GB"/>
              </w:rPr>
              <w:t>I</w:t>
            </w:r>
            <w:r w:rsidRPr="00644F9A">
              <w:rPr>
                <w:rFonts w:cs="Arial"/>
                <w:b/>
                <w:lang w:eastAsia="en-GB"/>
              </w:rPr>
              <w:t>ndustries:</w:t>
            </w:r>
          </w:p>
        </w:tc>
      </w:tr>
      <w:tr w:rsidR="001B34B0" w:rsidRPr="001B34B0" w14:paraId="74F53DF9"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4FCD4E61" w14:textId="77777777" w:rsidR="001B34B0" w:rsidRPr="00644F9A" w:rsidRDefault="001B34B0" w:rsidP="00BD03A3">
            <w:pPr>
              <w:pStyle w:val="BodyText"/>
              <w:rPr>
                <w:rFonts w:cs="Arial"/>
                <w:lang w:eastAsia="en-GB"/>
              </w:rPr>
            </w:pPr>
            <w:r w:rsidRPr="00644F9A">
              <w:rPr>
                <w:rFonts w:cs="Arial"/>
                <w:lang w:eastAsia="en-GB"/>
              </w:rPr>
              <w:t xml:space="preserve">Advertising </w:t>
            </w:r>
            <w:r w:rsidR="00AB08DE" w:rsidRPr="00644F9A">
              <w:rPr>
                <w:rFonts w:cs="Arial"/>
                <w:lang w:eastAsia="en-GB"/>
              </w:rPr>
              <w:t>&amp;</w:t>
            </w:r>
            <w:r w:rsidRPr="00644F9A">
              <w:rPr>
                <w:rFonts w:cs="Arial"/>
                <w:lang w:eastAsia="en-GB"/>
              </w:rPr>
              <w:t xml:space="preserve"> Marketing </w:t>
            </w:r>
          </w:p>
        </w:tc>
        <w:tc>
          <w:tcPr>
            <w:tcW w:w="2660" w:type="dxa"/>
            <w:tcBorders>
              <w:top w:val="nil"/>
              <w:left w:val="nil"/>
              <w:bottom w:val="single" w:sz="4" w:space="0" w:color="auto"/>
              <w:right w:val="single" w:sz="4" w:space="0" w:color="auto"/>
            </w:tcBorders>
            <w:shd w:val="clear" w:color="auto" w:fill="auto"/>
            <w:noWrap/>
            <w:vAlign w:val="bottom"/>
          </w:tcPr>
          <w:p w14:paraId="1244D03C" w14:textId="77777777" w:rsidR="001B34B0" w:rsidRPr="00644F9A" w:rsidRDefault="001B34B0" w:rsidP="00F90150">
            <w:pPr>
              <w:pStyle w:val="BodyText"/>
              <w:jc w:val="right"/>
              <w:rPr>
                <w:rFonts w:cs="Arial"/>
                <w:lang w:eastAsia="en-GB"/>
              </w:rPr>
            </w:pPr>
            <w:r w:rsidRPr="00644F9A">
              <w:rPr>
                <w:rFonts w:cs="Arial"/>
                <w:lang w:eastAsia="en-GB"/>
              </w:rPr>
              <w:t>91%</w:t>
            </w:r>
          </w:p>
        </w:tc>
      </w:tr>
      <w:tr w:rsidR="001B34B0" w:rsidRPr="001B34B0" w14:paraId="3D9028DD"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7F5771CA" w14:textId="77777777" w:rsidR="001B34B0" w:rsidRPr="00644F9A" w:rsidRDefault="001B34B0" w:rsidP="00BD03A3">
            <w:pPr>
              <w:pStyle w:val="BodyText"/>
              <w:rPr>
                <w:rFonts w:cs="Arial"/>
                <w:lang w:eastAsia="en-GB"/>
              </w:rPr>
            </w:pPr>
            <w:r w:rsidRPr="00644F9A">
              <w:rPr>
                <w:rFonts w:cs="Arial"/>
                <w:lang w:eastAsia="en-GB"/>
              </w:rPr>
              <w:t xml:space="preserve">Architecture </w:t>
            </w:r>
          </w:p>
        </w:tc>
        <w:tc>
          <w:tcPr>
            <w:tcW w:w="2660" w:type="dxa"/>
            <w:tcBorders>
              <w:top w:val="nil"/>
              <w:left w:val="nil"/>
              <w:bottom w:val="single" w:sz="4" w:space="0" w:color="auto"/>
              <w:right w:val="single" w:sz="4" w:space="0" w:color="auto"/>
            </w:tcBorders>
            <w:shd w:val="clear" w:color="auto" w:fill="auto"/>
            <w:noWrap/>
            <w:vAlign w:val="bottom"/>
          </w:tcPr>
          <w:p w14:paraId="58B547CB" w14:textId="77777777" w:rsidR="001B34B0" w:rsidRPr="00644F9A" w:rsidRDefault="001B34B0" w:rsidP="00F90150">
            <w:pPr>
              <w:pStyle w:val="BodyText"/>
              <w:jc w:val="right"/>
              <w:rPr>
                <w:rFonts w:cs="Arial"/>
                <w:lang w:eastAsia="en-GB"/>
              </w:rPr>
            </w:pPr>
            <w:r w:rsidRPr="00644F9A">
              <w:rPr>
                <w:rFonts w:cs="Arial"/>
                <w:lang w:eastAsia="en-GB"/>
              </w:rPr>
              <w:t>68%</w:t>
            </w:r>
          </w:p>
        </w:tc>
      </w:tr>
      <w:tr w:rsidR="001B34B0" w:rsidRPr="001B34B0" w14:paraId="772A4039"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5E7C7243" w14:textId="77777777" w:rsidR="001B34B0" w:rsidRPr="00644F9A" w:rsidRDefault="001B34B0" w:rsidP="00BD03A3">
            <w:pPr>
              <w:pStyle w:val="BodyText"/>
              <w:rPr>
                <w:rFonts w:cs="Arial"/>
                <w:lang w:eastAsia="en-GB"/>
              </w:rPr>
            </w:pPr>
            <w:r w:rsidRPr="00644F9A">
              <w:rPr>
                <w:rFonts w:cs="Arial"/>
                <w:lang w:eastAsia="en-GB"/>
              </w:rPr>
              <w:t xml:space="preserve">Design and Crafts </w:t>
            </w:r>
          </w:p>
        </w:tc>
        <w:tc>
          <w:tcPr>
            <w:tcW w:w="2660" w:type="dxa"/>
            <w:tcBorders>
              <w:top w:val="nil"/>
              <w:left w:val="nil"/>
              <w:bottom w:val="single" w:sz="4" w:space="0" w:color="auto"/>
              <w:right w:val="single" w:sz="4" w:space="0" w:color="auto"/>
            </w:tcBorders>
            <w:shd w:val="clear" w:color="auto" w:fill="auto"/>
            <w:noWrap/>
            <w:vAlign w:val="bottom"/>
          </w:tcPr>
          <w:p w14:paraId="67385538" w14:textId="77777777" w:rsidR="001B34B0" w:rsidRPr="00644F9A" w:rsidRDefault="001B34B0" w:rsidP="00F90150">
            <w:pPr>
              <w:pStyle w:val="BodyText"/>
              <w:jc w:val="right"/>
              <w:rPr>
                <w:rFonts w:cs="Arial"/>
                <w:lang w:eastAsia="en-GB"/>
              </w:rPr>
            </w:pPr>
            <w:r w:rsidRPr="00644F9A">
              <w:rPr>
                <w:rFonts w:cs="Arial"/>
                <w:lang w:eastAsia="en-GB"/>
              </w:rPr>
              <w:t>82%</w:t>
            </w:r>
          </w:p>
        </w:tc>
      </w:tr>
      <w:tr w:rsidR="001B34B0" w:rsidRPr="001B34B0" w14:paraId="289298CF"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2AEEC6B7" w14:textId="77777777" w:rsidR="001B34B0" w:rsidRPr="00644F9A" w:rsidRDefault="001B34B0" w:rsidP="00BD03A3">
            <w:pPr>
              <w:pStyle w:val="BodyText"/>
              <w:rPr>
                <w:rFonts w:cs="Arial"/>
                <w:lang w:eastAsia="en-GB"/>
              </w:rPr>
            </w:pPr>
            <w:r w:rsidRPr="00644F9A">
              <w:rPr>
                <w:rFonts w:cs="Arial"/>
                <w:lang w:eastAsia="en-GB"/>
              </w:rPr>
              <w:t xml:space="preserve">Film </w:t>
            </w:r>
            <w:r w:rsidR="00AB08DE" w:rsidRPr="00644F9A">
              <w:rPr>
                <w:rFonts w:cs="Arial"/>
                <w:lang w:eastAsia="en-GB"/>
              </w:rPr>
              <w:t>&amp;</w:t>
            </w:r>
            <w:r w:rsidRPr="00644F9A">
              <w:rPr>
                <w:rFonts w:cs="Arial"/>
                <w:lang w:eastAsia="en-GB"/>
              </w:rPr>
              <w:t xml:space="preserve"> TV</w:t>
            </w:r>
          </w:p>
        </w:tc>
        <w:tc>
          <w:tcPr>
            <w:tcW w:w="2660" w:type="dxa"/>
            <w:tcBorders>
              <w:top w:val="nil"/>
              <w:left w:val="nil"/>
              <w:bottom w:val="single" w:sz="4" w:space="0" w:color="auto"/>
              <w:right w:val="single" w:sz="4" w:space="0" w:color="auto"/>
            </w:tcBorders>
            <w:shd w:val="clear" w:color="auto" w:fill="auto"/>
            <w:noWrap/>
            <w:vAlign w:val="bottom"/>
          </w:tcPr>
          <w:p w14:paraId="254A25A3" w14:textId="77777777" w:rsidR="001B34B0" w:rsidRPr="00644F9A" w:rsidRDefault="001B34B0" w:rsidP="00F90150">
            <w:pPr>
              <w:pStyle w:val="BodyText"/>
              <w:jc w:val="right"/>
              <w:rPr>
                <w:rFonts w:cs="Arial"/>
                <w:lang w:eastAsia="en-GB"/>
              </w:rPr>
            </w:pPr>
            <w:r w:rsidRPr="00644F9A">
              <w:rPr>
                <w:rFonts w:cs="Arial"/>
                <w:lang w:eastAsia="en-GB"/>
              </w:rPr>
              <w:t>45%</w:t>
            </w:r>
          </w:p>
        </w:tc>
      </w:tr>
      <w:tr w:rsidR="001B34B0" w:rsidRPr="001B34B0" w14:paraId="3D111F52"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1AFD18B0" w14:textId="77777777" w:rsidR="001B34B0" w:rsidRPr="00644F9A" w:rsidRDefault="001B34B0" w:rsidP="00BD03A3">
            <w:pPr>
              <w:pStyle w:val="BodyText"/>
              <w:rPr>
                <w:rFonts w:cs="Arial"/>
                <w:lang w:eastAsia="en-GB"/>
              </w:rPr>
            </w:pPr>
            <w:r w:rsidRPr="00644F9A">
              <w:rPr>
                <w:rFonts w:cs="Arial"/>
                <w:lang w:eastAsia="en-GB"/>
              </w:rPr>
              <w:t>IT</w:t>
            </w:r>
          </w:p>
        </w:tc>
        <w:tc>
          <w:tcPr>
            <w:tcW w:w="2660" w:type="dxa"/>
            <w:tcBorders>
              <w:top w:val="nil"/>
              <w:left w:val="nil"/>
              <w:bottom w:val="single" w:sz="4" w:space="0" w:color="auto"/>
              <w:right w:val="single" w:sz="4" w:space="0" w:color="auto"/>
            </w:tcBorders>
            <w:shd w:val="clear" w:color="auto" w:fill="auto"/>
            <w:noWrap/>
            <w:vAlign w:val="bottom"/>
          </w:tcPr>
          <w:p w14:paraId="7AA8E975" w14:textId="77777777" w:rsidR="001B34B0" w:rsidRPr="00644F9A" w:rsidRDefault="001B34B0" w:rsidP="00F90150">
            <w:pPr>
              <w:pStyle w:val="BodyText"/>
              <w:jc w:val="right"/>
              <w:rPr>
                <w:rFonts w:cs="Arial"/>
                <w:lang w:eastAsia="en-GB"/>
              </w:rPr>
            </w:pPr>
            <w:r w:rsidRPr="00644F9A">
              <w:rPr>
                <w:rFonts w:cs="Arial"/>
                <w:lang w:eastAsia="en-GB"/>
              </w:rPr>
              <w:t>47%</w:t>
            </w:r>
          </w:p>
        </w:tc>
      </w:tr>
      <w:tr w:rsidR="001B34B0" w:rsidRPr="001B34B0" w14:paraId="1071CB19"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54EB6355" w14:textId="77777777" w:rsidR="001B34B0" w:rsidRPr="00644F9A" w:rsidRDefault="001B34B0" w:rsidP="00BD03A3">
            <w:pPr>
              <w:pStyle w:val="BodyText"/>
              <w:rPr>
                <w:rFonts w:cs="Arial"/>
                <w:lang w:eastAsia="en-GB"/>
              </w:rPr>
            </w:pPr>
            <w:r w:rsidRPr="00644F9A">
              <w:rPr>
                <w:rFonts w:cs="Arial"/>
                <w:lang w:eastAsia="en-GB"/>
              </w:rPr>
              <w:t xml:space="preserve">Publishing and Music </w:t>
            </w:r>
          </w:p>
        </w:tc>
        <w:tc>
          <w:tcPr>
            <w:tcW w:w="2660" w:type="dxa"/>
            <w:tcBorders>
              <w:top w:val="nil"/>
              <w:left w:val="nil"/>
              <w:bottom w:val="single" w:sz="4" w:space="0" w:color="auto"/>
              <w:right w:val="single" w:sz="4" w:space="0" w:color="auto"/>
            </w:tcBorders>
            <w:shd w:val="clear" w:color="auto" w:fill="auto"/>
            <w:noWrap/>
            <w:vAlign w:val="bottom"/>
          </w:tcPr>
          <w:p w14:paraId="654E85D9" w14:textId="77777777" w:rsidR="001B34B0" w:rsidRPr="00644F9A" w:rsidRDefault="001B34B0" w:rsidP="00F90150">
            <w:pPr>
              <w:pStyle w:val="BodyText"/>
              <w:jc w:val="right"/>
              <w:rPr>
                <w:rFonts w:cs="Arial"/>
                <w:lang w:eastAsia="en-GB"/>
              </w:rPr>
            </w:pPr>
            <w:r w:rsidRPr="00644F9A">
              <w:rPr>
                <w:rFonts w:cs="Arial"/>
                <w:lang w:eastAsia="en-GB"/>
              </w:rPr>
              <w:t>76%</w:t>
            </w:r>
          </w:p>
        </w:tc>
      </w:tr>
      <w:tr w:rsidR="001B34B0" w:rsidRPr="001B34B0" w14:paraId="0B82B440" w14:textId="77777777">
        <w:trPr>
          <w:trHeight w:val="288"/>
        </w:trPr>
        <w:tc>
          <w:tcPr>
            <w:tcW w:w="2660" w:type="dxa"/>
            <w:tcBorders>
              <w:top w:val="nil"/>
              <w:left w:val="single" w:sz="4" w:space="0" w:color="auto"/>
              <w:bottom w:val="single" w:sz="4" w:space="0" w:color="auto"/>
              <w:right w:val="single" w:sz="4" w:space="0" w:color="auto"/>
            </w:tcBorders>
            <w:shd w:val="clear" w:color="auto" w:fill="auto"/>
            <w:noWrap/>
            <w:vAlign w:val="bottom"/>
          </w:tcPr>
          <w:p w14:paraId="78893BD2" w14:textId="77777777" w:rsidR="001B34B0" w:rsidRPr="00644F9A" w:rsidRDefault="001B34B0" w:rsidP="00D11A47">
            <w:pPr>
              <w:pStyle w:val="BodyText"/>
              <w:rPr>
                <w:rFonts w:cs="Arial"/>
                <w:lang w:eastAsia="en-GB"/>
              </w:rPr>
            </w:pPr>
            <w:r w:rsidRPr="00644F9A">
              <w:rPr>
                <w:rFonts w:cs="Arial"/>
                <w:lang w:eastAsia="en-GB"/>
              </w:rPr>
              <w:t>Museums</w:t>
            </w:r>
          </w:p>
        </w:tc>
        <w:tc>
          <w:tcPr>
            <w:tcW w:w="2660" w:type="dxa"/>
            <w:tcBorders>
              <w:top w:val="nil"/>
              <w:left w:val="nil"/>
              <w:bottom w:val="single" w:sz="4" w:space="0" w:color="auto"/>
              <w:right w:val="single" w:sz="4" w:space="0" w:color="auto"/>
            </w:tcBorders>
            <w:shd w:val="clear" w:color="auto" w:fill="auto"/>
            <w:noWrap/>
            <w:vAlign w:val="bottom"/>
          </w:tcPr>
          <w:p w14:paraId="43C8DAE7" w14:textId="77777777" w:rsidR="001B34B0" w:rsidRPr="00644F9A" w:rsidRDefault="001B34B0" w:rsidP="00F90150">
            <w:pPr>
              <w:pStyle w:val="BodyText"/>
              <w:jc w:val="right"/>
              <w:rPr>
                <w:rFonts w:cs="Arial"/>
                <w:lang w:eastAsia="en-GB"/>
              </w:rPr>
            </w:pPr>
            <w:r w:rsidRPr="00644F9A">
              <w:rPr>
                <w:rFonts w:cs="Arial"/>
                <w:lang w:eastAsia="en-GB"/>
              </w:rPr>
              <w:t>45%</w:t>
            </w:r>
          </w:p>
        </w:tc>
      </w:tr>
    </w:tbl>
    <w:p w14:paraId="3049B70B" w14:textId="77777777" w:rsidR="001E48FE" w:rsidRPr="00F90150" w:rsidRDefault="001E48FE" w:rsidP="00F90150">
      <w:pPr>
        <w:pStyle w:val="BodyText"/>
        <w:rPr>
          <w:rFonts w:cs="Arial"/>
          <w:i/>
          <w:sz w:val="16"/>
          <w:szCs w:val="16"/>
        </w:rPr>
      </w:pPr>
      <w:r w:rsidRPr="00AD5F50">
        <w:rPr>
          <w:rFonts w:cs="Arial"/>
          <w:i/>
          <w:sz w:val="16"/>
          <w:szCs w:val="16"/>
        </w:rPr>
        <w:t xml:space="preserve">Source: </w:t>
      </w:r>
      <w:r>
        <w:rPr>
          <w:rFonts w:cs="Arial"/>
          <w:i/>
          <w:sz w:val="16"/>
          <w:szCs w:val="16"/>
        </w:rPr>
        <w:t>VML and BOP Consulting analysis</w:t>
      </w:r>
      <w:bookmarkStart w:id="36" w:name="_Toc488249541"/>
      <w:r w:rsidR="00E427A1" w:rsidRPr="00F90150">
        <w:rPr>
          <w:rFonts w:cs="Arial"/>
          <w:i/>
          <w:sz w:val="16"/>
          <w:szCs w:val="16"/>
        </w:rPr>
        <w:t xml:space="preserve"> </w:t>
      </w:r>
      <w:r w:rsidR="00F90150">
        <w:rPr>
          <w:rFonts w:cs="Arial"/>
          <w:i/>
          <w:sz w:val="16"/>
          <w:szCs w:val="16"/>
        </w:rPr>
        <w:br w:type="column"/>
      </w:r>
    </w:p>
    <w:p w14:paraId="16FFF8E4" w14:textId="77777777" w:rsidR="00B81D59" w:rsidRPr="00AD5F50" w:rsidRDefault="001E48FE">
      <w:pPr>
        <w:pStyle w:val="Heading2"/>
      </w:pPr>
      <w:bookmarkStart w:id="37" w:name="_Toc500702902"/>
      <w:r w:rsidRPr="00F90150">
        <w:rPr>
          <w:rFonts w:cs="Arial"/>
        </w:rPr>
        <w:t xml:space="preserve">Skill </w:t>
      </w:r>
      <w:r w:rsidR="00E427A1" w:rsidRPr="00F90150">
        <w:rPr>
          <w:rFonts w:cs="Arial"/>
        </w:rPr>
        <w:t>l</w:t>
      </w:r>
      <w:r w:rsidR="00B81D59" w:rsidRPr="00F90150">
        <w:rPr>
          <w:rFonts w:cs="Arial"/>
        </w:rPr>
        <w:t xml:space="preserve">evels and </w:t>
      </w:r>
      <w:r w:rsidR="00E427A1" w:rsidRPr="00F90150">
        <w:rPr>
          <w:rFonts w:cs="Arial"/>
        </w:rPr>
        <w:t xml:space="preserve">requirements of </w:t>
      </w:r>
      <w:r w:rsidR="00644F9A">
        <w:rPr>
          <w:rFonts w:cs="Arial"/>
        </w:rPr>
        <w:t>C</w:t>
      </w:r>
      <w:r w:rsidR="00E427A1" w:rsidRPr="00F90150">
        <w:rPr>
          <w:rFonts w:cs="Arial"/>
        </w:rPr>
        <w:t xml:space="preserve">reative </w:t>
      </w:r>
      <w:r w:rsidR="00644F9A">
        <w:rPr>
          <w:rFonts w:cs="Arial"/>
        </w:rPr>
        <w:t>I</w:t>
      </w:r>
      <w:r w:rsidR="00E427A1" w:rsidRPr="00F90150">
        <w:rPr>
          <w:rFonts w:cs="Arial"/>
        </w:rPr>
        <w:t>ndustr</w:t>
      </w:r>
      <w:r w:rsidR="00644F9A">
        <w:rPr>
          <w:rFonts w:cs="Arial"/>
        </w:rPr>
        <w:t>ies</w:t>
      </w:r>
      <w:r w:rsidR="00E427A1" w:rsidRPr="00AD5F50">
        <w:t xml:space="preserve"> w</w:t>
      </w:r>
      <w:r w:rsidR="00B81D59" w:rsidRPr="00AD5F50">
        <w:t>orkers</w:t>
      </w:r>
      <w:bookmarkEnd w:id="36"/>
      <w:bookmarkEnd w:id="37"/>
    </w:p>
    <w:p w14:paraId="74FBF8C6" w14:textId="77777777" w:rsidR="006575FB" w:rsidRPr="00AD5F50" w:rsidRDefault="006575FB" w:rsidP="006575FB">
      <w:pPr>
        <w:pStyle w:val="BodyText"/>
        <w:rPr>
          <w:rFonts w:cs="Arial"/>
        </w:rPr>
      </w:pPr>
      <w:r w:rsidRPr="00AD5F50">
        <w:rPr>
          <w:rFonts w:cs="Arial"/>
        </w:rPr>
        <w:t>Creative employers, particularly those involved in software-related activity, frequently cite unpreparedness of graduates to enter the world of work as a barrier to growth. We analysed to UK</w:t>
      </w:r>
      <w:r w:rsidR="008F02BD">
        <w:rPr>
          <w:rFonts w:cs="Arial"/>
        </w:rPr>
        <w:t xml:space="preserve"> </w:t>
      </w:r>
      <w:r w:rsidRPr="00AD5F50">
        <w:rPr>
          <w:rFonts w:cs="Arial"/>
        </w:rPr>
        <w:t>C</w:t>
      </w:r>
      <w:r w:rsidR="008F02BD">
        <w:rPr>
          <w:rFonts w:cs="Arial"/>
        </w:rPr>
        <w:t xml:space="preserve">ommission for </w:t>
      </w:r>
      <w:r w:rsidRPr="00AD5F50">
        <w:rPr>
          <w:rFonts w:cs="Arial"/>
        </w:rPr>
        <w:t>E</w:t>
      </w:r>
      <w:r w:rsidR="008F02BD">
        <w:rPr>
          <w:rFonts w:cs="Arial"/>
        </w:rPr>
        <w:t xml:space="preserve">mployment and </w:t>
      </w:r>
      <w:r w:rsidRPr="00AD5F50">
        <w:rPr>
          <w:rFonts w:cs="Arial"/>
        </w:rPr>
        <w:t>S</w:t>
      </w:r>
      <w:r w:rsidR="008F02BD">
        <w:rPr>
          <w:rFonts w:cs="Arial"/>
        </w:rPr>
        <w:t>kills (UKCES)</w:t>
      </w:r>
      <w:r w:rsidRPr="00AD5F50">
        <w:rPr>
          <w:rFonts w:cs="Arial"/>
        </w:rPr>
        <w:t xml:space="preserve"> survey data at a national and regional level to see if this could be </w:t>
      </w:r>
      <w:r w:rsidR="006368D6">
        <w:rPr>
          <w:rFonts w:cs="Arial"/>
        </w:rPr>
        <w:t>affecting</w:t>
      </w:r>
      <w:r w:rsidRPr="00AD5F50">
        <w:rPr>
          <w:rFonts w:cs="Arial"/>
        </w:rPr>
        <w:t xml:space="preserve"> vacancy rates in creative sectors across the West Midlands.</w:t>
      </w:r>
      <w:r w:rsidR="008F02BD">
        <w:rPr>
          <w:rFonts w:cs="Arial"/>
        </w:rPr>
        <w:t xml:space="preserve"> This survey was undertaken in 2015 and involved UKCES surveying 91,000 businesses across the UK on their skill requirements.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01"/>
      </w:tblGrid>
      <w:tr w:rsidR="00826DF1" w:rsidRPr="00AD5F50" w14:paraId="2ACE37CE" w14:textId="77777777">
        <w:tc>
          <w:tcPr>
            <w:tcW w:w="7101" w:type="dxa"/>
          </w:tcPr>
          <w:p w14:paraId="0183BBBF" w14:textId="77777777" w:rsidR="00BA110B" w:rsidRDefault="006575FB" w:rsidP="006368D6">
            <w:pPr>
              <w:pStyle w:val="BodyText"/>
              <w:rPr>
                <w:rFonts w:cs="Arial"/>
              </w:rPr>
            </w:pPr>
            <w:bookmarkStart w:id="38" w:name="_Hlk486622646"/>
            <w:r w:rsidRPr="00AD5F50">
              <w:rPr>
                <w:rFonts w:cs="Arial"/>
              </w:rPr>
              <w:t xml:space="preserve">The evidence (see Figure </w:t>
            </w:r>
            <w:r w:rsidR="00341CD1" w:rsidRPr="00AD5F50">
              <w:rPr>
                <w:rFonts w:cs="Arial"/>
              </w:rPr>
              <w:t>1</w:t>
            </w:r>
            <w:r w:rsidR="002646B3">
              <w:rPr>
                <w:rFonts w:cs="Arial"/>
              </w:rPr>
              <w:t>1</w:t>
            </w:r>
            <w:r w:rsidRPr="00AD5F50">
              <w:rPr>
                <w:rFonts w:cs="Arial"/>
              </w:rPr>
              <w:t>, below)</w:t>
            </w:r>
            <w:r w:rsidR="00BA110B" w:rsidRPr="00AD5F50">
              <w:rPr>
                <w:rFonts w:cs="Arial"/>
              </w:rPr>
              <w:t xml:space="preserve"> shows no significant difference between the preparedness for work of graduates working in the creative industries in the West Midlands and elsewhere in the UK. </w:t>
            </w:r>
            <w:r w:rsidR="008F02BD">
              <w:rPr>
                <w:rFonts w:cs="Arial"/>
              </w:rPr>
              <w:t xml:space="preserve">The table below tells us, for example, that </w:t>
            </w:r>
            <w:r w:rsidR="00644F9A">
              <w:rPr>
                <w:rFonts w:cs="Arial"/>
              </w:rPr>
              <w:t>C</w:t>
            </w:r>
            <w:r w:rsidR="008F02BD">
              <w:rPr>
                <w:rFonts w:cs="Arial"/>
              </w:rPr>
              <w:t xml:space="preserve">reative </w:t>
            </w:r>
            <w:r w:rsidR="00644F9A">
              <w:rPr>
                <w:rFonts w:cs="Arial"/>
              </w:rPr>
              <w:t>I</w:t>
            </w:r>
            <w:r w:rsidR="008F02BD">
              <w:rPr>
                <w:rFonts w:cs="Arial"/>
              </w:rPr>
              <w:t>ndustr</w:t>
            </w:r>
            <w:r w:rsidR="00644F9A">
              <w:rPr>
                <w:rFonts w:cs="Arial"/>
              </w:rPr>
              <w:t>ies</w:t>
            </w:r>
            <w:r w:rsidR="008F02BD">
              <w:rPr>
                <w:rFonts w:cs="Arial"/>
              </w:rPr>
              <w:t xml:space="preserve"> businesses in the West Midlands consider </w:t>
            </w:r>
            <w:r w:rsidR="00644F9A">
              <w:rPr>
                <w:rFonts w:cs="Arial"/>
              </w:rPr>
              <w:t>1%</w:t>
            </w:r>
            <w:r w:rsidR="008F02BD">
              <w:rPr>
                <w:rFonts w:cs="Arial"/>
              </w:rPr>
              <w:t xml:space="preserve"> of graduates that they employ to be very poorly prepared for work – with creative industry businesses across the UK, similarly, considering </w:t>
            </w:r>
            <w:r w:rsidR="00644F9A">
              <w:rPr>
                <w:rFonts w:cs="Arial"/>
              </w:rPr>
              <w:t>2%</w:t>
            </w:r>
            <w:r w:rsidR="008F02BD">
              <w:rPr>
                <w:rFonts w:cs="Arial"/>
              </w:rPr>
              <w:t xml:space="preserve"> of graduates that they employ to be very poorly prepared for work. </w:t>
            </w:r>
          </w:p>
          <w:p w14:paraId="35C62C95" w14:textId="77777777" w:rsidR="00F90150" w:rsidRDefault="00F90150" w:rsidP="006C483F">
            <w:pPr>
              <w:pStyle w:val="BodyText"/>
              <w:spacing w:line="271" w:lineRule="auto"/>
              <w:rPr>
                <w:rFonts w:cs="Arial"/>
              </w:rPr>
            </w:pPr>
          </w:p>
          <w:p w14:paraId="0EA931B1" w14:textId="77777777" w:rsidR="00F90150" w:rsidRDefault="00F90150" w:rsidP="006C483F">
            <w:pPr>
              <w:pStyle w:val="BodyText"/>
              <w:spacing w:line="271" w:lineRule="auto"/>
              <w:rPr>
                <w:rFonts w:cs="Arial"/>
              </w:rPr>
            </w:pPr>
          </w:p>
          <w:p w14:paraId="0BE3FEEA" w14:textId="77777777" w:rsidR="00F90150" w:rsidRDefault="00F90150" w:rsidP="006C483F">
            <w:pPr>
              <w:pStyle w:val="BodyText"/>
              <w:spacing w:line="271" w:lineRule="auto"/>
              <w:rPr>
                <w:rFonts w:cs="Arial"/>
              </w:rPr>
            </w:pPr>
          </w:p>
          <w:p w14:paraId="44B6FF8B" w14:textId="77777777" w:rsidR="00F90150" w:rsidRDefault="00F90150" w:rsidP="006C483F">
            <w:pPr>
              <w:pStyle w:val="BodyText"/>
              <w:spacing w:line="271" w:lineRule="auto"/>
              <w:rPr>
                <w:rFonts w:cs="Arial"/>
              </w:rPr>
            </w:pPr>
          </w:p>
          <w:p w14:paraId="3B765B9A" w14:textId="77777777" w:rsidR="00FD7521" w:rsidRDefault="00FD7521" w:rsidP="006C483F">
            <w:pPr>
              <w:pStyle w:val="BodyText"/>
              <w:spacing w:line="271" w:lineRule="auto"/>
              <w:rPr>
                <w:rFonts w:cs="Arial"/>
              </w:rPr>
            </w:pPr>
          </w:p>
          <w:p w14:paraId="46A4F032" w14:textId="77777777" w:rsidR="00FD7521" w:rsidRDefault="00FD7521" w:rsidP="006C483F">
            <w:pPr>
              <w:pStyle w:val="BodyText"/>
              <w:spacing w:line="271" w:lineRule="auto"/>
              <w:rPr>
                <w:rFonts w:cs="Arial"/>
              </w:rPr>
            </w:pPr>
          </w:p>
          <w:p w14:paraId="409F926B" w14:textId="77777777" w:rsidR="00FD7521" w:rsidRDefault="00FD7521" w:rsidP="006C483F">
            <w:pPr>
              <w:pStyle w:val="BodyText"/>
              <w:spacing w:line="271" w:lineRule="auto"/>
              <w:rPr>
                <w:rFonts w:cs="Arial"/>
              </w:rPr>
            </w:pPr>
          </w:p>
          <w:p w14:paraId="44C0EE0F" w14:textId="77777777" w:rsidR="00FD7521" w:rsidRDefault="00FD7521" w:rsidP="006C483F">
            <w:pPr>
              <w:pStyle w:val="BodyText"/>
              <w:spacing w:line="271" w:lineRule="auto"/>
              <w:rPr>
                <w:rFonts w:cs="Arial"/>
              </w:rPr>
            </w:pPr>
          </w:p>
          <w:p w14:paraId="38799176" w14:textId="77777777" w:rsidR="00826DF1" w:rsidRPr="00AD5F50" w:rsidRDefault="00B81D59" w:rsidP="00B231C3">
            <w:pPr>
              <w:pStyle w:val="Figures"/>
            </w:pPr>
            <w:r w:rsidRPr="00AD5F50">
              <w:t>Preparedness for work of University graduates in Creative Industries in West Midlands</w:t>
            </w:r>
          </w:p>
        </w:tc>
      </w:tr>
      <w:tr w:rsidR="00826DF1" w:rsidRPr="00AD5F50" w14:paraId="3281E079" w14:textId="77777777">
        <w:trPr>
          <w:trHeight w:val="1701"/>
        </w:trPr>
        <w:tc>
          <w:tcPr>
            <w:tcW w:w="7101" w:type="dxa"/>
          </w:tcPr>
          <w:tbl>
            <w:tblPr>
              <w:tblW w:w="5884" w:type="dxa"/>
              <w:tblLook w:val="04A0" w:firstRow="1" w:lastRow="0" w:firstColumn="1" w:lastColumn="0" w:noHBand="0" w:noVBand="1"/>
            </w:tblPr>
            <w:tblGrid>
              <w:gridCol w:w="2653"/>
              <w:gridCol w:w="2074"/>
              <w:gridCol w:w="1157"/>
            </w:tblGrid>
            <w:tr w:rsidR="009750C2" w:rsidRPr="00AD5F50" w14:paraId="4D0188CC" w14:textId="77777777">
              <w:trPr>
                <w:trHeight w:val="302"/>
              </w:trPr>
              <w:tc>
                <w:tcPr>
                  <w:tcW w:w="265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3FAECE" w14:textId="77777777" w:rsidR="009750C2" w:rsidRPr="00644F9A" w:rsidRDefault="009750C2" w:rsidP="006C483F">
                  <w:pPr>
                    <w:pStyle w:val="BodyText"/>
                    <w:rPr>
                      <w:rFonts w:cs="Arial"/>
                    </w:rPr>
                  </w:pPr>
                  <w:r w:rsidRPr="00644F9A">
                    <w:rPr>
                      <w:rFonts w:cs="Arial"/>
                      <w:lang w:eastAsia="en-GB"/>
                    </w:rPr>
                    <w:t> </w:t>
                  </w:r>
                </w:p>
              </w:tc>
              <w:tc>
                <w:tcPr>
                  <w:tcW w:w="2074" w:type="dxa"/>
                  <w:tcBorders>
                    <w:top w:val="single" w:sz="4" w:space="0" w:color="auto"/>
                    <w:left w:val="nil"/>
                    <w:bottom w:val="single" w:sz="4" w:space="0" w:color="auto"/>
                    <w:right w:val="single" w:sz="4" w:space="0" w:color="auto"/>
                  </w:tcBorders>
                  <w:shd w:val="clear" w:color="auto" w:fill="auto"/>
                  <w:noWrap/>
                  <w:vAlign w:val="bottom"/>
                </w:tcPr>
                <w:p w14:paraId="5A21EDED" w14:textId="77777777" w:rsidR="009750C2" w:rsidRPr="00644F9A" w:rsidRDefault="009750C2" w:rsidP="006C483F">
                  <w:pPr>
                    <w:pStyle w:val="BodyText"/>
                    <w:rPr>
                      <w:rFonts w:cs="Arial"/>
                      <w:b/>
                    </w:rPr>
                  </w:pPr>
                  <w:r w:rsidRPr="00644F9A">
                    <w:rPr>
                      <w:rFonts w:cs="Arial"/>
                      <w:b/>
                      <w:lang w:eastAsia="en-GB"/>
                    </w:rPr>
                    <w:t>West Midlands</w:t>
                  </w:r>
                </w:p>
              </w:tc>
              <w:tc>
                <w:tcPr>
                  <w:tcW w:w="1157" w:type="dxa"/>
                  <w:tcBorders>
                    <w:top w:val="single" w:sz="4" w:space="0" w:color="auto"/>
                    <w:left w:val="nil"/>
                    <w:bottom w:val="single" w:sz="4" w:space="0" w:color="auto"/>
                    <w:right w:val="single" w:sz="4" w:space="0" w:color="auto"/>
                  </w:tcBorders>
                  <w:shd w:val="clear" w:color="auto" w:fill="auto"/>
                  <w:noWrap/>
                  <w:vAlign w:val="bottom"/>
                </w:tcPr>
                <w:p w14:paraId="62B175D0" w14:textId="77777777" w:rsidR="009750C2" w:rsidRPr="00644F9A" w:rsidRDefault="009750C2" w:rsidP="006C483F">
                  <w:pPr>
                    <w:pStyle w:val="BodyText"/>
                    <w:rPr>
                      <w:rFonts w:cs="Arial"/>
                      <w:b/>
                    </w:rPr>
                  </w:pPr>
                  <w:r w:rsidRPr="00644F9A">
                    <w:rPr>
                      <w:rFonts w:cs="Arial"/>
                      <w:b/>
                      <w:lang w:eastAsia="en-GB"/>
                    </w:rPr>
                    <w:t>UK</w:t>
                  </w:r>
                </w:p>
              </w:tc>
            </w:tr>
            <w:tr w:rsidR="009750C2" w:rsidRPr="00AD5F50" w14:paraId="18216599" w14:textId="77777777">
              <w:trPr>
                <w:trHeight w:val="302"/>
              </w:trPr>
              <w:tc>
                <w:tcPr>
                  <w:tcW w:w="2653" w:type="dxa"/>
                  <w:tcBorders>
                    <w:top w:val="nil"/>
                    <w:left w:val="single" w:sz="4" w:space="0" w:color="auto"/>
                    <w:bottom w:val="single" w:sz="4" w:space="0" w:color="auto"/>
                    <w:right w:val="single" w:sz="4" w:space="0" w:color="auto"/>
                  </w:tcBorders>
                  <w:shd w:val="clear" w:color="auto" w:fill="auto"/>
                  <w:noWrap/>
                  <w:vAlign w:val="bottom"/>
                </w:tcPr>
                <w:p w14:paraId="4EE9EAF3" w14:textId="77777777" w:rsidR="009750C2" w:rsidRPr="00644F9A" w:rsidRDefault="009750C2" w:rsidP="006C483F">
                  <w:pPr>
                    <w:pStyle w:val="BodyText"/>
                    <w:rPr>
                      <w:rFonts w:cs="Arial"/>
                    </w:rPr>
                  </w:pPr>
                  <w:r w:rsidRPr="00644F9A">
                    <w:rPr>
                      <w:rFonts w:cs="Arial"/>
                      <w:lang w:eastAsia="en-GB"/>
                    </w:rPr>
                    <w:t>Very well prepared</w:t>
                  </w:r>
                </w:p>
              </w:tc>
              <w:tc>
                <w:tcPr>
                  <w:tcW w:w="2074" w:type="dxa"/>
                  <w:tcBorders>
                    <w:top w:val="nil"/>
                    <w:left w:val="nil"/>
                    <w:bottom w:val="single" w:sz="4" w:space="0" w:color="auto"/>
                    <w:right w:val="single" w:sz="4" w:space="0" w:color="auto"/>
                  </w:tcBorders>
                  <w:shd w:val="clear" w:color="auto" w:fill="auto"/>
                  <w:noWrap/>
                  <w:vAlign w:val="bottom"/>
                </w:tcPr>
                <w:p w14:paraId="7EE75B3E" w14:textId="77777777" w:rsidR="009750C2" w:rsidRPr="00644F9A" w:rsidRDefault="009750C2" w:rsidP="006C483F">
                  <w:pPr>
                    <w:pStyle w:val="BodyText"/>
                    <w:rPr>
                      <w:rFonts w:cs="Arial"/>
                    </w:rPr>
                  </w:pPr>
                  <w:r w:rsidRPr="00644F9A">
                    <w:rPr>
                      <w:rFonts w:cs="Arial"/>
                      <w:lang w:eastAsia="en-GB"/>
                    </w:rPr>
                    <w:t>26%</w:t>
                  </w:r>
                </w:p>
              </w:tc>
              <w:tc>
                <w:tcPr>
                  <w:tcW w:w="1157" w:type="dxa"/>
                  <w:tcBorders>
                    <w:top w:val="nil"/>
                    <w:left w:val="nil"/>
                    <w:bottom w:val="single" w:sz="4" w:space="0" w:color="auto"/>
                    <w:right w:val="single" w:sz="4" w:space="0" w:color="auto"/>
                  </w:tcBorders>
                  <w:shd w:val="clear" w:color="auto" w:fill="auto"/>
                  <w:noWrap/>
                  <w:vAlign w:val="bottom"/>
                </w:tcPr>
                <w:p w14:paraId="0CA45A1B" w14:textId="77777777" w:rsidR="009750C2" w:rsidRPr="00644F9A" w:rsidRDefault="009750C2" w:rsidP="006C483F">
                  <w:pPr>
                    <w:pStyle w:val="BodyText"/>
                    <w:rPr>
                      <w:rFonts w:cs="Arial"/>
                    </w:rPr>
                  </w:pPr>
                  <w:r w:rsidRPr="00644F9A">
                    <w:rPr>
                      <w:rFonts w:cs="Arial"/>
                      <w:lang w:eastAsia="en-GB"/>
                    </w:rPr>
                    <w:t>23%</w:t>
                  </w:r>
                </w:p>
              </w:tc>
            </w:tr>
            <w:tr w:rsidR="009750C2" w:rsidRPr="00AD5F50" w14:paraId="63D2ECBB" w14:textId="77777777">
              <w:trPr>
                <w:trHeight w:val="302"/>
              </w:trPr>
              <w:tc>
                <w:tcPr>
                  <w:tcW w:w="2653" w:type="dxa"/>
                  <w:tcBorders>
                    <w:top w:val="nil"/>
                    <w:left w:val="single" w:sz="4" w:space="0" w:color="auto"/>
                    <w:bottom w:val="single" w:sz="4" w:space="0" w:color="auto"/>
                    <w:right w:val="single" w:sz="4" w:space="0" w:color="auto"/>
                  </w:tcBorders>
                  <w:shd w:val="clear" w:color="auto" w:fill="auto"/>
                  <w:noWrap/>
                  <w:vAlign w:val="bottom"/>
                </w:tcPr>
                <w:p w14:paraId="5443635E" w14:textId="77777777" w:rsidR="009750C2" w:rsidRPr="00644F9A" w:rsidRDefault="009750C2" w:rsidP="006C483F">
                  <w:pPr>
                    <w:pStyle w:val="BodyText"/>
                    <w:rPr>
                      <w:rFonts w:cs="Arial"/>
                    </w:rPr>
                  </w:pPr>
                  <w:r w:rsidRPr="00644F9A">
                    <w:rPr>
                      <w:rFonts w:cs="Arial"/>
                      <w:lang w:eastAsia="en-GB"/>
                    </w:rPr>
                    <w:t>Well prepared</w:t>
                  </w:r>
                </w:p>
              </w:tc>
              <w:tc>
                <w:tcPr>
                  <w:tcW w:w="2074" w:type="dxa"/>
                  <w:tcBorders>
                    <w:top w:val="nil"/>
                    <w:left w:val="nil"/>
                    <w:bottom w:val="single" w:sz="4" w:space="0" w:color="auto"/>
                    <w:right w:val="single" w:sz="4" w:space="0" w:color="auto"/>
                  </w:tcBorders>
                  <w:shd w:val="clear" w:color="auto" w:fill="auto"/>
                  <w:noWrap/>
                  <w:vAlign w:val="bottom"/>
                </w:tcPr>
                <w:p w14:paraId="3847DD3F" w14:textId="77777777" w:rsidR="009750C2" w:rsidRPr="00644F9A" w:rsidRDefault="009750C2" w:rsidP="006C483F">
                  <w:pPr>
                    <w:pStyle w:val="BodyText"/>
                    <w:rPr>
                      <w:rFonts w:cs="Arial"/>
                    </w:rPr>
                  </w:pPr>
                  <w:r w:rsidRPr="00644F9A">
                    <w:rPr>
                      <w:rFonts w:cs="Arial"/>
                      <w:lang w:eastAsia="en-GB"/>
                    </w:rPr>
                    <w:t>58%</w:t>
                  </w:r>
                </w:p>
              </w:tc>
              <w:tc>
                <w:tcPr>
                  <w:tcW w:w="1157" w:type="dxa"/>
                  <w:tcBorders>
                    <w:top w:val="nil"/>
                    <w:left w:val="nil"/>
                    <w:bottom w:val="single" w:sz="4" w:space="0" w:color="auto"/>
                    <w:right w:val="single" w:sz="4" w:space="0" w:color="auto"/>
                  </w:tcBorders>
                  <w:shd w:val="clear" w:color="auto" w:fill="auto"/>
                  <w:noWrap/>
                  <w:vAlign w:val="bottom"/>
                </w:tcPr>
                <w:p w14:paraId="37FF9A65" w14:textId="77777777" w:rsidR="009750C2" w:rsidRPr="00644F9A" w:rsidRDefault="009750C2" w:rsidP="006C483F">
                  <w:pPr>
                    <w:pStyle w:val="BodyText"/>
                    <w:rPr>
                      <w:rFonts w:cs="Arial"/>
                    </w:rPr>
                  </w:pPr>
                  <w:r w:rsidRPr="00644F9A">
                    <w:rPr>
                      <w:rFonts w:cs="Arial"/>
                      <w:lang w:eastAsia="en-GB"/>
                    </w:rPr>
                    <w:t>62%</w:t>
                  </w:r>
                </w:p>
              </w:tc>
            </w:tr>
            <w:tr w:rsidR="009750C2" w:rsidRPr="00AD5F50" w14:paraId="336D92E0" w14:textId="77777777">
              <w:trPr>
                <w:trHeight w:val="302"/>
              </w:trPr>
              <w:tc>
                <w:tcPr>
                  <w:tcW w:w="2653" w:type="dxa"/>
                  <w:tcBorders>
                    <w:top w:val="nil"/>
                    <w:left w:val="single" w:sz="4" w:space="0" w:color="auto"/>
                    <w:bottom w:val="single" w:sz="4" w:space="0" w:color="auto"/>
                    <w:right w:val="single" w:sz="4" w:space="0" w:color="auto"/>
                  </w:tcBorders>
                  <w:shd w:val="clear" w:color="auto" w:fill="auto"/>
                  <w:noWrap/>
                  <w:vAlign w:val="bottom"/>
                </w:tcPr>
                <w:p w14:paraId="2DD0AC2F" w14:textId="77777777" w:rsidR="009750C2" w:rsidRPr="00644F9A" w:rsidRDefault="009750C2" w:rsidP="006C483F">
                  <w:pPr>
                    <w:pStyle w:val="BodyText"/>
                    <w:rPr>
                      <w:rFonts w:cs="Arial"/>
                    </w:rPr>
                  </w:pPr>
                  <w:r w:rsidRPr="00644F9A">
                    <w:rPr>
                      <w:rFonts w:cs="Arial"/>
                      <w:lang w:eastAsia="en-GB"/>
                    </w:rPr>
                    <w:t>Poorly prepared</w:t>
                  </w:r>
                </w:p>
              </w:tc>
              <w:tc>
                <w:tcPr>
                  <w:tcW w:w="2074" w:type="dxa"/>
                  <w:tcBorders>
                    <w:top w:val="nil"/>
                    <w:left w:val="nil"/>
                    <w:bottom w:val="single" w:sz="4" w:space="0" w:color="auto"/>
                    <w:right w:val="single" w:sz="4" w:space="0" w:color="auto"/>
                  </w:tcBorders>
                  <w:shd w:val="clear" w:color="auto" w:fill="auto"/>
                  <w:noWrap/>
                  <w:vAlign w:val="bottom"/>
                </w:tcPr>
                <w:p w14:paraId="396A5048" w14:textId="77777777" w:rsidR="009750C2" w:rsidRPr="00644F9A" w:rsidRDefault="009750C2" w:rsidP="006C483F">
                  <w:pPr>
                    <w:pStyle w:val="BodyText"/>
                    <w:rPr>
                      <w:rFonts w:cs="Arial"/>
                    </w:rPr>
                  </w:pPr>
                  <w:r w:rsidRPr="00644F9A">
                    <w:rPr>
                      <w:rFonts w:cs="Arial"/>
                      <w:lang w:eastAsia="en-GB"/>
                    </w:rPr>
                    <w:t>15%</w:t>
                  </w:r>
                </w:p>
              </w:tc>
              <w:tc>
                <w:tcPr>
                  <w:tcW w:w="1157" w:type="dxa"/>
                  <w:tcBorders>
                    <w:top w:val="nil"/>
                    <w:left w:val="nil"/>
                    <w:bottom w:val="single" w:sz="4" w:space="0" w:color="auto"/>
                    <w:right w:val="single" w:sz="4" w:space="0" w:color="auto"/>
                  </w:tcBorders>
                  <w:shd w:val="clear" w:color="auto" w:fill="auto"/>
                  <w:noWrap/>
                  <w:vAlign w:val="bottom"/>
                </w:tcPr>
                <w:p w14:paraId="3E969F64" w14:textId="77777777" w:rsidR="009750C2" w:rsidRPr="00644F9A" w:rsidRDefault="009750C2" w:rsidP="006C483F">
                  <w:pPr>
                    <w:pStyle w:val="BodyText"/>
                    <w:rPr>
                      <w:rFonts w:cs="Arial"/>
                    </w:rPr>
                  </w:pPr>
                  <w:r w:rsidRPr="00644F9A">
                    <w:rPr>
                      <w:rFonts w:cs="Arial"/>
                      <w:lang w:eastAsia="en-GB"/>
                    </w:rPr>
                    <w:t>13%</w:t>
                  </w:r>
                </w:p>
              </w:tc>
            </w:tr>
            <w:tr w:rsidR="00BA110B" w:rsidRPr="00AD5F50" w14:paraId="4B87FCCF" w14:textId="77777777">
              <w:trPr>
                <w:trHeight w:val="302"/>
              </w:trPr>
              <w:tc>
                <w:tcPr>
                  <w:tcW w:w="2653" w:type="dxa"/>
                  <w:tcBorders>
                    <w:top w:val="nil"/>
                    <w:left w:val="single" w:sz="4" w:space="0" w:color="auto"/>
                    <w:bottom w:val="single" w:sz="4" w:space="0" w:color="auto"/>
                    <w:right w:val="single" w:sz="4" w:space="0" w:color="auto"/>
                  </w:tcBorders>
                  <w:shd w:val="clear" w:color="auto" w:fill="auto"/>
                  <w:noWrap/>
                  <w:vAlign w:val="bottom"/>
                </w:tcPr>
                <w:p w14:paraId="0DA86329" w14:textId="77777777" w:rsidR="00BA110B" w:rsidRPr="00644F9A" w:rsidRDefault="00BA110B" w:rsidP="006C483F">
                  <w:pPr>
                    <w:pStyle w:val="BodyText"/>
                    <w:rPr>
                      <w:rFonts w:cs="Arial"/>
                      <w:lang w:eastAsia="en-GB"/>
                    </w:rPr>
                  </w:pPr>
                  <w:r w:rsidRPr="00644F9A">
                    <w:rPr>
                      <w:rFonts w:cs="Arial"/>
                      <w:lang w:eastAsia="en-GB"/>
                    </w:rPr>
                    <w:t>Very Poorly prepared</w:t>
                  </w:r>
                </w:p>
              </w:tc>
              <w:tc>
                <w:tcPr>
                  <w:tcW w:w="2074" w:type="dxa"/>
                  <w:tcBorders>
                    <w:top w:val="nil"/>
                    <w:left w:val="nil"/>
                    <w:bottom w:val="single" w:sz="4" w:space="0" w:color="auto"/>
                    <w:right w:val="single" w:sz="4" w:space="0" w:color="auto"/>
                  </w:tcBorders>
                  <w:shd w:val="clear" w:color="auto" w:fill="auto"/>
                  <w:noWrap/>
                  <w:vAlign w:val="bottom"/>
                </w:tcPr>
                <w:p w14:paraId="0FF0CFD3" w14:textId="77777777" w:rsidR="00BA110B" w:rsidRPr="00644F9A" w:rsidRDefault="00BA110B" w:rsidP="006C483F">
                  <w:pPr>
                    <w:pStyle w:val="BodyText"/>
                    <w:rPr>
                      <w:rFonts w:cs="Arial"/>
                      <w:lang w:eastAsia="en-GB"/>
                    </w:rPr>
                  </w:pPr>
                  <w:r w:rsidRPr="00644F9A">
                    <w:rPr>
                      <w:rFonts w:cs="Arial"/>
                      <w:lang w:eastAsia="en-GB"/>
                    </w:rPr>
                    <w:t>1%</w:t>
                  </w:r>
                </w:p>
              </w:tc>
              <w:tc>
                <w:tcPr>
                  <w:tcW w:w="1157" w:type="dxa"/>
                  <w:tcBorders>
                    <w:top w:val="nil"/>
                    <w:left w:val="nil"/>
                    <w:bottom w:val="single" w:sz="4" w:space="0" w:color="auto"/>
                    <w:right w:val="single" w:sz="4" w:space="0" w:color="auto"/>
                  </w:tcBorders>
                  <w:shd w:val="clear" w:color="auto" w:fill="auto"/>
                  <w:noWrap/>
                  <w:vAlign w:val="bottom"/>
                </w:tcPr>
                <w:p w14:paraId="24618069" w14:textId="77777777" w:rsidR="00BA110B" w:rsidRPr="00644F9A" w:rsidRDefault="00BA110B" w:rsidP="006C483F">
                  <w:pPr>
                    <w:pStyle w:val="BodyText"/>
                    <w:rPr>
                      <w:rFonts w:cs="Arial"/>
                      <w:lang w:eastAsia="en-GB"/>
                    </w:rPr>
                  </w:pPr>
                  <w:r w:rsidRPr="00644F9A">
                    <w:rPr>
                      <w:rFonts w:cs="Arial"/>
                      <w:lang w:eastAsia="en-GB"/>
                    </w:rPr>
                    <w:t>2%</w:t>
                  </w:r>
                </w:p>
              </w:tc>
            </w:tr>
          </w:tbl>
          <w:p w14:paraId="3AFA61AC" w14:textId="77777777" w:rsidR="00826DF1" w:rsidRPr="00AD5F50" w:rsidRDefault="00D11A47" w:rsidP="003C3E27">
            <w:pPr>
              <w:pStyle w:val="Image"/>
              <w:rPr>
                <w:rFonts w:cs="Arial"/>
              </w:rPr>
            </w:pPr>
            <w:r w:rsidRPr="00AD5F50">
              <w:rPr>
                <w:rFonts w:cs="Arial"/>
                <w:i/>
                <w:sz w:val="16"/>
                <w:szCs w:val="16"/>
              </w:rPr>
              <w:t>Source: UKCES/BOP Analysis</w:t>
            </w:r>
          </w:p>
        </w:tc>
      </w:tr>
    </w:tbl>
    <w:bookmarkEnd w:id="38"/>
    <w:p w14:paraId="3B8D4565" w14:textId="77777777" w:rsidR="00644F9A" w:rsidRDefault="004A152E" w:rsidP="004A152E">
      <w:r>
        <w:t>Figure 12</w:t>
      </w:r>
      <w:r w:rsidRPr="00AD5F50">
        <w:t xml:space="preserve"> (below) </w:t>
      </w:r>
      <w:r w:rsidRPr="004A152E">
        <w:t>shows</w:t>
      </w:r>
      <w:r w:rsidRPr="00AD5F50">
        <w:t xml:space="preserve"> that there are no significance differences between the West Midlands and the rest of the UK in respect of the proportionate amount of vacancies in the creative industries. 78</w:t>
      </w:r>
      <w:r w:rsidR="002646B3">
        <w:t xml:space="preserve">% </w:t>
      </w:r>
      <w:r w:rsidRPr="00AD5F50">
        <w:t>of such businesses in the West Midlands have no vacancies, while 76</w:t>
      </w:r>
      <w:r w:rsidR="00FD7521">
        <w:t xml:space="preserve">% </w:t>
      </w:r>
      <w:r w:rsidRPr="00AD5F50">
        <w:t xml:space="preserve">across the UK do so. </w:t>
      </w:r>
      <w:r>
        <w:t>While this indicates that 22</w:t>
      </w:r>
      <w:r w:rsidR="00FD7521">
        <w:t xml:space="preserve">% </w:t>
      </w:r>
      <w:r>
        <w:t xml:space="preserve">of </w:t>
      </w:r>
      <w:r w:rsidR="00644F9A">
        <w:t>C</w:t>
      </w:r>
      <w:r>
        <w:t xml:space="preserve">reative </w:t>
      </w:r>
      <w:r w:rsidR="00644F9A">
        <w:t>I</w:t>
      </w:r>
      <w:r>
        <w:t>ndustr</w:t>
      </w:r>
      <w:r w:rsidR="00644F9A">
        <w:t xml:space="preserve">ies </w:t>
      </w:r>
      <w:r>
        <w:t xml:space="preserve">businesses have vacancies in the West Midlands, it is not possible to derive from this a total number of vacancies for the West Midlands creative industries, as the overall size of the businesses responding to the UKCES survey is not known. </w:t>
      </w:r>
    </w:p>
    <w:p w14:paraId="35ABF973" w14:textId="77777777" w:rsidR="004A152E" w:rsidRPr="00AD5F50" w:rsidRDefault="004A152E" w:rsidP="004A152E">
      <w:r>
        <w:t>However, in some cases, some quite pressing vacancy requirements appear. 7</w:t>
      </w:r>
      <w:r w:rsidR="002646B3">
        <w:t>%</w:t>
      </w:r>
      <w:r>
        <w:t xml:space="preserve"> of West Midlands </w:t>
      </w:r>
      <w:r w:rsidR="00644F9A">
        <w:t>C</w:t>
      </w:r>
      <w:r>
        <w:t xml:space="preserve">reative </w:t>
      </w:r>
      <w:r w:rsidR="00644F9A">
        <w:t>In</w:t>
      </w:r>
      <w:r>
        <w:t>dustr</w:t>
      </w:r>
      <w:r w:rsidR="00644F9A">
        <w:t xml:space="preserve">ies </w:t>
      </w:r>
      <w:r>
        <w:t xml:space="preserve">businesses have vacancies equivalent to 10% to 19.9% of their overall staff. This indicates that around one-in-fourteen (7%) of West Midlands </w:t>
      </w:r>
      <w:r w:rsidR="00644F9A">
        <w:t>C</w:t>
      </w:r>
      <w:r>
        <w:t xml:space="preserve">reative </w:t>
      </w:r>
      <w:r w:rsidR="00644F9A">
        <w:t>I</w:t>
      </w:r>
      <w:r>
        <w:t>ndustr</w:t>
      </w:r>
      <w:r w:rsidR="00644F9A">
        <w:t>ies</w:t>
      </w:r>
      <w:r>
        <w:t xml:space="preserve"> businesses are seeking to fill up to one-in-five (20%) of their job roles.  </w:t>
      </w:r>
    </w:p>
    <w:p w14:paraId="218D8EBD" w14:textId="77777777" w:rsidR="004A152E" w:rsidRPr="00AD5F50" w:rsidRDefault="004A152E" w:rsidP="00B231C3">
      <w:pPr>
        <w:pStyle w:val="Figures"/>
      </w:pPr>
      <w:r w:rsidRPr="00AD5F50">
        <w:lastRenderedPageBreak/>
        <w:t xml:space="preserve">Number of vacancies as a proportion of number of employees </w:t>
      </w:r>
      <w:r>
        <w:t>within firm in</w:t>
      </w:r>
      <w:r w:rsidRPr="00AD5F50">
        <w:t xml:space="preserve"> creative </w:t>
      </w:r>
      <w:r>
        <w:t>industries</w:t>
      </w:r>
      <w:r w:rsidRPr="00AD5F50">
        <w:t xml:space="preserve"> in West Midlands</w:t>
      </w:r>
      <w:r>
        <w:t xml:space="preserve"> and UK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01"/>
      </w:tblGrid>
      <w:tr w:rsidR="005E34CD" w:rsidRPr="00AD5F50" w14:paraId="38B12AD5" w14:textId="77777777">
        <w:trPr>
          <w:trHeight w:val="1701"/>
        </w:trPr>
        <w:tc>
          <w:tcPr>
            <w:tcW w:w="7101" w:type="dxa"/>
          </w:tcPr>
          <w:tbl>
            <w:tblPr>
              <w:tblW w:w="6516" w:type="dxa"/>
              <w:tblLook w:val="04A0" w:firstRow="1" w:lastRow="0" w:firstColumn="1" w:lastColumn="0" w:noHBand="0" w:noVBand="1"/>
            </w:tblPr>
            <w:tblGrid>
              <w:gridCol w:w="2405"/>
              <w:gridCol w:w="1985"/>
              <w:gridCol w:w="2126"/>
            </w:tblGrid>
            <w:tr w:rsidR="00980BF7" w:rsidRPr="00AD5F50" w14:paraId="6FDB9BD6" w14:textId="77777777">
              <w:trPr>
                <w:trHeight w:val="300"/>
              </w:trPr>
              <w:tc>
                <w:tcPr>
                  <w:tcW w:w="2405" w:type="dxa"/>
                  <w:vMerge w:val="restart"/>
                  <w:tcBorders>
                    <w:top w:val="single" w:sz="4" w:space="0" w:color="auto"/>
                    <w:left w:val="single" w:sz="4" w:space="0" w:color="auto"/>
                    <w:right w:val="single" w:sz="4" w:space="0" w:color="auto"/>
                  </w:tcBorders>
                  <w:shd w:val="clear" w:color="auto" w:fill="auto"/>
                  <w:noWrap/>
                  <w:vAlign w:val="bottom"/>
                </w:tcPr>
                <w:p w14:paraId="4EA9B9F5" w14:textId="77777777" w:rsidR="00980BF7" w:rsidRPr="00644F9A" w:rsidRDefault="00980BF7" w:rsidP="006C483F">
                  <w:pPr>
                    <w:pStyle w:val="BodyText"/>
                    <w:rPr>
                      <w:rFonts w:cs="Arial"/>
                      <w:b/>
                      <w:sz w:val="20"/>
                      <w:lang w:eastAsia="en-GB"/>
                    </w:rPr>
                  </w:pPr>
                  <w:r w:rsidRPr="00644F9A">
                    <w:rPr>
                      <w:rFonts w:cs="Arial"/>
                      <w:b/>
                      <w:sz w:val="20"/>
                      <w:lang w:eastAsia="en-GB"/>
                    </w:rPr>
                    <w:t>Vacancies relative to total headcount of firm:</w:t>
                  </w:r>
                </w:p>
              </w:tc>
              <w:tc>
                <w:tcPr>
                  <w:tcW w:w="4111" w:type="dxa"/>
                  <w:gridSpan w:val="2"/>
                  <w:tcBorders>
                    <w:top w:val="single" w:sz="4" w:space="0" w:color="auto"/>
                    <w:left w:val="nil"/>
                    <w:bottom w:val="single" w:sz="4" w:space="0" w:color="auto"/>
                    <w:right w:val="single" w:sz="4" w:space="0" w:color="auto"/>
                  </w:tcBorders>
                  <w:shd w:val="clear" w:color="auto" w:fill="auto"/>
                  <w:noWrap/>
                  <w:vAlign w:val="bottom"/>
                </w:tcPr>
                <w:p w14:paraId="604FC8EA" w14:textId="77777777" w:rsidR="00980BF7" w:rsidRPr="00644F9A" w:rsidRDefault="00980BF7" w:rsidP="006C483F">
                  <w:pPr>
                    <w:pStyle w:val="BodyText"/>
                    <w:rPr>
                      <w:rFonts w:cs="Arial"/>
                      <w:b/>
                      <w:sz w:val="20"/>
                      <w:lang w:eastAsia="en-GB"/>
                    </w:rPr>
                  </w:pPr>
                  <w:r w:rsidRPr="00644F9A">
                    <w:rPr>
                      <w:rFonts w:cs="Arial"/>
                      <w:b/>
                      <w:sz w:val="20"/>
                      <w:lang w:eastAsia="en-GB"/>
                    </w:rPr>
                    <w:t>Proportion of creative businesses with this number of vacancies:</w:t>
                  </w:r>
                </w:p>
              </w:tc>
            </w:tr>
            <w:tr w:rsidR="00980BF7" w:rsidRPr="00AD5F50" w14:paraId="623E48EB" w14:textId="77777777">
              <w:trPr>
                <w:trHeight w:val="435"/>
              </w:trPr>
              <w:tc>
                <w:tcPr>
                  <w:tcW w:w="2405" w:type="dxa"/>
                  <w:vMerge/>
                  <w:tcBorders>
                    <w:left w:val="single" w:sz="4" w:space="0" w:color="auto"/>
                    <w:bottom w:val="single" w:sz="4" w:space="0" w:color="auto"/>
                    <w:right w:val="single" w:sz="4" w:space="0" w:color="auto"/>
                  </w:tcBorders>
                  <w:shd w:val="clear" w:color="auto" w:fill="auto"/>
                  <w:noWrap/>
                  <w:vAlign w:val="bottom"/>
                </w:tcPr>
                <w:p w14:paraId="56F650FC" w14:textId="77777777" w:rsidR="00980BF7" w:rsidRPr="00644F9A" w:rsidRDefault="00980BF7" w:rsidP="006C483F">
                  <w:pPr>
                    <w:pStyle w:val="BodyText"/>
                    <w:rPr>
                      <w:rFonts w:cs="Arial"/>
                      <w:b/>
                      <w:sz w:val="20"/>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14:paraId="428DB148" w14:textId="77777777" w:rsidR="00980BF7" w:rsidRPr="00644F9A" w:rsidRDefault="00980BF7" w:rsidP="006C483F">
                  <w:pPr>
                    <w:pStyle w:val="BodyText"/>
                    <w:rPr>
                      <w:rFonts w:cs="Arial"/>
                      <w:b/>
                      <w:sz w:val="20"/>
                    </w:rPr>
                  </w:pPr>
                  <w:r w:rsidRPr="00644F9A">
                    <w:rPr>
                      <w:rFonts w:cs="Arial"/>
                      <w:b/>
                      <w:sz w:val="20"/>
                      <w:lang w:eastAsia="en-GB"/>
                    </w:rPr>
                    <w:t>West Midlands</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0D6F9E9" w14:textId="77777777" w:rsidR="00980BF7" w:rsidRPr="00644F9A" w:rsidRDefault="00980BF7" w:rsidP="006C483F">
                  <w:pPr>
                    <w:pStyle w:val="BodyText"/>
                    <w:rPr>
                      <w:rFonts w:cs="Arial"/>
                      <w:b/>
                      <w:sz w:val="20"/>
                    </w:rPr>
                  </w:pPr>
                  <w:r w:rsidRPr="00644F9A">
                    <w:rPr>
                      <w:rFonts w:cs="Arial"/>
                      <w:b/>
                      <w:sz w:val="20"/>
                      <w:lang w:eastAsia="en-GB"/>
                    </w:rPr>
                    <w:t xml:space="preserve">UK </w:t>
                  </w:r>
                </w:p>
              </w:tc>
            </w:tr>
            <w:tr w:rsidR="009750C2" w:rsidRPr="00AD5F50" w14:paraId="412F6F18"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0A804115" w14:textId="77777777" w:rsidR="009750C2" w:rsidRPr="00644F9A" w:rsidRDefault="009750C2" w:rsidP="00064E2C">
                  <w:pPr>
                    <w:pStyle w:val="BodyText"/>
                    <w:spacing w:before="120" w:after="120"/>
                    <w:rPr>
                      <w:rFonts w:cs="Arial"/>
                      <w:sz w:val="20"/>
                    </w:rPr>
                  </w:pPr>
                  <w:r w:rsidRPr="00644F9A">
                    <w:rPr>
                      <w:rFonts w:cs="Arial"/>
                      <w:sz w:val="20"/>
                      <w:lang w:eastAsia="en-GB"/>
                    </w:rPr>
                    <w:t>0</w:t>
                  </w:r>
                </w:p>
              </w:tc>
              <w:tc>
                <w:tcPr>
                  <w:tcW w:w="1985" w:type="dxa"/>
                  <w:tcBorders>
                    <w:top w:val="nil"/>
                    <w:left w:val="nil"/>
                    <w:bottom w:val="single" w:sz="4" w:space="0" w:color="auto"/>
                    <w:right w:val="single" w:sz="4" w:space="0" w:color="auto"/>
                  </w:tcBorders>
                  <w:shd w:val="clear" w:color="auto" w:fill="auto"/>
                  <w:noWrap/>
                  <w:vAlign w:val="bottom"/>
                </w:tcPr>
                <w:p w14:paraId="754D70B5" w14:textId="77777777" w:rsidR="009750C2" w:rsidRPr="00644F9A" w:rsidRDefault="009750C2" w:rsidP="00064E2C">
                  <w:pPr>
                    <w:pStyle w:val="BodyText"/>
                    <w:spacing w:before="120" w:after="120"/>
                    <w:rPr>
                      <w:rFonts w:cs="Arial"/>
                      <w:sz w:val="20"/>
                    </w:rPr>
                  </w:pPr>
                  <w:r w:rsidRPr="00644F9A">
                    <w:rPr>
                      <w:rFonts w:cs="Arial"/>
                      <w:sz w:val="20"/>
                      <w:lang w:eastAsia="en-GB"/>
                    </w:rPr>
                    <w:t>78%</w:t>
                  </w:r>
                </w:p>
              </w:tc>
              <w:tc>
                <w:tcPr>
                  <w:tcW w:w="2126" w:type="dxa"/>
                  <w:tcBorders>
                    <w:top w:val="nil"/>
                    <w:left w:val="nil"/>
                    <w:bottom w:val="single" w:sz="4" w:space="0" w:color="auto"/>
                    <w:right w:val="single" w:sz="4" w:space="0" w:color="auto"/>
                  </w:tcBorders>
                  <w:shd w:val="clear" w:color="auto" w:fill="auto"/>
                  <w:noWrap/>
                  <w:vAlign w:val="bottom"/>
                </w:tcPr>
                <w:p w14:paraId="36E9C4CB" w14:textId="77777777" w:rsidR="009750C2" w:rsidRPr="00644F9A" w:rsidRDefault="009750C2" w:rsidP="00064E2C">
                  <w:pPr>
                    <w:pStyle w:val="BodyText"/>
                    <w:spacing w:before="120" w:after="120"/>
                    <w:rPr>
                      <w:rFonts w:cs="Arial"/>
                      <w:sz w:val="20"/>
                    </w:rPr>
                  </w:pPr>
                  <w:r w:rsidRPr="00644F9A">
                    <w:rPr>
                      <w:rFonts w:cs="Arial"/>
                      <w:sz w:val="20"/>
                      <w:lang w:eastAsia="en-GB"/>
                    </w:rPr>
                    <w:t>76%</w:t>
                  </w:r>
                </w:p>
              </w:tc>
            </w:tr>
            <w:tr w:rsidR="009750C2" w:rsidRPr="00AD5F50" w14:paraId="5FCC247F"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53C5D345" w14:textId="77777777" w:rsidR="009750C2" w:rsidRPr="00644F9A" w:rsidRDefault="009750C2" w:rsidP="00064E2C">
                  <w:pPr>
                    <w:pStyle w:val="BodyText"/>
                    <w:spacing w:before="120" w:after="120"/>
                    <w:rPr>
                      <w:rFonts w:cs="Arial"/>
                      <w:sz w:val="20"/>
                    </w:rPr>
                  </w:pPr>
                  <w:r w:rsidRPr="00644F9A">
                    <w:rPr>
                      <w:rFonts w:cs="Arial"/>
                      <w:sz w:val="20"/>
                      <w:lang w:eastAsia="en-GB"/>
                    </w:rPr>
                    <w:t>&gt;0 and &lt;1%</w:t>
                  </w:r>
                </w:p>
              </w:tc>
              <w:tc>
                <w:tcPr>
                  <w:tcW w:w="1985" w:type="dxa"/>
                  <w:tcBorders>
                    <w:top w:val="nil"/>
                    <w:left w:val="nil"/>
                    <w:bottom w:val="single" w:sz="4" w:space="0" w:color="auto"/>
                    <w:right w:val="single" w:sz="4" w:space="0" w:color="auto"/>
                  </w:tcBorders>
                  <w:shd w:val="clear" w:color="auto" w:fill="auto"/>
                  <w:noWrap/>
                  <w:vAlign w:val="bottom"/>
                </w:tcPr>
                <w:p w14:paraId="6746D8F4" w14:textId="77777777" w:rsidR="009750C2" w:rsidRPr="00644F9A" w:rsidRDefault="009750C2" w:rsidP="00064E2C">
                  <w:pPr>
                    <w:pStyle w:val="BodyText"/>
                    <w:spacing w:before="120" w:after="120"/>
                    <w:rPr>
                      <w:rFonts w:cs="Arial"/>
                      <w:sz w:val="20"/>
                    </w:rPr>
                  </w:pPr>
                  <w:r w:rsidRPr="00644F9A">
                    <w:rPr>
                      <w:rFonts w:cs="Arial"/>
                      <w:sz w:val="20"/>
                      <w:lang w:eastAsia="en-GB"/>
                    </w:rPr>
                    <w:t>0%</w:t>
                  </w:r>
                </w:p>
              </w:tc>
              <w:tc>
                <w:tcPr>
                  <w:tcW w:w="2126" w:type="dxa"/>
                  <w:tcBorders>
                    <w:top w:val="nil"/>
                    <w:left w:val="nil"/>
                    <w:bottom w:val="single" w:sz="4" w:space="0" w:color="auto"/>
                    <w:right w:val="single" w:sz="4" w:space="0" w:color="auto"/>
                  </w:tcBorders>
                  <w:shd w:val="clear" w:color="auto" w:fill="auto"/>
                  <w:noWrap/>
                  <w:vAlign w:val="bottom"/>
                </w:tcPr>
                <w:p w14:paraId="23FDEF25" w14:textId="77777777" w:rsidR="009750C2" w:rsidRPr="00644F9A" w:rsidRDefault="009750C2" w:rsidP="00064E2C">
                  <w:pPr>
                    <w:pStyle w:val="BodyText"/>
                    <w:spacing w:before="120" w:after="120"/>
                    <w:rPr>
                      <w:rFonts w:cs="Arial"/>
                      <w:sz w:val="20"/>
                    </w:rPr>
                  </w:pPr>
                  <w:r w:rsidRPr="00644F9A">
                    <w:rPr>
                      <w:rFonts w:cs="Arial"/>
                      <w:sz w:val="20"/>
                      <w:lang w:eastAsia="en-GB"/>
                    </w:rPr>
                    <w:t>0%</w:t>
                  </w:r>
                </w:p>
              </w:tc>
            </w:tr>
            <w:tr w:rsidR="009750C2" w:rsidRPr="00AD5F50" w14:paraId="17D52011"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35A115F9" w14:textId="77777777" w:rsidR="009750C2" w:rsidRPr="00644F9A" w:rsidRDefault="009750C2" w:rsidP="00064E2C">
                  <w:pPr>
                    <w:pStyle w:val="BodyText"/>
                    <w:spacing w:before="120" w:after="120"/>
                    <w:rPr>
                      <w:rFonts w:cs="Arial"/>
                      <w:sz w:val="20"/>
                    </w:rPr>
                  </w:pPr>
                  <w:r w:rsidRPr="00644F9A">
                    <w:rPr>
                      <w:rFonts w:cs="Arial"/>
                      <w:sz w:val="20"/>
                      <w:lang w:eastAsia="en-GB"/>
                    </w:rPr>
                    <w:t>1 - 1.99%</w:t>
                  </w:r>
                </w:p>
              </w:tc>
              <w:tc>
                <w:tcPr>
                  <w:tcW w:w="1985" w:type="dxa"/>
                  <w:tcBorders>
                    <w:top w:val="nil"/>
                    <w:left w:val="nil"/>
                    <w:bottom w:val="single" w:sz="4" w:space="0" w:color="auto"/>
                    <w:right w:val="single" w:sz="4" w:space="0" w:color="auto"/>
                  </w:tcBorders>
                  <w:shd w:val="clear" w:color="auto" w:fill="auto"/>
                  <w:noWrap/>
                  <w:vAlign w:val="bottom"/>
                </w:tcPr>
                <w:p w14:paraId="7FD4B244" w14:textId="77777777" w:rsidR="009750C2" w:rsidRPr="00644F9A" w:rsidRDefault="009750C2" w:rsidP="00064E2C">
                  <w:pPr>
                    <w:pStyle w:val="BodyText"/>
                    <w:spacing w:before="120" w:after="120"/>
                    <w:rPr>
                      <w:rFonts w:cs="Arial"/>
                      <w:sz w:val="20"/>
                    </w:rPr>
                  </w:pPr>
                  <w:r w:rsidRPr="00644F9A">
                    <w:rPr>
                      <w:rFonts w:cs="Arial"/>
                      <w:sz w:val="20"/>
                      <w:lang w:eastAsia="en-GB"/>
                    </w:rPr>
                    <w:t>2%</w:t>
                  </w:r>
                </w:p>
              </w:tc>
              <w:tc>
                <w:tcPr>
                  <w:tcW w:w="2126" w:type="dxa"/>
                  <w:tcBorders>
                    <w:top w:val="nil"/>
                    <w:left w:val="nil"/>
                    <w:bottom w:val="single" w:sz="4" w:space="0" w:color="auto"/>
                    <w:right w:val="single" w:sz="4" w:space="0" w:color="auto"/>
                  </w:tcBorders>
                  <w:shd w:val="clear" w:color="auto" w:fill="auto"/>
                  <w:noWrap/>
                  <w:vAlign w:val="bottom"/>
                </w:tcPr>
                <w:p w14:paraId="1DC7DF7A" w14:textId="77777777" w:rsidR="009750C2" w:rsidRPr="00644F9A" w:rsidRDefault="009750C2" w:rsidP="00064E2C">
                  <w:pPr>
                    <w:pStyle w:val="BodyText"/>
                    <w:spacing w:before="120" w:after="120"/>
                    <w:rPr>
                      <w:rFonts w:cs="Arial"/>
                      <w:sz w:val="20"/>
                    </w:rPr>
                  </w:pPr>
                  <w:r w:rsidRPr="00644F9A">
                    <w:rPr>
                      <w:rFonts w:cs="Arial"/>
                      <w:sz w:val="20"/>
                      <w:lang w:eastAsia="en-GB"/>
                    </w:rPr>
                    <w:t>1%</w:t>
                  </w:r>
                </w:p>
              </w:tc>
            </w:tr>
            <w:tr w:rsidR="006250DC" w:rsidRPr="00AD5F50" w14:paraId="2631EF15"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663BF05C"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2 - 2.99%</w:t>
                  </w:r>
                </w:p>
              </w:tc>
              <w:tc>
                <w:tcPr>
                  <w:tcW w:w="1985" w:type="dxa"/>
                  <w:tcBorders>
                    <w:top w:val="nil"/>
                    <w:left w:val="nil"/>
                    <w:bottom w:val="single" w:sz="4" w:space="0" w:color="auto"/>
                    <w:right w:val="single" w:sz="4" w:space="0" w:color="auto"/>
                  </w:tcBorders>
                  <w:shd w:val="clear" w:color="auto" w:fill="auto"/>
                  <w:noWrap/>
                  <w:vAlign w:val="bottom"/>
                </w:tcPr>
                <w:p w14:paraId="2480DE81"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c>
                <w:tcPr>
                  <w:tcW w:w="2126" w:type="dxa"/>
                  <w:tcBorders>
                    <w:top w:val="nil"/>
                    <w:left w:val="nil"/>
                    <w:bottom w:val="single" w:sz="4" w:space="0" w:color="auto"/>
                    <w:right w:val="single" w:sz="4" w:space="0" w:color="auto"/>
                  </w:tcBorders>
                  <w:shd w:val="clear" w:color="auto" w:fill="auto"/>
                  <w:noWrap/>
                  <w:vAlign w:val="bottom"/>
                </w:tcPr>
                <w:p w14:paraId="7EE4AF9C"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r>
            <w:tr w:rsidR="006250DC" w:rsidRPr="00AD5F50" w14:paraId="2F52013C"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64ADB266"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3 - 3.99%</w:t>
                  </w:r>
                </w:p>
              </w:tc>
              <w:tc>
                <w:tcPr>
                  <w:tcW w:w="1985" w:type="dxa"/>
                  <w:tcBorders>
                    <w:top w:val="nil"/>
                    <w:left w:val="nil"/>
                    <w:bottom w:val="single" w:sz="4" w:space="0" w:color="auto"/>
                    <w:right w:val="single" w:sz="4" w:space="0" w:color="auto"/>
                  </w:tcBorders>
                  <w:shd w:val="clear" w:color="auto" w:fill="auto"/>
                  <w:noWrap/>
                  <w:vAlign w:val="bottom"/>
                </w:tcPr>
                <w:p w14:paraId="76A1CE9D"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c>
                <w:tcPr>
                  <w:tcW w:w="2126" w:type="dxa"/>
                  <w:tcBorders>
                    <w:top w:val="nil"/>
                    <w:left w:val="nil"/>
                    <w:bottom w:val="single" w:sz="4" w:space="0" w:color="auto"/>
                    <w:right w:val="single" w:sz="4" w:space="0" w:color="auto"/>
                  </w:tcBorders>
                  <w:shd w:val="clear" w:color="auto" w:fill="auto"/>
                  <w:noWrap/>
                  <w:vAlign w:val="bottom"/>
                </w:tcPr>
                <w:p w14:paraId="38805BE4"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r>
            <w:tr w:rsidR="006250DC" w:rsidRPr="00AD5F50" w14:paraId="3C941567"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7806389B"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4 - 4.99%</w:t>
                  </w:r>
                </w:p>
              </w:tc>
              <w:tc>
                <w:tcPr>
                  <w:tcW w:w="1985" w:type="dxa"/>
                  <w:tcBorders>
                    <w:top w:val="nil"/>
                    <w:left w:val="nil"/>
                    <w:bottom w:val="single" w:sz="4" w:space="0" w:color="auto"/>
                    <w:right w:val="single" w:sz="4" w:space="0" w:color="auto"/>
                  </w:tcBorders>
                  <w:shd w:val="clear" w:color="auto" w:fill="auto"/>
                  <w:noWrap/>
                  <w:vAlign w:val="bottom"/>
                </w:tcPr>
                <w:p w14:paraId="21B67C09"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2%</w:t>
                  </w:r>
                </w:p>
              </w:tc>
              <w:tc>
                <w:tcPr>
                  <w:tcW w:w="2126" w:type="dxa"/>
                  <w:tcBorders>
                    <w:top w:val="nil"/>
                    <w:left w:val="nil"/>
                    <w:bottom w:val="single" w:sz="4" w:space="0" w:color="auto"/>
                    <w:right w:val="single" w:sz="4" w:space="0" w:color="auto"/>
                  </w:tcBorders>
                  <w:shd w:val="clear" w:color="auto" w:fill="auto"/>
                  <w:noWrap/>
                  <w:vAlign w:val="bottom"/>
                </w:tcPr>
                <w:p w14:paraId="70C12422"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r>
            <w:tr w:rsidR="006250DC" w:rsidRPr="00AD5F50" w14:paraId="626E7C03"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1805DD5F"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5 - 5.99%</w:t>
                  </w:r>
                </w:p>
              </w:tc>
              <w:tc>
                <w:tcPr>
                  <w:tcW w:w="1985" w:type="dxa"/>
                  <w:tcBorders>
                    <w:top w:val="nil"/>
                    <w:left w:val="nil"/>
                    <w:bottom w:val="single" w:sz="4" w:space="0" w:color="auto"/>
                    <w:right w:val="single" w:sz="4" w:space="0" w:color="auto"/>
                  </w:tcBorders>
                  <w:shd w:val="clear" w:color="auto" w:fill="auto"/>
                  <w:noWrap/>
                  <w:vAlign w:val="bottom"/>
                </w:tcPr>
                <w:p w14:paraId="340A4DE5"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3%</w:t>
                  </w:r>
                </w:p>
              </w:tc>
              <w:tc>
                <w:tcPr>
                  <w:tcW w:w="2126" w:type="dxa"/>
                  <w:tcBorders>
                    <w:top w:val="nil"/>
                    <w:left w:val="nil"/>
                    <w:bottom w:val="single" w:sz="4" w:space="0" w:color="auto"/>
                    <w:right w:val="single" w:sz="4" w:space="0" w:color="auto"/>
                  </w:tcBorders>
                  <w:shd w:val="clear" w:color="auto" w:fill="auto"/>
                  <w:noWrap/>
                  <w:vAlign w:val="bottom"/>
                </w:tcPr>
                <w:p w14:paraId="0A5B0F81"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6%</w:t>
                  </w:r>
                </w:p>
              </w:tc>
            </w:tr>
            <w:tr w:rsidR="006250DC" w:rsidRPr="00AD5F50" w14:paraId="6A2E940B"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4398691D"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10 - 19.99%</w:t>
                  </w:r>
                </w:p>
              </w:tc>
              <w:tc>
                <w:tcPr>
                  <w:tcW w:w="1985" w:type="dxa"/>
                  <w:tcBorders>
                    <w:top w:val="nil"/>
                    <w:left w:val="nil"/>
                    <w:bottom w:val="single" w:sz="4" w:space="0" w:color="auto"/>
                    <w:right w:val="single" w:sz="4" w:space="0" w:color="auto"/>
                  </w:tcBorders>
                  <w:shd w:val="clear" w:color="auto" w:fill="auto"/>
                  <w:noWrap/>
                  <w:vAlign w:val="bottom"/>
                </w:tcPr>
                <w:p w14:paraId="49055833"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7%</w:t>
                  </w:r>
                </w:p>
              </w:tc>
              <w:tc>
                <w:tcPr>
                  <w:tcW w:w="2126" w:type="dxa"/>
                  <w:tcBorders>
                    <w:top w:val="nil"/>
                    <w:left w:val="nil"/>
                    <w:bottom w:val="single" w:sz="4" w:space="0" w:color="auto"/>
                    <w:right w:val="single" w:sz="4" w:space="0" w:color="auto"/>
                  </w:tcBorders>
                  <w:shd w:val="clear" w:color="auto" w:fill="auto"/>
                  <w:noWrap/>
                  <w:vAlign w:val="bottom"/>
                </w:tcPr>
                <w:p w14:paraId="6D156E1F"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6%</w:t>
                  </w:r>
                </w:p>
              </w:tc>
            </w:tr>
            <w:tr w:rsidR="006250DC" w:rsidRPr="00AD5F50" w14:paraId="531AD252"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17F262B5"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20 - 29.99%</w:t>
                  </w:r>
                </w:p>
              </w:tc>
              <w:tc>
                <w:tcPr>
                  <w:tcW w:w="1985" w:type="dxa"/>
                  <w:tcBorders>
                    <w:top w:val="nil"/>
                    <w:left w:val="nil"/>
                    <w:bottom w:val="single" w:sz="4" w:space="0" w:color="auto"/>
                    <w:right w:val="single" w:sz="4" w:space="0" w:color="auto"/>
                  </w:tcBorders>
                  <w:shd w:val="clear" w:color="auto" w:fill="auto"/>
                  <w:noWrap/>
                  <w:vAlign w:val="bottom"/>
                </w:tcPr>
                <w:p w14:paraId="48C18522"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2%</w:t>
                  </w:r>
                </w:p>
              </w:tc>
              <w:tc>
                <w:tcPr>
                  <w:tcW w:w="2126" w:type="dxa"/>
                  <w:tcBorders>
                    <w:top w:val="nil"/>
                    <w:left w:val="nil"/>
                    <w:bottom w:val="single" w:sz="4" w:space="0" w:color="auto"/>
                    <w:right w:val="single" w:sz="4" w:space="0" w:color="auto"/>
                  </w:tcBorders>
                  <w:shd w:val="clear" w:color="auto" w:fill="auto"/>
                  <w:noWrap/>
                  <w:vAlign w:val="bottom"/>
                </w:tcPr>
                <w:p w14:paraId="431D38DA"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3%</w:t>
                  </w:r>
                </w:p>
              </w:tc>
            </w:tr>
            <w:tr w:rsidR="006250DC" w:rsidRPr="00AD5F50" w14:paraId="11F91448"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4703666F"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30 - 49.99%</w:t>
                  </w:r>
                </w:p>
              </w:tc>
              <w:tc>
                <w:tcPr>
                  <w:tcW w:w="1985" w:type="dxa"/>
                  <w:tcBorders>
                    <w:top w:val="nil"/>
                    <w:left w:val="nil"/>
                    <w:bottom w:val="single" w:sz="4" w:space="0" w:color="auto"/>
                    <w:right w:val="single" w:sz="4" w:space="0" w:color="auto"/>
                  </w:tcBorders>
                  <w:shd w:val="clear" w:color="auto" w:fill="auto"/>
                  <w:noWrap/>
                  <w:vAlign w:val="bottom"/>
                </w:tcPr>
                <w:p w14:paraId="687D9793"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c>
                <w:tcPr>
                  <w:tcW w:w="2126" w:type="dxa"/>
                  <w:tcBorders>
                    <w:top w:val="nil"/>
                    <w:left w:val="nil"/>
                    <w:bottom w:val="single" w:sz="4" w:space="0" w:color="auto"/>
                    <w:right w:val="single" w:sz="4" w:space="0" w:color="auto"/>
                  </w:tcBorders>
                  <w:shd w:val="clear" w:color="auto" w:fill="auto"/>
                  <w:noWrap/>
                  <w:vAlign w:val="bottom"/>
                </w:tcPr>
                <w:p w14:paraId="352CC7C8"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2%</w:t>
                  </w:r>
                </w:p>
              </w:tc>
            </w:tr>
            <w:tr w:rsidR="006250DC" w:rsidRPr="00AD5F50" w14:paraId="2FAC01FF"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1B8BD2B8"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50 - 99.99%</w:t>
                  </w:r>
                </w:p>
              </w:tc>
              <w:tc>
                <w:tcPr>
                  <w:tcW w:w="1985" w:type="dxa"/>
                  <w:tcBorders>
                    <w:top w:val="nil"/>
                    <w:left w:val="nil"/>
                    <w:bottom w:val="single" w:sz="4" w:space="0" w:color="auto"/>
                    <w:right w:val="single" w:sz="4" w:space="0" w:color="auto"/>
                  </w:tcBorders>
                  <w:shd w:val="clear" w:color="auto" w:fill="auto"/>
                  <w:noWrap/>
                  <w:vAlign w:val="bottom"/>
                </w:tcPr>
                <w:p w14:paraId="5E1F9809"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c>
                <w:tcPr>
                  <w:tcW w:w="2126" w:type="dxa"/>
                  <w:tcBorders>
                    <w:top w:val="nil"/>
                    <w:left w:val="nil"/>
                    <w:bottom w:val="single" w:sz="4" w:space="0" w:color="auto"/>
                    <w:right w:val="single" w:sz="4" w:space="0" w:color="auto"/>
                  </w:tcBorders>
                  <w:shd w:val="clear" w:color="auto" w:fill="auto"/>
                  <w:noWrap/>
                  <w:vAlign w:val="bottom"/>
                </w:tcPr>
                <w:p w14:paraId="7D187E23"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r>
            <w:tr w:rsidR="006250DC" w:rsidRPr="00AD5F50" w14:paraId="5A23CFE7"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74D56215"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100+</w:t>
                  </w:r>
                </w:p>
              </w:tc>
              <w:tc>
                <w:tcPr>
                  <w:tcW w:w="1985" w:type="dxa"/>
                  <w:tcBorders>
                    <w:top w:val="nil"/>
                    <w:left w:val="nil"/>
                    <w:bottom w:val="single" w:sz="4" w:space="0" w:color="auto"/>
                    <w:right w:val="single" w:sz="4" w:space="0" w:color="auto"/>
                  </w:tcBorders>
                  <w:shd w:val="clear" w:color="auto" w:fill="auto"/>
                  <w:noWrap/>
                  <w:vAlign w:val="bottom"/>
                </w:tcPr>
                <w:p w14:paraId="3920C6A7"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0%</w:t>
                  </w:r>
                </w:p>
              </w:tc>
              <w:tc>
                <w:tcPr>
                  <w:tcW w:w="2126" w:type="dxa"/>
                  <w:tcBorders>
                    <w:top w:val="nil"/>
                    <w:left w:val="nil"/>
                    <w:bottom w:val="single" w:sz="4" w:space="0" w:color="auto"/>
                    <w:right w:val="single" w:sz="4" w:space="0" w:color="auto"/>
                  </w:tcBorders>
                  <w:shd w:val="clear" w:color="auto" w:fill="auto"/>
                  <w:noWrap/>
                  <w:vAlign w:val="bottom"/>
                </w:tcPr>
                <w:p w14:paraId="3971B46F"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0%</w:t>
                  </w:r>
                </w:p>
              </w:tc>
            </w:tr>
            <w:tr w:rsidR="006250DC" w:rsidRPr="00AD5F50" w14:paraId="12B8A7EB" w14:textId="7777777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2AEBB8FF"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Don't know</w:t>
                  </w:r>
                </w:p>
              </w:tc>
              <w:tc>
                <w:tcPr>
                  <w:tcW w:w="1985" w:type="dxa"/>
                  <w:tcBorders>
                    <w:top w:val="nil"/>
                    <w:left w:val="nil"/>
                    <w:bottom w:val="single" w:sz="4" w:space="0" w:color="auto"/>
                    <w:right w:val="single" w:sz="4" w:space="0" w:color="auto"/>
                  </w:tcBorders>
                  <w:shd w:val="clear" w:color="auto" w:fill="auto"/>
                  <w:noWrap/>
                  <w:vAlign w:val="bottom"/>
                </w:tcPr>
                <w:p w14:paraId="3024CD94"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c>
                <w:tcPr>
                  <w:tcW w:w="2126" w:type="dxa"/>
                  <w:tcBorders>
                    <w:top w:val="nil"/>
                    <w:left w:val="nil"/>
                    <w:bottom w:val="single" w:sz="4" w:space="0" w:color="auto"/>
                    <w:right w:val="single" w:sz="4" w:space="0" w:color="auto"/>
                  </w:tcBorders>
                  <w:shd w:val="clear" w:color="auto" w:fill="auto"/>
                  <w:noWrap/>
                  <w:vAlign w:val="bottom"/>
                </w:tcPr>
                <w:p w14:paraId="0EEF706C" w14:textId="77777777" w:rsidR="006250DC" w:rsidRPr="00644F9A" w:rsidRDefault="006250DC" w:rsidP="00064E2C">
                  <w:pPr>
                    <w:pStyle w:val="BodyText"/>
                    <w:spacing w:before="120" w:after="120"/>
                    <w:rPr>
                      <w:rFonts w:cs="Arial"/>
                      <w:sz w:val="20"/>
                      <w:lang w:eastAsia="en-GB"/>
                    </w:rPr>
                  </w:pPr>
                  <w:r w:rsidRPr="00644F9A">
                    <w:rPr>
                      <w:rFonts w:cs="Arial"/>
                      <w:sz w:val="20"/>
                      <w:lang w:eastAsia="en-GB"/>
                    </w:rPr>
                    <w:t>1%</w:t>
                  </w:r>
                </w:p>
              </w:tc>
            </w:tr>
          </w:tbl>
          <w:p w14:paraId="510E9D30" w14:textId="77777777" w:rsidR="005E34CD" w:rsidRPr="00AD5F50" w:rsidRDefault="005E34CD" w:rsidP="006C483F">
            <w:pPr>
              <w:pStyle w:val="BodyText"/>
              <w:rPr>
                <w:rFonts w:cs="Arial"/>
                <w:sz w:val="18"/>
              </w:rPr>
            </w:pPr>
          </w:p>
        </w:tc>
      </w:tr>
      <w:tr w:rsidR="005E34CD" w:rsidRPr="00F90150" w14:paraId="303B5D5B" w14:textId="77777777">
        <w:tc>
          <w:tcPr>
            <w:tcW w:w="7101" w:type="dxa"/>
          </w:tcPr>
          <w:p w14:paraId="7FC4F289" w14:textId="77777777" w:rsidR="00064E2C" w:rsidRPr="00064E2C" w:rsidRDefault="005E34CD" w:rsidP="00064E2C">
            <w:pPr>
              <w:pStyle w:val="BodyText"/>
              <w:rPr>
                <w:i/>
                <w:sz w:val="16"/>
              </w:rPr>
            </w:pPr>
            <w:r w:rsidRPr="00064E2C">
              <w:rPr>
                <w:i/>
                <w:sz w:val="16"/>
              </w:rPr>
              <w:t>Source: UKCES</w:t>
            </w:r>
            <w:r w:rsidR="00B31E62" w:rsidRPr="00064E2C">
              <w:rPr>
                <w:i/>
                <w:sz w:val="16"/>
              </w:rPr>
              <w:t xml:space="preserve">/BOP Analysis </w:t>
            </w:r>
          </w:p>
          <w:p w14:paraId="419964B6" w14:textId="77777777" w:rsidR="00064E2C" w:rsidRDefault="00064E2C" w:rsidP="00064E2C">
            <w:pPr>
              <w:rPr>
                <w:i/>
                <w:sz w:val="16"/>
              </w:rPr>
            </w:pPr>
          </w:p>
          <w:p w14:paraId="34B9662C" w14:textId="77777777" w:rsidR="00064E2C" w:rsidRPr="00064E2C" w:rsidRDefault="00064E2C" w:rsidP="00064E2C">
            <w:pPr>
              <w:rPr>
                <w:i/>
                <w:sz w:val="16"/>
              </w:rPr>
            </w:pPr>
          </w:p>
          <w:p w14:paraId="47916779" w14:textId="77777777" w:rsidR="00064E2C" w:rsidRPr="00064E2C" w:rsidRDefault="00064E2C" w:rsidP="00064E2C">
            <w:pPr>
              <w:pStyle w:val="Heading2"/>
            </w:pPr>
            <w:bookmarkStart w:id="39" w:name="_Toc500702903"/>
            <w:r>
              <w:t>Vacancies</w:t>
            </w:r>
            <w:bookmarkEnd w:id="39"/>
          </w:p>
        </w:tc>
      </w:tr>
    </w:tbl>
    <w:p w14:paraId="70794213" w14:textId="77777777" w:rsidR="0052227A" w:rsidRPr="00AD5F50" w:rsidRDefault="008127E0" w:rsidP="003C3E27">
      <w:pPr>
        <w:pStyle w:val="BodyText"/>
        <w:rPr>
          <w:rFonts w:cs="Arial"/>
        </w:rPr>
      </w:pPr>
      <w:bookmarkStart w:id="40" w:name="_Hlk495361345"/>
      <w:r w:rsidRPr="00AD5F50">
        <w:rPr>
          <w:rFonts w:cs="Arial"/>
        </w:rPr>
        <w:t>W</w:t>
      </w:r>
      <w:r w:rsidR="00B31E62" w:rsidRPr="00AD5F50">
        <w:rPr>
          <w:rFonts w:cs="Arial"/>
        </w:rPr>
        <w:t xml:space="preserve">e </w:t>
      </w:r>
      <w:r w:rsidR="00EB62E8" w:rsidRPr="00AD5F50">
        <w:rPr>
          <w:rFonts w:cs="Arial"/>
        </w:rPr>
        <w:t xml:space="preserve">have analysed LinkedIn to better understand the volume and context of current vacancies within three sectors of particular importance to Greater Birmingham: Advertising </w:t>
      </w:r>
      <w:r w:rsidR="00644F9A">
        <w:rPr>
          <w:rFonts w:cs="Arial"/>
        </w:rPr>
        <w:t>&amp;</w:t>
      </w:r>
      <w:r w:rsidR="00EB62E8" w:rsidRPr="00AD5F50">
        <w:rPr>
          <w:rFonts w:cs="Arial"/>
        </w:rPr>
        <w:t xml:space="preserve"> Marketing, Design, and IT. These results are illustrated over the three figures below and we make the following observations:</w:t>
      </w:r>
    </w:p>
    <w:p w14:paraId="76E8C0D2" w14:textId="77777777" w:rsidR="008F5870" w:rsidRPr="00AD5F50" w:rsidRDefault="008F5870" w:rsidP="009779E1">
      <w:pPr>
        <w:pStyle w:val="BodyText"/>
        <w:numPr>
          <w:ilvl w:val="0"/>
          <w:numId w:val="30"/>
        </w:numPr>
        <w:rPr>
          <w:rFonts w:cs="Arial"/>
        </w:rPr>
      </w:pPr>
      <w:r w:rsidRPr="00AD5F50">
        <w:rPr>
          <w:rFonts w:cs="Arial"/>
        </w:rPr>
        <w:t xml:space="preserve">Of the three sectors analysed, the largest number of vacancies </w:t>
      </w:r>
      <w:r w:rsidR="006C483F" w:rsidRPr="00AD5F50">
        <w:rPr>
          <w:rFonts w:cs="Arial"/>
        </w:rPr>
        <w:t>is in</w:t>
      </w:r>
      <w:r w:rsidRPr="00AD5F50">
        <w:rPr>
          <w:rFonts w:cs="Arial"/>
        </w:rPr>
        <w:t xml:space="preserve"> IT - which is consistent with this sector being the largest in Greater Birmingham, both in terms of number of workers and enterprises.</w:t>
      </w:r>
    </w:p>
    <w:p w14:paraId="5A3A241C" w14:textId="77777777" w:rsidR="008F5870" w:rsidRPr="00AD5F50" w:rsidRDefault="008F5870" w:rsidP="009779E1">
      <w:pPr>
        <w:pStyle w:val="BodyText"/>
        <w:numPr>
          <w:ilvl w:val="0"/>
          <w:numId w:val="30"/>
        </w:numPr>
        <w:rPr>
          <w:rFonts w:cs="Arial"/>
        </w:rPr>
      </w:pPr>
      <w:r w:rsidRPr="00AD5F50">
        <w:rPr>
          <w:rFonts w:cs="Arial"/>
        </w:rPr>
        <w:t xml:space="preserve">The Design vacancies speak to the relevance of this discipline across a wide range of settings - engineering, mechanical, architectural, web. </w:t>
      </w:r>
    </w:p>
    <w:p w14:paraId="03882EB3" w14:textId="77777777" w:rsidR="009359F5" w:rsidRPr="00AD5F50" w:rsidRDefault="008F5870" w:rsidP="009779E1">
      <w:pPr>
        <w:pStyle w:val="BodyText"/>
        <w:numPr>
          <w:ilvl w:val="0"/>
          <w:numId w:val="30"/>
        </w:numPr>
        <w:rPr>
          <w:rFonts w:cs="Arial"/>
        </w:rPr>
      </w:pPr>
      <w:r w:rsidRPr="00AD5F50">
        <w:rPr>
          <w:rFonts w:cs="Arial"/>
        </w:rPr>
        <w:t>Marketing seems to be generating many more vacancies than</w:t>
      </w:r>
      <w:r w:rsidR="00B062C2" w:rsidRPr="00AD5F50">
        <w:rPr>
          <w:rFonts w:cs="Arial"/>
        </w:rPr>
        <w:t xml:space="preserve"> Digital Marketing or</w:t>
      </w:r>
      <w:r w:rsidRPr="00AD5F50">
        <w:rPr>
          <w:rFonts w:cs="Arial"/>
        </w:rPr>
        <w:t xml:space="preserve"> Public Relations</w:t>
      </w:r>
      <w:r w:rsidR="00B062C2" w:rsidRPr="00AD5F50">
        <w:rPr>
          <w:rFonts w:cs="Arial"/>
        </w:rPr>
        <w:t xml:space="preserve">, reflecting the significant levels of employment in Advertising </w:t>
      </w:r>
      <w:r w:rsidR="00644F9A">
        <w:rPr>
          <w:rFonts w:cs="Arial"/>
        </w:rPr>
        <w:t>&amp;</w:t>
      </w:r>
      <w:r w:rsidR="00B062C2" w:rsidRPr="00AD5F50">
        <w:rPr>
          <w:rFonts w:cs="Arial"/>
        </w:rPr>
        <w:t xml:space="preserve"> Marketing outside the </w:t>
      </w:r>
      <w:r w:rsidR="00644F9A">
        <w:rPr>
          <w:rFonts w:cs="Arial"/>
        </w:rPr>
        <w:t>C</w:t>
      </w:r>
      <w:r w:rsidR="00B062C2" w:rsidRPr="00AD5F50">
        <w:rPr>
          <w:rFonts w:cs="Arial"/>
        </w:rPr>
        <w:t xml:space="preserve">reative </w:t>
      </w:r>
      <w:r w:rsidR="00644F9A">
        <w:rPr>
          <w:rFonts w:cs="Arial"/>
        </w:rPr>
        <w:t>I</w:t>
      </w:r>
      <w:r w:rsidR="00B062C2" w:rsidRPr="00AD5F50">
        <w:rPr>
          <w:rFonts w:cs="Arial"/>
        </w:rPr>
        <w:t>ndustries.</w:t>
      </w:r>
      <w:r w:rsidRPr="00AD5F50">
        <w:rPr>
          <w:rFonts w:cs="Arial"/>
        </w:rPr>
        <w:t xml:space="preserve">  </w:t>
      </w:r>
      <w:bookmarkEnd w:id="40"/>
      <w:r w:rsidR="00031E73">
        <w:rPr>
          <w:rFonts w:cs="Arial"/>
        </w:rPr>
        <w:br w:type="column"/>
      </w:r>
    </w:p>
    <w:p w14:paraId="1A744B6B" w14:textId="77777777" w:rsidR="00EB62E8" w:rsidRPr="00AD5F50" w:rsidRDefault="00EB62E8" w:rsidP="00B231C3">
      <w:pPr>
        <w:pStyle w:val="Figures"/>
      </w:pPr>
      <w:r w:rsidRPr="00AD5F50">
        <w:t>Number of Design Vacancies by Type Advertised on LinkedIn in Birmingham</w:t>
      </w:r>
    </w:p>
    <w:tbl>
      <w:tblPr>
        <w:tblW w:w="3460" w:type="dxa"/>
        <w:tblInd w:w="93" w:type="dxa"/>
        <w:tblLook w:val="04A0" w:firstRow="1" w:lastRow="0" w:firstColumn="1" w:lastColumn="0" w:noHBand="0" w:noVBand="1"/>
      </w:tblPr>
      <w:tblGrid>
        <w:gridCol w:w="2500"/>
        <w:gridCol w:w="960"/>
      </w:tblGrid>
      <w:tr w:rsidR="00EB62E8" w:rsidRPr="00AD5F50" w14:paraId="245C8A79" w14:textId="77777777">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7DF8CC" w14:textId="77777777" w:rsidR="00EB62E8" w:rsidRPr="00644F9A" w:rsidRDefault="00EB62E8" w:rsidP="006C483F">
            <w:pPr>
              <w:pStyle w:val="BodyText"/>
              <w:rPr>
                <w:rFonts w:cs="Arial"/>
              </w:rPr>
            </w:pPr>
            <w:r w:rsidRPr="00644F9A">
              <w:rPr>
                <w:rFonts w:cs="Arial"/>
                <w:lang w:eastAsia="en-GB"/>
              </w:rPr>
              <w:t>Designer</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DBE9B67" w14:textId="77777777" w:rsidR="00EB62E8" w:rsidRPr="00644F9A" w:rsidRDefault="00EB62E8" w:rsidP="0044420E">
            <w:pPr>
              <w:pStyle w:val="BodyText"/>
              <w:jc w:val="center"/>
              <w:rPr>
                <w:rFonts w:cs="Arial"/>
                <w:lang w:eastAsia="en-GB"/>
              </w:rPr>
            </w:pPr>
            <w:r w:rsidRPr="00644F9A">
              <w:rPr>
                <w:rFonts w:cs="Arial"/>
                <w:lang w:eastAsia="en-GB"/>
              </w:rPr>
              <w:t>207</w:t>
            </w:r>
          </w:p>
        </w:tc>
      </w:tr>
      <w:tr w:rsidR="00EB62E8" w:rsidRPr="00AD5F50" w14:paraId="1A7C1F95"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0D390573" w14:textId="77777777" w:rsidR="00EB62E8" w:rsidRPr="00644F9A" w:rsidRDefault="00EB62E8" w:rsidP="006C483F">
            <w:pPr>
              <w:pStyle w:val="BodyText"/>
              <w:rPr>
                <w:rFonts w:cs="Arial"/>
              </w:rPr>
            </w:pPr>
            <w:r w:rsidRPr="00644F9A">
              <w:rPr>
                <w:rFonts w:cs="Arial"/>
                <w:lang w:eastAsia="en-GB"/>
              </w:rPr>
              <w:t>Design engineer</w:t>
            </w:r>
          </w:p>
        </w:tc>
        <w:tc>
          <w:tcPr>
            <w:tcW w:w="960" w:type="dxa"/>
            <w:tcBorders>
              <w:top w:val="nil"/>
              <w:left w:val="nil"/>
              <w:bottom w:val="single" w:sz="4" w:space="0" w:color="auto"/>
              <w:right w:val="single" w:sz="4" w:space="0" w:color="auto"/>
            </w:tcBorders>
            <w:shd w:val="clear" w:color="auto" w:fill="auto"/>
            <w:noWrap/>
            <w:vAlign w:val="bottom"/>
          </w:tcPr>
          <w:p w14:paraId="5F92B6CF" w14:textId="77777777" w:rsidR="00EB62E8" w:rsidRPr="00644F9A" w:rsidRDefault="00EB62E8" w:rsidP="0044420E">
            <w:pPr>
              <w:pStyle w:val="BodyText"/>
              <w:jc w:val="center"/>
              <w:rPr>
                <w:rFonts w:cs="Arial"/>
                <w:lang w:eastAsia="en-GB"/>
              </w:rPr>
            </w:pPr>
            <w:r w:rsidRPr="00644F9A">
              <w:rPr>
                <w:rFonts w:cs="Arial"/>
                <w:lang w:eastAsia="en-GB"/>
              </w:rPr>
              <w:t>103</w:t>
            </w:r>
          </w:p>
        </w:tc>
      </w:tr>
      <w:tr w:rsidR="00EB62E8" w:rsidRPr="00AD5F50" w14:paraId="2FF36A46"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6D45EB0" w14:textId="77777777" w:rsidR="00EB62E8" w:rsidRPr="00644F9A" w:rsidRDefault="00EB62E8" w:rsidP="006C483F">
            <w:pPr>
              <w:pStyle w:val="BodyText"/>
              <w:rPr>
                <w:rFonts w:cs="Arial"/>
              </w:rPr>
            </w:pPr>
            <w:r w:rsidRPr="00644F9A">
              <w:rPr>
                <w:rFonts w:cs="Arial"/>
                <w:lang w:eastAsia="en-GB"/>
              </w:rPr>
              <w:t>Product designer</w:t>
            </w:r>
          </w:p>
        </w:tc>
        <w:tc>
          <w:tcPr>
            <w:tcW w:w="960" w:type="dxa"/>
            <w:tcBorders>
              <w:top w:val="nil"/>
              <w:left w:val="nil"/>
              <w:bottom w:val="single" w:sz="4" w:space="0" w:color="auto"/>
              <w:right w:val="single" w:sz="4" w:space="0" w:color="auto"/>
            </w:tcBorders>
            <w:shd w:val="clear" w:color="auto" w:fill="auto"/>
            <w:noWrap/>
            <w:vAlign w:val="bottom"/>
          </w:tcPr>
          <w:p w14:paraId="3C414B52" w14:textId="77777777" w:rsidR="00EB62E8" w:rsidRPr="00644F9A" w:rsidRDefault="00EB62E8" w:rsidP="0044420E">
            <w:pPr>
              <w:pStyle w:val="BodyText"/>
              <w:jc w:val="center"/>
              <w:rPr>
                <w:rFonts w:cs="Arial"/>
                <w:lang w:eastAsia="en-GB"/>
              </w:rPr>
            </w:pPr>
            <w:r w:rsidRPr="00644F9A">
              <w:rPr>
                <w:rFonts w:cs="Arial"/>
                <w:lang w:eastAsia="en-GB"/>
              </w:rPr>
              <w:t>43</w:t>
            </w:r>
          </w:p>
        </w:tc>
      </w:tr>
      <w:tr w:rsidR="00EB62E8" w:rsidRPr="00AD5F50" w14:paraId="1216E56E"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840BEF8" w14:textId="77777777" w:rsidR="00EB62E8" w:rsidRPr="00644F9A" w:rsidRDefault="00EB62E8" w:rsidP="006C483F">
            <w:pPr>
              <w:pStyle w:val="BodyText"/>
              <w:rPr>
                <w:rFonts w:cs="Arial"/>
                <w:lang w:eastAsia="en-GB"/>
              </w:rPr>
            </w:pPr>
            <w:r w:rsidRPr="00644F9A">
              <w:rPr>
                <w:rFonts w:cs="Arial"/>
                <w:lang w:eastAsia="en-GB"/>
              </w:rPr>
              <w:t>Design teacher</w:t>
            </w:r>
          </w:p>
        </w:tc>
        <w:tc>
          <w:tcPr>
            <w:tcW w:w="960" w:type="dxa"/>
            <w:tcBorders>
              <w:top w:val="nil"/>
              <w:left w:val="nil"/>
              <w:bottom w:val="single" w:sz="4" w:space="0" w:color="auto"/>
              <w:right w:val="single" w:sz="4" w:space="0" w:color="auto"/>
            </w:tcBorders>
            <w:shd w:val="clear" w:color="auto" w:fill="auto"/>
            <w:noWrap/>
            <w:vAlign w:val="bottom"/>
          </w:tcPr>
          <w:p w14:paraId="56EB0B21" w14:textId="77777777" w:rsidR="00EB62E8" w:rsidRPr="00644F9A" w:rsidRDefault="00EB62E8" w:rsidP="0044420E">
            <w:pPr>
              <w:pStyle w:val="BodyText"/>
              <w:jc w:val="center"/>
              <w:rPr>
                <w:rFonts w:cs="Arial"/>
                <w:lang w:eastAsia="en-GB"/>
              </w:rPr>
            </w:pPr>
            <w:r w:rsidRPr="00644F9A">
              <w:rPr>
                <w:rFonts w:cs="Arial"/>
                <w:lang w:eastAsia="en-GB"/>
              </w:rPr>
              <w:t>39</w:t>
            </w:r>
          </w:p>
        </w:tc>
      </w:tr>
      <w:tr w:rsidR="00EB62E8" w:rsidRPr="00AD5F50" w14:paraId="2EA409B9"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136C6AC8" w14:textId="77777777" w:rsidR="00EB62E8" w:rsidRPr="00644F9A" w:rsidRDefault="00EB62E8" w:rsidP="006C483F">
            <w:pPr>
              <w:pStyle w:val="BodyText"/>
              <w:rPr>
                <w:rFonts w:cs="Arial"/>
                <w:lang w:eastAsia="en-GB"/>
              </w:rPr>
            </w:pPr>
            <w:r w:rsidRPr="00644F9A">
              <w:rPr>
                <w:rFonts w:cs="Arial"/>
                <w:lang w:eastAsia="en-GB"/>
              </w:rPr>
              <w:t>Design manager</w:t>
            </w:r>
          </w:p>
        </w:tc>
        <w:tc>
          <w:tcPr>
            <w:tcW w:w="960" w:type="dxa"/>
            <w:tcBorders>
              <w:top w:val="nil"/>
              <w:left w:val="nil"/>
              <w:bottom w:val="single" w:sz="4" w:space="0" w:color="auto"/>
              <w:right w:val="single" w:sz="4" w:space="0" w:color="auto"/>
            </w:tcBorders>
            <w:shd w:val="clear" w:color="auto" w:fill="auto"/>
            <w:noWrap/>
            <w:vAlign w:val="bottom"/>
          </w:tcPr>
          <w:p w14:paraId="41492883" w14:textId="77777777" w:rsidR="00EB62E8" w:rsidRPr="00644F9A" w:rsidRDefault="00EB62E8" w:rsidP="0044420E">
            <w:pPr>
              <w:pStyle w:val="BodyText"/>
              <w:jc w:val="center"/>
              <w:rPr>
                <w:rFonts w:cs="Arial"/>
                <w:lang w:eastAsia="en-GB"/>
              </w:rPr>
            </w:pPr>
            <w:r w:rsidRPr="00644F9A">
              <w:rPr>
                <w:rFonts w:cs="Arial"/>
                <w:lang w:eastAsia="en-GB"/>
              </w:rPr>
              <w:t>29</w:t>
            </w:r>
          </w:p>
        </w:tc>
      </w:tr>
      <w:tr w:rsidR="00EB62E8" w:rsidRPr="00AD5F50" w14:paraId="72C38DC7"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6615D9C4" w14:textId="77777777" w:rsidR="00EB62E8" w:rsidRPr="00644F9A" w:rsidRDefault="00EB62E8" w:rsidP="006C483F">
            <w:pPr>
              <w:pStyle w:val="BodyText"/>
              <w:rPr>
                <w:rFonts w:cs="Arial"/>
                <w:lang w:eastAsia="en-GB"/>
              </w:rPr>
            </w:pPr>
            <w:r w:rsidRPr="00644F9A">
              <w:rPr>
                <w:rFonts w:cs="Arial"/>
                <w:lang w:eastAsia="en-GB"/>
              </w:rPr>
              <w:t>Mechanical designer</w:t>
            </w:r>
          </w:p>
        </w:tc>
        <w:tc>
          <w:tcPr>
            <w:tcW w:w="960" w:type="dxa"/>
            <w:tcBorders>
              <w:top w:val="nil"/>
              <w:left w:val="nil"/>
              <w:bottom w:val="single" w:sz="4" w:space="0" w:color="auto"/>
              <w:right w:val="single" w:sz="4" w:space="0" w:color="auto"/>
            </w:tcBorders>
            <w:shd w:val="clear" w:color="auto" w:fill="auto"/>
            <w:noWrap/>
            <w:vAlign w:val="bottom"/>
          </w:tcPr>
          <w:p w14:paraId="6F50330E" w14:textId="77777777" w:rsidR="00EB62E8" w:rsidRPr="00644F9A" w:rsidRDefault="00EB62E8" w:rsidP="0044420E">
            <w:pPr>
              <w:pStyle w:val="BodyText"/>
              <w:jc w:val="center"/>
              <w:rPr>
                <w:rFonts w:cs="Arial"/>
                <w:lang w:eastAsia="en-GB"/>
              </w:rPr>
            </w:pPr>
            <w:r w:rsidRPr="00644F9A">
              <w:rPr>
                <w:rFonts w:cs="Arial"/>
                <w:lang w:eastAsia="en-GB"/>
              </w:rPr>
              <w:t>25</w:t>
            </w:r>
          </w:p>
        </w:tc>
      </w:tr>
      <w:tr w:rsidR="00EB62E8" w:rsidRPr="00AD5F50" w14:paraId="4F98AAD5"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5323087F" w14:textId="77777777" w:rsidR="00EB62E8" w:rsidRPr="00644F9A" w:rsidRDefault="00EB62E8" w:rsidP="006C483F">
            <w:pPr>
              <w:pStyle w:val="BodyText"/>
              <w:rPr>
                <w:rFonts w:cs="Arial"/>
                <w:lang w:eastAsia="en-GB"/>
              </w:rPr>
            </w:pPr>
            <w:r w:rsidRPr="00644F9A">
              <w:rPr>
                <w:rFonts w:cs="Arial"/>
                <w:lang w:eastAsia="en-GB"/>
              </w:rPr>
              <w:t>Architectural design</w:t>
            </w:r>
          </w:p>
        </w:tc>
        <w:tc>
          <w:tcPr>
            <w:tcW w:w="960" w:type="dxa"/>
            <w:tcBorders>
              <w:top w:val="nil"/>
              <w:left w:val="nil"/>
              <w:bottom w:val="single" w:sz="4" w:space="0" w:color="auto"/>
              <w:right w:val="single" w:sz="4" w:space="0" w:color="auto"/>
            </w:tcBorders>
            <w:shd w:val="clear" w:color="auto" w:fill="auto"/>
            <w:noWrap/>
            <w:vAlign w:val="bottom"/>
          </w:tcPr>
          <w:p w14:paraId="0209DE10" w14:textId="77777777" w:rsidR="00EB62E8" w:rsidRPr="00644F9A" w:rsidRDefault="00EB62E8" w:rsidP="0044420E">
            <w:pPr>
              <w:pStyle w:val="BodyText"/>
              <w:jc w:val="center"/>
              <w:rPr>
                <w:rFonts w:cs="Arial"/>
                <w:lang w:eastAsia="en-GB"/>
              </w:rPr>
            </w:pPr>
            <w:r w:rsidRPr="00644F9A">
              <w:rPr>
                <w:rFonts w:cs="Arial"/>
                <w:lang w:eastAsia="en-GB"/>
              </w:rPr>
              <w:t>21</w:t>
            </w:r>
          </w:p>
        </w:tc>
      </w:tr>
      <w:tr w:rsidR="00EB62E8" w:rsidRPr="00AD5F50" w14:paraId="5AA9B8FC"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EDE8EDD" w14:textId="77777777" w:rsidR="00EB62E8" w:rsidRPr="00644F9A" w:rsidRDefault="00EB62E8" w:rsidP="006C483F">
            <w:pPr>
              <w:pStyle w:val="BodyText"/>
              <w:rPr>
                <w:rFonts w:cs="Arial"/>
                <w:lang w:eastAsia="en-GB"/>
              </w:rPr>
            </w:pPr>
            <w:r w:rsidRPr="00644F9A">
              <w:rPr>
                <w:rFonts w:cs="Arial"/>
                <w:lang w:eastAsia="en-GB"/>
              </w:rPr>
              <w:t>Web designer</w:t>
            </w:r>
          </w:p>
        </w:tc>
        <w:tc>
          <w:tcPr>
            <w:tcW w:w="960" w:type="dxa"/>
            <w:tcBorders>
              <w:top w:val="nil"/>
              <w:left w:val="nil"/>
              <w:bottom w:val="single" w:sz="4" w:space="0" w:color="auto"/>
              <w:right w:val="single" w:sz="4" w:space="0" w:color="auto"/>
            </w:tcBorders>
            <w:shd w:val="clear" w:color="auto" w:fill="auto"/>
            <w:noWrap/>
            <w:vAlign w:val="bottom"/>
          </w:tcPr>
          <w:p w14:paraId="2B1B8AD4" w14:textId="77777777" w:rsidR="00EB62E8" w:rsidRPr="00644F9A" w:rsidRDefault="00EB62E8" w:rsidP="0044420E">
            <w:pPr>
              <w:pStyle w:val="BodyText"/>
              <w:jc w:val="center"/>
              <w:rPr>
                <w:rFonts w:cs="Arial"/>
                <w:lang w:eastAsia="en-GB"/>
              </w:rPr>
            </w:pPr>
            <w:r w:rsidRPr="00644F9A">
              <w:rPr>
                <w:rFonts w:cs="Arial"/>
                <w:lang w:eastAsia="en-GB"/>
              </w:rPr>
              <w:t>14</w:t>
            </w:r>
          </w:p>
        </w:tc>
      </w:tr>
      <w:tr w:rsidR="00EB62E8" w:rsidRPr="00AD5F50" w14:paraId="185D3297" w14:textId="77777777">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3C2A90CF" w14:textId="77777777" w:rsidR="00EB62E8" w:rsidRPr="00644F9A" w:rsidRDefault="00EB62E8" w:rsidP="006C483F">
            <w:pPr>
              <w:pStyle w:val="BodyText"/>
              <w:rPr>
                <w:rFonts w:cs="Arial"/>
                <w:lang w:eastAsia="en-GB"/>
              </w:rPr>
            </w:pPr>
            <w:r w:rsidRPr="00644F9A">
              <w:rPr>
                <w:rFonts w:cs="Arial"/>
                <w:lang w:eastAsia="en-GB"/>
              </w:rPr>
              <w:t>Graphic designer</w:t>
            </w:r>
          </w:p>
        </w:tc>
        <w:tc>
          <w:tcPr>
            <w:tcW w:w="960" w:type="dxa"/>
            <w:tcBorders>
              <w:top w:val="nil"/>
              <w:left w:val="nil"/>
              <w:bottom w:val="single" w:sz="4" w:space="0" w:color="auto"/>
              <w:right w:val="single" w:sz="4" w:space="0" w:color="auto"/>
            </w:tcBorders>
            <w:shd w:val="clear" w:color="auto" w:fill="auto"/>
            <w:noWrap/>
            <w:vAlign w:val="bottom"/>
          </w:tcPr>
          <w:p w14:paraId="4802394E" w14:textId="77777777" w:rsidR="00EB62E8" w:rsidRPr="00644F9A" w:rsidRDefault="00EB62E8" w:rsidP="0044420E">
            <w:pPr>
              <w:pStyle w:val="BodyText"/>
              <w:jc w:val="center"/>
              <w:rPr>
                <w:rFonts w:cs="Arial"/>
                <w:lang w:eastAsia="en-GB"/>
              </w:rPr>
            </w:pPr>
            <w:r w:rsidRPr="00644F9A">
              <w:rPr>
                <w:rFonts w:cs="Arial"/>
                <w:lang w:eastAsia="en-GB"/>
              </w:rPr>
              <w:t>13</w:t>
            </w:r>
          </w:p>
        </w:tc>
      </w:tr>
      <w:tr w:rsidR="00EB62E8" w:rsidRPr="00AD5F50" w14:paraId="2D5CFD6A" w14:textId="77777777">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6A88BF" w14:textId="77777777" w:rsidR="00EB62E8" w:rsidRPr="00644F9A" w:rsidRDefault="00EB62E8" w:rsidP="006C483F">
            <w:pPr>
              <w:pStyle w:val="BodyText"/>
              <w:rPr>
                <w:rFonts w:cs="Arial"/>
                <w:lang w:eastAsia="en-GB"/>
              </w:rPr>
            </w:pPr>
            <w:r w:rsidRPr="00644F9A">
              <w:rPr>
                <w:rFonts w:cs="Arial"/>
                <w:lang w:eastAsia="en-GB"/>
              </w:rPr>
              <w:t>Electrical design engineer</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40CE292" w14:textId="77777777" w:rsidR="00EB62E8" w:rsidRPr="00644F9A" w:rsidRDefault="00EB62E8" w:rsidP="0044420E">
            <w:pPr>
              <w:pStyle w:val="BodyText"/>
              <w:jc w:val="center"/>
              <w:rPr>
                <w:rFonts w:cs="Arial"/>
                <w:lang w:eastAsia="en-GB"/>
              </w:rPr>
            </w:pPr>
            <w:r w:rsidRPr="00644F9A">
              <w:rPr>
                <w:rFonts w:cs="Arial"/>
                <w:lang w:eastAsia="en-GB"/>
              </w:rPr>
              <w:t>12</w:t>
            </w:r>
          </w:p>
        </w:tc>
      </w:tr>
      <w:tr w:rsidR="00A348C1" w:rsidRPr="00AD5F50" w14:paraId="3905A9B1" w14:textId="77777777">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72A771" w14:textId="77777777" w:rsidR="00A348C1" w:rsidRPr="00644F9A" w:rsidRDefault="00A348C1" w:rsidP="006C483F">
            <w:pPr>
              <w:pStyle w:val="BodyText"/>
              <w:rPr>
                <w:rFonts w:cs="Arial"/>
                <w:b/>
                <w:lang w:eastAsia="en-GB"/>
              </w:rPr>
            </w:pPr>
            <w:r w:rsidRPr="00644F9A">
              <w:rPr>
                <w:rFonts w:cs="Arial"/>
                <w:b/>
                <w:lang w:eastAsia="en-GB"/>
              </w:rPr>
              <w:t>Total</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08E9562" w14:textId="77777777" w:rsidR="00A348C1" w:rsidRPr="00644F9A" w:rsidRDefault="00A348C1" w:rsidP="0044420E">
            <w:pPr>
              <w:pStyle w:val="BodyText"/>
              <w:jc w:val="center"/>
              <w:rPr>
                <w:rFonts w:cs="Arial"/>
                <w:b/>
                <w:lang w:eastAsia="en-GB"/>
              </w:rPr>
            </w:pPr>
            <w:r w:rsidRPr="00644F9A">
              <w:rPr>
                <w:rFonts w:cs="Arial"/>
                <w:b/>
                <w:lang w:eastAsia="en-GB"/>
              </w:rPr>
              <w:t>506</w:t>
            </w:r>
          </w:p>
        </w:tc>
      </w:tr>
    </w:tbl>
    <w:p w14:paraId="294BC405" w14:textId="77777777" w:rsidR="00EB62E8" w:rsidRPr="00AD5F50" w:rsidRDefault="00EB62E8" w:rsidP="00EB62E8">
      <w:pPr>
        <w:pStyle w:val="Source"/>
        <w:rPr>
          <w:rFonts w:cs="Arial"/>
          <w:i/>
          <w:sz w:val="16"/>
        </w:rPr>
      </w:pPr>
      <w:r w:rsidRPr="00AD5F50">
        <w:rPr>
          <w:rFonts w:cs="Arial"/>
          <w:i/>
          <w:sz w:val="16"/>
        </w:rPr>
        <w:t xml:space="preserve">Source: LinkedIn/BOP Analysis </w:t>
      </w:r>
    </w:p>
    <w:p w14:paraId="5AABA9B0" w14:textId="77777777" w:rsidR="00EB62E8" w:rsidRPr="00AD5F50" w:rsidRDefault="00064E2C" w:rsidP="00B231C3">
      <w:pPr>
        <w:pStyle w:val="Figures"/>
      </w:pPr>
      <w:r>
        <w:br w:type="column"/>
      </w:r>
      <w:r w:rsidR="00EB62E8" w:rsidRPr="00AD5F50">
        <w:t>Number of IT Vacancies by Type Advertised on LinkedIn in Birmingham</w:t>
      </w:r>
    </w:p>
    <w:tbl>
      <w:tblPr>
        <w:tblW w:w="4438" w:type="dxa"/>
        <w:tblInd w:w="93" w:type="dxa"/>
        <w:tblLook w:val="04A0" w:firstRow="1" w:lastRow="0" w:firstColumn="1" w:lastColumn="0" w:noHBand="0" w:noVBand="1"/>
      </w:tblPr>
      <w:tblGrid>
        <w:gridCol w:w="2850"/>
        <w:gridCol w:w="1588"/>
      </w:tblGrid>
      <w:tr w:rsidR="00EB62E8" w:rsidRPr="00AD5F50" w14:paraId="06951E8F" w14:textId="77777777">
        <w:trPr>
          <w:trHeight w:val="300"/>
        </w:trPr>
        <w:tc>
          <w:tcPr>
            <w:tcW w:w="2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99B5C9"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Software</w:t>
            </w:r>
          </w:p>
        </w:tc>
        <w:tc>
          <w:tcPr>
            <w:tcW w:w="1588" w:type="dxa"/>
            <w:tcBorders>
              <w:top w:val="single" w:sz="4" w:space="0" w:color="auto"/>
              <w:left w:val="nil"/>
              <w:bottom w:val="single" w:sz="4" w:space="0" w:color="auto"/>
              <w:right w:val="single" w:sz="4" w:space="0" w:color="auto"/>
            </w:tcBorders>
            <w:shd w:val="clear" w:color="auto" w:fill="auto"/>
            <w:noWrap/>
            <w:vAlign w:val="bottom"/>
          </w:tcPr>
          <w:p w14:paraId="51DF8243"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991</w:t>
            </w:r>
          </w:p>
        </w:tc>
      </w:tr>
      <w:tr w:rsidR="00EB62E8" w:rsidRPr="00AD5F50" w14:paraId="0F125384"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21C1FBBD"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Programmer</w:t>
            </w:r>
          </w:p>
        </w:tc>
        <w:tc>
          <w:tcPr>
            <w:tcW w:w="1588" w:type="dxa"/>
            <w:tcBorders>
              <w:top w:val="nil"/>
              <w:left w:val="nil"/>
              <w:bottom w:val="single" w:sz="4" w:space="0" w:color="auto"/>
              <w:right w:val="single" w:sz="4" w:space="0" w:color="auto"/>
            </w:tcBorders>
            <w:shd w:val="clear" w:color="auto" w:fill="auto"/>
            <w:noWrap/>
            <w:vAlign w:val="bottom"/>
          </w:tcPr>
          <w:p w14:paraId="29E34672"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368</w:t>
            </w:r>
          </w:p>
        </w:tc>
      </w:tr>
      <w:tr w:rsidR="00EB62E8" w:rsidRPr="00AD5F50" w14:paraId="36361B83"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4D1AA919"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Software engineer</w:t>
            </w:r>
          </w:p>
        </w:tc>
        <w:tc>
          <w:tcPr>
            <w:tcW w:w="1588" w:type="dxa"/>
            <w:tcBorders>
              <w:top w:val="nil"/>
              <w:left w:val="nil"/>
              <w:bottom w:val="single" w:sz="4" w:space="0" w:color="auto"/>
              <w:right w:val="single" w:sz="4" w:space="0" w:color="auto"/>
            </w:tcBorders>
            <w:shd w:val="clear" w:color="auto" w:fill="auto"/>
            <w:noWrap/>
            <w:vAlign w:val="bottom"/>
          </w:tcPr>
          <w:p w14:paraId="12D5FC20"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365</w:t>
            </w:r>
          </w:p>
        </w:tc>
      </w:tr>
      <w:tr w:rsidR="00EB62E8" w:rsidRPr="00AD5F50" w14:paraId="4E9E5F83"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54CA39CB"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Software developer</w:t>
            </w:r>
          </w:p>
        </w:tc>
        <w:tc>
          <w:tcPr>
            <w:tcW w:w="1588" w:type="dxa"/>
            <w:tcBorders>
              <w:top w:val="nil"/>
              <w:left w:val="nil"/>
              <w:bottom w:val="single" w:sz="4" w:space="0" w:color="auto"/>
              <w:right w:val="single" w:sz="4" w:space="0" w:color="auto"/>
            </w:tcBorders>
            <w:shd w:val="clear" w:color="auto" w:fill="auto"/>
            <w:noWrap/>
            <w:vAlign w:val="bottom"/>
          </w:tcPr>
          <w:p w14:paraId="6D180C57"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359</w:t>
            </w:r>
          </w:p>
        </w:tc>
      </w:tr>
      <w:tr w:rsidR="00EB62E8" w:rsidRPr="00AD5F50" w14:paraId="15A80981"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2CC312D0"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Web developer</w:t>
            </w:r>
          </w:p>
        </w:tc>
        <w:tc>
          <w:tcPr>
            <w:tcW w:w="1588" w:type="dxa"/>
            <w:tcBorders>
              <w:top w:val="nil"/>
              <w:left w:val="nil"/>
              <w:bottom w:val="single" w:sz="4" w:space="0" w:color="auto"/>
              <w:right w:val="single" w:sz="4" w:space="0" w:color="auto"/>
            </w:tcBorders>
            <w:shd w:val="clear" w:color="auto" w:fill="auto"/>
            <w:noWrap/>
            <w:vAlign w:val="bottom"/>
          </w:tcPr>
          <w:p w14:paraId="52B57075"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55</w:t>
            </w:r>
          </w:p>
        </w:tc>
      </w:tr>
      <w:tr w:rsidR="00EB62E8" w:rsidRPr="00AD5F50" w14:paraId="4A255F64"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6A815AE6"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PHP developer</w:t>
            </w:r>
          </w:p>
        </w:tc>
        <w:tc>
          <w:tcPr>
            <w:tcW w:w="1588" w:type="dxa"/>
            <w:tcBorders>
              <w:top w:val="nil"/>
              <w:left w:val="nil"/>
              <w:bottom w:val="single" w:sz="4" w:space="0" w:color="auto"/>
              <w:right w:val="single" w:sz="4" w:space="0" w:color="auto"/>
            </w:tcBorders>
            <w:shd w:val="clear" w:color="auto" w:fill="auto"/>
            <w:noWrap/>
            <w:vAlign w:val="bottom"/>
          </w:tcPr>
          <w:p w14:paraId="7F891CDE"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45</w:t>
            </w:r>
          </w:p>
        </w:tc>
      </w:tr>
      <w:tr w:rsidR="00EB62E8" w:rsidRPr="00AD5F50" w14:paraId="20D89466"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16C96B27"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Frontend developer</w:t>
            </w:r>
          </w:p>
        </w:tc>
        <w:tc>
          <w:tcPr>
            <w:tcW w:w="1588" w:type="dxa"/>
            <w:tcBorders>
              <w:top w:val="nil"/>
              <w:left w:val="nil"/>
              <w:bottom w:val="single" w:sz="4" w:space="0" w:color="auto"/>
              <w:right w:val="single" w:sz="4" w:space="0" w:color="auto"/>
            </w:tcBorders>
            <w:shd w:val="clear" w:color="auto" w:fill="auto"/>
            <w:noWrap/>
            <w:vAlign w:val="bottom"/>
          </w:tcPr>
          <w:p w14:paraId="48207941"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44</w:t>
            </w:r>
          </w:p>
        </w:tc>
      </w:tr>
      <w:tr w:rsidR="00EB62E8" w:rsidRPr="00AD5F50" w14:paraId="3957CF5C"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2FC1C21B"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Telecommunications</w:t>
            </w:r>
          </w:p>
        </w:tc>
        <w:tc>
          <w:tcPr>
            <w:tcW w:w="1588" w:type="dxa"/>
            <w:tcBorders>
              <w:top w:val="nil"/>
              <w:left w:val="nil"/>
              <w:bottom w:val="single" w:sz="4" w:space="0" w:color="auto"/>
              <w:right w:val="single" w:sz="4" w:space="0" w:color="auto"/>
            </w:tcBorders>
            <w:shd w:val="clear" w:color="auto" w:fill="auto"/>
            <w:noWrap/>
            <w:vAlign w:val="bottom"/>
          </w:tcPr>
          <w:p w14:paraId="3740505D"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38</w:t>
            </w:r>
          </w:p>
        </w:tc>
      </w:tr>
      <w:tr w:rsidR="00EB62E8" w:rsidRPr="00AD5F50" w14:paraId="31F28FF3"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78BAD283"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Java developer</w:t>
            </w:r>
          </w:p>
        </w:tc>
        <w:tc>
          <w:tcPr>
            <w:tcW w:w="1588" w:type="dxa"/>
            <w:tcBorders>
              <w:top w:val="nil"/>
              <w:left w:val="nil"/>
              <w:bottom w:val="single" w:sz="4" w:space="0" w:color="auto"/>
              <w:right w:val="single" w:sz="4" w:space="0" w:color="auto"/>
            </w:tcBorders>
            <w:shd w:val="clear" w:color="auto" w:fill="auto"/>
            <w:noWrap/>
            <w:vAlign w:val="bottom"/>
          </w:tcPr>
          <w:p w14:paraId="322AE07B"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20</w:t>
            </w:r>
          </w:p>
        </w:tc>
      </w:tr>
      <w:tr w:rsidR="00EB62E8" w:rsidRPr="00AD5F50" w14:paraId="583E73B5"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418918C5"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IT Manager</w:t>
            </w:r>
          </w:p>
        </w:tc>
        <w:tc>
          <w:tcPr>
            <w:tcW w:w="1588" w:type="dxa"/>
            <w:tcBorders>
              <w:top w:val="nil"/>
              <w:left w:val="nil"/>
              <w:bottom w:val="single" w:sz="4" w:space="0" w:color="auto"/>
              <w:right w:val="single" w:sz="4" w:space="0" w:color="auto"/>
            </w:tcBorders>
            <w:shd w:val="clear" w:color="auto" w:fill="auto"/>
            <w:noWrap/>
            <w:vAlign w:val="bottom"/>
          </w:tcPr>
          <w:p w14:paraId="43881FF3"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18</w:t>
            </w:r>
          </w:p>
        </w:tc>
      </w:tr>
      <w:tr w:rsidR="00EB62E8" w:rsidRPr="00AD5F50" w14:paraId="587A2AD1"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6EE9DD10" w14:textId="77777777" w:rsidR="00EB62E8" w:rsidRPr="00644F9A" w:rsidRDefault="00EB62E8" w:rsidP="00064E2C">
            <w:pPr>
              <w:pStyle w:val="BodyText"/>
              <w:spacing w:before="120" w:after="120"/>
              <w:rPr>
                <w:rFonts w:eastAsia="Times New Roman" w:cs="Arial"/>
                <w:color w:val="000000"/>
                <w:sz w:val="20"/>
                <w:szCs w:val="22"/>
                <w:lang w:eastAsia="en-GB"/>
              </w:rPr>
            </w:pPr>
            <w:r w:rsidRPr="00644F9A">
              <w:rPr>
                <w:rFonts w:eastAsia="Times New Roman" w:cs="Arial"/>
                <w:color w:val="000000"/>
                <w:sz w:val="20"/>
                <w:szCs w:val="22"/>
                <w:lang w:eastAsia="en-GB"/>
              </w:rPr>
              <w:t>IT Analyst</w:t>
            </w:r>
          </w:p>
        </w:tc>
        <w:tc>
          <w:tcPr>
            <w:tcW w:w="1588" w:type="dxa"/>
            <w:tcBorders>
              <w:top w:val="nil"/>
              <w:left w:val="nil"/>
              <w:bottom w:val="single" w:sz="4" w:space="0" w:color="auto"/>
              <w:right w:val="single" w:sz="4" w:space="0" w:color="auto"/>
            </w:tcBorders>
            <w:shd w:val="clear" w:color="auto" w:fill="auto"/>
            <w:noWrap/>
            <w:vAlign w:val="bottom"/>
          </w:tcPr>
          <w:p w14:paraId="1CD2A7C0" w14:textId="77777777" w:rsidR="00EB62E8" w:rsidRPr="00644F9A" w:rsidRDefault="00EB62E8" w:rsidP="00064E2C">
            <w:pPr>
              <w:pStyle w:val="BodyText"/>
              <w:spacing w:before="120" w:after="120"/>
              <w:jc w:val="center"/>
              <w:rPr>
                <w:rFonts w:eastAsia="Times New Roman" w:cs="Arial"/>
                <w:color w:val="000000"/>
                <w:sz w:val="20"/>
                <w:szCs w:val="22"/>
                <w:lang w:eastAsia="en-GB"/>
              </w:rPr>
            </w:pPr>
            <w:r w:rsidRPr="00644F9A">
              <w:rPr>
                <w:rFonts w:eastAsia="Times New Roman" w:cs="Arial"/>
                <w:color w:val="000000"/>
                <w:sz w:val="20"/>
                <w:szCs w:val="22"/>
                <w:lang w:eastAsia="en-GB"/>
              </w:rPr>
              <w:t>18</w:t>
            </w:r>
          </w:p>
        </w:tc>
      </w:tr>
      <w:tr w:rsidR="00EB62E8" w:rsidRPr="00AD5F50" w14:paraId="32E6D294"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61C98B5C"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Solutions Architect</w:t>
            </w:r>
          </w:p>
        </w:tc>
        <w:tc>
          <w:tcPr>
            <w:tcW w:w="1588" w:type="dxa"/>
            <w:tcBorders>
              <w:top w:val="nil"/>
              <w:left w:val="nil"/>
              <w:bottom w:val="single" w:sz="4" w:space="0" w:color="auto"/>
              <w:right w:val="single" w:sz="4" w:space="0" w:color="auto"/>
            </w:tcBorders>
            <w:shd w:val="clear" w:color="auto" w:fill="auto"/>
            <w:noWrap/>
            <w:vAlign w:val="bottom"/>
          </w:tcPr>
          <w:p w14:paraId="0BF436CB"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18</w:t>
            </w:r>
          </w:p>
        </w:tc>
      </w:tr>
      <w:tr w:rsidR="00EB62E8" w:rsidRPr="00AD5F50" w14:paraId="6673BF80"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5C294085"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Lead developer</w:t>
            </w:r>
          </w:p>
        </w:tc>
        <w:tc>
          <w:tcPr>
            <w:tcW w:w="1588" w:type="dxa"/>
            <w:tcBorders>
              <w:top w:val="nil"/>
              <w:left w:val="nil"/>
              <w:bottom w:val="single" w:sz="4" w:space="0" w:color="auto"/>
              <w:right w:val="single" w:sz="4" w:space="0" w:color="auto"/>
            </w:tcBorders>
            <w:shd w:val="clear" w:color="auto" w:fill="auto"/>
            <w:noWrap/>
            <w:vAlign w:val="bottom"/>
          </w:tcPr>
          <w:p w14:paraId="359D1678"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13</w:t>
            </w:r>
          </w:p>
        </w:tc>
      </w:tr>
      <w:tr w:rsidR="00EB62E8" w:rsidRPr="00AD5F50" w14:paraId="5ED0BED5"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01867D67"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Android developer</w:t>
            </w:r>
          </w:p>
        </w:tc>
        <w:tc>
          <w:tcPr>
            <w:tcW w:w="1588" w:type="dxa"/>
            <w:tcBorders>
              <w:top w:val="nil"/>
              <w:left w:val="nil"/>
              <w:bottom w:val="single" w:sz="4" w:space="0" w:color="auto"/>
              <w:right w:val="single" w:sz="4" w:space="0" w:color="auto"/>
            </w:tcBorders>
            <w:shd w:val="clear" w:color="auto" w:fill="auto"/>
            <w:noWrap/>
            <w:vAlign w:val="bottom"/>
          </w:tcPr>
          <w:p w14:paraId="1F857B1D"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12</w:t>
            </w:r>
          </w:p>
        </w:tc>
      </w:tr>
      <w:tr w:rsidR="00EB62E8" w:rsidRPr="00AD5F50" w14:paraId="51422327" w14:textId="77777777">
        <w:trPr>
          <w:trHeight w:val="300"/>
        </w:trPr>
        <w:tc>
          <w:tcPr>
            <w:tcW w:w="2850" w:type="dxa"/>
            <w:tcBorders>
              <w:top w:val="nil"/>
              <w:left w:val="single" w:sz="4" w:space="0" w:color="auto"/>
              <w:bottom w:val="single" w:sz="4" w:space="0" w:color="auto"/>
              <w:right w:val="single" w:sz="4" w:space="0" w:color="auto"/>
            </w:tcBorders>
            <w:shd w:val="clear" w:color="auto" w:fill="auto"/>
            <w:noWrap/>
            <w:vAlign w:val="bottom"/>
          </w:tcPr>
          <w:p w14:paraId="0935D8AC" w14:textId="77777777" w:rsidR="00EB62E8" w:rsidRPr="00644F9A" w:rsidRDefault="00EB62E8" w:rsidP="00064E2C">
            <w:pPr>
              <w:pStyle w:val="BodyText"/>
              <w:spacing w:before="120" w:after="120"/>
              <w:rPr>
                <w:rFonts w:cs="Arial"/>
                <w:sz w:val="20"/>
                <w:lang w:eastAsia="en-GB"/>
              </w:rPr>
            </w:pPr>
            <w:r w:rsidRPr="00644F9A">
              <w:rPr>
                <w:rFonts w:cs="Arial"/>
                <w:sz w:val="20"/>
                <w:lang w:eastAsia="en-GB"/>
              </w:rPr>
              <w:t>Software specialist</w:t>
            </w:r>
          </w:p>
        </w:tc>
        <w:tc>
          <w:tcPr>
            <w:tcW w:w="1588" w:type="dxa"/>
            <w:tcBorders>
              <w:top w:val="nil"/>
              <w:left w:val="nil"/>
              <w:bottom w:val="single" w:sz="4" w:space="0" w:color="auto"/>
              <w:right w:val="single" w:sz="4" w:space="0" w:color="auto"/>
            </w:tcBorders>
            <w:shd w:val="clear" w:color="auto" w:fill="auto"/>
            <w:noWrap/>
            <w:vAlign w:val="bottom"/>
          </w:tcPr>
          <w:p w14:paraId="71C5EDD6" w14:textId="77777777" w:rsidR="00EB62E8" w:rsidRPr="00644F9A" w:rsidRDefault="00EB62E8" w:rsidP="00064E2C">
            <w:pPr>
              <w:pStyle w:val="BodyText"/>
              <w:spacing w:before="120" w:after="120"/>
              <w:jc w:val="center"/>
              <w:rPr>
                <w:rFonts w:cs="Arial"/>
                <w:sz w:val="20"/>
                <w:lang w:eastAsia="en-GB"/>
              </w:rPr>
            </w:pPr>
            <w:r w:rsidRPr="00644F9A">
              <w:rPr>
                <w:rFonts w:cs="Arial"/>
                <w:sz w:val="20"/>
                <w:lang w:eastAsia="en-GB"/>
              </w:rPr>
              <w:t>10</w:t>
            </w:r>
          </w:p>
        </w:tc>
      </w:tr>
      <w:tr w:rsidR="00A348C1" w:rsidRPr="00AD5F50" w14:paraId="72C0F747" w14:textId="77777777">
        <w:trPr>
          <w:trHeight w:val="300"/>
        </w:trPr>
        <w:tc>
          <w:tcPr>
            <w:tcW w:w="2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4B651C" w14:textId="77777777" w:rsidR="00A348C1" w:rsidRPr="00644F9A" w:rsidRDefault="00A348C1" w:rsidP="006C483F">
            <w:pPr>
              <w:pStyle w:val="BodyText"/>
              <w:rPr>
                <w:rFonts w:cs="Arial"/>
                <w:b/>
                <w:sz w:val="20"/>
                <w:lang w:eastAsia="en-GB"/>
              </w:rPr>
            </w:pPr>
            <w:r w:rsidRPr="00644F9A">
              <w:rPr>
                <w:rFonts w:cs="Arial"/>
                <w:b/>
                <w:sz w:val="20"/>
                <w:lang w:eastAsia="en-GB"/>
              </w:rPr>
              <w:t>Total</w:t>
            </w:r>
          </w:p>
        </w:tc>
        <w:tc>
          <w:tcPr>
            <w:tcW w:w="1588" w:type="dxa"/>
            <w:tcBorders>
              <w:top w:val="single" w:sz="4" w:space="0" w:color="auto"/>
              <w:left w:val="nil"/>
              <w:bottom w:val="single" w:sz="4" w:space="0" w:color="auto"/>
              <w:right w:val="single" w:sz="4" w:space="0" w:color="auto"/>
            </w:tcBorders>
            <w:shd w:val="clear" w:color="auto" w:fill="auto"/>
            <w:noWrap/>
            <w:vAlign w:val="bottom"/>
          </w:tcPr>
          <w:p w14:paraId="7472CA1F" w14:textId="77777777" w:rsidR="00A348C1" w:rsidRPr="00644F9A" w:rsidRDefault="00A348C1" w:rsidP="0044420E">
            <w:pPr>
              <w:pStyle w:val="BodyText"/>
              <w:jc w:val="center"/>
              <w:rPr>
                <w:rFonts w:cs="Arial"/>
                <w:b/>
                <w:sz w:val="20"/>
                <w:lang w:eastAsia="en-GB"/>
              </w:rPr>
            </w:pPr>
            <w:r w:rsidRPr="00644F9A">
              <w:rPr>
                <w:rFonts w:cs="Arial"/>
                <w:b/>
                <w:sz w:val="20"/>
                <w:lang w:eastAsia="en-GB"/>
              </w:rPr>
              <w:t>2</w:t>
            </w:r>
            <w:r w:rsidR="00FD7521" w:rsidRPr="00644F9A">
              <w:rPr>
                <w:rFonts w:cs="Arial"/>
                <w:b/>
                <w:sz w:val="20"/>
                <w:lang w:eastAsia="en-GB"/>
              </w:rPr>
              <w:t>,</w:t>
            </w:r>
            <w:r w:rsidRPr="00644F9A">
              <w:rPr>
                <w:rFonts w:cs="Arial"/>
                <w:b/>
                <w:sz w:val="20"/>
                <w:lang w:eastAsia="en-GB"/>
              </w:rPr>
              <w:t>374</w:t>
            </w:r>
          </w:p>
        </w:tc>
      </w:tr>
    </w:tbl>
    <w:p w14:paraId="6FDB4DE9" w14:textId="77777777" w:rsidR="00341CD1" w:rsidRPr="00AD5F50" w:rsidRDefault="008F5870" w:rsidP="008F5870">
      <w:pPr>
        <w:pStyle w:val="Source"/>
        <w:rPr>
          <w:rFonts w:cs="Arial"/>
          <w:i/>
          <w:sz w:val="16"/>
        </w:rPr>
      </w:pPr>
      <w:r w:rsidRPr="00AD5F50">
        <w:rPr>
          <w:rFonts w:cs="Arial"/>
          <w:i/>
          <w:sz w:val="16"/>
        </w:rPr>
        <w:t xml:space="preserve">Source: LinkedIn/BOP Analysis </w:t>
      </w:r>
    </w:p>
    <w:p w14:paraId="4B48CBDF" w14:textId="77777777" w:rsidR="00EB62E8" w:rsidRPr="00AD5F50" w:rsidRDefault="008F5870" w:rsidP="00B231C3">
      <w:pPr>
        <w:pStyle w:val="Figures"/>
      </w:pPr>
      <w:r w:rsidRPr="00AD5F50">
        <w:lastRenderedPageBreak/>
        <w:t>Number of Advertising and Marketing Vacancies by Type Advertised on LinkedIn in Birmingham</w:t>
      </w:r>
    </w:p>
    <w:tbl>
      <w:tblPr>
        <w:tblW w:w="3435" w:type="dxa"/>
        <w:tblInd w:w="93" w:type="dxa"/>
        <w:tblLook w:val="04A0" w:firstRow="1" w:lastRow="0" w:firstColumn="1" w:lastColumn="0" w:noHBand="0" w:noVBand="1"/>
      </w:tblPr>
      <w:tblGrid>
        <w:gridCol w:w="2879"/>
        <w:gridCol w:w="717"/>
      </w:tblGrid>
      <w:tr w:rsidR="008F5870" w:rsidRPr="00AD5F50" w14:paraId="07585FD9" w14:textId="77777777">
        <w:trPr>
          <w:trHeight w:val="300"/>
        </w:trPr>
        <w:tc>
          <w:tcPr>
            <w:tcW w:w="28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1F6F7" w14:textId="77777777" w:rsidR="008F5870" w:rsidRPr="00AD5F50" w:rsidRDefault="008F5870" w:rsidP="006C483F">
            <w:pPr>
              <w:pStyle w:val="BodyText"/>
              <w:rPr>
                <w:rFonts w:cs="Arial"/>
                <w:sz w:val="20"/>
                <w:lang w:eastAsia="en-GB"/>
              </w:rPr>
            </w:pPr>
            <w:r w:rsidRPr="00AD5F50">
              <w:rPr>
                <w:rFonts w:cs="Arial"/>
                <w:sz w:val="20"/>
                <w:lang w:eastAsia="en-GB"/>
              </w:rPr>
              <w:t>Marketing</w:t>
            </w:r>
          </w:p>
        </w:tc>
        <w:tc>
          <w:tcPr>
            <w:tcW w:w="556" w:type="dxa"/>
            <w:tcBorders>
              <w:top w:val="single" w:sz="4" w:space="0" w:color="auto"/>
              <w:left w:val="nil"/>
              <w:bottom w:val="single" w:sz="4" w:space="0" w:color="auto"/>
              <w:right w:val="single" w:sz="4" w:space="0" w:color="auto"/>
            </w:tcBorders>
            <w:shd w:val="clear" w:color="auto" w:fill="auto"/>
            <w:noWrap/>
            <w:vAlign w:val="bottom"/>
          </w:tcPr>
          <w:p w14:paraId="262C2A1D" w14:textId="77777777" w:rsidR="008F5870" w:rsidRPr="00AD5F50" w:rsidRDefault="008F5870" w:rsidP="0044420E">
            <w:pPr>
              <w:pStyle w:val="BodyText"/>
              <w:jc w:val="center"/>
              <w:rPr>
                <w:rFonts w:cs="Arial"/>
                <w:sz w:val="20"/>
                <w:lang w:eastAsia="en-GB"/>
              </w:rPr>
            </w:pPr>
            <w:r w:rsidRPr="00AD5F50">
              <w:rPr>
                <w:rFonts w:cs="Arial"/>
                <w:sz w:val="20"/>
                <w:lang w:eastAsia="en-GB"/>
              </w:rPr>
              <w:t>906</w:t>
            </w:r>
          </w:p>
        </w:tc>
      </w:tr>
      <w:tr w:rsidR="008F5870" w:rsidRPr="00AD5F50" w14:paraId="7944A9EA" w14:textId="77777777">
        <w:trPr>
          <w:trHeight w:val="300"/>
        </w:trPr>
        <w:tc>
          <w:tcPr>
            <w:tcW w:w="2879" w:type="dxa"/>
            <w:tcBorders>
              <w:top w:val="nil"/>
              <w:left w:val="single" w:sz="4" w:space="0" w:color="auto"/>
              <w:bottom w:val="single" w:sz="4" w:space="0" w:color="auto"/>
              <w:right w:val="single" w:sz="4" w:space="0" w:color="auto"/>
            </w:tcBorders>
            <w:shd w:val="clear" w:color="auto" w:fill="auto"/>
            <w:noWrap/>
            <w:vAlign w:val="bottom"/>
          </w:tcPr>
          <w:p w14:paraId="6461BBFB" w14:textId="77777777" w:rsidR="008F5870" w:rsidRPr="00AD5F50" w:rsidRDefault="008F5870" w:rsidP="006C483F">
            <w:pPr>
              <w:pStyle w:val="BodyText"/>
              <w:rPr>
                <w:rFonts w:cs="Arial"/>
                <w:sz w:val="20"/>
                <w:lang w:eastAsia="en-GB"/>
              </w:rPr>
            </w:pPr>
            <w:r w:rsidRPr="00AD5F50">
              <w:rPr>
                <w:rFonts w:cs="Arial"/>
                <w:sz w:val="20"/>
                <w:lang w:eastAsia="en-GB"/>
              </w:rPr>
              <w:t>Advertising</w:t>
            </w:r>
          </w:p>
        </w:tc>
        <w:tc>
          <w:tcPr>
            <w:tcW w:w="556" w:type="dxa"/>
            <w:tcBorders>
              <w:top w:val="nil"/>
              <w:left w:val="nil"/>
              <w:bottom w:val="single" w:sz="4" w:space="0" w:color="auto"/>
              <w:right w:val="single" w:sz="4" w:space="0" w:color="auto"/>
            </w:tcBorders>
            <w:shd w:val="clear" w:color="auto" w:fill="auto"/>
            <w:noWrap/>
            <w:vAlign w:val="bottom"/>
          </w:tcPr>
          <w:p w14:paraId="14757636" w14:textId="77777777" w:rsidR="008F5870" w:rsidRPr="00AD5F50" w:rsidRDefault="008F5870" w:rsidP="0044420E">
            <w:pPr>
              <w:pStyle w:val="BodyText"/>
              <w:jc w:val="center"/>
              <w:rPr>
                <w:rFonts w:cs="Arial"/>
                <w:sz w:val="20"/>
                <w:lang w:eastAsia="en-GB"/>
              </w:rPr>
            </w:pPr>
            <w:r w:rsidRPr="00AD5F50">
              <w:rPr>
                <w:rFonts w:cs="Arial"/>
                <w:sz w:val="20"/>
                <w:lang w:eastAsia="en-GB"/>
              </w:rPr>
              <w:t>279</w:t>
            </w:r>
          </w:p>
        </w:tc>
      </w:tr>
      <w:tr w:rsidR="008F5870" w:rsidRPr="00AD5F50" w14:paraId="7BB19B2B" w14:textId="77777777">
        <w:trPr>
          <w:trHeight w:val="300"/>
        </w:trPr>
        <w:tc>
          <w:tcPr>
            <w:tcW w:w="2879" w:type="dxa"/>
            <w:tcBorders>
              <w:top w:val="nil"/>
              <w:left w:val="single" w:sz="4" w:space="0" w:color="auto"/>
              <w:bottom w:val="single" w:sz="4" w:space="0" w:color="auto"/>
              <w:right w:val="single" w:sz="4" w:space="0" w:color="auto"/>
            </w:tcBorders>
            <w:shd w:val="clear" w:color="auto" w:fill="auto"/>
            <w:noWrap/>
            <w:vAlign w:val="bottom"/>
          </w:tcPr>
          <w:p w14:paraId="5A376DF7" w14:textId="77777777" w:rsidR="008F5870" w:rsidRPr="00AD5F50" w:rsidRDefault="008F5870" w:rsidP="006C483F">
            <w:pPr>
              <w:pStyle w:val="BodyText"/>
              <w:rPr>
                <w:rFonts w:cs="Arial"/>
                <w:sz w:val="20"/>
                <w:lang w:eastAsia="en-GB"/>
              </w:rPr>
            </w:pPr>
            <w:r w:rsidRPr="00AD5F50">
              <w:rPr>
                <w:rFonts w:cs="Arial"/>
                <w:sz w:val="20"/>
                <w:lang w:eastAsia="en-GB"/>
              </w:rPr>
              <w:t>Content</w:t>
            </w:r>
          </w:p>
        </w:tc>
        <w:tc>
          <w:tcPr>
            <w:tcW w:w="556" w:type="dxa"/>
            <w:tcBorders>
              <w:top w:val="nil"/>
              <w:left w:val="nil"/>
              <w:bottom w:val="single" w:sz="4" w:space="0" w:color="auto"/>
              <w:right w:val="single" w:sz="4" w:space="0" w:color="auto"/>
            </w:tcBorders>
            <w:shd w:val="clear" w:color="auto" w:fill="auto"/>
            <w:noWrap/>
            <w:vAlign w:val="bottom"/>
          </w:tcPr>
          <w:p w14:paraId="1B829598" w14:textId="77777777" w:rsidR="008F5870" w:rsidRPr="00AD5F50" w:rsidRDefault="008F5870" w:rsidP="0044420E">
            <w:pPr>
              <w:pStyle w:val="BodyText"/>
              <w:jc w:val="center"/>
              <w:rPr>
                <w:rFonts w:cs="Arial"/>
                <w:sz w:val="20"/>
                <w:lang w:eastAsia="en-GB"/>
              </w:rPr>
            </w:pPr>
            <w:r w:rsidRPr="00AD5F50">
              <w:rPr>
                <w:rFonts w:cs="Arial"/>
                <w:sz w:val="20"/>
                <w:lang w:eastAsia="en-GB"/>
              </w:rPr>
              <w:t>242</w:t>
            </w:r>
          </w:p>
        </w:tc>
      </w:tr>
      <w:tr w:rsidR="008F5870" w:rsidRPr="00AD5F50" w14:paraId="16EB0488" w14:textId="77777777">
        <w:trPr>
          <w:trHeight w:val="300"/>
        </w:trPr>
        <w:tc>
          <w:tcPr>
            <w:tcW w:w="2879" w:type="dxa"/>
            <w:tcBorders>
              <w:top w:val="nil"/>
              <w:left w:val="single" w:sz="4" w:space="0" w:color="auto"/>
              <w:bottom w:val="single" w:sz="4" w:space="0" w:color="auto"/>
              <w:right w:val="single" w:sz="4" w:space="0" w:color="auto"/>
            </w:tcBorders>
            <w:shd w:val="clear" w:color="auto" w:fill="auto"/>
            <w:noWrap/>
            <w:vAlign w:val="bottom"/>
          </w:tcPr>
          <w:p w14:paraId="679AAE3D" w14:textId="77777777" w:rsidR="008F5870" w:rsidRPr="00AD5F50" w:rsidRDefault="008F5870" w:rsidP="006C483F">
            <w:pPr>
              <w:pStyle w:val="BodyText"/>
              <w:rPr>
                <w:rFonts w:cs="Arial"/>
                <w:sz w:val="20"/>
                <w:lang w:eastAsia="en-GB"/>
              </w:rPr>
            </w:pPr>
            <w:r w:rsidRPr="00AD5F50">
              <w:rPr>
                <w:rFonts w:cs="Arial"/>
                <w:sz w:val="20"/>
                <w:lang w:eastAsia="en-GB"/>
              </w:rPr>
              <w:t>Digital marketing</w:t>
            </w:r>
          </w:p>
        </w:tc>
        <w:tc>
          <w:tcPr>
            <w:tcW w:w="556" w:type="dxa"/>
            <w:tcBorders>
              <w:top w:val="nil"/>
              <w:left w:val="nil"/>
              <w:bottom w:val="single" w:sz="4" w:space="0" w:color="auto"/>
              <w:right w:val="single" w:sz="4" w:space="0" w:color="auto"/>
            </w:tcBorders>
            <w:shd w:val="clear" w:color="auto" w:fill="auto"/>
            <w:noWrap/>
            <w:vAlign w:val="bottom"/>
          </w:tcPr>
          <w:p w14:paraId="341B5079" w14:textId="77777777" w:rsidR="008F5870" w:rsidRPr="00AD5F50" w:rsidRDefault="008F5870" w:rsidP="0044420E">
            <w:pPr>
              <w:pStyle w:val="BodyText"/>
              <w:jc w:val="center"/>
              <w:rPr>
                <w:rFonts w:cs="Arial"/>
                <w:sz w:val="20"/>
                <w:lang w:eastAsia="en-GB"/>
              </w:rPr>
            </w:pPr>
            <w:r w:rsidRPr="00AD5F50">
              <w:rPr>
                <w:rFonts w:cs="Arial"/>
                <w:sz w:val="20"/>
                <w:lang w:eastAsia="en-GB"/>
              </w:rPr>
              <w:t>68</w:t>
            </w:r>
          </w:p>
        </w:tc>
      </w:tr>
      <w:tr w:rsidR="008F5870" w:rsidRPr="00AD5F50" w14:paraId="733572EA" w14:textId="77777777">
        <w:trPr>
          <w:trHeight w:val="300"/>
        </w:trPr>
        <w:tc>
          <w:tcPr>
            <w:tcW w:w="2879" w:type="dxa"/>
            <w:tcBorders>
              <w:top w:val="nil"/>
              <w:left w:val="single" w:sz="4" w:space="0" w:color="auto"/>
              <w:bottom w:val="single" w:sz="4" w:space="0" w:color="auto"/>
              <w:right w:val="single" w:sz="4" w:space="0" w:color="auto"/>
            </w:tcBorders>
            <w:shd w:val="clear" w:color="auto" w:fill="auto"/>
            <w:noWrap/>
            <w:vAlign w:val="bottom"/>
          </w:tcPr>
          <w:p w14:paraId="51198F53" w14:textId="77777777" w:rsidR="008F5870" w:rsidRPr="00AD5F50" w:rsidRDefault="008F5870" w:rsidP="006C483F">
            <w:pPr>
              <w:pStyle w:val="BodyText"/>
              <w:rPr>
                <w:rFonts w:cs="Arial"/>
                <w:sz w:val="20"/>
                <w:lang w:eastAsia="en-GB"/>
              </w:rPr>
            </w:pPr>
            <w:r w:rsidRPr="00AD5F50">
              <w:rPr>
                <w:rFonts w:cs="Arial"/>
                <w:sz w:val="20"/>
                <w:lang w:eastAsia="en-GB"/>
              </w:rPr>
              <w:t>Public relations</w:t>
            </w:r>
          </w:p>
        </w:tc>
        <w:tc>
          <w:tcPr>
            <w:tcW w:w="556" w:type="dxa"/>
            <w:tcBorders>
              <w:top w:val="nil"/>
              <w:left w:val="nil"/>
              <w:bottom w:val="single" w:sz="4" w:space="0" w:color="auto"/>
              <w:right w:val="single" w:sz="4" w:space="0" w:color="auto"/>
            </w:tcBorders>
            <w:shd w:val="clear" w:color="auto" w:fill="auto"/>
            <w:noWrap/>
            <w:vAlign w:val="bottom"/>
          </w:tcPr>
          <w:p w14:paraId="5C9C4CA6" w14:textId="77777777" w:rsidR="008F5870" w:rsidRPr="00AD5F50" w:rsidRDefault="008F5870" w:rsidP="0044420E">
            <w:pPr>
              <w:pStyle w:val="BodyText"/>
              <w:jc w:val="center"/>
              <w:rPr>
                <w:rFonts w:cs="Arial"/>
                <w:sz w:val="20"/>
                <w:lang w:eastAsia="en-GB"/>
              </w:rPr>
            </w:pPr>
            <w:r w:rsidRPr="00AD5F50">
              <w:rPr>
                <w:rFonts w:cs="Arial"/>
                <w:sz w:val="20"/>
                <w:lang w:eastAsia="en-GB"/>
              </w:rPr>
              <w:t>12</w:t>
            </w:r>
          </w:p>
        </w:tc>
      </w:tr>
      <w:tr w:rsidR="0044420E" w:rsidRPr="00AD5F50" w14:paraId="7081DFEC" w14:textId="77777777">
        <w:trPr>
          <w:trHeight w:val="300"/>
        </w:trPr>
        <w:tc>
          <w:tcPr>
            <w:tcW w:w="28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866973" w14:textId="77777777" w:rsidR="0044420E" w:rsidRPr="00AD5F50" w:rsidRDefault="0044420E" w:rsidP="006C483F">
            <w:pPr>
              <w:pStyle w:val="BodyText"/>
              <w:rPr>
                <w:rFonts w:cs="Arial"/>
                <w:b/>
                <w:sz w:val="20"/>
                <w:lang w:eastAsia="en-GB"/>
              </w:rPr>
            </w:pPr>
            <w:r w:rsidRPr="00AD5F50">
              <w:rPr>
                <w:rFonts w:cs="Arial"/>
                <w:b/>
                <w:sz w:val="20"/>
                <w:lang w:eastAsia="en-GB"/>
              </w:rPr>
              <w:t>Total</w:t>
            </w:r>
          </w:p>
        </w:tc>
        <w:tc>
          <w:tcPr>
            <w:tcW w:w="556" w:type="dxa"/>
            <w:tcBorders>
              <w:top w:val="single" w:sz="4" w:space="0" w:color="auto"/>
              <w:left w:val="nil"/>
              <w:bottom w:val="single" w:sz="4" w:space="0" w:color="auto"/>
              <w:right w:val="single" w:sz="4" w:space="0" w:color="auto"/>
            </w:tcBorders>
            <w:shd w:val="clear" w:color="auto" w:fill="auto"/>
            <w:noWrap/>
            <w:vAlign w:val="bottom"/>
          </w:tcPr>
          <w:p w14:paraId="13885718" w14:textId="77777777" w:rsidR="0044420E" w:rsidRPr="00AD5F50" w:rsidRDefault="0044420E" w:rsidP="0044420E">
            <w:pPr>
              <w:pStyle w:val="BodyText"/>
              <w:jc w:val="center"/>
              <w:rPr>
                <w:rFonts w:cs="Arial"/>
                <w:b/>
                <w:sz w:val="20"/>
                <w:lang w:eastAsia="en-GB"/>
              </w:rPr>
            </w:pPr>
            <w:r w:rsidRPr="00AD5F50">
              <w:rPr>
                <w:rFonts w:cs="Arial"/>
                <w:b/>
                <w:sz w:val="20"/>
                <w:lang w:eastAsia="en-GB"/>
              </w:rPr>
              <w:t>1</w:t>
            </w:r>
            <w:r w:rsidR="00FD7521">
              <w:rPr>
                <w:rFonts w:cs="Arial"/>
                <w:b/>
                <w:sz w:val="20"/>
                <w:lang w:eastAsia="en-GB"/>
              </w:rPr>
              <w:t>,</w:t>
            </w:r>
            <w:r w:rsidRPr="00AD5F50">
              <w:rPr>
                <w:rFonts w:cs="Arial"/>
                <w:b/>
                <w:sz w:val="20"/>
                <w:lang w:eastAsia="en-GB"/>
              </w:rPr>
              <w:t>507</w:t>
            </w:r>
          </w:p>
        </w:tc>
      </w:tr>
    </w:tbl>
    <w:p w14:paraId="41786761" w14:textId="77777777" w:rsidR="008F5870" w:rsidRPr="00AD5F50" w:rsidRDefault="008F5870" w:rsidP="008F5870">
      <w:pPr>
        <w:pStyle w:val="Source"/>
        <w:rPr>
          <w:rFonts w:cs="Arial"/>
          <w:i/>
          <w:sz w:val="16"/>
          <w:szCs w:val="16"/>
        </w:rPr>
      </w:pPr>
      <w:r w:rsidRPr="00AD5F50">
        <w:rPr>
          <w:rFonts w:cs="Arial"/>
          <w:i/>
          <w:sz w:val="16"/>
          <w:szCs w:val="16"/>
        </w:rPr>
        <w:t xml:space="preserve">Source: LinkedIn/BOP Analysis </w:t>
      </w:r>
    </w:p>
    <w:p w14:paraId="4322DDD0" w14:textId="77777777" w:rsidR="00BD69B6" w:rsidRDefault="00975C31" w:rsidP="006575FB">
      <w:pPr>
        <w:pStyle w:val="BodyText"/>
        <w:rPr>
          <w:rFonts w:cs="Arial"/>
        </w:rPr>
      </w:pPr>
      <w:r>
        <w:rPr>
          <w:rFonts w:cs="Arial"/>
        </w:rPr>
        <w:t xml:space="preserve">The large proportion of marketing vacancies within this </w:t>
      </w:r>
      <w:r w:rsidR="006C3728">
        <w:rPr>
          <w:rFonts w:cs="Arial"/>
        </w:rPr>
        <w:t>correlates with our</w:t>
      </w:r>
      <w:r>
        <w:rPr>
          <w:rFonts w:cs="Arial"/>
        </w:rPr>
        <w:t xml:space="preserve"> analysis of the role of </w:t>
      </w:r>
      <w:r w:rsidR="00644F9A">
        <w:rPr>
          <w:rFonts w:cs="Arial"/>
        </w:rPr>
        <w:t>A</w:t>
      </w:r>
      <w:r>
        <w:rPr>
          <w:rFonts w:cs="Arial"/>
        </w:rPr>
        <w:t xml:space="preserve">dvertising </w:t>
      </w:r>
      <w:r w:rsidR="00644F9A">
        <w:rPr>
          <w:rFonts w:cs="Arial"/>
        </w:rPr>
        <w:t>&amp; Ma</w:t>
      </w:r>
      <w:r>
        <w:rPr>
          <w:rFonts w:cs="Arial"/>
        </w:rPr>
        <w:t xml:space="preserve">rketing within the wider </w:t>
      </w:r>
      <w:r w:rsidR="00644F9A">
        <w:rPr>
          <w:rFonts w:cs="Arial"/>
        </w:rPr>
        <w:t>C</w:t>
      </w:r>
      <w:r>
        <w:rPr>
          <w:rFonts w:cs="Arial"/>
        </w:rPr>
        <w:t xml:space="preserve">reative </w:t>
      </w:r>
      <w:r w:rsidR="00644F9A">
        <w:rPr>
          <w:rFonts w:cs="Arial"/>
        </w:rPr>
        <w:t>E</w:t>
      </w:r>
      <w:r>
        <w:rPr>
          <w:rFonts w:cs="Arial"/>
        </w:rPr>
        <w:t xml:space="preserve">conomy, which shows dispersal of </w:t>
      </w:r>
      <w:r w:rsidR="006C3728">
        <w:rPr>
          <w:rFonts w:cs="Arial"/>
        </w:rPr>
        <w:t xml:space="preserve">80% of </w:t>
      </w:r>
      <w:r>
        <w:rPr>
          <w:rFonts w:cs="Arial"/>
        </w:rPr>
        <w:t xml:space="preserve">those roles in companies outside the </w:t>
      </w:r>
      <w:r w:rsidR="00644F9A">
        <w:rPr>
          <w:rFonts w:cs="Arial"/>
        </w:rPr>
        <w:t>C</w:t>
      </w:r>
      <w:r>
        <w:rPr>
          <w:rFonts w:cs="Arial"/>
        </w:rPr>
        <w:t xml:space="preserve">reative </w:t>
      </w:r>
      <w:r w:rsidR="00644F9A">
        <w:rPr>
          <w:rFonts w:cs="Arial"/>
        </w:rPr>
        <w:t>I</w:t>
      </w:r>
      <w:r>
        <w:rPr>
          <w:rFonts w:cs="Arial"/>
        </w:rPr>
        <w:t>ndustries.</w:t>
      </w:r>
    </w:p>
    <w:p w14:paraId="2BA44BC8" w14:textId="77777777" w:rsidR="0044420E" w:rsidRPr="00031E73" w:rsidRDefault="0044420E" w:rsidP="00031E73">
      <w:pPr>
        <w:pStyle w:val="Heading2"/>
        <w:rPr>
          <w:rFonts w:cs="Arial"/>
        </w:rPr>
      </w:pPr>
      <w:bookmarkStart w:id="41" w:name="_Toc500702904"/>
      <w:r w:rsidRPr="00031E73">
        <w:rPr>
          <w:rFonts w:cs="Arial"/>
        </w:rPr>
        <w:t>Diversity</w:t>
      </w:r>
      <w:bookmarkEnd w:id="41"/>
    </w:p>
    <w:p w14:paraId="58FBFB9D" w14:textId="77777777" w:rsidR="00123B7F" w:rsidRDefault="00123B7F" w:rsidP="00123B7F">
      <w:r>
        <w:t>The evidence is clear – Birmingham is the youngest city in the UK, and the commercial opportunities to exploit the diversity of its population have already been seized by other sectors, including life sciences.</w:t>
      </w:r>
    </w:p>
    <w:p w14:paraId="55F0AC92" w14:textId="77777777" w:rsidR="00123B7F" w:rsidRDefault="00123B7F" w:rsidP="00123B7F">
      <w:r>
        <w:t xml:space="preserve">But </w:t>
      </w:r>
      <w:r w:rsidR="00262F71">
        <w:t>the C</w:t>
      </w:r>
      <w:r>
        <w:t xml:space="preserve">reative </w:t>
      </w:r>
      <w:r w:rsidR="00262F71">
        <w:t>I</w:t>
      </w:r>
      <w:r>
        <w:t>ndustries ha</w:t>
      </w:r>
      <w:r w:rsidR="00262F71">
        <w:t>ve</w:t>
      </w:r>
      <w:r>
        <w:t xml:space="preserve"> yet to fully grasp this opportunity. Although national statistics do not provide a </w:t>
      </w:r>
      <w:r w:rsidR="00834872">
        <w:t>s</w:t>
      </w:r>
      <w:r>
        <w:t xml:space="preserve">pecific breakdown of jobs by ethnicity to show the number and proportion of BAME workers in creative occupations, it is well understood that these communities are underrepresented in the </w:t>
      </w:r>
      <w:r w:rsidR="00644F9A">
        <w:t>C</w:t>
      </w:r>
      <w:r>
        <w:t xml:space="preserve">reative </w:t>
      </w:r>
      <w:r w:rsidR="00644F9A">
        <w:t>E</w:t>
      </w:r>
      <w:r>
        <w:t>conomy.</w:t>
      </w:r>
    </w:p>
    <w:p w14:paraId="0D194485" w14:textId="77777777" w:rsidR="00123B7F" w:rsidRDefault="00123B7F" w:rsidP="00123B7F">
      <w:r>
        <w:t xml:space="preserve">Whilst this reflects a national shortcoming – as recognised in other studies, such as the </w:t>
      </w:r>
      <w:r w:rsidR="00834872">
        <w:t xml:space="preserve">British Film Institute </w:t>
      </w:r>
      <w:r>
        <w:t xml:space="preserve">Future </w:t>
      </w:r>
      <w:r w:rsidR="00834872">
        <w:t xml:space="preserve">Film </w:t>
      </w:r>
      <w:r>
        <w:t>Skills report</w:t>
      </w:r>
      <w:r w:rsidR="00834872">
        <w:t xml:space="preserve"> of June </w:t>
      </w:r>
      <w:r w:rsidR="00834872">
        <w:t xml:space="preserve">2017 - </w:t>
      </w:r>
      <w:r>
        <w:t>Greater Birmingham &amp; Solihull needs to address the problem in all its dimensions: economic opportunity, representation, social cohesion and innovation.</w:t>
      </w:r>
    </w:p>
    <w:p w14:paraId="1D664FE0" w14:textId="77777777" w:rsidR="00123B7F" w:rsidRDefault="00123B7F" w:rsidP="00123B7F">
      <w:r>
        <w:t xml:space="preserve">Interventions such as RE:Present and ASTONish highlight the wider importance of engagement in culture. It isn’t just about representation, important as that is: the evidence from these programmes is that the engagement in </w:t>
      </w:r>
      <w:r w:rsidR="00834872">
        <w:t>cultural activity gives participants confidence to embark on entrepreneurial activity, not limited to the creative industries.</w:t>
      </w:r>
    </w:p>
    <w:p w14:paraId="791308A2" w14:textId="77777777" w:rsidR="00834872" w:rsidRDefault="00834872" w:rsidP="00123B7F">
      <w:r>
        <w:t>Recent work to attract Channel 4 to the West Midlands highlights the potential for broadcasters and the media industry to exploit the diversity of Greater Birmingham and the wider West Midlands region as a ‘laboratory’ to address the development of new content and formats to engage not only future UK audiences, but global markets.</w:t>
      </w:r>
    </w:p>
    <w:p w14:paraId="6A3F1AE5" w14:textId="77777777" w:rsidR="00FD7521" w:rsidRDefault="00FD7521" w:rsidP="00123B7F"/>
    <w:p w14:paraId="11F7C0B3" w14:textId="77777777" w:rsidR="00F30AA9" w:rsidRDefault="00F30AA9" w:rsidP="00A90095">
      <w:pPr>
        <w:pStyle w:val="Heading2"/>
        <w:rPr>
          <w:rFonts w:cs="Arial"/>
        </w:rPr>
      </w:pPr>
      <w:bookmarkStart w:id="42" w:name="_Toc500702905"/>
      <w:r w:rsidRPr="00AD5F50">
        <w:rPr>
          <w:rFonts w:cs="Arial"/>
        </w:rPr>
        <w:t>Future jobs growth</w:t>
      </w:r>
      <w:bookmarkEnd w:id="42"/>
    </w:p>
    <w:p w14:paraId="68A85004" w14:textId="77777777" w:rsidR="00E774D1" w:rsidRPr="00E774D1" w:rsidRDefault="00E774D1" w:rsidP="00E774D1">
      <w:bookmarkStart w:id="43" w:name="_Hlk495361508"/>
      <w:r>
        <w:t>We would single out three areas in which trends analysis suggests there will be continuing growth in jobs:</w:t>
      </w:r>
    </w:p>
    <w:p w14:paraId="1C12A41D" w14:textId="77777777" w:rsidR="00E774D1" w:rsidRDefault="00E774D1" w:rsidP="009779E1">
      <w:pPr>
        <w:pStyle w:val="ListParagraph"/>
        <w:numPr>
          <w:ilvl w:val="0"/>
          <w:numId w:val="43"/>
        </w:numPr>
        <w:rPr>
          <w:rFonts w:cs="Arial"/>
        </w:rPr>
      </w:pPr>
      <w:r>
        <w:rPr>
          <w:rFonts w:cs="Arial"/>
        </w:rPr>
        <w:t>Data analysis and behavioural insights, already identified as a strength within the region, will become increasingly important in the context of rising adoption of artificial intelligence and mach</w:t>
      </w:r>
      <w:r w:rsidR="00975C31">
        <w:rPr>
          <w:rFonts w:cs="Arial"/>
        </w:rPr>
        <w:t>ine learning</w:t>
      </w:r>
    </w:p>
    <w:p w14:paraId="122EAD47" w14:textId="77777777" w:rsidR="00E774D1" w:rsidRDefault="00E774D1" w:rsidP="009779E1">
      <w:pPr>
        <w:pStyle w:val="ListParagraph"/>
        <w:numPr>
          <w:ilvl w:val="0"/>
          <w:numId w:val="43"/>
        </w:numPr>
        <w:rPr>
          <w:rFonts w:cs="Arial"/>
        </w:rPr>
      </w:pPr>
      <w:r>
        <w:rPr>
          <w:rFonts w:cs="Arial"/>
        </w:rPr>
        <w:t>IT, software development and computer services</w:t>
      </w:r>
    </w:p>
    <w:p w14:paraId="23BA2DE0" w14:textId="77777777" w:rsidR="00E774D1" w:rsidRDefault="00E774D1" w:rsidP="009779E1">
      <w:pPr>
        <w:pStyle w:val="ListParagraph"/>
        <w:numPr>
          <w:ilvl w:val="0"/>
          <w:numId w:val="43"/>
        </w:numPr>
        <w:rPr>
          <w:rFonts w:cs="Arial"/>
        </w:rPr>
      </w:pPr>
      <w:r>
        <w:rPr>
          <w:rFonts w:cs="Arial"/>
        </w:rPr>
        <w:t>Multitalented and multiplatform content producers</w:t>
      </w:r>
    </w:p>
    <w:p w14:paraId="387E9CE1" w14:textId="77777777" w:rsidR="00834872" w:rsidRPr="00834872" w:rsidRDefault="00834872" w:rsidP="00834872">
      <w:pPr>
        <w:rPr>
          <w:rFonts w:cs="Arial"/>
        </w:rPr>
      </w:pPr>
      <w:r>
        <w:rPr>
          <w:rFonts w:cs="Arial"/>
        </w:rPr>
        <w:t xml:space="preserve">These ‘horizontal’ capabilities will be increasingly important </w:t>
      </w:r>
      <w:r w:rsidR="00644F9A">
        <w:rPr>
          <w:rFonts w:cs="Arial"/>
        </w:rPr>
        <w:t>with</w:t>
      </w:r>
      <w:r>
        <w:rPr>
          <w:rFonts w:cs="Arial"/>
        </w:rPr>
        <w:t xml:space="preserve">in existing </w:t>
      </w:r>
      <w:r w:rsidR="00644F9A">
        <w:rPr>
          <w:rFonts w:cs="Arial"/>
        </w:rPr>
        <w:t xml:space="preserve">forms of </w:t>
      </w:r>
      <w:r>
        <w:rPr>
          <w:rFonts w:cs="Arial"/>
        </w:rPr>
        <w:t>creative media and essential to the development of newer immersive forms, both for entertainment, education and other industrial applications</w:t>
      </w:r>
      <w:r w:rsidR="00644F9A">
        <w:rPr>
          <w:rFonts w:cs="Arial"/>
        </w:rPr>
        <w:t xml:space="preserve">. Demand for those skills will increase with growing </w:t>
      </w:r>
      <w:r>
        <w:rPr>
          <w:rFonts w:cs="Arial"/>
        </w:rPr>
        <w:t>understanding of, market demand for and access to ‘commodity’ tools to produce a range of augmented and virtual reality</w:t>
      </w:r>
      <w:r w:rsidR="00644F9A">
        <w:rPr>
          <w:rFonts w:cs="Arial"/>
        </w:rPr>
        <w:t xml:space="preserve"> content and applications</w:t>
      </w:r>
      <w:r>
        <w:rPr>
          <w:rFonts w:cs="Arial"/>
        </w:rPr>
        <w:t>.</w:t>
      </w:r>
    </w:p>
    <w:p w14:paraId="6C55278C" w14:textId="77777777" w:rsidR="00B61B42" w:rsidRDefault="00B61B42" w:rsidP="00BD03A3">
      <w:pPr>
        <w:pStyle w:val="Heading2"/>
      </w:pPr>
      <w:bookmarkStart w:id="44" w:name="_Toc500702906"/>
      <w:bookmarkEnd w:id="43"/>
      <w:r>
        <w:lastRenderedPageBreak/>
        <w:t>Future skill needs</w:t>
      </w:r>
      <w:bookmarkEnd w:id="44"/>
      <w:r>
        <w:t xml:space="preserve"> </w:t>
      </w:r>
    </w:p>
    <w:p w14:paraId="19DB0E76" w14:textId="77777777" w:rsidR="00F30AA9" w:rsidRPr="00AD5F50" w:rsidRDefault="00834872" w:rsidP="008F6F68">
      <w:pPr>
        <w:rPr>
          <w:rFonts w:cs="Arial"/>
        </w:rPr>
      </w:pPr>
      <w:r>
        <w:rPr>
          <w:rFonts w:cs="Arial"/>
        </w:rPr>
        <w:t>Th</w:t>
      </w:r>
      <w:r w:rsidR="008F6F68">
        <w:rPr>
          <w:rFonts w:cs="Arial"/>
        </w:rPr>
        <w:t>e</w:t>
      </w:r>
      <w:r w:rsidR="00F30AA9" w:rsidRPr="00AD5F50">
        <w:rPr>
          <w:rFonts w:cs="Arial"/>
        </w:rPr>
        <w:t xml:space="preserve"> changes in </w:t>
      </w:r>
      <w:r w:rsidR="008F6F68">
        <w:rPr>
          <w:rFonts w:cs="Arial"/>
        </w:rPr>
        <w:t>production, distrib</w:t>
      </w:r>
      <w:r w:rsidR="006C3728">
        <w:rPr>
          <w:rFonts w:cs="Arial"/>
        </w:rPr>
        <w:t>ution and consumer technologies that we have observed,</w:t>
      </w:r>
      <w:r w:rsidR="008F6F68">
        <w:rPr>
          <w:rFonts w:cs="Arial"/>
        </w:rPr>
        <w:t xml:space="preserve"> and the increasing importance of data analysis and behavioural insights</w:t>
      </w:r>
      <w:r w:rsidR="006C3728">
        <w:rPr>
          <w:rFonts w:cs="Arial"/>
        </w:rPr>
        <w:t xml:space="preserve"> in developing new products and services</w:t>
      </w:r>
      <w:r w:rsidR="008F6F68">
        <w:rPr>
          <w:rFonts w:cs="Arial"/>
        </w:rPr>
        <w:t xml:space="preserve">, will change the nature of employment in both </w:t>
      </w:r>
      <w:r w:rsidR="00644F9A">
        <w:rPr>
          <w:rFonts w:cs="Arial"/>
        </w:rPr>
        <w:t>C</w:t>
      </w:r>
      <w:r w:rsidR="00F30AA9" w:rsidRPr="00AD5F50">
        <w:rPr>
          <w:rFonts w:cs="Arial"/>
        </w:rPr>
        <w:t xml:space="preserve">reative </w:t>
      </w:r>
      <w:r w:rsidR="00644F9A">
        <w:rPr>
          <w:rFonts w:cs="Arial"/>
        </w:rPr>
        <w:t>I</w:t>
      </w:r>
      <w:r w:rsidR="00F30AA9" w:rsidRPr="00AD5F50">
        <w:rPr>
          <w:rFonts w:cs="Arial"/>
        </w:rPr>
        <w:t>ndustries</w:t>
      </w:r>
      <w:r w:rsidR="008F6F68">
        <w:rPr>
          <w:rFonts w:cs="Arial"/>
        </w:rPr>
        <w:t xml:space="preserve"> and the wider </w:t>
      </w:r>
      <w:r w:rsidR="00644F9A">
        <w:rPr>
          <w:rFonts w:cs="Arial"/>
        </w:rPr>
        <w:t>C</w:t>
      </w:r>
      <w:r w:rsidR="00F30AA9" w:rsidRPr="00AD5F50">
        <w:rPr>
          <w:rFonts w:cs="Arial"/>
        </w:rPr>
        <w:t xml:space="preserve">reative </w:t>
      </w:r>
      <w:r w:rsidR="00644F9A">
        <w:rPr>
          <w:rFonts w:cs="Arial"/>
        </w:rPr>
        <w:t>E</w:t>
      </w:r>
      <w:r w:rsidR="00F30AA9" w:rsidRPr="00AD5F50">
        <w:rPr>
          <w:rFonts w:cs="Arial"/>
        </w:rPr>
        <w:t>conomy</w:t>
      </w:r>
      <w:r w:rsidR="008F6F68">
        <w:rPr>
          <w:rFonts w:cs="Arial"/>
        </w:rPr>
        <w:t>. This will in turn have an impact on the type of specialist skills, and combination of skills, needed in those industries.</w:t>
      </w:r>
    </w:p>
    <w:p w14:paraId="03C68E3A" w14:textId="77777777" w:rsidR="001B5604" w:rsidRPr="00AD5F50" w:rsidRDefault="001B5604" w:rsidP="00DA46D1">
      <w:pPr>
        <w:rPr>
          <w:rFonts w:cs="Arial"/>
        </w:rPr>
      </w:pPr>
      <w:r w:rsidRPr="00AD5F50">
        <w:rPr>
          <w:rFonts w:cs="Arial"/>
        </w:rPr>
        <w:t xml:space="preserve">VML </w:t>
      </w:r>
      <w:r w:rsidR="00834872">
        <w:rPr>
          <w:rFonts w:cs="Arial"/>
        </w:rPr>
        <w:t xml:space="preserve">data </w:t>
      </w:r>
      <w:r w:rsidRPr="00AD5F50">
        <w:rPr>
          <w:rFonts w:cs="Arial"/>
        </w:rPr>
        <w:t xml:space="preserve">points up the dispersal of IT and </w:t>
      </w:r>
      <w:r w:rsidR="00644F9A">
        <w:rPr>
          <w:rFonts w:cs="Arial"/>
        </w:rPr>
        <w:t>C</w:t>
      </w:r>
      <w:r w:rsidRPr="00AD5F50">
        <w:rPr>
          <w:rFonts w:cs="Arial"/>
        </w:rPr>
        <w:t xml:space="preserve">reative </w:t>
      </w:r>
      <w:r w:rsidR="00644F9A">
        <w:rPr>
          <w:rFonts w:cs="Arial"/>
        </w:rPr>
        <w:t>S</w:t>
      </w:r>
      <w:r w:rsidRPr="00AD5F50">
        <w:rPr>
          <w:rFonts w:cs="Arial"/>
        </w:rPr>
        <w:t xml:space="preserve">ervices jobs across the whole economy. This, together with LinkedIn data on job vacancies, sends a strong signal about the strength of demand for skilled </w:t>
      </w:r>
      <w:r w:rsidR="006C2EDE" w:rsidRPr="00AD5F50">
        <w:rPr>
          <w:rFonts w:cs="Arial"/>
        </w:rPr>
        <w:t xml:space="preserve">creative </w:t>
      </w:r>
      <w:r w:rsidRPr="00AD5F50">
        <w:rPr>
          <w:rFonts w:cs="Arial"/>
        </w:rPr>
        <w:t>workers</w:t>
      </w:r>
      <w:r w:rsidR="006C2EDE" w:rsidRPr="00AD5F50">
        <w:rPr>
          <w:rFonts w:cs="Arial"/>
        </w:rPr>
        <w:t xml:space="preserve"> in Greater Birmingham.</w:t>
      </w:r>
    </w:p>
    <w:p w14:paraId="734AF3E0" w14:textId="77777777" w:rsidR="006C2EDE" w:rsidRPr="00AD5F50" w:rsidRDefault="006C2EDE" w:rsidP="00DA46D1">
      <w:pPr>
        <w:rPr>
          <w:rFonts w:cs="Arial"/>
        </w:rPr>
      </w:pPr>
      <w:r w:rsidRPr="00AD5F50">
        <w:rPr>
          <w:rFonts w:cs="Arial"/>
        </w:rPr>
        <w:t>Skills in advertising, marketing (including data analysis and digital marketing), IT and software development are transferable across the economy. The differences in their dispersal across all sectors of the economy and all parts of the LEP area reflects the difference in occupational structures between:</w:t>
      </w:r>
    </w:p>
    <w:p w14:paraId="1D7ACA0B" w14:textId="77777777" w:rsidR="006C2EDE" w:rsidRPr="00AD5F50" w:rsidRDefault="006C2EDE" w:rsidP="00502823">
      <w:pPr>
        <w:pStyle w:val="ListParagraph"/>
        <w:numPr>
          <w:ilvl w:val="0"/>
          <w:numId w:val="41"/>
        </w:numPr>
        <w:ind w:left="714" w:hanging="357"/>
        <w:contextualSpacing w:val="0"/>
        <w:rPr>
          <w:rFonts w:cs="Arial"/>
        </w:rPr>
      </w:pPr>
      <w:r w:rsidRPr="00AD5F50">
        <w:rPr>
          <w:rFonts w:cs="Arial"/>
        </w:rPr>
        <w:t xml:space="preserve">Advertising </w:t>
      </w:r>
      <w:r w:rsidR="00644F9A">
        <w:rPr>
          <w:rFonts w:cs="Arial"/>
        </w:rPr>
        <w:t>&amp; M</w:t>
      </w:r>
      <w:r w:rsidRPr="00AD5F50">
        <w:rPr>
          <w:rFonts w:cs="Arial"/>
        </w:rPr>
        <w:t>arketing, where many small companies and (one would expect) nearly all medium and large sized companies, irrespective of industry sector, will employ ‘in house’ marketing staff as well as making use of specialist agencies. This is reflected in the fact that 80% of advertising and marketing jobs are in companies outside the creative sector.</w:t>
      </w:r>
    </w:p>
    <w:p w14:paraId="0AA5D09B" w14:textId="77777777" w:rsidR="00E774D1" w:rsidRPr="008F6F68" w:rsidRDefault="006C2EDE" w:rsidP="00502823">
      <w:pPr>
        <w:pStyle w:val="ListParagraph"/>
        <w:numPr>
          <w:ilvl w:val="0"/>
          <w:numId w:val="41"/>
        </w:numPr>
        <w:ind w:left="714" w:hanging="357"/>
        <w:contextualSpacing w:val="0"/>
        <w:rPr>
          <w:rFonts w:cs="Arial"/>
        </w:rPr>
      </w:pPr>
      <w:r w:rsidRPr="00AD5F50">
        <w:rPr>
          <w:rFonts w:cs="Arial"/>
        </w:rPr>
        <w:t xml:space="preserve">IT, Software </w:t>
      </w:r>
      <w:r w:rsidR="00644F9A">
        <w:rPr>
          <w:rFonts w:cs="Arial"/>
        </w:rPr>
        <w:t>&amp;</w:t>
      </w:r>
      <w:r w:rsidRPr="00AD5F50">
        <w:rPr>
          <w:rFonts w:cs="Arial"/>
        </w:rPr>
        <w:t xml:space="preserve"> Computer Services, where the more specialist nature of the skills involved means that many more firms outside the creative and digital sectors will outsource their requirements to sp</w:t>
      </w:r>
      <w:r w:rsidR="008F6F68">
        <w:rPr>
          <w:rFonts w:cs="Arial"/>
        </w:rPr>
        <w:t>ecialist agenci</w:t>
      </w:r>
      <w:r w:rsidRPr="00AD5F50">
        <w:rPr>
          <w:rFonts w:cs="Arial"/>
        </w:rPr>
        <w:t>es, which is reflected in the fact that four in every five IT jobs exists within the creative and digital industries.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01"/>
      </w:tblGrid>
      <w:tr w:rsidR="005E34CD" w:rsidRPr="00AD5F50" w14:paraId="29B82902" w14:textId="77777777">
        <w:tc>
          <w:tcPr>
            <w:tcW w:w="7101" w:type="dxa"/>
          </w:tcPr>
          <w:p w14:paraId="16407E29" w14:textId="77777777" w:rsidR="00975C31" w:rsidRPr="00AD5F50" w:rsidRDefault="00975C31" w:rsidP="00975C31">
            <w:pPr>
              <w:pStyle w:val="BodyText"/>
              <w:rPr>
                <w:rFonts w:cs="Arial"/>
              </w:rPr>
            </w:pPr>
            <w:r w:rsidRPr="00AD5F50">
              <w:rPr>
                <w:rFonts w:cs="Arial"/>
              </w:rPr>
              <w:t xml:space="preserve">We further analysed UKCES data to better understand the level of qualification/skill held by workers in the cultural and creative industries in the West Midlands as compared with the rest of the UK. Our findings, as illustrated in </w:t>
            </w:r>
            <w:r>
              <w:rPr>
                <w:rFonts w:cs="Arial"/>
              </w:rPr>
              <w:t>the figure below</w:t>
            </w:r>
            <w:r w:rsidRPr="00AD5F50">
              <w:rPr>
                <w:rFonts w:cs="Arial"/>
              </w:rPr>
              <w:t>, show in 20</w:t>
            </w:r>
            <w:r w:rsidR="00FD7521">
              <w:rPr>
                <w:rFonts w:cs="Arial"/>
              </w:rPr>
              <w:t xml:space="preserve">% </w:t>
            </w:r>
            <w:r w:rsidRPr="00AD5F50">
              <w:rPr>
                <w:rFonts w:cs="Arial"/>
              </w:rPr>
              <w:t xml:space="preserve">of such businesses in the </w:t>
            </w:r>
            <w:r w:rsidRPr="00AD5F50">
              <w:rPr>
                <w:rFonts w:cs="Arial"/>
              </w:rPr>
              <w:t>West Midlands, fewer than 20</w:t>
            </w:r>
            <w:r w:rsidR="00FD7521">
              <w:rPr>
                <w:rFonts w:cs="Arial"/>
              </w:rPr>
              <w:t xml:space="preserve">% </w:t>
            </w:r>
            <w:r w:rsidRPr="00AD5F50">
              <w:rPr>
                <w:rFonts w:cs="Arial"/>
              </w:rPr>
              <w:t>of staff have Level 4 qualifications, whereas at only 14</w:t>
            </w:r>
            <w:r w:rsidR="00FD7521">
              <w:rPr>
                <w:rFonts w:cs="Arial"/>
              </w:rPr>
              <w:t xml:space="preserve">% </w:t>
            </w:r>
            <w:r w:rsidRPr="00AD5F50">
              <w:rPr>
                <w:rFonts w:cs="Arial"/>
              </w:rPr>
              <w:t xml:space="preserve">of such businesses across the UK is this the case. </w:t>
            </w:r>
          </w:p>
          <w:p w14:paraId="4334B90B" w14:textId="77777777" w:rsidR="006C3728" w:rsidRDefault="00975C31" w:rsidP="00975C31">
            <w:pPr>
              <w:pStyle w:val="BodyText"/>
              <w:rPr>
                <w:rFonts w:cs="Arial"/>
              </w:rPr>
            </w:pPr>
            <w:r w:rsidRPr="00AD5F50">
              <w:rPr>
                <w:rFonts w:cs="Arial"/>
              </w:rPr>
              <w:t>At 36 percent of cultural and creative businesses across the UK, more than 80</w:t>
            </w:r>
            <w:r w:rsidR="00FD7521">
              <w:rPr>
                <w:rFonts w:cs="Arial"/>
              </w:rPr>
              <w:t xml:space="preserve">% </w:t>
            </w:r>
            <w:r w:rsidRPr="00AD5F50">
              <w:rPr>
                <w:rFonts w:cs="Arial"/>
              </w:rPr>
              <w:t>of staff hold Level 4 qualifications. In contrast, at only 25</w:t>
            </w:r>
            <w:r w:rsidR="00FD7521">
              <w:rPr>
                <w:rFonts w:cs="Arial"/>
              </w:rPr>
              <w:t xml:space="preserve">% </w:t>
            </w:r>
            <w:r w:rsidRPr="00AD5F50">
              <w:rPr>
                <w:rFonts w:cs="Arial"/>
              </w:rPr>
              <w:t>of such businesses in the West Midlands is this the case.</w:t>
            </w:r>
          </w:p>
          <w:p w14:paraId="58ABC624" w14:textId="77777777" w:rsidR="00975C31" w:rsidRDefault="00975C31" w:rsidP="00975C31">
            <w:pPr>
              <w:pStyle w:val="BodyText"/>
              <w:rPr>
                <w:rFonts w:cs="Arial"/>
              </w:rPr>
            </w:pPr>
            <w:r w:rsidRPr="00AD5F50">
              <w:rPr>
                <w:rFonts w:cs="Arial"/>
              </w:rPr>
              <w:t>In general, it seems, therefore, that qualification levels are lower across cultural and creative businesses in the West Midlands than across the UK</w:t>
            </w:r>
            <w:r w:rsidRPr="00975C31">
              <w:rPr>
                <w:rFonts w:cs="Arial"/>
              </w:rPr>
              <w:t>.  This suggests that West Midlands creative businesses may be less well equipped to deal with change and innovation than competitors in other UK cities and regions.</w:t>
            </w:r>
            <w:r>
              <w:rPr>
                <w:rFonts w:cs="Arial"/>
              </w:rPr>
              <w:t xml:space="preserve"> </w:t>
            </w:r>
          </w:p>
          <w:p w14:paraId="50DD498A" w14:textId="77777777" w:rsidR="00975C31" w:rsidRDefault="00975C31" w:rsidP="00975C31">
            <w:pPr>
              <w:pStyle w:val="BodyText"/>
              <w:rPr>
                <w:rFonts w:cs="Arial"/>
              </w:rPr>
            </w:pPr>
            <w:bookmarkStart w:id="45" w:name="_Hlk495361588"/>
            <w:r>
              <w:rPr>
                <w:rFonts w:cs="Arial"/>
              </w:rPr>
              <w:t xml:space="preserve">Of course, it is the case that many people make fantastic contributions to the creative industries without holding Level 4 </w:t>
            </w:r>
            <w:r w:rsidR="002D2CBF">
              <w:rPr>
                <w:rFonts w:cs="Arial"/>
              </w:rPr>
              <w:t>qualifications,</w:t>
            </w:r>
            <w:r>
              <w:rPr>
                <w:rFonts w:cs="Arial"/>
              </w:rPr>
              <w:t xml:space="preserve"> but we also take higher level qualifications as a proxy for skill and adaptability. According to this proxy, there are fewer highly skilled individuals in the jobs market in GBSLEP than in some </w:t>
            </w:r>
            <w:r w:rsidR="00FD7521">
              <w:rPr>
                <w:rFonts w:cs="Arial"/>
              </w:rPr>
              <w:t xml:space="preserve">comparator </w:t>
            </w:r>
            <w:r>
              <w:rPr>
                <w:rFonts w:cs="Arial"/>
              </w:rPr>
              <w:t>cities.</w:t>
            </w:r>
          </w:p>
          <w:p w14:paraId="545B13A4" w14:textId="77777777" w:rsidR="002D2CBF" w:rsidRDefault="002D2CBF" w:rsidP="00975C31">
            <w:pPr>
              <w:pStyle w:val="BodyText"/>
              <w:rPr>
                <w:rFonts w:cs="Arial"/>
              </w:rPr>
            </w:pPr>
            <w:r>
              <w:rPr>
                <w:rFonts w:cs="Arial"/>
              </w:rPr>
              <w:t>With Greater Birmingham showing lower concentrations of creative businesses than competitor LEPs – reflecting a less strongly ‘clustered’ sector, with less potential for exchange of knowledge and skills to promote innovation – this carries the risk that employers in the region will continue to struggle to identify and recruit people with relevant skills and experience for the new jobs that will emerge over the next two decades.</w:t>
            </w:r>
          </w:p>
          <w:p w14:paraId="450D529E" w14:textId="77777777" w:rsidR="002D2CBF" w:rsidRDefault="002D2CBF" w:rsidP="00975C31">
            <w:pPr>
              <w:pStyle w:val="BodyText"/>
              <w:rPr>
                <w:rFonts w:cs="Arial"/>
              </w:rPr>
            </w:pPr>
            <w:r>
              <w:rPr>
                <w:rFonts w:cs="Arial"/>
              </w:rPr>
              <w:t>The final risk attached to lower levels of creative skills – particularly when combined with observed lack of scale within creative businesses in Greater Birmingham &amp; Solihull – is an increased threat from automation of more ‘process driven’ jobs within the sector.</w:t>
            </w:r>
          </w:p>
          <w:p w14:paraId="2B2761A6" w14:textId="77777777" w:rsidR="00FD7521" w:rsidRDefault="00FD7521" w:rsidP="00975C31">
            <w:pPr>
              <w:pStyle w:val="BodyText"/>
              <w:rPr>
                <w:rFonts w:cs="Arial"/>
              </w:rPr>
            </w:pPr>
          </w:p>
          <w:p w14:paraId="20D9E683" w14:textId="77777777" w:rsidR="00FD7521" w:rsidRDefault="00FD7521" w:rsidP="00975C31">
            <w:pPr>
              <w:pStyle w:val="BodyText"/>
              <w:rPr>
                <w:rFonts w:cs="Arial"/>
              </w:rPr>
            </w:pPr>
          </w:p>
          <w:p w14:paraId="626CF4D2" w14:textId="77777777" w:rsidR="00FD7521" w:rsidRPr="00AD5F50" w:rsidRDefault="00FD7521" w:rsidP="00975C31">
            <w:pPr>
              <w:pStyle w:val="BodyText"/>
              <w:rPr>
                <w:rFonts w:cs="Arial"/>
              </w:rPr>
            </w:pPr>
          </w:p>
          <w:bookmarkEnd w:id="45"/>
          <w:p w14:paraId="08F91633" w14:textId="77777777" w:rsidR="00975C31" w:rsidRPr="00AD5F50" w:rsidRDefault="00975C31" w:rsidP="00B231C3">
            <w:pPr>
              <w:pStyle w:val="Figures"/>
            </w:pPr>
            <w:r w:rsidRPr="00AD5F50">
              <w:t xml:space="preserve">Number of staff qualified to Level 4 or above as a </w:t>
            </w:r>
            <w:r w:rsidRPr="00AD5F50">
              <w:lastRenderedPageBreak/>
              <w:t>proportion of number of employees</w:t>
            </w:r>
          </w:p>
          <w:tbl>
            <w:tblPr>
              <w:tblW w:w="4568" w:type="dxa"/>
              <w:tblInd w:w="93" w:type="dxa"/>
              <w:tblLook w:val="04A0" w:firstRow="1" w:lastRow="0" w:firstColumn="1" w:lastColumn="0" w:noHBand="0" w:noVBand="1"/>
            </w:tblPr>
            <w:tblGrid>
              <w:gridCol w:w="2312"/>
              <w:gridCol w:w="1083"/>
              <w:gridCol w:w="1628"/>
            </w:tblGrid>
            <w:tr w:rsidR="00975C31" w:rsidRPr="00AD5F50" w14:paraId="20249892" w14:textId="77777777">
              <w:trPr>
                <w:trHeight w:val="300"/>
              </w:trPr>
              <w:tc>
                <w:tcPr>
                  <w:tcW w:w="231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D56A4F" w14:textId="77777777" w:rsidR="00975C31" w:rsidRPr="00AD5F50" w:rsidRDefault="00975C31" w:rsidP="00975C31">
                  <w:pPr>
                    <w:pStyle w:val="BodyText"/>
                    <w:rPr>
                      <w:rFonts w:cs="Arial"/>
                      <w:b/>
                      <w:sz w:val="20"/>
                      <w:lang w:eastAsia="en-GB"/>
                    </w:rPr>
                  </w:pPr>
                  <w:r w:rsidRPr="00AD5F50">
                    <w:rPr>
                      <w:rFonts w:cs="Arial"/>
                      <w:b/>
                      <w:sz w:val="20"/>
                      <w:lang w:eastAsia="en-GB"/>
                    </w:rPr>
                    <w:t> </w:t>
                  </w:r>
                </w:p>
              </w:tc>
              <w:tc>
                <w:tcPr>
                  <w:tcW w:w="628" w:type="dxa"/>
                  <w:tcBorders>
                    <w:top w:val="single" w:sz="4" w:space="0" w:color="auto"/>
                    <w:left w:val="nil"/>
                    <w:bottom w:val="single" w:sz="4" w:space="0" w:color="auto"/>
                    <w:right w:val="single" w:sz="4" w:space="0" w:color="auto"/>
                  </w:tcBorders>
                  <w:shd w:val="clear" w:color="auto" w:fill="auto"/>
                  <w:noWrap/>
                  <w:vAlign w:val="bottom"/>
                </w:tcPr>
                <w:p w14:paraId="545C32FD" w14:textId="77777777" w:rsidR="00975C31" w:rsidRPr="00AD5F50" w:rsidRDefault="00975C31" w:rsidP="00975C31">
                  <w:pPr>
                    <w:pStyle w:val="BodyText"/>
                    <w:jc w:val="center"/>
                    <w:rPr>
                      <w:rFonts w:cs="Arial"/>
                      <w:b/>
                      <w:sz w:val="20"/>
                      <w:lang w:eastAsia="en-GB"/>
                    </w:rPr>
                  </w:pPr>
                  <w:r w:rsidRPr="00AD5F50">
                    <w:rPr>
                      <w:rFonts w:cs="Arial"/>
                      <w:b/>
                      <w:sz w:val="20"/>
                      <w:lang w:eastAsia="en-GB"/>
                    </w:rPr>
                    <w:t>West Midlands</w:t>
                  </w:r>
                </w:p>
              </w:tc>
              <w:tc>
                <w:tcPr>
                  <w:tcW w:w="1628" w:type="dxa"/>
                  <w:tcBorders>
                    <w:top w:val="single" w:sz="4" w:space="0" w:color="auto"/>
                    <w:left w:val="nil"/>
                    <w:bottom w:val="single" w:sz="4" w:space="0" w:color="auto"/>
                    <w:right w:val="single" w:sz="4" w:space="0" w:color="auto"/>
                  </w:tcBorders>
                  <w:shd w:val="clear" w:color="auto" w:fill="auto"/>
                  <w:noWrap/>
                  <w:vAlign w:val="bottom"/>
                </w:tcPr>
                <w:p w14:paraId="701CE907" w14:textId="77777777" w:rsidR="00975C31" w:rsidRPr="00AD5F50" w:rsidRDefault="00975C31" w:rsidP="00975C31">
                  <w:pPr>
                    <w:pStyle w:val="BodyText"/>
                    <w:jc w:val="center"/>
                    <w:rPr>
                      <w:rFonts w:cs="Arial"/>
                      <w:b/>
                      <w:sz w:val="20"/>
                      <w:lang w:eastAsia="en-GB"/>
                    </w:rPr>
                  </w:pPr>
                  <w:r w:rsidRPr="00AD5F50">
                    <w:rPr>
                      <w:rFonts w:cs="Arial"/>
                      <w:b/>
                      <w:sz w:val="20"/>
                      <w:lang w:eastAsia="en-GB"/>
                    </w:rPr>
                    <w:t>UK</w:t>
                  </w:r>
                </w:p>
              </w:tc>
            </w:tr>
            <w:tr w:rsidR="00975C31" w:rsidRPr="00AD5F50" w14:paraId="715EE8D9" w14:textId="77777777">
              <w:trPr>
                <w:trHeight w:val="300"/>
              </w:trPr>
              <w:tc>
                <w:tcPr>
                  <w:tcW w:w="2312" w:type="dxa"/>
                  <w:tcBorders>
                    <w:top w:val="nil"/>
                    <w:left w:val="single" w:sz="4" w:space="0" w:color="auto"/>
                    <w:bottom w:val="single" w:sz="4" w:space="0" w:color="auto"/>
                    <w:right w:val="single" w:sz="4" w:space="0" w:color="auto"/>
                  </w:tcBorders>
                  <w:shd w:val="clear" w:color="auto" w:fill="auto"/>
                  <w:noWrap/>
                  <w:vAlign w:val="bottom"/>
                </w:tcPr>
                <w:p w14:paraId="36FDE996" w14:textId="77777777" w:rsidR="00975C31" w:rsidRPr="00AD5F50" w:rsidRDefault="00975C31" w:rsidP="00975C31">
                  <w:pPr>
                    <w:pStyle w:val="BodyText"/>
                    <w:rPr>
                      <w:rFonts w:cs="Arial"/>
                      <w:sz w:val="20"/>
                      <w:lang w:eastAsia="en-GB"/>
                    </w:rPr>
                  </w:pPr>
                  <w:r w:rsidRPr="00AD5F50">
                    <w:rPr>
                      <w:rFonts w:cs="Arial"/>
                      <w:sz w:val="20"/>
                      <w:lang w:eastAsia="en-GB"/>
                    </w:rPr>
                    <w:t>Fewer than 20%</w:t>
                  </w:r>
                </w:p>
              </w:tc>
              <w:tc>
                <w:tcPr>
                  <w:tcW w:w="628" w:type="dxa"/>
                  <w:tcBorders>
                    <w:top w:val="nil"/>
                    <w:left w:val="nil"/>
                    <w:bottom w:val="single" w:sz="4" w:space="0" w:color="auto"/>
                    <w:right w:val="single" w:sz="4" w:space="0" w:color="auto"/>
                  </w:tcBorders>
                  <w:shd w:val="clear" w:color="auto" w:fill="auto"/>
                  <w:noWrap/>
                  <w:vAlign w:val="bottom"/>
                </w:tcPr>
                <w:p w14:paraId="45F70372" w14:textId="77777777" w:rsidR="00975C31" w:rsidRPr="00AD5F50" w:rsidRDefault="00975C31" w:rsidP="00975C31">
                  <w:pPr>
                    <w:pStyle w:val="BodyText"/>
                    <w:jc w:val="center"/>
                    <w:rPr>
                      <w:rFonts w:cs="Arial"/>
                      <w:sz w:val="20"/>
                      <w:lang w:eastAsia="en-GB"/>
                    </w:rPr>
                  </w:pPr>
                  <w:r w:rsidRPr="00AD5F50">
                    <w:rPr>
                      <w:rFonts w:cs="Arial"/>
                      <w:sz w:val="20"/>
                      <w:lang w:eastAsia="en-GB"/>
                    </w:rPr>
                    <w:t>20%</w:t>
                  </w:r>
                </w:p>
              </w:tc>
              <w:tc>
                <w:tcPr>
                  <w:tcW w:w="1628" w:type="dxa"/>
                  <w:tcBorders>
                    <w:top w:val="nil"/>
                    <w:left w:val="nil"/>
                    <w:bottom w:val="single" w:sz="4" w:space="0" w:color="auto"/>
                    <w:right w:val="single" w:sz="4" w:space="0" w:color="auto"/>
                  </w:tcBorders>
                  <w:shd w:val="clear" w:color="auto" w:fill="auto"/>
                  <w:noWrap/>
                  <w:vAlign w:val="bottom"/>
                </w:tcPr>
                <w:p w14:paraId="304C1218" w14:textId="77777777" w:rsidR="00975C31" w:rsidRPr="00AD5F50" w:rsidRDefault="00975C31" w:rsidP="00975C31">
                  <w:pPr>
                    <w:pStyle w:val="BodyText"/>
                    <w:jc w:val="center"/>
                    <w:rPr>
                      <w:rFonts w:cs="Arial"/>
                      <w:sz w:val="20"/>
                      <w:lang w:eastAsia="en-GB"/>
                    </w:rPr>
                  </w:pPr>
                  <w:r w:rsidRPr="00AD5F50">
                    <w:rPr>
                      <w:rFonts w:cs="Arial"/>
                      <w:sz w:val="20"/>
                      <w:lang w:eastAsia="en-GB"/>
                    </w:rPr>
                    <w:t>14%</w:t>
                  </w:r>
                </w:p>
              </w:tc>
            </w:tr>
            <w:tr w:rsidR="00975C31" w:rsidRPr="00AD5F50" w14:paraId="46E7304A" w14:textId="77777777">
              <w:trPr>
                <w:trHeight w:val="300"/>
              </w:trPr>
              <w:tc>
                <w:tcPr>
                  <w:tcW w:w="2312" w:type="dxa"/>
                  <w:tcBorders>
                    <w:top w:val="nil"/>
                    <w:left w:val="single" w:sz="4" w:space="0" w:color="auto"/>
                    <w:bottom w:val="single" w:sz="4" w:space="0" w:color="auto"/>
                    <w:right w:val="single" w:sz="4" w:space="0" w:color="auto"/>
                  </w:tcBorders>
                  <w:shd w:val="clear" w:color="auto" w:fill="auto"/>
                  <w:noWrap/>
                  <w:vAlign w:val="bottom"/>
                </w:tcPr>
                <w:p w14:paraId="6117CDA2" w14:textId="77777777" w:rsidR="00975C31" w:rsidRPr="00AD5F50" w:rsidRDefault="00975C31" w:rsidP="00975C31">
                  <w:pPr>
                    <w:pStyle w:val="BodyText"/>
                    <w:rPr>
                      <w:rFonts w:cs="Arial"/>
                      <w:sz w:val="20"/>
                      <w:lang w:eastAsia="en-GB"/>
                    </w:rPr>
                  </w:pPr>
                  <w:r w:rsidRPr="00AD5F50">
                    <w:rPr>
                      <w:rFonts w:cs="Arial"/>
                      <w:sz w:val="20"/>
                      <w:lang w:eastAsia="en-GB"/>
                    </w:rPr>
                    <w:t>20% to 49%</w:t>
                  </w:r>
                </w:p>
              </w:tc>
              <w:tc>
                <w:tcPr>
                  <w:tcW w:w="628" w:type="dxa"/>
                  <w:tcBorders>
                    <w:top w:val="nil"/>
                    <w:left w:val="nil"/>
                    <w:bottom w:val="single" w:sz="4" w:space="0" w:color="auto"/>
                    <w:right w:val="single" w:sz="4" w:space="0" w:color="auto"/>
                  </w:tcBorders>
                  <w:shd w:val="clear" w:color="auto" w:fill="auto"/>
                  <w:noWrap/>
                  <w:vAlign w:val="bottom"/>
                </w:tcPr>
                <w:p w14:paraId="6938A2FB" w14:textId="77777777" w:rsidR="00975C31" w:rsidRPr="00AD5F50" w:rsidRDefault="00975C31" w:rsidP="00975C31">
                  <w:pPr>
                    <w:pStyle w:val="BodyText"/>
                    <w:jc w:val="center"/>
                    <w:rPr>
                      <w:rFonts w:cs="Arial"/>
                      <w:sz w:val="20"/>
                      <w:lang w:eastAsia="en-GB"/>
                    </w:rPr>
                  </w:pPr>
                  <w:r w:rsidRPr="00AD5F50">
                    <w:rPr>
                      <w:rFonts w:cs="Arial"/>
                      <w:sz w:val="20"/>
                      <w:lang w:eastAsia="en-GB"/>
                    </w:rPr>
                    <w:t>20%</w:t>
                  </w:r>
                </w:p>
              </w:tc>
              <w:tc>
                <w:tcPr>
                  <w:tcW w:w="1628" w:type="dxa"/>
                  <w:tcBorders>
                    <w:top w:val="nil"/>
                    <w:left w:val="nil"/>
                    <w:bottom w:val="single" w:sz="4" w:space="0" w:color="auto"/>
                    <w:right w:val="single" w:sz="4" w:space="0" w:color="auto"/>
                  </w:tcBorders>
                  <w:shd w:val="clear" w:color="auto" w:fill="auto"/>
                  <w:noWrap/>
                  <w:vAlign w:val="bottom"/>
                </w:tcPr>
                <w:p w14:paraId="3CD15CF0" w14:textId="77777777" w:rsidR="00975C31" w:rsidRPr="00AD5F50" w:rsidRDefault="00975C31" w:rsidP="00975C31">
                  <w:pPr>
                    <w:pStyle w:val="BodyText"/>
                    <w:jc w:val="center"/>
                    <w:rPr>
                      <w:rFonts w:cs="Arial"/>
                      <w:sz w:val="20"/>
                      <w:lang w:eastAsia="en-GB"/>
                    </w:rPr>
                  </w:pPr>
                  <w:r w:rsidRPr="00AD5F50">
                    <w:rPr>
                      <w:rFonts w:cs="Arial"/>
                      <w:sz w:val="20"/>
                      <w:lang w:eastAsia="en-GB"/>
                    </w:rPr>
                    <w:t>16%</w:t>
                  </w:r>
                </w:p>
              </w:tc>
            </w:tr>
            <w:tr w:rsidR="00975C31" w:rsidRPr="00AD5F50" w14:paraId="723BEDAE" w14:textId="77777777">
              <w:trPr>
                <w:trHeight w:val="300"/>
              </w:trPr>
              <w:tc>
                <w:tcPr>
                  <w:tcW w:w="2312" w:type="dxa"/>
                  <w:tcBorders>
                    <w:top w:val="nil"/>
                    <w:left w:val="single" w:sz="4" w:space="0" w:color="auto"/>
                    <w:bottom w:val="single" w:sz="4" w:space="0" w:color="auto"/>
                    <w:right w:val="single" w:sz="4" w:space="0" w:color="auto"/>
                  </w:tcBorders>
                  <w:shd w:val="clear" w:color="auto" w:fill="auto"/>
                  <w:noWrap/>
                  <w:vAlign w:val="bottom"/>
                </w:tcPr>
                <w:p w14:paraId="2E345D34" w14:textId="77777777" w:rsidR="00975C31" w:rsidRPr="00AD5F50" w:rsidRDefault="00975C31" w:rsidP="00975C31">
                  <w:pPr>
                    <w:pStyle w:val="BodyText"/>
                    <w:rPr>
                      <w:rFonts w:cs="Arial"/>
                      <w:sz w:val="20"/>
                      <w:lang w:eastAsia="en-GB"/>
                    </w:rPr>
                  </w:pPr>
                  <w:r w:rsidRPr="00AD5F50">
                    <w:rPr>
                      <w:rFonts w:cs="Arial"/>
                      <w:sz w:val="20"/>
                      <w:lang w:eastAsia="en-GB"/>
                    </w:rPr>
                    <w:t>50% to 80%</w:t>
                  </w:r>
                </w:p>
              </w:tc>
              <w:tc>
                <w:tcPr>
                  <w:tcW w:w="628" w:type="dxa"/>
                  <w:tcBorders>
                    <w:top w:val="nil"/>
                    <w:left w:val="nil"/>
                    <w:bottom w:val="single" w:sz="4" w:space="0" w:color="auto"/>
                    <w:right w:val="single" w:sz="4" w:space="0" w:color="auto"/>
                  </w:tcBorders>
                  <w:shd w:val="clear" w:color="auto" w:fill="auto"/>
                  <w:noWrap/>
                  <w:vAlign w:val="bottom"/>
                </w:tcPr>
                <w:p w14:paraId="29E850F5" w14:textId="77777777" w:rsidR="00975C31" w:rsidRPr="00AD5F50" w:rsidRDefault="00975C31" w:rsidP="00975C31">
                  <w:pPr>
                    <w:pStyle w:val="BodyText"/>
                    <w:jc w:val="center"/>
                    <w:rPr>
                      <w:rFonts w:cs="Arial"/>
                      <w:sz w:val="20"/>
                      <w:lang w:eastAsia="en-GB"/>
                    </w:rPr>
                  </w:pPr>
                  <w:r w:rsidRPr="00AD5F50">
                    <w:rPr>
                      <w:rFonts w:cs="Arial"/>
                      <w:sz w:val="20"/>
                      <w:lang w:eastAsia="en-GB"/>
                    </w:rPr>
                    <w:t>28%</w:t>
                  </w:r>
                </w:p>
              </w:tc>
              <w:tc>
                <w:tcPr>
                  <w:tcW w:w="1628" w:type="dxa"/>
                  <w:tcBorders>
                    <w:top w:val="nil"/>
                    <w:left w:val="nil"/>
                    <w:bottom w:val="single" w:sz="4" w:space="0" w:color="auto"/>
                    <w:right w:val="single" w:sz="4" w:space="0" w:color="auto"/>
                  </w:tcBorders>
                  <w:shd w:val="clear" w:color="auto" w:fill="auto"/>
                  <w:noWrap/>
                  <w:vAlign w:val="bottom"/>
                </w:tcPr>
                <w:p w14:paraId="5076A244" w14:textId="77777777" w:rsidR="00975C31" w:rsidRPr="00AD5F50" w:rsidRDefault="00975C31" w:rsidP="00975C31">
                  <w:pPr>
                    <w:pStyle w:val="BodyText"/>
                    <w:jc w:val="center"/>
                    <w:rPr>
                      <w:rFonts w:cs="Arial"/>
                      <w:sz w:val="20"/>
                      <w:lang w:eastAsia="en-GB"/>
                    </w:rPr>
                  </w:pPr>
                  <w:r w:rsidRPr="00AD5F50">
                    <w:rPr>
                      <w:rFonts w:cs="Arial"/>
                      <w:sz w:val="20"/>
                      <w:lang w:eastAsia="en-GB"/>
                    </w:rPr>
                    <w:t>27%</w:t>
                  </w:r>
                </w:p>
              </w:tc>
            </w:tr>
            <w:tr w:rsidR="00975C31" w:rsidRPr="00AD5F50" w14:paraId="03B48294" w14:textId="77777777">
              <w:trPr>
                <w:trHeight w:val="300"/>
              </w:trPr>
              <w:tc>
                <w:tcPr>
                  <w:tcW w:w="2312" w:type="dxa"/>
                  <w:tcBorders>
                    <w:top w:val="nil"/>
                    <w:left w:val="single" w:sz="4" w:space="0" w:color="auto"/>
                    <w:bottom w:val="single" w:sz="4" w:space="0" w:color="auto"/>
                    <w:right w:val="single" w:sz="4" w:space="0" w:color="auto"/>
                  </w:tcBorders>
                  <w:shd w:val="clear" w:color="auto" w:fill="auto"/>
                  <w:noWrap/>
                  <w:vAlign w:val="bottom"/>
                </w:tcPr>
                <w:p w14:paraId="001A2A65" w14:textId="77777777" w:rsidR="00975C31" w:rsidRPr="00AD5F50" w:rsidRDefault="00975C31" w:rsidP="00975C31">
                  <w:pPr>
                    <w:pStyle w:val="BodyText"/>
                    <w:rPr>
                      <w:rFonts w:cs="Arial"/>
                      <w:sz w:val="20"/>
                      <w:lang w:eastAsia="en-GB"/>
                    </w:rPr>
                  </w:pPr>
                  <w:r w:rsidRPr="00AD5F50">
                    <w:rPr>
                      <w:rFonts w:cs="Arial"/>
                      <w:sz w:val="20"/>
                      <w:lang w:eastAsia="en-GB"/>
                    </w:rPr>
                    <w:t>More than 80%</w:t>
                  </w:r>
                </w:p>
              </w:tc>
              <w:tc>
                <w:tcPr>
                  <w:tcW w:w="628" w:type="dxa"/>
                  <w:tcBorders>
                    <w:top w:val="nil"/>
                    <w:left w:val="nil"/>
                    <w:bottom w:val="single" w:sz="4" w:space="0" w:color="auto"/>
                    <w:right w:val="single" w:sz="4" w:space="0" w:color="auto"/>
                  </w:tcBorders>
                  <w:shd w:val="clear" w:color="auto" w:fill="auto"/>
                  <w:noWrap/>
                  <w:vAlign w:val="bottom"/>
                </w:tcPr>
                <w:p w14:paraId="06D913AD" w14:textId="77777777" w:rsidR="00975C31" w:rsidRPr="00AD5F50" w:rsidRDefault="00975C31" w:rsidP="00975C31">
                  <w:pPr>
                    <w:pStyle w:val="BodyText"/>
                    <w:jc w:val="center"/>
                    <w:rPr>
                      <w:rFonts w:cs="Arial"/>
                      <w:sz w:val="20"/>
                      <w:lang w:eastAsia="en-GB"/>
                    </w:rPr>
                  </w:pPr>
                  <w:r w:rsidRPr="00AD5F50">
                    <w:rPr>
                      <w:rFonts w:cs="Arial"/>
                      <w:sz w:val="20"/>
                      <w:lang w:eastAsia="en-GB"/>
                    </w:rPr>
                    <w:t>25%</w:t>
                  </w:r>
                </w:p>
              </w:tc>
              <w:tc>
                <w:tcPr>
                  <w:tcW w:w="1628" w:type="dxa"/>
                  <w:tcBorders>
                    <w:top w:val="nil"/>
                    <w:left w:val="nil"/>
                    <w:bottom w:val="single" w:sz="4" w:space="0" w:color="auto"/>
                    <w:right w:val="single" w:sz="4" w:space="0" w:color="auto"/>
                  </w:tcBorders>
                  <w:shd w:val="clear" w:color="auto" w:fill="auto"/>
                  <w:noWrap/>
                  <w:vAlign w:val="bottom"/>
                </w:tcPr>
                <w:p w14:paraId="50D4830E" w14:textId="77777777" w:rsidR="00975C31" w:rsidRPr="00AD5F50" w:rsidRDefault="00975C31" w:rsidP="00975C31">
                  <w:pPr>
                    <w:pStyle w:val="BodyText"/>
                    <w:jc w:val="center"/>
                    <w:rPr>
                      <w:rFonts w:cs="Arial"/>
                      <w:sz w:val="20"/>
                      <w:lang w:eastAsia="en-GB"/>
                    </w:rPr>
                  </w:pPr>
                  <w:r w:rsidRPr="00AD5F50">
                    <w:rPr>
                      <w:rFonts w:cs="Arial"/>
                      <w:sz w:val="20"/>
                      <w:lang w:eastAsia="en-GB"/>
                    </w:rPr>
                    <w:t>36%</w:t>
                  </w:r>
                </w:p>
              </w:tc>
            </w:tr>
            <w:tr w:rsidR="00975C31" w:rsidRPr="00AD5F50" w14:paraId="5AB41907" w14:textId="77777777">
              <w:trPr>
                <w:trHeight w:val="300"/>
              </w:trPr>
              <w:tc>
                <w:tcPr>
                  <w:tcW w:w="2312" w:type="dxa"/>
                  <w:tcBorders>
                    <w:top w:val="nil"/>
                    <w:left w:val="single" w:sz="4" w:space="0" w:color="auto"/>
                    <w:bottom w:val="single" w:sz="4" w:space="0" w:color="auto"/>
                    <w:right w:val="single" w:sz="4" w:space="0" w:color="auto"/>
                  </w:tcBorders>
                  <w:shd w:val="clear" w:color="auto" w:fill="auto"/>
                  <w:noWrap/>
                  <w:vAlign w:val="bottom"/>
                </w:tcPr>
                <w:p w14:paraId="3F020B6F" w14:textId="77777777" w:rsidR="00975C31" w:rsidRPr="00AD5F50" w:rsidRDefault="00975C31" w:rsidP="00975C31">
                  <w:pPr>
                    <w:pStyle w:val="BodyText"/>
                    <w:rPr>
                      <w:rFonts w:cs="Arial"/>
                      <w:sz w:val="20"/>
                      <w:lang w:eastAsia="en-GB"/>
                    </w:rPr>
                  </w:pPr>
                  <w:r w:rsidRPr="00AD5F50">
                    <w:rPr>
                      <w:rFonts w:cs="Arial"/>
                      <w:sz w:val="20"/>
                      <w:lang w:eastAsia="en-GB"/>
                    </w:rPr>
                    <w:t>Don't know</w:t>
                  </w:r>
                </w:p>
              </w:tc>
              <w:tc>
                <w:tcPr>
                  <w:tcW w:w="628" w:type="dxa"/>
                  <w:tcBorders>
                    <w:top w:val="nil"/>
                    <w:left w:val="nil"/>
                    <w:bottom w:val="single" w:sz="4" w:space="0" w:color="auto"/>
                    <w:right w:val="single" w:sz="4" w:space="0" w:color="auto"/>
                  </w:tcBorders>
                  <w:shd w:val="clear" w:color="auto" w:fill="auto"/>
                  <w:noWrap/>
                  <w:vAlign w:val="bottom"/>
                </w:tcPr>
                <w:p w14:paraId="4C7D667C" w14:textId="77777777" w:rsidR="00975C31" w:rsidRPr="00AD5F50" w:rsidRDefault="00975C31" w:rsidP="00975C31">
                  <w:pPr>
                    <w:pStyle w:val="BodyText"/>
                    <w:jc w:val="center"/>
                    <w:rPr>
                      <w:rFonts w:cs="Arial"/>
                      <w:sz w:val="20"/>
                      <w:lang w:eastAsia="en-GB"/>
                    </w:rPr>
                  </w:pPr>
                  <w:r w:rsidRPr="00AD5F50">
                    <w:rPr>
                      <w:rFonts w:cs="Arial"/>
                      <w:sz w:val="20"/>
                      <w:lang w:eastAsia="en-GB"/>
                    </w:rPr>
                    <w:t>7%</w:t>
                  </w:r>
                </w:p>
              </w:tc>
              <w:tc>
                <w:tcPr>
                  <w:tcW w:w="1628" w:type="dxa"/>
                  <w:tcBorders>
                    <w:top w:val="nil"/>
                    <w:left w:val="nil"/>
                    <w:bottom w:val="single" w:sz="4" w:space="0" w:color="auto"/>
                    <w:right w:val="single" w:sz="4" w:space="0" w:color="auto"/>
                  </w:tcBorders>
                  <w:shd w:val="clear" w:color="auto" w:fill="auto"/>
                  <w:noWrap/>
                  <w:vAlign w:val="bottom"/>
                </w:tcPr>
                <w:p w14:paraId="01D16FA1" w14:textId="77777777" w:rsidR="00975C31" w:rsidRPr="00AD5F50" w:rsidRDefault="00975C31" w:rsidP="00975C31">
                  <w:pPr>
                    <w:pStyle w:val="BodyText"/>
                    <w:jc w:val="center"/>
                    <w:rPr>
                      <w:rFonts w:cs="Arial"/>
                      <w:sz w:val="20"/>
                      <w:lang w:eastAsia="en-GB"/>
                    </w:rPr>
                  </w:pPr>
                  <w:r w:rsidRPr="00AD5F50">
                    <w:rPr>
                      <w:rFonts w:cs="Arial"/>
                      <w:sz w:val="20"/>
                      <w:lang w:eastAsia="en-GB"/>
                    </w:rPr>
                    <w:t>7%</w:t>
                  </w:r>
                </w:p>
              </w:tc>
            </w:tr>
          </w:tbl>
          <w:p w14:paraId="4A30FB75" w14:textId="77777777" w:rsidR="00975C31" w:rsidRDefault="00975C31" w:rsidP="00975C31">
            <w:pPr>
              <w:pStyle w:val="Source"/>
              <w:rPr>
                <w:rFonts w:cs="Arial"/>
                <w:i/>
                <w:sz w:val="16"/>
                <w:szCs w:val="16"/>
              </w:rPr>
            </w:pPr>
            <w:r w:rsidRPr="00AD5F50">
              <w:rPr>
                <w:rFonts w:cs="Arial"/>
                <w:i/>
                <w:sz w:val="16"/>
                <w:szCs w:val="16"/>
              </w:rPr>
              <w:t xml:space="preserve">Source: UKCES/BOP Analysis </w:t>
            </w:r>
          </w:p>
          <w:p w14:paraId="542BA725" w14:textId="77777777" w:rsidR="005E34CD" w:rsidRPr="00AD5F50" w:rsidRDefault="005E34CD" w:rsidP="003C3E27">
            <w:pPr>
              <w:pStyle w:val="Source"/>
              <w:rPr>
                <w:rFonts w:cs="Arial"/>
              </w:rPr>
            </w:pPr>
          </w:p>
        </w:tc>
      </w:tr>
    </w:tbl>
    <w:p w14:paraId="190A0127" w14:textId="77777777" w:rsidR="00767362" w:rsidRPr="00AD5F50" w:rsidRDefault="00833DBD" w:rsidP="009B0B7D">
      <w:pPr>
        <w:pStyle w:val="Heading1"/>
      </w:pPr>
      <w:bookmarkStart w:id="46" w:name="_Toc488249542"/>
      <w:bookmarkStart w:id="47" w:name="_Toc500702907"/>
      <w:r w:rsidRPr="00AD5F50">
        <w:lastRenderedPageBreak/>
        <w:t>Value and Significance of Creative Economy</w:t>
      </w:r>
      <w:bookmarkEnd w:id="46"/>
      <w:bookmarkEnd w:id="47"/>
      <w:r w:rsidRPr="00AD5F50">
        <w:t xml:space="preserve"> </w:t>
      </w:r>
    </w:p>
    <w:p w14:paraId="2FDAFD53" w14:textId="77777777" w:rsidR="00B06787" w:rsidRPr="00AD5F50" w:rsidRDefault="00B06787" w:rsidP="006575FB">
      <w:pPr>
        <w:pStyle w:val="BodyText"/>
        <w:rPr>
          <w:rFonts w:cs="Arial"/>
        </w:rPr>
      </w:pPr>
      <w:r w:rsidRPr="00AD5F50">
        <w:rPr>
          <w:rFonts w:cs="Arial"/>
        </w:rPr>
        <w:t>This chapter sets out of assessment of the contribution to Gross Value Added (GVA) of the creative and cultural industries to GBSLEP. We also assess value in terms of cluster strength, through both Location Quotient (LQ) analysis and analys</w:t>
      </w:r>
      <w:r w:rsidR="00E427A1" w:rsidRPr="00AD5F50">
        <w:rPr>
          <w:rFonts w:cs="Arial"/>
        </w:rPr>
        <w:t xml:space="preserve">is of alternative data sources, including </w:t>
      </w:r>
      <w:r w:rsidRPr="00AD5F50">
        <w:rPr>
          <w:rFonts w:cs="Arial"/>
        </w:rPr>
        <w:t>Li</w:t>
      </w:r>
      <w:r w:rsidR="00E427A1" w:rsidRPr="00AD5F50">
        <w:rPr>
          <w:rFonts w:cs="Arial"/>
        </w:rPr>
        <w:t xml:space="preserve">nkedIn and </w:t>
      </w:r>
      <w:r w:rsidRPr="00AD5F50">
        <w:rPr>
          <w:rFonts w:cs="Arial"/>
        </w:rPr>
        <w:t xml:space="preserve">Meetup. </w:t>
      </w:r>
    </w:p>
    <w:p w14:paraId="7F352FEA" w14:textId="77777777" w:rsidR="00B231C3" w:rsidRPr="00AD5F50" w:rsidRDefault="00B231C3" w:rsidP="00B231C3">
      <w:pPr>
        <w:pStyle w:val="Heading2"/>
        <w:rPr>
          <w:rFonts w:cs="Arial"/>
        </w:rPr>
      </w:pPr>
      <w:bookmarkStart w:id="48" w:name="_Toc500702908"/>
      <w:bookmarkStart w:id="49" w:name="_Toc488249543"/>
      <w:bookmarkStart w:id="50" w:name="_Hlk486623380"/>
      <w:bookmarkStart w:id="51" w:name="_Hlk486622994"/>
      <w:r w:rsidRPr="00AD5F50">
        <w:rPr>
          <w:rFonts w:cs="Arial"/>
        </w:rPr>
        <w:t>GVA of Creative Industries in Greater Birmingham</w:t>
      </w:r>
      <w:bookmarkEnd w:id="48"/>
      <w:r w:rsidRPr="00AD5F50">
        <w:rPr>
          <w:rFonts w:cs="Arial"/>
        </w:rPr>
        <w:t xml:space="preserve"> </w:t>
      </w:r>
    </w:p>
    <w:p w14:paraId="367C3140" w14:textId="77777777" w:rsidR="00B231C3" w:rsidRDefault="00B231C3" w:rsidP="00B231C3">
      <w:pPr>
        <w:pStyle w:val="BodyText"/>
        <w:rPr>
          <w:rFonts w:cs="Arial"/>
        </w:rPr>
      </w:pPr>
      <w:r w:rsidRPr="00AD5F50">
        <w:rPr>
          <w:rFonts w:cs="Arial"/>
        </w:rPr>
        <w:t xml:space="preserve">Having reported upon the levels of employment in Greater Birmingham and Solihull in our previous chapter, we calculate the Gross Value Added (GVA) associated with each of these sectors by multiplying the number of workers by the GVA-per-worker for each of these sectors as reported in the most recent version of the Annual Business Survey (ABS) published by the Office of National Statistics (ONS). </w:t>
      </w:r>
    </w:p>
    <w:p w14:paraId="557A26DC" w14:textId="77777777" w:rsidR="00B231C3" w:rsidRPr="00AD5F50" w:rsidRDefault="00B231C3" w:rsidP="00B231C3">
      <w:pPr>
        <w:pStyle w:val="BodyText"/>
        <w:rPr>
          <w:rFonts w:cs="Arial"/>
        </w:rPr>
      </w:pPr>
      <w:r w:rsidRPr="00AD5F50">
        <w:rPr>
          <w:rFonts w:cs="Arial"/>
        </w:rPr>
        <w:t>The results of this analysis are illustrated in the figure below and show the</w:t>
      </w:r>
      <w:r>
        <w:rPr>
          <w:rFonts w:cs="Arial"/>
        </w:rPr>
        <w:t xml:space="preserve"> relative economic</w:t>
      </w:r>
      <w:r w:rsidRPr="00AD5F50">
        <w:rPr>
          <w:rFonts w:cs="Arial"/>
        </w:rPr>
        <w:t xml:space="preserve"> importance of each of the creative sectors. </w:t>
      </w:r>
    </w:p>
    <w:p w14:paraId="4A31B21E" w14:textId="77777777" w:rsidR="00B231C3" w:rsidRPr="00AD5F50" w:rsidRDefault="00B231C3" w:rsidP="00B231C3">
      <w:pPr>
        <w:pStyle w:val="Figures"/>
      </w:pPr>
      <w:r>
        <w:br w:type="column"/>
      </w:r>
      <w:r w:rsidRPr="00AD5F50">
        <w:t xml:space="preserve">GVA of Creative Industries in GBSLEP in 2015 (£m) </w:t>
      </w:r>
    </w:p>
    <w:tbl>
      <w:tblPr>
        <w:tblW w:w="7224" w:type="dxa"/>
        <w:tblInd w:w="93" w:type="dxa"/>
        <w:tblLayout w:type="fixed"/>
        <w:tblLook w:val="04A0" w:firstRow="1" w:lastRow="0" w:firstColumn="1" w:lastColumn="0" w:noHBand="0" w:noVBand="1"/>
      </w:tblPr>
      <w:tblGrid>
        <w:gridCol w:w="4580"/>
        <w:gridCol w:w="1322"/>
        <w:gridCol w:w="1322"/>
      </w:tblGrid>
      <w:tr w:rsidR="00B231C3" w:rsidRPr="00AD5F50" w14:paraId="23F30F0B" w14:textId="77777777">
        <w:trPr>
          <w:trHeight w:val="300"/>
        </w:trPr>
        <w:tc>
          <w:tcPr>
            <w:tcW w:w="4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8B0DD3" w14:textId="77777777" w:rsidR="00B231C3" w:rsidRPr="00AD5F50" w:rsidRDefault="00B231C3" w:rsidP="00AA70BC">
            <w:pPr>
              <w:pStyle w:val="BodyText"/>
              <w:rPr>
                <w:rFonts w:cs="Arial"/>
                <w:b/>
                <w:sz w:val="18"/>
                <w:lang w:eastAsia="en-GB"/>
              </w:rPr>
            </w:pPr>
            <w:r w:rsidRPr="00AD5F50">
              <w:rPr>
                <w:rFonts w:cs="Arial"/>
                <w:b/>
                <w:sz w:val="18"/>
                <w:lang w:eastAsia="en-GB"/>
              </w:rPr>
              <w:t>Creative industries grouping</w:t>
            </w:r>
          </w:p>
        </w:tc>
        <w:tc>
          <w:tcPr>
            <w:tcW w:w="1322" w:type="dxa"/>
            <w:tcBorders>
              <w:top w:val="single" w:sz="4" w:space="0" w:color="auto"/>
              <w:left w:val="nil"/>
              <w:bottom w:val="single" w:sz="4" w:space="0" w:color="auto"/>
              <w:right w:val="single" w:sz="4" w:space="0" w:color="auto"/>
            </w:tcBorders>
            <w:shd w:val="clear" w:color="auto" w:fill="auto"/>
            <w:noWrap/>
            <w:vAlign w:val="bottom"/>
          </w:tcPr>
          <w:p w14:paraId="449E4B31" w14:textId="77777777" w:rsidR="00B231C3" w:rsidRPr="00AD5F50" w:rsidRDefault="00B231C3" w:rsidP="00AA70BC">
            <w:pPr>
              <w:pStyle w:val="BodyText"/>
              <w:jc w:val="right"/>
              <w:rPr>
                <w:rFonts w:cs="Arial"/>
                <w:b/>
                <w:sz w:val="18"/>
                <w:lang w:eastAsia="en-GB"/>
              </w:rPr>
            </w:pPr>
            <w:r w:rsidRPr="00AD5F50">
              <w:rPr>
                <w:rFonts w:cs="Arial"/>
                <w:b/>
                <w:sz w:val="18"/>
                <w:lang w:eastAsia="en-GB"/>
              </w:rPr>
              <w:t>GVA (£m)</w:t>
            </w:r>
          </w:p>
        </w:tc>
        <w:tc>
          <w:tcPr>
            <w:tcW w:w="1322" w:type="dxa"/>
            <w:tcBorders>
              <w:top w:val="single" w:sz="4" w:space="0" w:color="auto"/>
              <w:left w:val="nil"/>
              <w:bottom w:val="single" w:sz="4" w:space="0" w:color="auto"/>
              <w:right w:val="single" w:sz="4" w:space="0" w:color="auto"/>
            </w:tcBorders>
          </w:tcPr>
          <w:p w14:paraId="07B7743D" w14:textId="77777777" w:rsidR="00B231C3" w:rsidRPr="00AD5F50" w:rsidRDefault="00B231C3" w:rsidP="00AA70BC">
            <w:pPr>
              <w:pStyle w:val="BodyText"/>
              <w:jc w:val="right"/>
              <w:rPr>
                <w:rFonts w:cs="Arial"/>
                <w:b/>
                <w:sz w:val="18"/>
                <w:lang w:eastAsia="en-GB"/>
              </w:rPr>
            </w:pPr>
            <w:r w:rsidRPr="00AD5F50">
              <w:rPr>
                <w:rFonts w:cs="Arial"/>
                <w:b/>
                <w:sz w:val="18"/>
                <w:lang w:eastAsia="en-GB"/>
              </w:rPr>
              <w:t>% of total</w:t>
            </w:r>
          </w:p>
        </w:tc>
      </w:tr>
      <w:tr w:rsidR="00B231C3" w:rsidRPr="00AD5F50" w14:paraId="7F8C386A" w14:textId="77777777">
        <w:trPr>
          <w:trHeight w:val="300"/>
        </w:trPr>
        <w:tc>
          <w:tcPr>
            <w:tcW w:w="4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94EC64" w14:textId="77777777" w:rsidR="00B231C3" w:rsidRPr="00AD5F50" w:rsidRDefault="00B231C3" w:rsidP="00AA70BC">
            <w:pPr>
              <w:pStyle w:val="BodyText"/>
              <w:rPr>
                <w:rFonts w:cs="Arial"/>
                <w:sz w:val="20"/>
              </w:rPr>
            </w:pPr>
            <w:r w:rsidRPr="00AD5F50">
              <w:rPr>
                <w:rFonts w:cs="Arial"/>
                <w:sz w:val="20"/>
                <w:lang w:eastAsia="en-GB"/>
              </w:rPr>
              <w:t>Advertising and Marketing</w:t>
            </w:r>
          </w:p>
        </w:tc>
        <w:tc>
          <w:tcPr>
            <w:tcW w:w="1322" w:type="dxa"/>
            <w:tcBorders>
              <w:top w:val="single" w:sz="4" w:space="0" w:color="auto"/>
              <w:left w:val="nil"/>
              <w:bottom w:val="single" w:sz="4" w:space="0" w:color="auto"/>
              <w:right w:val="single" w:sz="4" w:space="0" w:color="auto"/>
            </w:tcBorders>
            <w:shd w:val="clear" w:color="auto" w:fill="auto"/>
            <w:noWrap/>
            <w:vAlign w:val="bottom"/>
          </w:tcPr>
          <w:p w14:paraId="723D9889" w14:textId="77777777" w:rsidR="00B231C3" w:rsidRPr="00AD5F50" w:rsidRDefault="00B231C3" w:rsidP="00AA70BC">
            <w:pPr>
              <w:pStyle w:val="BodyText"/>
              <w:jc w:val="right"/>
              <w:rPr>
                <w:rFonts w:cs="Arial"/>
                <w:sz w:val="20"/>
              </w:rPr>
            </w:pPr>
            <w:r w:rsidRPr="00AD5F50">
              <w:rPr>
                <w:rFonts w:cs="Arial"/>
                <w:sz w:val="20"/>
                <w:lang w:eastAsia="en-GB"/>
              </w:rPr>
              <w:t>327</w:t>
            </w:r>
          </w:p>
        </w:tc>
        <w:tc>
          <w:tcPr>
            <w:tcW w:w="1322" w:type="dxa"/>
            <w:tcBorders>
              <w:top w:val="single" w:sz="4" w:space="0" w:color="auto"/>
              <w:left w:val="nil"/>
              <w:bottom w:val="single" w:sz="4" w:space="0" w:color="auto"/>
              <w:right w:val="single" w:sz="4" w:space="0" w:color="auto"/>
            </w:tcBorders>
            <w:shd w:val="clear" w:color="auto" w:fill="auto"/>
            <w:vAlign w:val="bottom"/>
          </w:tcPr>
          <w:p w14:paraId="4011A24D" w14:textId="77777777" w:rsidR="00B231C3" w:rsidRPr="00AD5F50" w:rsidRDefault="00B231C3" w:rsidP="00AA70BC">
            <w:pPr>
              <w:pStyle w:val="BodyText"/>
              <w:jc w:val="right"/>
              <w:rPr>
                <w:rFonts w:cs="Arial"/>
                <w:sz w:val="20"/>
                <w:lang w:eastAsia="en-GB"/>
              </w:rPr>
            </w:pPr>
            <w:r w:rsidRPr="00AD5F50">
              <w:rPr>
                <w:rFonts w:cs="Arial"/>
                <w:sz w:val="20"/>
                <w:lang w:eastAsia="en-GB"/>
              </w:rPr>
              <w:t>15%</w:t>
            </w:r>
          </w:p>
        </w:tc>
      </w:tr>
      <w:tr w:rsidR="00B231C3" w:rsidRPr="00AD5F50" w14:paraId="5001B6B9"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415D2F8C" w14:textId="77777777" w:rsidR="00B231C3" w:rsidRPr="00AD5F50" w:rsidRDefault="00B231C3" w:rsidP="00AA70BC">
            <w:pPr>
              <w:pStyle w:val="BodyText"/>
              <w:rPr>
                <w:rFonts w:cs="Arial"/>
                <w:sz w:val="20"/>
              </w:rPr>
            </w:pPr>
            <w:r w:rsidRPr="00AD5F50">
              <w:rPr>
                <w:rFonts w:cs="Arial"/>
                <w:sz w:val="20"/>
                <w:lang w:eastAsia="en-GB"/>
              </w:rPr>
              <w:t xml:space="preserve">Architecture </w:t>
            </w:r>
          </w:p>
        </w:tc>
        <w:tc>
          <w:tcPr>
            <w:tcW w:w="1322" w:type="dxa"/>
            <w:tcBorders>
              <w:top w:val="nil"/>
              <w:left w:val="nil"/>
              <w:bottom w:val="single" w:sz="4" w:space="0" w:color="auto"/>
              <w:right w:val="single" w:sz="4" w:space="0" w:color="auto"/>
            </w:tcBorders>
            <w:shd w:val="clear" w:color="auto" w:fill="auto"/>
            <w:noWrap/>
            <w:vAlign w:val="bottom"/>
          </w:tcPr>
          <w:p w14:paraId="2EF5DD36" w14:textId="77777777" w:rsidR="00B231C3" w:rsidRPr="00AD5F50" w:rsidRDefault="00B231C3" w:rsidP="00AA70BC">
            <w:pPr>
              <w:pStyle w:val="BodyText"/>
              <w:jc w:val="right"/>
              <w:rPr>
                <w:rFonts w:cs="Arial"/>
                <w:sz w:val="20"/>
              </w:rPr>
            </w:pPr>
            <w:r w:rsidRPr="00AD5F50">
              <w:rPr>
                <w:rFonts w:cs="Arial"/>
                <w:sz w:val="20"/>
                <w:lang w:eastAsia="en-GB"/>
              </w:rPr>
              <w:t>101</w:t>
            </w:r>
          </w:p>
        </w:tc>
        <w:tc>
          <w:tcPr>
            <w:tcW w:w="1322" w:type="dxa"/>
            <w:tcBorders>
              <w:top w:val="single" w:sz="4" w:space="0" w:color="auto"/>
              <w:left w:val="nil"/>
              <w:bottom w:val="single" w:sz="4" w:space="0" w:color="auto"/>
              <w:right w:val="single" w:sz="4" w:space="0" w:color="auto"/>
            </w:tcBorders>
            <w:shd w:val="clear" w:color="auto" w:fill="auto"/>
            <w:vAlign w:val="bottom"/>
          </w:tcPr>
          <w:p w14:paraId="293421CE" w14:textId="77777777" w:rsidR="00B231C3" w:rsidRPr="00AD5F50" w:rsidRDefault="00B231C3" w:rsidP="00AA70BC">
            <w:pPr>
              <w:pStyle w:val="BodyText"/>
              <w:jc w:val="right"/>
              <w:rPr>
                <w:rFonts w:cs="Arial"/>
                <w:sz w:val="20"/>
                <w:lang w:eastAsia="en-GB"/>
              </w:rPr>
            </w:pPr>
            <w:r w:rsidRPr="00AD5F50">
              <w:rPr>
                <w:rFonts w:cs="Arial"/>
                <w:sz w:val="20"/>
                <w:lang w:eastAsia="en-GB"/>
              </w:rPr>
              <w:t>5%</w:t>
            </w:r>
          </w:p>
        </w:tc>
      </w:tr>
      <w:tr w:rsidR="00B231C3" w:rsidRPr="00AD5F50" w14:paraId="42C0E2F9"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6CCBBDB5" w14:textId="77777777" w:rsidR="00B231C3" w:rsidRPr="00AD5F50" w:rsidRDefault="00B231C3" w:rsidP="00AA70BC">
            <w:pPr>
              <w:pStyle w:val="BodyText"/>
              <w:rPr>
                <w:rFonts w:cs="Arial"/>
                <w:sz w:val="20"/>
              </w:rPr>
            </w:pPr>
            <w:r w:rsidRPr="00AD5F50">
              <w:rPr>
                <w:rFonts w:cs="Arial"/>
                <w:sz w:val="20"/>
                <w:lang w:eastAsia="en-GB"/>
              </w:rPr>
              <w:t>Crafts</w:t>
            </w:r>
          </w:p>
        </w:tc>
        <w:tc>
          <w:tcPr>
            <w:tcW w:w="1322" w:type="dxa"/>
            <w:tcBorders>
              <w:top w:val="nil"/>
              <w:left w:val="nil"/>
              <w:bottom w:val="single" w:sz="4" w:space="0" w:color="auto"/>
              <w:right w:val="single" w:sz="4" w:space="0" w:color="auto"/>
            </w:tcBorders>
            <w:shd w:val="clear" w:color="auto" w:fill="auto"/>
            <w:noWrap/>
            <w:vAlign w:val="bottom"/>
          </w:tcPr>
          <w:p w14:paraId="5F39B52C" w14:textId="77777777" w:rsidR="00B231C3" w:rsidRPr="00AD5F50" w:rsidRDefault="00B231C3" w:rsidP="00AA70BC">
            <w:pPr>
              <w:pStyle w:val="BodyText"/>
              <w:jc w:val="right"/>
              <w:rPr>
                <w:rFonts w:cs="Arial"/>
                <w:sz w:val="20"/>
              </w:rPr>
            </w:pPr>
            <w:r w:rsidRPr="00AD5F50">
              <w:rPr>
                <w:rFonts w:cs="Arial"/>
                <w:sz w:val="20"/>
                <w:lang w:eastAsia="en-GB"/>
              </w:rPr>
              <w:t>42</w:t>
            </w:r>
          </w:p>
        </w:tc>
        <w:tc>
          <w:tcPr>
            <w:tcW w:w="1322" w:type="dxa"/>
            <w:tcBorders>
              <w:top w:val="single" w:sz="4" w:space="0" w:color="auto"/>
              <w:left w:val="nil"/>
              <w:bottom w:val="single" w:sz="4" w:space="0" w:color="auto"/>
              <w:right w:val="single" w:sz="4" w:space="0" w:color="auto"/>
            </w:tcBorders>
            <w:shd w:val="clear" w:color="auto" w:fill="auto"/>
            <w:vAlign w:val="bottom"/>
          </w:tcPr>
          <w:p w14:paraId="43E852E5" w14:textId="77777777" w:rsidR="00B231C3" w:rsidRPr="00AD5F50" w:rsidRDefault="00B231C3" w:rsidP="00AA70BC">
            <w:pPr>
              <w:pStyle w:val="BodyText"/>
              <w:jc w:val="right"/>
              <w:rPr>
                <w:rFonts w:cs="Arial"/>
                <w:sz w:val="20"/>
                <w:lang w:eastAsia="en-GB"/>
              </w:rPr>
            </w:pPr>
            <w:r w:rsidRPr="00AD5F50">
              <w:rPr>
                <w:rFonts w:cs="Arial"/>
                <w:sz w:val="20"/>
                <w:lang w:eastAsia="en-GB"/>
              </w:rPr>
              <w:t>2%</w:t>
            </w:r>
          </w:p>
        </w:tc>
      </w:tr>
      <w:tr w:rsidR="00B231C3" w:rsidRPr="00AD5F50" w14:paraId="6A07D24D"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7CD044BE" w14:textId="77777777" w:rsidR="00B231C3" w:rsidRPr="00AD5F50" w:rsidRDefault="00B231C3" w:rsidP="00AA70BC">
            <w:pPr>
              <w:pStyle w:val="BodyText"/>
              <w:rPr>
                <w:rFonts w:cs="Arial"/>
                <w:sz w:val="20"/>
              </w:rPr>
            </w:pPr>
            <w:r w:rsidRPr="00AD5F50">
              <w:rPr>
                <w:rFonts w:cs="Arial"/>
                <w:sz w:val="20"/>
                <w:lang w:eastAsia="en-GB"/>
              </w:rPr>
              <w:t>Design: Product, Graphic and Fashion Design</w:t>
            </w:r>
          </w:p>
        </w:tc>
        <w:tc>
          <w:tcPr>
            <w:tcW w:w="1322" w:type="dxa"/>
            <w:tcBorders>
              <w:top w:val="nil"/>
              <w:left w:val="nil"/>
              <w:bottom w:val="single" w:sz="4" w:space="0" w:color="auto"/>
              <w:right w:val="single" w:sz="4" w:space="0" w:color="auto"/>
            </w:tcBorders>
            <w:shd w:val="clear" w:color="auto" w:fill="auto"/>
            <w:noWrap/>
            <w:vAlign w:val="bottom"/>
          </w:tcPr>
          <w:p w14:paraId="5CEA2881" w14:textId="77777777" w:rsidR="00B231C3" w:rsidRPr="00AD5F50" w:rsidRDefault="00B231C3" w:rsidP="00AA70BC">
            <w:pPr>
              <w:pStyle w:val="BodyText"/>
              <w:jc w:val="right"/>
              <w:rPr>
                <w:rFonts w:cs="Arial"/>
                <w:sz w:val="20"/>
              </w:rPr>
            </w:pPr>
            <w:r w:rsidRPr="00AD5F50">
              <w:rPr>
                <w:rFonts w:cs="Arial"/>
                <w:sz w:val="20"/>
                <w:lang w:eastAsia="en-GB"/>
              </w:rPr>
              <w:t>106</w:t>
            </w:r>
          </w:p>
        </w:tc>
        <w:tc>
          <w:tcPr>
            <w:tcW w:w="1322" w:type="dxa"/>
            <w:tcBorders>
              <w:top w:val="single" w:sz="4" w:space="0" w:color="auto"/>
              <w:left w:val="nil"/>
              <w:bottom w:val="single" w:sz="4" w:space="0" w:color="auto"/>
              <w:right w:val="single" w:sz="4" w:space="0" w:color="auto"/>
            </w:tcBorders>
            <w:shd w:val="clear" w:color="auto" w:fill="auto"/>
            <w:vAlign w:val="bottom"/>
          </w:tcPr>
          <w:p w14:paraId="1E20C3E4" w14:textId="77777777" w:rsidR="00B231C3" w:rsidRPr="00AD5F50" w:rsidRDefault="00B231C3" w:rsidP="00AA70BC">
            <w:pPr>
              <w:pStyle w:val="BodyText"/>
              <w:jc w:val="right"/>
              <w:rPr>
                <w:rFonts w:cs="Arial"/>
                <w:sz w:val="20"/>
                <w:lang w:eastAsia="en-GB"/>
              </w:rPr>
            </w:pPr>
            <w:r w:rsidRPr="00AD5F50">
              <w:rPr>
                <w:rFonts w:cs="Arial"/>
                <w:sz w:val="20"/>
                <w:lang w:eastAsia="en-GB"/>
              </w:rPr>
              <w:t>5%</w:t>
            </w:r>
          </w:p>
        </w:tc>
      </w:tr>
      <w:tr w:rsidR="00B231C3" w:rsidRPr="00AD5F50" w14:paraId="7077492D"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491BB0F5" w14:textId="77777777" w:rsidR="00B231C3" w:rsidRPr="00AD5F50" w:rsidRDefault="00B231C3" w:rsidP="00AA70BC">
            <w:pPr>
              <w:pStyle w:val="BodyText"/>
              <w:rPr>
                <w:rFonts w:cs="Arial"/>
                <w:sz w:val="20"/>
                <w:lang w:eastAsia="en-GB"/>
              </w:rPr>
            </w:pPr>
            <w:r w:rsidRPr="00AD5F50">
              <w:rPr>
                <w:rFonts w:cs="Arial"/>
                <w:sz w:val="20"/>
                <w:lang w:eastAsia="en-GB"/>
              </w:rPr>
              <w:t>Film, TV, Video, Radio and Photography</w:t>
            </w:r>
          </w:p>
        </w:tc>
        <w:tc>
          <w:tcPr>
            <w:tcW w:w="1322" w:type="dxa"/>
            <w:tcBorders>
              <w:top w:val="nil"/>
              <w:left w:val="nil"/>
              <w:bottom w:val="single" w:sz="4" w:space="0" w:color="auto"/>
              <w:right w:val="single" w:sz="4" w:space="0" w:color="auto"/>
            </w:tcBorders>
            <w:shd w:val="clear" w:color="auto" w:fill="auto"/>
            <w:noWrap/>
            <w:vAlign w:val="bottom"/>
          </w:tcPr>
          <w:p w14:paraId="466090CD" w14:textId="77777777" w:rsidR="00B231C3" w:rsidRPr="00AD5F50" w:rsidRDefault="00B231C3" w:rsidP="00AA70BC">
            <w:pPr>
              <w:pStyle w:val="BodyText"/>
              <w:jc w:val="right"/>
              <w:rPr>
                <w:rFonts w:cs="Arial"/>
                <w:sz w:val="20"/>
                <w:lang w:eastAsia="en-GB"/>
              </w:rPr>
            </w:pPr>
            <w:r w:rsidRPr="00AD5F50">
              <w:rPr>
                <w:rFonts w:cs="Arial"/>
                <w:sz w:val="20"/>
                <w:lang w:eastAsia="en-GB"/>
              </w:rPr>
              <w:t>191</w:t>
            </w:r>
          </w:p>
        </w:tc>
        <w:tc>
          <w:tcPr>
            <w:tcW w:w="1322" w:type="dxa"/>
            <w:tcBorders>
              <w:top w:val="single" w:sz="4" w:space="0" w:color="auto"/>
              <w:left w:val="nil"/>
              <w:bottom w:val="single" w:sz="4" w:space="0" w:color="auto"/>
              <w:right w:val="single" w:sz="4" w:space="0" w:color="auto"/>
            </w:tcBorders>
            <w:shd w:val="clear" w:color="auto" w:fill="auto"/>
            <w:vAlign w:val="bottom"/>
          </w:tcPr>
          <w:p w14:paraId="019FF499" w14:textId="77777777" w:rsidR="00B231C3" w:rsidRPr="00AD5F50" w:rsidRDefault="00B231C3" w:rsidP="00AA70BC">
            <w:pPr>
              <w:pStyle w:val="BodyText"/>
              <w:jc w:val="right"/>
              <w:rPr>
                <w:rFonts w:cs="Arial"/>
                <w:sz w:val="20"/>
                <w:lang w:eastAsia="en-GB"/>
              </w:rPr>
            </w:pPr>
            <w:r w:rsidRPr="00AD5F50">
              <w:rPr>
                <w:rFonts w:cs="Arial"/>
                <w:sz w:val="20"/>
                <w:lang w:eastAsia="en-GB"/>
              </w:rPr>
              <w:t>9%</w:t>
            </w:r>
          </w:p>
        </w:tc>
      </w:tr>
      <w:tr w:rsidR="00B231C3" w:rsidRPr="00AD5F50" w14:paraId="310D1B4B"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2B3F3B03" w14:textId="77777777" w:rsidR="00B231C3" w:rsidRPr="00AD5F50" w:rsidRDefault="00B231C3" w:rsidP="00AA70BC">
            <w:pPr>
              <w:pStyle w:val="BodyText"/>
              <w:rPr>
                <w:rFonts w:cs="Arial"/>
                <w:sz w:val="20"/>
                <w:lang w:eastAsia="en-GB"/>
              </w:rPr>
            </w:pPr>
            <w:r w:rsidRPr="00AD5F50">
              <w:rPr>
                <w:rFonts w:cs="Arial"/>
                <w:sz w:val="20"/>
                <w:lang w:eastAsia="en-GB"/>
              </w:rPr>
              <w:t xml:space="preserve">IT, Software, and Computer Services </w:t>
            </w:r>
          </w:p>
        </w:tc>
        <w:tc>
          <w:tcPr>
            <w:tcW w:w="1322" w:type="dxa"/>
            <w:tcBorders>
              <w:top w:val="nil"/>
              <w:left w:val="nil"/>
              <w:bottom w:val="single" w:sz="4" w:space="0" w:color="auto"/>
              <w:right w:val="single" w:sz="4" w:space="0" w:color="auto"/>
            </w:tcBorders>
            <w:shd w:val="clear" w:color="auto" w:fill="auto"/>
            <w:noWrap/>
            <w:vAlign w:val="bottom"/>
          </w:tcPr>
          <w:p w14:paraId="33C7A441" w14:textId="77777777" w:rsidR="00B231C3" w:rsidRPr="00AD5F50" w:rsidRDefault="00B231C3" w:rsidP="00AA70BC">
            <w:pPr>
              <w:pStyle w:val="BodyText"/>
              <w:jc w:val="right"/>
              <w:rPr>
                <w:rFonts w:cs="Arial"/>
                <w:sz w:val="20"/>
                <w:lang w:eastAsia="en-GB"/>
              </w:rPr>
            </w:pPr>
            <w:r w:rsidRPr="00AD5F50">
              <w:rPr>
                <w:rFonts w:cs="Arial"/>
                <w:sz w:val="20"/>
                <w:lang w:eastAsia="en-GB"/>
              </w:rPr>
              <w:t>1</w:t>
            </w:r>
            <w:r w:rsidR="00FD7521">
              <w:rPr>
                <w:rFonts w:cs="Arial"/>
                <w:sz w:val="20"/>
                <w:lang w:eastAsia="en-GB"/>
              </w:rPr>
              <w:t>,</w:t>
            </w:r>
            <w:r w:rsidRPr="00AD5F50">
              <w:rPr>
                <w:rFonts w:cs="Arial"/>
                <w:sz w:val="20"/>
                <w:lang w:eastAsia="en-GB"/>
              </w:rPr>
              <w:t>184</w:t>
            </w:r>
          </w:p>
        </w:tc>
        <w:tc>
          <w:tcPr>
            <w:tcW w:w="1322" w:type="dxa"/>
            <w:tcBorders>
              <w:top w:val="single" w:sz="4" w:space="0" w:color="auto"/>
              <w:left w:val="nil"/>
              <w:bottom w:val="single" w:sz="4" w:space="0" w:color="auto"/>
              <w:right w:val="single" w:sz="4" w:space="0" w:color="auto"/>
            </w:tcBorders>
            <w:shd w:val="clear" w:color="auto" w:fill="auto"/>
            <w:vAlign w:val="bottom"/>
          </w:tcPr>
          <w:p w14:paraId="0CF51401" w14:textId="77777777" w:rsidR="00B231C3" w:rsidRPr="00AD5F50" w:rsidRDefault="00B231C3" w:rsidP="00AA70BC">
            <w:pPr>
              <w:pStyle w:val="BodyText"/>
              <w:jc w:val="right"/>
              <w:rPr>
                <w:rFonts w:cs="Arial"/>
                <w:sz w:val="20"/>
                <w:lang w:eastAsia="en-GB"/>
              </w:rPr>
            </w:pPr>
            <w:r w:rsidRPr="00AD5F50">
              <w:rPr>
                <w:rFonts w:cs="Arial"/>
                <w:sz w:val="20"/>
                <w:lang w:eastAsia="en-GB"/>
              </w:rPr>
              <w:t>56%</w:t>
            </w:r>
          </w:p>
        </w:tc>
      </w:tr>
      <w:tr w:rsidR="00B231C3" w:rsidRPr="00AD5F50" w14:paraId="600E91AD"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5EDCD72C" w14:textId="77777777" w:rsidR="00B231C3" w:rsidRPr="00AD5F50" w:rsidRDefault="00B231C3" w:rsidP="00AA70BC">
            <w:pPr>
              <w:pStyle w:val="BodyText"/>
              <w:rPr>
                <w:rFonts w:cs="Arial"/>
                <w:sz w:val="20"/>
                <w:lang w:eastAsia="en-GB"/>
              </w:rPr>
            </w:pPr>
            <w:r w:rsidRPr="00AD5F50">
              <w:rPr>
                <w:rFonts w:cs="Arial"/>
                <w:sz w:val="20"/>
                <w:lang w:eastAsia="en-GB"/>
              </w:rPr>
              <w:t xml:space="preserve">Publishing </w:t>
            </w:r>
          </w:p>
        </w:tc>
        <w:tc>
          <w:tcPr>
            <w:tcW w:w="1322" w:type="dxa"/>
            <w:tcBorders>
              <w:top w:val="nil"/>
              <w:left w:val="nil"/>
              <w:bottom w:val="single" w:sz="4" w:space="0" w:color="auto"/>
              <w:right w:val="single" w:sz="4" w:space="0" w:color="auto"/>
            </w:tcBorders>
            <w:shd w:val="clear" w:color="auto" w:fill="auto"/>
            <w:noWrap/>
            <w:vAlign w:val="bottom"/>
          </w:tcPr>
          <w:p w14:paraId="5937A566" w14:textId="77777777" w:rsidR="00B231C3" w:rsidRPr="00AD5F50" w:rsidRDefault="00B231C3" w:rsidP="00AA70BC">
            <w:pPr>
              <w:pStyle w:val="BodyText"/>
              <w:jc w:val="right"/>
              <w:rPr>
                <w:rFonts w:cs="Arial"/>
                <w:sz w:val="20"/>
                <w:lang w:eastAsia="en-GB"/>
              </w:rPr>
            </w:pPr>
            <w:r w:rsidRPr="00AD5F50">
              <w:rPr>
                <w:rFonts w:cs="Arial"/>
                <w:sz w:val="20"/>
                <w:lang w:eastAsia="en-GB"/>
              </w:rPr>
              <w:t>59</w:t>
            </w:r>
          </w:p>
        </w:tc>
        <w:tc>
          <w:tcPr>
            <w:tcW w:w="1322" w:type="dxa"/>
            <w:tcBorders>
              <w:top w:val="single" w:sz="4" w:space="0" w:color="auto"/>
              <w:left w:val="nil"/>
              <w:bottom w:val="single" w:sz="4" w:space="0" w:color="auto"/>
              <w:right w:val="single" w:sz="4" w:space="0" w:color="auto"/>
            </w:tcBorders>
            <w:shd w:val="clear" w:color="auto" w:fill="auto"/>
            <w:vAlign w:val="bottom"/>
          </w:tcPr>
          <w:p w14:paraId="46D121E8" w14:textId="77777777" w:rsidR="00B231C3" w:rsidRPr="00AD5F50" w:rsidRDefault="00B231C3" w:rsidP="00AA70BC">
            <w:pPr>
              <w:pStyle w:val="BodyText"/>
              <w:jc w:val="right"/>
              <w:rPr>
                <w:rFonts w:cs="Arial"/>
                <w:sz w:val="20"/>
                <w:lang w:eastAsia="en-GB"/>
              </w:rPr>
            </w:pPr>
            <w:r w:rsidRPr="00AD5F50">
              <w:rPr>
                <w:rFonts w:cs="Arial"/>
                <w:sz w:val="20"/>
                <w:lang w:eastAsia="en-GB"/>
              </w:rPr>
              <w:t>3%</w:t>
            </w:r>
          </w:p>
        </w:tc>
      </w:tr>
      <w:tr w:rsidR="00B231C3" w:rsidRPr="00AD5F50" w14:paraId="04E06B84"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29F7963B" w14:textId="77777777" w:rsidR="00B231C3" w:rsidRPr="00AD5F50" w:rsidRDefault="00B231C3" w:rsidP="00AA70BC">
            <w:pPr>
              <w:pStyle w:val="BodyText"/>
              <w:rPr>
                <w:rFonts w:cs="Arial"/>
                <w:sz w:val="20"/>
                <w:lang w:eastAsia="en-GB"/>
              </w:rPr>
            </w:pPr>
            <w:r w:rsidRPr="00AD5F50">
              <w:rPr>
                <w:rFonts w:cs="Arial"/>
                <w:sz w:val="20"/>
                <w:lang w:eastAsia="en-GB"/>
              </w:rPr>
              <w:t>Music, Visual, Performing Arts</w:t>
            </w:r>
          </w:p>
        </w:tc>
        <w:tc>
          <w:tcPr>
            <w:tcW w:w="1322" w:type="dxa"/>
            <w:tcBorders>
              <w:top w:val="nil"/>
              <w:left w:val="nil"/>
              <w:bottom w:val="single" w:sz="4" w:space="0" w:color="auto"/>
              <w:right w:val="single" w:sz="4" w:space="0" w:color="auto"/>
            </w:tcBorders>
            <w:shd w:val="clear" w:color="auto" w:fill="auto"/>
            <w:noWrap/>
            <w:vAlign w:val="bottom"/>
          </w:tcPr>
          <w:p w14:paraId="1A4B1CFE" w14:textId="77777777" w:rsidR="00B231C3" w:rsidRPr="00AD5F50" w:rsidRDefault="00B231C3" w:rsidP="00AA70BC">
            <w:pPr>
              <w:pStyle w:val="BodyText"/>
              <w:jc w:val="right"/>
              <w:rPr>
                <w:rFonts w:cs="Arial"/>
                <w:sz w:val="20"/>
                <w:lang w:eastAsia="en-GB"/>
              </w:rPr>
            </w:pPr>
            <w:r w:rsidRPr="00AD5F50">
              <w:rPr>
                <w:rFonts w:cs="Arial"/>
                <w:sz w:val="20"/>
                <w:lang w:eastAsia="en-GB"/>
              </w:rPr>
              <w:t>106</w:t>
            </w:r>
          </w:p>
        </w:tc>
        <w:tc>
          <w:tcPr>
            <w:tcW w:w="1322" w:type="dxa"/>
            <w:tcBorders>
              <w:top w:val="single" w:sz="4" w:space="0" w:color="auto"/>
              <w:left w:val="nil"/>
              <w:bottom w:val="single" w:sz="4" w:space="0" w:color="auto"/>
              <w:right w:val="single" w:sz="4" w:space="0" w:color="auto"/>
            </w:tcBorders>
            <w:shd w:val="clear" w:color="auto" w:fill="auto"/>
            <w:vAlign w:val="bottom"/>
          </w:tcPr>
          <w:p w14:paraId="4EA401A8" w14:textId="77777777" w:rsidR="00B231C3" w:rsidRPr="00AD5F50" w:rsidRDefault="00B231C3" w:rsidP="00AA70BC">
            <w:pPr>
              <w:pStyle w:val="BodyText"/>
              <w:jc w:val="right"/>
              <w:rPr>
                <w:rFonts w:cs="Arial"/>
                <w:sz w:val="20"/>
                <w:lang w:eastAsia="en-GB"/>
              </w:rPr>
            </w:pPr>
            <w:r w:rsidRPr="00AD5F50">
              <w:rPr>
                <w:rFonts w:cs="Arial"/>
                <w:sz w:val="20"/>
                <w:lang w:eastAsia="en-GB"/>
              </w:rPr>
              <w:t>5%</w:t>
            </w:r>
          </w:p>
        </w:tc>
      </w:tr>
      <w:tr w:rsidR="00B231C3" w:rsidRPr="00AD5F50" w14:paraId="5B2A6065"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3089667E" w14:textId="77777777" w:rsidR="00B231C3" w:rsidRPr="00AD5F50" w:rsidRDefault="00B231C3" w:rsidP="00AA70BC">
            <w:pPr>
              <w:pStyle w:val="BodyText"/>
              <w:rPr>
                <w:rFonts w:cs="Arial"/>
                <w:b/>
                <w:sz w:val="20"/>
                <w:lang w:eastAsia="en-GB"/>
              </w:rPr>
            </w:pPr>
            <w:r w:rsidRPr="00AD5F50">
              <w:rPr>
                <w:rFonts w:cs="Arial"/>
                <w:b/>
                <w:sz w:val="20"/>
                <w:lang w:eastAsia="en-GB"/>
              </w:rPr>
              <w:t xml:space="preserve">DCMS Total </w:t>
            </w:r>
          </w:p>
        </w:tc>
        <w:tc>
          <w:tcPr>
            <w:tcW w:w="1322" w:type="dxa"/>
            <w:tcBorders>
              <w:top w:val="nil"/>
              <w:left w:val="nil"/>
              <w:bottom w:val="single" w:sz="4" w:space="0" w:color="auto"/>
              <w:right w:val="single" w:sz="4" w:space="0" w:color="auto"/>
            </w:tcBorders>
            <w:shd w:val="clear" w:color="auto" w:fill="auto"/>
            <w:noWrap/>
            <w:vAlign w:val="bottom"/>
          </w:tcPr>
          <w:p w14:paraId="222DCAD0" w14:textId="77777777" w:rsidR="00B231C3" w:rsidRPr="00AD5F50" w:rsidRDefault="00B231C3" w:rsidP="00AA70BC">
            <w:pPr>
              <w:pStyle w:val="BodyText"/>
              <w:jc w:val="right"/>
              <w:rPr>
                <w:rFonts w:cs="Arial"/>
                <w:b/>
                <w:sz w:val="20"/>
                <w:lang w:eastAsia="en-GB"/>
              </w:rPr>
            </w:pPr>
            <w:r w:rsidRPr="00AD5F50">
              <w:rPr>
                <w:rFonts w:cs="Arial"/>
                <w:b/>
                <w:sz w:val="20"/>
                <w:lang w:eastAsia="en-GB"/>
              </w:rPr>
              <w:t>2</w:t>
            </w:r>
            <w:r w:rsidR="00FD7521">
              <w:rPr>
                <w:rFonts w:cs="Arial"/>
                <w:b/>
                <w:sz w:val="20"/>
                <w:lang w:eastAsia="en-GB"/>
              </w:rPr>
              <w:t>,</w:t>
            </w:r>
            <w:r w:rsidRPr="00AD5F50">
              <w:rPr>
                <w:rFonts w:cs="Arial"/>
                <w:b/>
                <w:sz w:val="20"/>
                <w:lang w:eastAsia="en-GB"/>
              </w:rPr>
              <w:t>116</w:t>
            </w:r>
          </w:p>
        </w:tc>
        <w:tc>
          <w:tcPr>
            <w:tcW w:w="1322" w:type="dxa"/>
            <w:tcBorders>
              <w:top w:val="single" w:sz="4" w:space="0" w:color="auto"/>
              <w:left w:val="nil"/>
              <w:bottom w:val="single" w:sz="4" w:space="0" w:color="auto"/>
              <w:right w:val="single" w:sz="4" w:space="0" w:color="auto"/>
            </w:tcBorders>
            <w:shd w:val="clear" w:color="auto" w:fill="auto"/>
            <w:vAlign w:val="bottom"/>
          </w:tcPr>
          <w:p w14:paraId="51CA5BA3" w14:textId="77777777" w:rsidR="00B231C3" w:rsidRPr="00AD5F50" w:rsidRDefault="00B231C3" w:rsidP="00AA70BC">
            <w:pPr>
              <w:pStyle w:val="BodyText"/>
              <w:jc w:val="right"/>
              <w:rPr>
                <w:rFonts w:cs="Arial"/>
                <w:sz w:val="20"/>
                <w:lang w:eastAsia="en-GB"/>
              </w:rPr>
            </w:pPr>
            <w:r w:rsidRPr="00AD5F50">
              <w:rPr>
                <w:rFonts w:cs="Arial"/>
                <w:sz w:val="20"/>
                <w:lang w:eastAsia="en-GB"/>
              </w:rPr>
              <w:t>100%</w:t>
            </w:r>
          </w:p>
        </w:tc>
      </w:tr>
      <w:tr w:rsidR="00B231C3" w:rsidRPr="00AD5F50" w14:paraId="41F84B0D" w14:textId="77777777">
        <w:trPr>
          <w:trHeight w:val="300"/>
        </w:trPr>
        <w:tc>
          <w:tcPr>
            <w:tcW w:w="4580" w:type="dxa"/>
            <w:tcBorders>
              <w:top w:val="nil"/>
              <w:left w:val="single" w:sz="4" w:space="0" w:color="auto"/>
              <w:bottom w:val="single" w:sz="4" w:space="0" w:color="auto"/>
              <w:right w:val="single" w:sz="4" w:space="0" w:color="auto"/>
            </w:tcBorders>
            <w:shd w:val="clear" w:color="auto" w:fill="auto"/>
            <w:noWrap/>
            <w:vAlign w:val="bottom"/>
          </w:tcPr>
          <w:p w14:paraId="03C0D6EA" w14:textId="77777777" w:rsidR="00B231C3" w:rsidRPr="00AD5F50" w:rsidRDefault="00B231C3" w:rsidP="00AA70BC">
            <w:pPr>
              <w:pStyle w:val="BodyText"/>
              <w:rPr>
                <w:rFonts w:cs="Arial"/>
                <w:sz w:val="20"/>
                <w:lang w:eastAsia="en-GB"/>
              </w:rPr>
            </w:pPr>
            <w:r w:rsidRPr="00AD5F50">
              <w:rPr>
                <w:rFonts w:cs="Arial"/>
                <w:sz w:val="20"/>
                <w:lang w:eastAsia="en-GB"/>
              </w:rPr>
              <w:t>Tech Nation sectors</w:t>
            </w:r>
          </w:p>
        </w:tc>
        <w:tc>
          <w:tcPr>
            <w:tcW w:w="1322" w:type="dxa"/>
            <w:tcBorders>
              <w:top w:val="nil"/>
              <w:left w:val="nil"/>
              <w:bottom w:val="single" w:sz="4" w:space="0" w:color="auto"/>
              <w:right w:val="single" w:sz="4" w:space="0" w:color="auto"/>
            </w:tcBorders>
            <w:shd w:val="clear" w:color="auto" w:fill="auto"/>
            <w:noWrap/>
            <w:vAlign w:val="bottom"/>
          </w:tcPr>
          <w:p w14:paraId="180188C8" w14:textId="77777777" w:rsidR="00B231C3" w:rsidRPr="00AD5F50" w:rsidRDefault="00B231C3" w:rsidP="00AA70BC">
            <w:pPr>
              <w:pStyle w:val="BodyText"/>
              <w:jc w:val="right"/>
              <w:rPr>
                <w:rFonts w:cs="Arial"/>
                <w:sz w:val="20"/>
                <w:lang w:eastAsia="en-GB"/>
              </w:rPr>
            </w:pPr>
            <w:r w:rsidRPr="00AD5F50">
              <w:rPr>
                <w:rFonts w:cs="Arial"/>
                <w:sz w:val="20"/>
                <w:lang w:eastAsia="en-GB"/>
              </w:rPr>
              <w:t>2</w:t>
            </w:r>
            <w:r w:rsidR="00FD7521">
              <w:rPr>
                <w:rFonts w:cs="Arial"/>
                <w:sz w:val="20"/>
                <w:lang w:eastAsia="en-GB"/>
              </w:rPr>
              <w:t>,</w:t>
            </w:r>
            <w:r w:rsidRPr="00AD5F50">
              <w:rPr>
                <w:rFonts w:cs="Arial"/>
                <w:sz w:val="20"/>
                <w:lang w:eastAsia="en-GB"/>
              </w:rPr>
              <w:t>337</w:t>
            </w:r>
          </w:p>
        </w:tc>
        <w:tc>
          <w:tcPr>
            <w:tcW w:w="1322" w:type="dxa"/>
            <w:tcBorders>
              <w:top w:val="single" w:sz="4" w:space="0" w:color="auto"/>
              <w:left w:val="nil"/>
              <w:bottom w:val="single" w:sz="4" w:space="0" w:color="auto"/>
              <w:right w:val="single" w:sz="4" w:space="0" w:color="auto"/>
            </w:tcBorders>
          </w:tcPr>
          <w:p w14:paraId="0DE915DC" w14:textId="77777777" w:rsidR="00B231C3" w:rsidRPr="00AD5F50" w:rsidRDefault="00B231C3" w:rsidP="00AA70BC">
            <w:pPr>
              <w:pStyle w:val="BodyText"/>
              <w:jc w:val="right"/>
              <w:rPr>
                <w:rFonts w:cs="Arial"/>
                <w:sz w:val="20"/>
                <w:lang w:eastAsia="en-GB"/>
              </w:rPr>
            </w:pPr>
            <w:r>
              <w:rPr>
                <w:rFonts w:cs="Arial"/>
                <w:sz w:val="20"/>
                <w:lang w:eastAsia="en-GB"/>
              </w:rPr>
              <w:t>n/a</w:t>
            </w:r>
          </w:p>
        </w:tc>
      </w:tr>
    </w:tbl>
    <w:p w14:paraId="6D63F90D" w14:textId="77777777" w:rsidR="00B231C3" w:rsidRPr="00AD5F50" w:rsidRDefault="00B231C3" w:rsidP="00B231C3">
      <w:pPr>
        <w:pStyle w:val="Source"/>
        <w:rPr>
          <w:rFonts w:cs="Arial"/>
          <w:i/>
          <w:sz w:val="16"/>
        </w:rPr>
      </w:pPr>
      <w:r w:rsidRPr="00AD5F50">
        <w:rPr>
          <w:rFonts w:cs="Arial"/>
          <w:i/>
          <w:sz w:val="16"/>
        </w:rPr>
        <w:t xml:space="preserve">Source: NOMIS and Annual Business Survey (ABS) with BOP Consulting analysis </w:t>
      </w:r>
    </w:p>
    <w:p w14:paraId="2F5664EE" w14:textId="77777777" w:rsidR="00B231C3" w:rsidRDefault="00B231C3" w:rsidP="00B231C3">
      <w:pPr>
        <w:pStyle w:val="Heading2"/>
        <w:rPr>
          <w:rFonts w:cs="Arial"/>
        </w:rPr>
      </w:pPr>
      <w:r>
        <w:rPr>
          <w:rFonts w:cs="Arial"/>
        </w:rPr>
        <w:br w:type="page"/>
      </w:r>
    </w:p>
    <w:p w14:paraId="206AC605" w14:textId="77777777" w:rsidR="00583D59" w:rsidRPr="00AD5F50" w:rsidRDefault="00583D59" w:rsidP="009779E1">
      <w:pPr>
        <w:pStyle w:val="Heading2"/>
        <w:numPr>
          <w:ilvl w:val="1"/>
          <w:numId w:val="57"/>
        </w:numPr>
      </w:pPr>
      <w:bookmarkStart w:id="52" w:name="_Toc500702909"/>
      <w:r w:rsidRPr="00AD5F50">
        <w:lastRenderedPageBreak/>
        <w:t xml:space="preserve">Creative </w:t>
      </w:r>
      <w:r w:rsidR="00834135">
        <w:t>employment in</w:t>
      </w:r>
      <w:r w:rsidRPr="00AD5F50">
        <w:t xml:space="preserve"> Greater Birmingham &amp; Solihull</w:t>
      </w:r>
      <w:bookmarkEnd w:id="52"/>
    </w:p>
    <w:p w14:paraId="3B3B7333" w14:textId="77777777" w:rsidR="00433C17" w:rsidRDefault="000B26BB" w:rsidP="00583D59">
      <w:pPr>
        <w:pStyle w:val="Source"/>
        <w:rPr>
          <w:rFonts w:cs="Arial"/>
          <w:sz w:val="22"/>
        </w:rPr>
      </w:pPr>
      <w:r>
        <w:rPr>
          <w:rFonts w:cs="Arial"/>
          <w:sz w:val="22"/>
        </w:rPr>
        <w:t>Analysis in the VML allowed us to estimate the number of creative workers inside and outside the creative industries. We combined these proportions with the employment numbers contained in NOMIS to estimate the employment sustained by the creative industries and creative economy in Greater Birmingham and Solihull. By assuming that the GVA-per-worker generated by creative wo</w:t>
      </w:r>
      <w:r w:rsidR="00A00965">
        <w:rPr>
          <w:rFonts w:cs="Arial"/>
          <w:sz w:val="22"/>
        </w:rPr>
        <w:t>rkers outside the creative industries is equal to the GVA-per-worker generated per worker in the Greater Birmingham and</w:t>
      </w:r>
      <w:r w:rsidR="00433C17">
        <w:rPr>
          <w:rFonts w:cs="Arial"/>
          <w:sz w:val="22"/>
        </w:rPr>
        <w:t xml:space="preserve"> Solihull creative industries, we have estimated the GVA of the Greater Birmingham and Solihull creative economy. We present these results on the employment and GVA of the creative industries and creative economy of Greater Birmingham and Solihull in the figures below. </w:t>
      </w:r>
    </w:p>
    <w:p w14:paraId="72BF4D02" w14:textId="77777777" w:rsidR="002A44EF" w:rsidRPr="00BD03A3" w:rsidRDefault="00064E2C" w:rsidP="00B231C3">
      <w:pPr>
        <w:pStyle w:val="Figures"/>
      </w:pPr>
      <w:r>
        <w:br w:type="column"/>
      </w:r>
      <w:r w:rsidR="002A44EF" w:rsidRPr="009B5FCE">
        <w:t>Employ</w:t>
      </w:r>
      <w:r w:rsidR="002A44EF">
        <w:t>ment in Creative Industries and Creative Economy in Greater Birmingham and Solihull (2015)</w:t>
      </w:r>
      <w:r w:rsidR="002A44EF" w:rsidRPr="00BD03A3">
        <w:t xml:space="preserve"> </w:t>
      </w:r>
    </w:p>
    <w:tbl>
      <w:tblPr>
        <w:tblW w:w="6558" w:type="dxa"/>
        <w:tblInd w:w="-5" w:type="dxa"/>
        <w:tblLook w:val="04A0" w:firstRow="1" w:lastRow="0" w:firstColumn="1" w:lastColumn="0" w:noHBand="0" w:noVBand="1"/>
      </w:tblPr>
      <w:tblGrid>
        <w:gridCol w:w="2694"/>
        <w:gridCol w:w="1984"/>
        <w:gridCol w:w="1880"/>
      </w:tblGrid>
      <w:tr w:rsidR="00833F42" w:rsidRPr="00833F42" w14:paraId="123A9215" w14:textId="77777777">
        <w:trPr>
          <w:trHeight w:val="4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FA2BA1" w14:textId="77777777" w:rsidR="00833F42" w:rsidRPr="00BD03A3" w:rsidRDefault="00833F42" w:rsidP="00BD03A3">
            <w:pPr>
              <w:pStyle w:val="BodyText"/>
              <w:rPr>
                <w:rFonts w:cs="Arial"/>
                <w:sz w:val="20"/>
                <w:lang w:eastAsia="en-GB"/>
              </w:rPr>
            </w:pPr>
            <w:r w:rsidRPr="00BD03A3">
              <w:rPr>
                <w:rFonts w:cs="Arial"/>
                <w:sz w:val="20"/>
                <w:lang w:eastAsia="en-GB"/>
              </w:rPr>
              <w:t> </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B689A87" w14:textId="77777777" w:rsidR="00833F42" w:rsidRPr="00BD03A3" w:rsidRDefault="00833F42" w:rsidP="00BD03A3">
            <w:pPr>
              <w:pStyle w:val="BodyText"/>
              <w:rPr>
                <w:rFonts w:cs="Arial"/>
                <w:b/>
                <w:sz w:val="18"/>
                <w:lang w:eastAsia="en-GB"/>
              </w:rPr>
            </w:pPr>
            <w:r w:rsidRPr="00BD03A3">
              <w:rPr>
                <w:rFonts w:cs="Arial"/>
                <w:b/>
                <w:sz w:val="18"/>
                <w:lang w:eastAsia="en-GB"/>
              </w:rPr>
              <w:t xml:space="preserve">Creative Industries Employment </w:t>
            </w:r>
          </w:p>
        </w:tc>
        <w:tc>
          <w:tcPr>
            <w:tcW w:w="1880" w:type="dxa"/>
            <w:tcBorders>
              <w:top w:val="single" w:sz="4" w:space="0" w:color="auto"/>
              <w:left w:val="nil"/>
              <w:bottom w:val="single" w:sz="4" w:space="0" w:color="auto"/>
              <w:right w:val="single" w:sz="4" w:space="0" w:color="auto"/>
            </w:tcBorders>
            <w:shd w:val="clear" w:color="auto" w:fill="auto"/>
            <w:noWrap/>
            <w:vAlign w:val="bottom"/>
          </w:tcPr>
          <w:p w14:paraId="66FCFB1E" w14:textId="77777777" w:rsidR="00833F42" w:rsidRPr="00BD03A3" w:rsidRDefault="00833F42" w:rsidP="00BD03A3">
            <w:pPr>
              <w:pStyle w:val="BodyText"/>
              <w:rPr>
                <w:rFonts w:cs="Arial"/>
                <w:b/>
                <w:sz w:val="18"/>
                <w:lang w:eastAsia="en-GB"/>
              </w:rPr>
            </w:pPr>
            <w:r w:rsidRPr="00BD03A3">
              <w:rPr>
                <w:rFonts w:cs="Arial"/>
                <w:b/>
                <w:sz w:val="18"/>
                <w:lang w:eastAsia="en-GB"/>
              </w:rPr>
              <w:t xml:space="preserve">Creative Economy Employment </w:t>
            </w:r>
          </w:p>
        </w:tc>
      </w:tr>
      <w:tr w:rsidR="00833F42" w:rsidRPr="00833F42" w14:paraId="2F9123CB"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6C02DD7C" w14:textId="77777777" w:rsidR="00833F42" w:rsidRPr="00BD03A3" w:rsidRDefault="00833F42" w:rsidP="00BD03A3">
            <w:pPr>
              <w:pStyle w:val="BodyText"/>
              <w:rPr>
                <w:rFonts w:cs="Arial"/>
                <w:sz w:val="20"/>
                <w:lang w:eastAsia="en-GB"/>
              </w:rPr>
            </w:pPr>
            <w:r w:rsidRPr="00BD03A3">
              <w:rPr>
                <w:rFonts w:cs="Arial"/>
                <w:sz w:val="20"/>
                <w:lang w:eastAsia="en-GB"/>
              </w:rPr>
              <w:t xml:space="preserve">Advertising and Marketing </w:t>
            </w:r>
          </w:p>
        </w:tc>
        <w:tc>
          <w:tcPr>
            <w:tcW w:w="1984" w:type="dxa"/>
            <w:tcBorders>
              <w:top w:val="nil"/>
              <w:left w:val="nil"/>
              <w:bottom w:val="single" w:sz="4" w:space="0" w:color="auto"/>
              <w:right w:val="single" w:sz="4" w:space="0" w:color="auto"/>
            </w:tcBorders>
            <w:shd w:val="clear" w:color="auto" w:fill="auto"/>
            <w:noWrap/>
            <w:vAlign w:val="bottom"/>
          </w:tcPr>
          <w:p w14:paraId="44F7BE2E" w14:textId="77777777" w:rsidR="00833F42" w:rsidRPr="00BD03A3" w:rsidRDefault="00833F42" w:rsidP="00BD03A3">
            <w:pPr>
              <w:pStyle w:val="BodyText"/>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900</w:t>
            </w:r>
          </w:p>
        </w:tc>
        <w:tc>
          <w:tcPr>
            <w:tcW w:w="1880" w:type="dxa"/>
            <w:tcBorders>
              <w:top w:val="nil"/>
              <w:left w:val="nil"/>
              <w:bottom w:val="single" w:sz="4" w:space="0" w:color="auto"/>
              <w:right w:val="single" w:sz="4" w:space="0" w:color="auto"/>
            </w:tcBorders>
            <w:shd w:val="clear" w:color="auto" w:fill="auto"/>
            <w:noWrap/>
            <w:vAlign w:val="bottom"/>
          </w:tcPr>
          <w:p w14:paraId="6F47C658" w14:textId="77777777" w:rsidR="00833F42" w:rsidRPr="00BD03A3" w:rsidRDefault="00833F42" w:rsidP="00BD03A3">
            <w:pPr>
              <w:pStyle w:val="BodyText"/>
              <w:jc w:val="right"/>
              <w:rPr>
                <w:rFonts w:cs="Arial"/>
                <w:sz w:val="20"/>
                <w:lang w:eastAsia="en-GB"/>
              </w:rPr>
            </w:pPr>
            <w:r w:rsidRPr="00BD03A3">
              <w:rPr>
                <w:rFonts w:cs="Arial"/>
                <w:sz w:val="20"/>
                <w:lang w:eastAsia="en-GB"/>
              </w:rPr>
              <w:t>14</w:t>
            </w:r>
            <w:r w:rsidR="00FD7521">
              <w:rPr>
                <w:rFonts w:cs="Arial"/>
                <w:sz w:val="20"/>
                <w:lang w:eastAsia="en-GB"/>
              </w:rPr>
              <w:t>,</w:t>
            </w:r>
            <w:r w:rsidRPr="00BD03A3">
              <w:rPr>
                <w:rFonts w:cs="Arial"/>
                <w:sz w:val="20"/>
                <w:lang w:eastAsia="en-GB"/>
              </w:rPr>
              <w:t>350</w:t>
            </w:r>
          </w:p>
        </w:tc>
      </w:tr>
      <w:tr w:rsidR="00833F42" w:rsidRPr="00833F42" w14:paraId="4C2F1D84"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6E16E61B" w14:textId="77777777" w:rsidR="00833F42" w:rsidRPr="00BD03A3" w:rsidRDefault="00833F42" w:rsidP="00BD03A3">
            <w:pPr>
              <w:pStyle w:val="BodyText"/>
              <w:rPr>
                <w:rFonts w:cs="Arial"/>
                <w:sz w:val="20"/>
                <w:lang w:eastAsia="en-GB"/>
              </w:rPr>
            </w:pPr>
            <w:r w:rsidRPr="00BD03A3">
              <w:rPr>
                <w:rFonts w:cs="Arial"/>
                <w:sz w:val="20"/>
                <w:lang w:eastAsia="en-GB"/>
              </w:rPr>
              <w:t xml:space="preserve">Architecture </w:t>
            </w:r>
          </w:p>
        </w:tc>
        <w:tc>
          <w:tcPr>
            <w:tcW w:w="1984" w:type="dxa"/>
            <w:tcBorders>
              <w:top w:val="nil"/>
              <w:left w:val="nil"/>
              <w:bottom w:val="single" w:sz="4" w:space="0" w:color="auto"/>
              <w:right w:val="single" w:sz="4" w:space="0" w:color="auto"/>
            </w:tcBorders>
            <w:shd w:val="clear" w:color="auto" w:fill="auto"/>
            <w:noWrap/>
            <w:vAlign w:val="bottom"/>
          </w:tcPr>
          <w:p w14:paraId="7F867EF5" w14:textId="77777777" w:rsidR="00833F42" w:rsidRPr="00BD03A3" w:rsidRDefault="00833F42" w:rsidP="00BD03A3">
            <w:pPr>
              <w:pStyle w:val="BodyText"/>
              <w:jc w:val="right"/>
              <w:rPr>
                <w:rFonts w:cs="Arial"/>
                <w:sz w:val="20"/>
                <w:lang w:eastAsia="en-GB"/>
              </w:rPr>
            </w:pPr>
            <w:r w:rsidRPr="00BD03A3">
              <w:rPr>
                <w:rFonts w:cs="Arial"/>
                <w:sz w:val="20"/>
                <w:lang w:eastAsia="en-GB"/>
              </w:rPr>
              <w:t>1</w:t>
            </w:r>
            <w:r w:rsidR="00FD7521">
              <w:rPr>
                <w:rFonts w:cs="Arial"/>
                <w:sz w:val="20"/>
                <w:lang w:eastAsia="en-GB"/>
              </w:rPr>
              <w:t>,</w:t>
            </w:r>
            <w:r w:rsidRPr="00BD03A3">
              <w:rPr>
                <w:rFonts w:cs="Arial"/>
                <w:sz w:val="20"/>
                <w:lang w:eastAsia="en-GB"/>
              </w:rPr>
              <w:t>600</w:t>
            </w:r>
          </w:p>
        </w:tc>
        <w:tc>
          <w:tcPr>
            <w:tcW w:w="1880" w:type="dxa"/>
            <w:tcBorders>
              <w:top w:val="nil"/>
              <w:left w:val="nil"/>
              <w:bottom w:val="single" w:sz="4" w:space="0" w:color="auto"/>
              <w:right w:val="single" w:sz="4" w:space="0" w:color="auto"/>
            </w:tcBorders>
            <w:shd w:val="clear" w:color="auto" w:fill="auto"/>
            <w:noWrap/>
            <w:vAlign w:val="bottom"/>
          </w:tcPr>
          <w:p w14:paraId="65C18599" w14:textId="77777777" w:rsidR="00833F42" w:rsidRPr="00BD03A3" w:rsidRDefault="00833F42" w:rsidP="00BD03A3">
            <w:pPr>
              <w:pStyle w:val="BodyText"/>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500</w:t>
            </w:r>
          </w:p>
        </w:tc>
      </w:tr>
      <w:tr w:rsidR="00833F42" w:rsidRPr="00833F42" w14:paraId="6BD3E7F6"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468C301D" w14:textId="77777777" w:rsidR="00833F42" w:rsidRPr="00BD03A3" w:rsidRDefault="00833F42" w:rsidP="00BD03A3">
            <w:pPr>
              <w:pStyle w:val="BodyText"/>
              <w:rPr>
                <w:rFonts w:cs="Arial"/>
                <w:sz w:val="20"/>
                <w:lang w:eastAsia="en-GB"/>
              </w:rPr>
            </w:pPr>
            <w:r w:rsidRPr="00BD03A3">
              <w:rPr>
                <w:rFonts w:cs="Arial"/>
                <w:sz w:val="20"/>
                <w:lang w:eastAsia="en-GB"/>
              </w:rPr>
              <w:t xml:space="preserve">Crafts </w:t>
            </w:r>
          </w:p>
        </w:tc>
        <w:tc>
          <w:tcPr>
            <w:tcW w:w="1984" w:type="dxa"/>
            <w:tcBorders>
              <w:top w:val="nil"/>
              <w:left w:val="nil"/>
              <w:bottom w:val="single" w:sz="4" w:space="0" w:color="auto"/>
              <w:right w:val="single" w:sz="4" w:space="0" w:color="auto"/>
            </w:tcBorders>
            <w:shd w:val="clear" w:color="auto" w:fill="auto"/>
            <w:noWrap/>
            <w:vAlign w:val="bottom"/>
          </w:tcPr>
          <w:p w14:paraId="0B1E963D" w14:textId="77777777" w:rsidR="00833F42" w:rsidRPr="00BD03A3" w:rsidRDefault="00833F42" w:rsidP="00BD03A3">
            <w:pPr>
              <w:pStyle w:val="BodyText"/>
              <w:jc w:val="right"/>
              <w:rPr>
                <w:rFonts w:cs="Arial"/>
                <w:sz w:val="20"/>
                <w:lang w:eastAsia="en-GB"/>
              </w:rPr>
            </w:pPr>
            <w:r w:rsidRPr="00BD03A3">
              <w:rPr>
                <w:rFonts w:cs="Arial"/>
                <w:sz w:val="20"/>
                <w:lang w:eastAsia="en-GB"/>
              </w:rPr>
              <w:t>900</w:t>
            </w:r>
          </w:p>
        </w:tc>
        <w:tc>
          <w:tcPr>
            <w:tcW w:w="1880" w:type="dxa"/>
            <w:tcBorders>
              <w:top w:val="nil"/>
              <w:left w:val="nil"/>
              <w:bottom w:val="single" w:sz="4" w:space="0" w:color="auto"/>
              <w:right w:val="single" w:sz="4" w:space="0" w:color="auto"/>
            </w:tcBorders>
            <w:shd w:val="clear" w:color="auto" w:fill="auto"/>
            <w:noWrap/>
            <w:vAlign w:val="bottom"/>
          </w:tcPr>
          <w:p w14:paraId="2F766380" w14:textId="77777777" w:rsidR="00833F42" w:rsidRPr="00BD03A3" w:rsidRDefault="00833F42" w:rsidP="00BD03A3">
            <w:pPr>
              <w:pStyle w:val="BodyText"/>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050</w:t>
            </w:r>
          </w:p>
        </w:tc>
      </w:tr>
      <w:tr w:rsidR="00833F42" w:rsidRPr="00833F42" w14:paraId="7B0A1E60"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3B76A6A1" w14:textId="77777777" w:rsidR="00833F42" w:rsidRPr="00BD03A3" w:rsidRDefault="00833F42" w:rsidP="00BD03A3">
            <w:pPr>
              <w:pStyle w:val="BodyText"/>
              <w:rPr>
                <w:rFonts w:cs="Arial"/>
                <w:sz w:val="20"/>
                <w:lang w:eastAsia="en-GB"/>
              </w:rPr>
            </w:pPr>
            <w:r w:rsidRPr="00BD03A3">
              <w:rPr>
                <w:rFonts w:cs="Arial"/>
                <w:sz w:val="20"/>
                <w:lang w:eastAsia="en-GB"/>
              </w:rPr>
              <w:t xml:space="preserve">Design </w:t>
            </w:r>
          </w:p>
        </w:tc>
        <w:tc>
          <w:tcPr>
            <w:tcW w:w="1984" w:type="dxa"/>
            <w:tcBorders>
              <w:top w:val="nil"/>
              <w:left w:val="nil"/>
              <w:bottom w:val="single" w:sz="4" w:space="0" w:color="auto"/>
              <w:right w:val="single" w:sz="4" w:space="0" w:color="auto"/>
            </w:tcBorders>
            <w:shd w:val="clear" w:color="auto" w:fill="auto"/>
            <w:noWrap/>
            <w:vAlign w:val="bottom"/>
          </w:tcPr>
          <w:p w14:paraId="51E33572" w14:textId="77777777" w:rsidR="00833F42" w:rsidRPr="00BD03A3" w:rsidRDefault="00833F42" w:rsidP="00BD03A3">
            <w:pPr>
              <w:pStyle w:val="BodyText"/>
              <w:jc w:val="right"/>
              <w:rPr>
                <w:rFonts w:cs="Arial"/>
                <w:sz w:val="20"/>
                <w:lang w:eastAsia="en-GB"/>
              </w:rPr>
            </w:pPr>
            <w:r w:rsidRPr="00BD03A3">
              <w:rPr>
                <w:rFonts w:cs="Arial"/>
                <w:sz w:val="20"/>
                <w:lang w:eastAsia="en-GB"/>
              </w:rPr>
              <w:t>1</w:t>
            </w:r>
            <w:r w:rsidR="00FD7521">
              <w:rPr>
                <w:rFonts w:cs="Arial"/>
                <w:sz w:val="20"/>
                <w:lang w:eastAsia="en-GB"/>
              </w:rPr>
              <w:t>,</w:t>
            </w:r>
            <w:r w:rsidRPr="00BD03A3">
              <w:rPr>
                <w:rFonts w:cs="Arial"/>
                <w:sz w:val="20"/>
                <w:lang w:eastAsia="en-GB"/>
              </w:rPr>
              <w:t>500</w:t>
            </w:r>
          </w:p>
        </w:tc>
        <w:tc>
          <w:tcPr>
            <w:tcW w:w="1880" w:type="dxa"/>
            <w:tcBorders>
              <w:top w:val="nil"/>
              <w:left w:val="nil"/>
              <w:bottom w:val="single" w:sz="4" w:space="0" w:color="auto"/>
              <w:right w:val="single" w:sz="4" w:space="0" w:color="auto"/>
            </w:tcBorders>
            <w:shd w:val="clear" w:color="auto" w:fill="auto"/>
            <w:noWrap/>
            <w:vAlign w:val="bottom"/>
          </w:tcPr>
          <w:p w14:paraId="148630C8" w14:textId="77777777" w:rsidR="00833F42" w:rsidRPr="00BD03A3" w:rsidRDefault="00833F42" w:rsidP="00BD03A3">
            <w:pPr>
              <w:pStyle w:val="BodyText"/>
              <w:jc w:val="right"/>
              <w:rPr>
                <w:rFonts w:cs="Arial"/>
                <w:sz w:val="20"/>
                <w:lang w:eastAsia="en-GB"/>
              </w:rPr>
            </w:pPr>
            <w:r w:rsidRPr="00BD03A3">
              <w:rPr>
                <w:rFonts w:cs="Arial"/>
                <w:sz w:val="20"/>
                <w:lang w:eastAsia="en-GB"/>
              </w:rPr>
              <w:t>3</w:t>
            </w:r>
            <w:r w:rsidR="00FD7521">
              <w:rPr>
                <w:rFonts w:cs="Arial"/>
                <w:sz w:val="20"/>
                <w:lang w:eastAsia="en-GB"/>
              </w:rPr>
              <w:t>,</w:t>
            </w:r>
            <w:r w:rsidRPr="00BD03A3">
              <w:rPr>
                <w:rFonts w:cs="Arial"/>
                <w:sz w:val="20"/>
                <w:lang w:eastAsia="en-GB"/>
              </w:rPr>
              <w:t>500</w:t>
            </w:r>
          </w:p>
        </w:tc>
      </w:tr>
      <w:tr w:rsidR="00833F42" w:rsidRPr="00833F42" w14:paraId="310031AD"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4E3C5225" w14:textId="77777777" w:rsidR="00833F42" w:rsidRPr="00BD03A3" w:rsidRDefault="00833F42" w:rsidP="00BD03A3">
            <w:pPr>
              <w:pStyle w:val="BodyText"/>
              <w:rPr>
                <w:rFonts w:cs="Arial"/>
                <w:sz w:val="20"/>
                <w:lang w:eastAsia="en-GB"/>
              </w:rPr>
            </w:pPr>
            <w:r w:rsidRPr="00BD03A3">
              <w:rPr>
                <w:rFonts w:cs="Arial"/>
                <w:sz w:val="20"/>
                <w:lang w:eastAsia="en-GB"/>
              </w:rPr>
              <w:t>Film and TV</w:t>
            </w:r>
          </w:p>
        </w:tc>
        <w:tc>
          <w:tcPr>
            <w:tcW w:w="1984" w:type="dxa"/>
            <w:tcBorders>
              <w:top w:val="nil"/>
              <w:left w:val="nil"/>
              <w:bottom w:val="single" w:sz="4" w:space="0" w:color="auto"/>
              <w:right w:val="single" w:sz="4" w:space="0" w:color="auto"/>
            </w:tcBorders>
            <w:shd w:val="clear" w:color="auto" w:fill="auto"/>
            <w:noWrap/>
            <w:vAlign w:val="bottom"/>
          </w:tcPr>
          <w:p w14:paraId="7B282649" w14:textId="77777777" w:rsidR="00833F42" w:rsidRPr="00BD03A3" w:rsidRDefault="00833F42" w:rsidP="00BD03A3">
            <w:pPr>
              <w:pStyle w:val="BodyText"/>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100</w:t>
            </w:r>
          </w:p>
        </w:tc>
        <w:tc>
          <w:tcPr>
            <w:tcW w:w="1880" w:type="dxa"/>
            <w:tcBorders>
              <w:top w:val="nil"/>
              <w:left w:val="nil"/>
              <w:bottom w:val="single" w:sz="4" w:space="0" w:color="auto"/>
              <w:right w:val="single" w:sz="4" w:space="0" w:color="auto"/>
            </w:tcBorders>
            <w:shd w:val="clear" w:color="auto" w:fill="auto"/>
            <w:noWrap/>
            <w:vAlign w:val="bottom"/>
          </w:tcPr>
          <w:p w14:paraId="4E51BE59" w14:textId="77777777" w:rsidR="00833F42" w:rsidRPr="00BD03A3" w:rsidRDefault="00833F42" w:rsidP="00BD03A3">
            <w:pPr>
              <w:pStyle w:val="BodyText"/>
              <w:jc w:val="right"/>
              <w:rPr>
                <w:rFonts w:cs="Arial"/>
                <w:sz w:val="20"/>
                <w:lang w:eastAsia="en-GB"/>
              </w:rPr>
            </w:pPr>
            <w:r w:rsidRPr="00BD03A3">
              <w:rPr>
                <w:rFonts w:cs="Arial"/>
                <w:sz w:val="20"/>
                <w:lang w:eastAsia="en-GB"/>
              </w:rPr>
              <w:t>3</w:t>
            </w:r>
            <w:r w:rsidR="00FD7521">
              <w:rPr>
                <w:rFonts w:cs="Arial"/>
                <w:sz w:val="20"/>
                <w:lang w:eastAsia="en-GB"/>
              </w:rPr>
              <w:t>,</w:t>
            </w:r>
            <w:r w:rsidRPr="00BD03A3">
              <w:rPr>
                <w:rFonts w:cs="Arial"/>
                <w:sz w:val="20"/>
                <w:lang w:eastAsia="en-GB"/>
              </w:rPr>
              <w:t>000</w:t>
            </w:r>
          </w:p>
        </w:tc>
      </w:tr>
      <w:tr w:rsidR="00833F42" w:rsidRPr="00833F42" w14:paraId="251CA25A"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6F7E8F6A" w14:textId="77777777" w:rsidR="00833F42" w:rsidRPr="00BD03A3" w:rsidRDefault="00833F42" w:rsidP="00BD03A3">
            <w:pPr>
              <w:pStyle w:val="BodyText"/>
              <w:rPr>
                <w:rFonts w:cs="Arial"/>
                <w:sz w:val="20"/>
                <w:lang w:eastAsia="en-GB"/>
              </w:rPr>
            </w:pPr>
            <w:r w:rsidRPr="00BD03A3">
              <w:rPr>
                <w:rFonts w:cs="Arial"/>
                <w:sz w:val="20"/>
                <w:lang w:eastAsia="en-GB"/>
              </w:rPr>
              <w:t>IT</w:t>
            </w:r>
          </w:p>
        </w:tc>
        <w:tc>
          <w:tcPr>
            <w:tcW w:w="1984" w:type="dxa"/>
            <w:tcBorders>
              <w:top w:val="nil"/>
              <w:left w:val="nil"/>
              <w:bottom w:val="single" w:sz="4" w:space="0" w:color="auto"/>
              <w:right w:val="single" w:sz="4" w:space="0" w:color="auto"/>
            </w:tcBorders>
            <w:shd w:val="clear" w:color="auto" w:fill="auto"/>
            <w:noWrap/>
            <w:vAlign w:val="bottom"/>
          </w:tcPr>
          <w:p w14:paraId="6550BFFB" w14:textId="77777777" w:rsidR="00833F42" w:rsidRPr="00BD03A3" w:rsidRDefault="00833F42" w:rsidP="00BD03A3">
            <w:pPr>
              <w:pStyle w:val="BodyText"/>
              <w:jc w:val="right"/>
              <w:rPr>
                <w:rFonts w:cs="Arial"/>
                <w:sz w:val="20"/>
                <w:lang w:eastAsia="en-GB"/>
              </w:rPr>
            </w:pPr>
            <w:r w:rsidRPr="00BD03A3">
              <w:rPr>
                <w:rFonts w:cs="Arial"/>
                <w:sz w:val="20"/>
                <w:lang w:eastAsia="en-GB"/>
              </w:rPr>
              <w:t>14</w:t>
            </w:r>
            <w:r w:rsidR="00FD7521">
              <w:rPr>
                <w:rFonts w:cs="Arial"/>
                <w:sz w:val="20"/>
                <w:lang w:eastAsia="en-GB"/>
              </w:rPr>
              <w:t>,</w:t>
            </w:r>
            <w:r w:rsidRPr="00BD03A3">
              <w:rPr>
                <w:rFonts w:cs="Arial"/>
                <w:sz w:val="20"/>
                <w:lang w:eastAsia="en-GB"/>
              </w:rPr>
              <w:t>100</w:t>
            </w:r>
          </w:p>
        </w:tc>
        <w:tc>
          <w:tcPr>
            <w:tcW w:w="1880" w:type="dxa"/>
            <w:tcBorders>
              <w:top w:val="nil"/>
              <w:left w:val="nil"/>
              <w:bottom w:val="single" w:sz="4" w:space="0" w:color="auto"/>
              <w:right w:val="single" w:sz="4" w:space="0" w:color="auto"/>
            </w:tcBorders>
            <w:shd w:val="clear" w:color="auto" w:fill="auto"/>
            <w:noWrap/>
            <w:vAlign w:val="bottom"/>
          </w:tcPr>
          <w:p w14:paraId="65E1DE5E" w14:textId="77777777" w:rsidR="00833F42" w:rsidRPr="00BD03A3" w:rsidRDefault="00833F42" w:rsidP="00BD03A3">
            <w:pPr>
              <w:pStyle w:val="BodyText"/>
              <w:jc w:val="right"/>
              <w:rPr>
                <w:rFonts w:cs="Arial"/>
                <w:sz w:val="20"/>
                <w:lang w:eastAsia="en-GB"/>
              </w:rPr>
            </w:pPr>
            <w:r w:rsidRPr="00BD03A3">
              <w:rPr>
                <w:rFonts w:cs="Arial"/>
                <w:sz w:val="20"/>
                <w:lang w:eastAsia="en-GB"/>
              </w:rPr>
              <w:t>17</w:t>
            </w:r>
            <w:r w:rsidR="00FD7521">
              <w:rPr>
                <w:rFonts w:cs="Arial"/>
                <w:sz w:val="20"/>
                <w:lang w:eastAsia="en-GB"/>
              </w:rPr>
              <w:t>,</w:t>
            </w:r>
            <w:r w:rsidRPr="00BD03A3">
              <w:rPr>
                <w:rFonts w:cs="Arial"/>
                <w:sz w:val="20"/>
                <w:lang w:eastAsia="en-GB"/>
              </w:rPr>
              <w:t>900</w:t>
            </w:r>
          </w:p>
        </w:tc>
      </w:tr>
      <w:tr w:rsidR="00833F42" w:rsidRPr="00833F42" w14:paraId="28CE5D23"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568D273E" w14:textId="77777777" w:rsidR="00833F42" w:rsidRPr="00BD03A3" w:rsidRDefault="00833F42" w:rsidP="00BD03A3">
            <w:pPr>
              <w:pStyle w:val="BodyText"/>
              <w:rPr>
                <w:rFonts w:cs="Arial"/>
                <w:sz w:val="20"/>
                <w:lang w:eastAsia="en-GB"/>
              </w:rPr>
            </w:pPr>
            <w:r w:rsidRPr="00BD03A3">
              <w:rPr>
                <w:rFonts w:cs="Arial"/>
                <w:sz w:val="20"/>
                <w:lang w:eastAsia="en-GB"/>
              </w:rPr>
              <w:t>Museums</w:t>
            </w:r>
          </w:p>
        </w:tc>
        <w:tc>
          <w:tcPr>
            <w:tcW w:w="1984" w:type="dxa"/>
            <w:tcBorders>
              <w:top w:val="nil"/>
              <w:left w:val="nil"/>
              <w:bottom w:val="single" w:sz="4" w:space="0" w:color="auto"/>
              <w:right w:val="single" w:sz="4" w:space="0" w:color="auto"/>
            </w:tcBorders>
            <w:shd w:val="clear" w:color="auto" w:fill="auto"/>
            <w:noWrap/>
            <w:vAlign w:val="bottom"/>
          </w:tcPr>
          <w:p w14:paraId="0027597B" w14:textId="77777777" w:rsidR="00833F42" w:rsidRPr="00BD03A3" w:rsidRDefault="00833F42" w:rsidP="00BD03A3">
            <w:pPr>
              <w:pStyle w:val="BodyText"/>
              <w:jc w:val="right"/>
              <w:rPr>
                <w:rFonts w:cs="Arial"/>
                <w:sz w:val="20"/>
                <w:lang w:eastAsia="en-GB"/>
              </w:rPr>
            </w:pPr>
            <w:r w:rsidRPr="00BD03A3">
              <w:rPr>
                <w:rFonts w:cs="Arial"/>
                <w:sz w:val="20"/>
                <w:lang w:eastAsia="en-GB"/>
              </w:rPr>
              <w:t>1</w:t>
            </w:r>
            <w:r w:rsidR="00FD7521">
              <w:rPr>
                <w:rFonts w:cs="Arial"/>
                <w:sz w:val="20"/>
                <w:lang w:eastAsia="en-GB"/>
              </w:rPr>
              <w:t>,</w:t>
            </w:r>
            <w:r w:rsidRPr="00BD03A3">
              <w:rPr>
                <w:rFonts w:cs="Arial"/>
                <w:sz w:val="20"/>
                <w:lang w:eastAsia="en-GB"/>
              </w:rPr>
              <w:t>500</w:t>
            </w:r>
          </w:p>
        </w:tc>
        <w:tc>
          <w:tcPr>
            <w:tcW w:w="1880" w:type="dxa"/>
            <w:tcBorders>
              <w:top w:val="nil"/>
              <w:left w:val="nil"/>
              <w:bottom w:val="single" w:sz="4" w:space="0" w:color="auto"/>
              <w:right w:val="single" w:sz="4" w:space="0" w:color="auto"/>
            </w:tcBorders>
            <w:shd w:val="clear" w:color="auto" w:fill="auto"/>
            <w:noWrap/>
            <w:vAlign w:val="bottom"/>
          </w:tcPr>
          <w:p w14:paraId="00A08301" w14:textId="77777777" w:rsidR="00833F42" w:rsidRPr="00BD03A3" w:rsidRDefault="00833F42" w:rsidP="00BD03A3">
            <w:pPr>
              <w:pStyle w:val="BodyText"/>
              <w:jc w:val="right"/>
              <w:rPr>
                <w:rFonts w:cs="Arial"/>
                <w:sz w:val="20"/>
                <w:lang w:eastAsia="en-GB"/>
              </w:rPr>
            </w:pPr>
            <w:r w:rsidRPr="00BD03A3">
              <w:rPr>
                <w:rFonts w:cs="Arial"/>
                <w:sz w:val="20"/>
                <w:lang w:eastAsia="en-GB"/>
              </w:rPr>
              <w:t>1</w:t>
            </w:r>
            <w:r w:rsidR="00FD7521">
              <w:rPr>
                <w:rFonts w:cs="Arial"/>
                <w:sz w:val="20"/>
                <w:lang w:eastAsia="en-GB"/>
              </w:rPr>
              <w:t>,</w:t>
            </w:r>
            <w:r w:rsidRPr="00BD03A3">
              <w:rPr>
                <w:rFonts w:cs="Arial"/>
                <w:sz w:val="20"/>
                <w:lang w:eastAsia="en-GB"/>
              </w:rPr>
              <w:t>700</w:t>
            </w:r>
          </w:p>
        </w:tc>
      </w:tr>
      <w:tr w:rsidR="00833F42" w:rsidRPr="00833F42" w14:paraId="38599CAC"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0FD7CA2B" w14:textId="77777777" w:rsidR="00833F42" w:rsidRPr="00BD03A3" w:rsidRDefault="00833F42" w:rsidP="00BD03A3">
            <w:pPr>
              <w:pStyle w:val="BodyText"/>
              <w:rPr>
                <w:rFonts w:cs="Arial"/>
                <w:sz w:val="20"/>
                <w:lang w:eastAsia="en-GB"/>
              </w:rPr>
            </w:pPr>
            <w:r w:rsidRPr="00BD03A3">
              <w:rPr>
                <w:rFonts w:cs="Arial"/>
                <w:sz w:val="20"/>
                <w:lang w:eastAsia="en-GB"/>
              </w:rPr>
              <w:t>Music</w:t>
            </w:r>
          </w:p>
        </w:tc>
        <w:tc>
          <w:tcPr>
            <w:tcW w:w="1984" w:type="dxa"/>
            <w:tcBorders>
              <w:top w:val="nil"/>
              <w:left w:val="nil"/>
              <w:bottom w:val="single" w:sz="4" w:space="0" w:color="auto"/>
              <w:right w:val="single" w:sz="4" w:space="0" w:color="auto"/>
            </w:tcBorders>
            <w:shd w:val="clear" w:color="auto" w:fill="auto"/>
            <w:noWrap/>
            <w:vAlign w:val="bottom"/>
          </w:tcPr>
          <w:p w14:paraId="64738020" w14:textId="77777777" w:rsidR="00833F42" w:rsidRPr="00BD03A3" w:rsidRDefault="00833F42" w:rsidP="00BD03A3">
            <w:pPr>
              <w:pStyle w:val="BodyText"/>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000</w:t>
            </w:r>
          </w:p>
        </w:tc>
        <w:tc>
          <w:tcPr>
            <w:tcW w:w="1880" w:type="dxa"/>
            <w:tcBorders>
              <w:top w:val="nil"/>
              <w:left w:val="nil"/>
              <w:bottom w:val="single" w:sz="4" w:space="0" w:color="auto"/>
              <w:right w:val="single" w:sz="4" w:space="0" w:color="auto"/>
            </w:tcBorders>
            <w:shd w:val="clear" w:color="auto" w:fill="auto"/>
            <w:noWrap/>
            <w:vAlign w:val="bottom"/>
          </w:tcPr>
          <w:p w14:paraId="3E0747C8" w14:textId="77777777" w:rsidR="00833F42" w:rsidRPr="00BD03A3" w:rsidRDefault="00833F42" w:rsidP="00BD03A3">
            <w:pPr>
              <w:pStyle w:val="BodyText"/>
              <w:jc w:val="right"/>
              <w:rPr>
                <w:rFonts w:cs="Arial"/>
                <w:sz w:val="20"/>
                <w:lang w:eastAsia="en-GB"/>
              </w:rPr>
            </w:pPr>
            <w:r w:rsidRPr="00BD03A3">
              <w:rPr>
                <w:rFonts w:cs="Arial"/>
                <w:sz w:val="20"/>
                <w:lang w:eastAsia="en-GB"/>
              </w:rPr>
              <w:t>3</w:t>
            </w:r>
            <w:r w:rsidR="00FD7521">
              <w:rPr>
                <w:rFonts w:cs="Arial"/>
                <w:sz w:val="20"/>
                <w:lang w:eastAsia="en-GB"/>
              </w:rPr>
              <w:t>,</w:t>
            </w:r>
            <w:r w:rsidRPr="00BD03A3">
              <w:rPr>
                <w:rFonts w:cs="Arial"/>
                <w:sz w:val="20"/>
                <w:lang w:eastAsia="en-GB"/>
              </w:rPr>
              <w:t>100</w:t>
            </w:r>
          </w:p>
        </w:tc>
      </w:tr>
      <w:tr w:rsidR="00833F42" w:rsidRPr="00833F42" w14:paraId="3E52BB66"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60DC443B" w14:textId="77777777" w:rsidR="00833F42" w:rsidRPr="00BD03A3" w:rsidRDefault="00833F42" w:rsidP="00BD03A3">
            <w:pPr>
              <w:pStyle w:val="BodyText"/>
              <w:rPr>
                <w:rFonts w:cs="Arial"/>
                <w:sz w:val="20"/>
                <w:lang w:eastAsia="en-GB"/>
              </w:rPr>
            </w:pPr>
            <w:r w:rsidRPr="00BD03A3">
              <w:rPr>
                <w:rFonts w:cs="Arial"/>
                <w:sz w:val="20"/>
                <w:lang w:eastAsia="en-GB"/>
              </w:rPr>
              <w:t xml:space="preserve">Publishing </w:t>
            </w:r>
          </w:p>
        </w:tc>
        <w:tc>
          <w:tcPr>
            <w:tcW w:w="1984" w:type="dxa"/>
            <w:tcBorders>
              <w:top w:val="nil"/>
              <w:left w:val="nil"/>
              <w:bottom w:val="single" w:sz="4" w:space="0" w:color="auto"/>
              <w:right w:val="single" w:sz="4" w:space="0" w:color="auto"/>
            </w:tcBorders>
            <w:shd w:val="clear" w:color="auto" w:fill="auto"/>
            <w:noWrap/>
            <w:vAlign w:val="bottom"/>
          </w:tcPr>
          <w:p w14:paraId="7D326BCA" w14:textId="77777777" w:rsidR="00833F42" w:rsidRPr="00BD03A3" w:rsidRDefault="00833F42" w:rsidP="00BD03A3">
            <w:pPr>
              <w:pStyle w:val="BodyText"/>
              <w:jc w:val="right"/>
              <w:rPr>
                <w:rFonts w:cs="Arial"/>
                <w:sz w:val="20"/>
                <w:lang w:eastAsia="en-GB"/>
              </w:rPr>
            </w:pPr>
            <w:r w:rsidRPr="00BD03A3">
              <w:rPr>
                <w:rFonts w:cs="Arial"/>
                <w:sz w:val="20"/>
                <w:lang w:eastAsia="en-GB"/>
              </w:rPr>
              <w:t>900</w:t>
            </w:r>
          </w:p>
        </w:tc>
        <w:tc>
          <w:tcPr>
            <w:tcW w:w="1880" w:type="dxa"/>
            <w:tcBorders>
              <w:top w:val="nil"/>
              <w:left w:val="nil"/>
              <w:bottom w:val="single" w:sz="4" w:space="0" w:color="auto"/>
              <w:right w:val="single" w:sz="4" w:space="0" w:color="auto"/>
            </w:tcBorders>
            <w:shd w:val="clear" w:color="auto" w:fill="auto"/>
            <w:noWrap/>
            <w:vAlign w:val="bottom"/>
          </w:tcPr>
          <w:p w14:paraId="125E14DA" w14:textId="77777777" w:rsidR="00833F42" w:rsidRPr="00BD03A3" w:rsidRDefault="00833F42" w:rsidP="00BD03A3">
            <w:pPr>
              <w:pStyle w:val="BodyText"/>
              <w:jc w:val="right"/>
              <w:rPr>
                <w:rFonts w:cs="Arial"/>
                <w:sz w:val="20"/>
                <w:lang w:eastAsia="en-GB"/>
              </w:rPr>
            </w:pPr>
            <w:r w:rsidRPr="00BD03A3">
              <w:rPr>
                <w:rFonts w:cs="Arial"/>
                <w:sz w:val="20"/>
                <w:lang w:eastAsia="en-GB"/>
              </w:rPr>
              <w:t>1</w:t>
            </w:r>
            <w:r w:rsidR="00FD7521">
              <w:rPr>
                <w:rFonts w:cs="Arial"/>
                <w:sz w:val="20"/>
                <w:lang w:eastAsia="en-GB"/>
              </w:rPr>
              <w:t>,</w:t>
            </w:r>
            <w:r w:rsidRPr="00BD03A3">
              <w:rPr>
                <w:rFonts w:cs="Arial"/>
                <w:sz w:val="20"/>
                <w:lang w:eastAsia="en-GB"/>
              </w:rPr>
              <w:t>350</w:t>
            </w:r>
          </w:p>
        </w:tc>
      </w:tr>
      <w:tr w:rsidR="00833F42" w:rsidRPr="00833F42" w14:paraId="1813F0E4" w14:textId="77777777">
        <w:trPr>
          <w:trHeight w:val="40"/>
        </w:trPr>
        <w:tc>
          <w:tcPr>
            <w:tcW w:w="2694" w:type="dxa"/>
            <w:tcBorders>
              <w:top w:val="nil"/>
              <w:left w:val="single" w:sz="4" w:space="0" w:color="auto"/>
              <w:bottom w:val="single" w:sz="4" w:space="0" w:color="auto"/>
              <w:right w:val="single" w:sz="4" w:space="0" w:color="auto"/>
            </w:tcBorders>
            <w:shd w:val="clear" w:color="auto" w:fill="auto"/>
            <w:noWrap/>
            <w:vAlign w:val="bottom"/>
          </w:tcPr>
          <w:p w14:paraId="06EC077C" w14:textId="77777777" w:rsidR="00833F42" w:rsidRPr="00BD03A3" w:rsidRDefault="00833F42" w:rsidP="00BD03A3">
            <w:pPr>
              <w:pStyle w:val="BodyText"/>
              <w:rPr>
                <w:rFonts w:cs="Arial"/>
                <w:sz w:val="20"/>
                <w:lang w:eastAsia="en-GB"/>
              </w:rPr>
            </w:pPr>
            <w:r w:rsidRPr="00BD03A3">
              <w:rPr>
                <w:rFonts w:cs="Arial"/>
                <w:sz w:val="20"/>
                <w:lang w:eastAsia="en-GB"/>
              </w:rPr>
              <w:t>Total</w:t>
            </w:r>
          </w:p>
        </w:tc>
        <w:tc>
          <w:tcPr>
            <w:tcW w:w="1984" w:type="dxa"/>
            <w:tcBorders>
              <w:top w:val="nil"/>
              <w:left w:val="nil"/>
              <w:bottom w:val="single" w:sz="4" w:space="0" w:color="auto"/>
              <w:right w:val="single" w:sz="4" w:space="0" w:color="auto"/>
            </w:tcBorders>
            <w:shd w:val="clear" w:color="auto" w:fill="auto"/>
            <w:noWrap/>
            <w:vAlign w:val="bottom"/>
          </w:tcPr>
          <w:p w14:paraId="27E7C1D7" w14:textId="77777777" w:rsidR="00833F42" w:rsidRPr="00BD03A3" w:rsidRDefault="00833F42" w:rsidP="00BD03A3">
            <w:pPr>
              <w:pStyle w:val="BodyText"/>
              <w:jc w:val="right"/>
              <w:rPr>
                <w:rFonts w:cs="Arial"/>
                <w:sz w:val="20"/>
                <w:lang w:eastAsia="en-GB"/>
              </w:rPr>
            </w:pPr>
            <w:r w:rsidRPr="00BD03A3">
              <w:rPr>
                <w:rFonts w:cs="Arial"/>
                <w:sz w:val="20"/>
                <w:lang w:eastAsia="en-GB"/>
              </w:rPr>
              <w:t>27</w:t>
            </w:r>
            <w:r w:rsidR="00FD7521">
              <w:rPr>
                <w:rFonts w:cs="Arial"/>
                <w:sz w:val="20"/>
                <w:lang w:eastAsia="en-GB"/>
              </w:rPr>
              <w:t>,</w:t>
            </w:r>
            <w:r w:rsidRPr="00BD03A3">
              <w:rPr>
                <w:rFonts w:cs="Arial"/>
                <w:sz w:val="20"/>
                <w:lang w:eastAsia="en-GB"/>
              </w:rPr>
              <w:t>550</w:t>
            </w:r>
          </w:p>
        </w:tc>
        <w:tc>
          <w:tcPr>
            <w:tcW w:w="1880" w:type="dxa"/>
            <w:tcBorders>
              <w:top w:val="nil"/>
              <w:left w:val="nil"/>
              <w:bottom w:val="single" w:sz="4" w:space="0" w:color="auto"/>
              <w:right w:val="single" w:sz="4" w:space="0" w:color="auto"/>
            </w:tcBorders>
            <w:shd w:val="clear" w:color="auto" w:fill="auto"/>
            <w:noWrap/>
            <w:vAlign w:val="bottom"/>
          </w:tcPr>
          <w:p w14:paraId="01042BE0" w14:textId="77777777" w:rsidR="00833F42" w:rsidRPr="00BD03A3" w:rsidRDefault="00833F42" w:rsidP="00BD03A3">
            <w:pPr>
              <w:pStyle w:val="BodyText"/>
              <w:jc w:val="right"/>
              <w:rPr>
                <w:rFonts w:cs="Arial"/>
                <w:sz w:val="20"/>
                <w:lang w:eastAsia="en-GB"/>
              </w:rPr>
            </w:pPr>
            <w:r w:rsidRPr="00BD03A3">
              <w:rPr>
                <w:rFonts w:cs="Arial"/>
                <w:sz w:val="20"/>
                <w:lang w:eastAsia="en-GB"/>
              </w:rPr>
              <w:t>49</w:t>
            </w:r>
            <w:r w:rsidR="00FD7521">
              <w:rPr>
                <w:rFonts w:cs="Arial"/>
                <w:sz w:val="20"/>
                <w:lang w:eastAsia="en-GB"/>
              </w:rPr>
              <w:t>,</w:t>
            </w:r>
            <w:r w:rsidRPr="00BD03A3">
              <w:rPr>
                <w:rFonts w:cs="Arial"/>
                <w:sz w:val="20"/>
                <w:lang w:eastAsia="en-GB"/>
              </w:rPr>
              <w:t>600</w:t>
            </w:r>
          </w:p>
        </w:tc>
      </w:tr>
    </w:tbl>
    <w:p w14:paraId="500D1D5D" w14:textId="77777777" w:rsidR="00833F42" w:rsidRDefault="00833F42" w:rsidP="00583D59">
      <w:pPr>
        <w:pStyle w:val="Source"/>
        <w:rPr>
          <w:rFonts w:cs="Arial"/>
          <w:i/>
          <w:sz w:val="16"/>
        </w:rPr>
      </w:pPr>
      <w:r w:rsidRPr="00BD03A3">
        <w:rPr>
          <w:rFonts w:cs="Arial"/>
          <w:i/>
          <w:sz w:val="16"/>
        </w:rPr>
        <w:t xml:space="preserve">Source: VML, NOMIS and BOP Consulting </w:t>
      </w:r>
    </w:p>
    <w:p w14:paraId="222C6984" w14:textId="77777777" w:rsidR="00064E2C" w:rsidRDefault="00064E2C" w:rsidP="00B231C3">
      <w:pPr>
        <w:pStyle w:val="Figures"/>
      </w:pPr>
      <w:r>
        <w:br w:type="page"/>
      </w:r>
    </w:p>
    <w:p w14:paraId="1CD8BE54" w14:textId="77777777" w:rsidR="002A44EF" w:rsidRPr="00BD03A3" w:rsidRDefault="002A44EF" w:rsidP="009779E1">
      <w:pPr>
        <w:pStyle w:val="Figures"/>
        <w:numPr>
          <w:ilvl w:val="0"/>
          <w:numId w:val="58"/>
        </w:numPr>
      </w:pPr>
      <w:r>
        <w:lastRenderedPageBreak/>
        <w:t>GVA of Creative Industries and Creative Economy in Greater Birmingham and Solihull (2015)</w:t>
      </w:r>
      <w:r w:rsidRPr="00BD03A3">
        <w:t xml:space="preserve"> </w:t>
      </w:r>
    </w:p>
    <w:tbl>
      <w:tblPr>
        <w:tblW w:w="6521" w:type="dxa"/>
        <w:tblInd w:w="-5" w:type="dxa"/>
        <w:tblLook w:val="04A0" w:firstRow="1" w:lastRow="0" w:firstColumn="1" w:lastColumn="0" w:noHBand="0" w:noVBand="1"/>
      </w:tblPr>
      <w:tblGrid>
        <w:gridCol w:w="3402"/>
        <w:gridCol w:w="1559"/>
        <w:gridCol w:w="1560"/>
      </w:tblGrid>
      <w:tr w:rsidR="002A44EF" w:rsidRPr="002A44EF" w14:paraId="3F2B36BB" w14:textId="77777777">
        <w:trPr>
          <w:trHeight w:val="288"/>
        </w:trPr>
        <w:tc>
          <w:tcPr>
            <w:tcW w:w="340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0A5A08" w14:textId="77777777" w:rsidR="002A44EF" w:rsidRPr="00BD03A3" w:rsidRDefault="002A44EF" w:rsidP="00BD03A3">
            <w:pPr>
              <w:pStyle w:val="BodyText"/>
              <w:rPr>
                <w:rFonts w:cs="Arial"/>
                <w:b/>
                <w:sz w:val="18"/>
                <w:lang w:eastAsia="en-GB"/>
              </w:rPr>
            </w:pPr>
            <w:r w:rsidRPr="00BD03A3">
              <w:rPr>
                <w:rFonts w:cs="Arial"/>
                <w:b/>
                <w:sz w:val="18"/>
                <w:lang w:eastAsia="en-GB"/>
              </w:rPr>
              <w:t> </w:t>
            </w:r>
            <w:r w:rsidR="00E75D68" w:rsidRPr="00BD03A3">
              <w:rPr>
                <w:rFonts w:cs="Arial"/>
                <w:b/>
                <w:sz w:val="18"/>
                <w:lang w:eastAsia="en-GB"/>
              </w:rPr>
              <w:t xml:space="preserve">Industry grouping </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222CC39E" w14:textId="77777777" w:rsidR="002A44EF" w:rsidRPr="00BD03A3" w:rsidRDefault="002A44EF" w:rsidP="00BD03A3">
            <w:pPr>
              <w:pStyle w:val="BodyText"/>
              <w:rPr>
                <w:rFonts w:cs="Arial"/>
                <w:b/>
                <w:sz w:val="18"/>
                <w:lang w:eastAsia="en-GB"/>
              </w:rPr>
            </w:pPr>
            <w:r w:rsidRPr="00BD03A3">
              <w:rPr>
                <w:rFonts w:cs="Arial"/>
                <w:b/>
                <w:sz w:val="18"/>
                <w:lang w:eastAsia="en-GB"/>
              </w:rPr>
              <w:t>Creative Industry GVA (£m)</w:t>
            </w: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2A594EA7" w14:textId="77777777" w:rsidR="002A44EF" w:rsidRPr="00BD03A3" w:rsidRDefault="002A44EF" w:rsidP="00BD03A3">
            <w:pPr>
              <w:pStyle w:val="BodyText"/>
              <w:rPr>
                <w:rFonts w:cs="Arial"/>
                <w:b/>
                <w:sz w:val="18"/>
                <w:lang w:eastAsia="en-GB"/>
              </w:rPr>
            </w:pPr>
            <w:r w:rsidRPr="00BD03A3">
              <w:rPr>
                <w:rFonts w:cs="Arial"/>
                <w:b/>
                <w:sz w:val="18"/>
                <w:lang w:eastAsia="en-GB"/>
              </w:rPr>
              <w:t>Creative Economy GVA</w:t>
            </w:r>
          </w:p>
        </w:tc>
      </w:tr>
      <w:tr w:rsidR="002A44EF" w:rsidRPr="002A44EF" w14:paraId="6AACA2EF"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77DF8A82"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 xml:space="preserve">Advertising and Marketing </w:t>
            </w:r>
          </w:p>
        </w:tc>
        <w:tc>
          <w:tcPr>
            <w:tcW w:w="1559" w:type="dxa"/>
            <w:tcBorders>
              <w:top w:val="nil"/>
              <w:left w:val="nil"/>
              <w:bottom w:val="single" w:sz="4" w:space="0" w:color="auto"/>
              <w:right w:val="single" w:sz="4" w:space="0" w:color="auto"/>
            </w:tcBorders>
            <w:shd w:val="clear" w:color="auto" w:fill="auto"/>
            <w:noWrap/>
            <w:vAlign w:val="bottom"/>
          </w:tcPr>
          <w:p w14:paraId="55D1909D"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327</w:t>
            </w:r>
            <w:r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63A5CCBF"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1,617</w:t>
            </w:r>
            <w:r w:rsidRPr="00BD03A3">
              <w:rPr>
                <w:rFonts w:cs="Arial"/>
                <w:sz w:val="20"/>
                <w:lang w:eastAsia="en-GB"/>
              </w:rPr>
              <w:t xml:space="preserve"> </w:t>
            </w:r>
          </w:p>
        </w:tc>
      </w:tr>
      <w:tr w:rsidR="002A44EF" w:rsidRPr="002A44EF" w14:paraId="187E6D94"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7BF3AC12"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 xml:space="preserve">Architecture </w:t>
            </w:r>
          </w:p>
        </w:tc>
        <w:tc>
          <w:tcPr>
            <w:tcW w:w="1559" w:type="dxa"/>
            <w:tcBorders>
              <w:top w:val="nil"/>
              <w:left w:val="nil"/>
              <w:bottom w:val="single" w:sz="4" w:space="0" w:color="auto"/>
              <w:right w:val="single" w:sz="4" w:space="0" w:color="auto"/>
            </w:tcBorders>
            <w:shd w:val="clear" w:color="auto" w:fill="auto"/>
            <w:noWrap/>
            <w:vAlign w:val="bottom"/>
          </w:tcPr>
          <w:p w14:paraId="4E1D3B67"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101</w:t>
            </w:r>
            <w:r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527CCAD7"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156</w:t>
            </w:r>
            <w:r w:rsidRPr="00BD03A3">
              <w:rPr>
                <w:rFonts w:cs="Arial"/>
                <w:sz w:val="20"/>
                <w:lang w:eastAsia="en-GB"/>
              </w:rPr>
              <w:t xml:space="preserve"> </w:t>
            </w:r>
          </w:p>
        </w:tc>
      </w:tr>
      <w:tr w:rsidR="002A44EF" w:rsidRPr="002A44EF" w14:paraId="740FD2E7"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453E8794"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 xml:space="preserve">Crafts </w:t>
            </w:r>
          </w:p>
        </w:tc>
        <w:tc>
          <w:tcPr>
            <w:tcW w:w="1559" w:type="dxa"/>
            <w:tcBorders>
              <w:top w:val="nil"/>
              <w:left w:val="nil"/>
              <w:bottom w:val="single" w:sz="4" w:space="0" w:color="auto"/>
              <w:right w:val="single" w:sz="4" w:space="0" w:color="auto"/>
            </w:tcBorders>
            <w:shd w:val="clear" w:color="auto" w:fill="auto"/>
            <w:noWrap/>
            <w:vAlign w:val="bottom"/>
          </w:tcPr>
          <w:p w14:paraId="0AE4172E"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42</w:t>
            </w:r>
          </w:p>
        </w:tc>
        <w:tc>
          <w:tcPr>
            <w:tcW w:w="1560" w:type="dxa"/>
            <w:tcBorders>
              <w:top w:val="nil"/>
              <w:left w:val="nil"/>
              <w:bottom w:val="single" w:sz="4" w:space="0" w:color="auto"/>
              <w:right w:val="single" w:sz="4" w:space="0" w:color="auto"/>
            </w:tcBorders>
            <w:shd w:val="clear" w:color="auto" w:fill="auto"/>
            <w:noWrap/>
            <w:vAlign w:val="bottom"/>
          </w:tcPr>
          <w:p w14:paraId="6B59EE17"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98</w:t>
            </w:r>
            <w:r w:rsidRPr="00BD03A3">
              <w:rPr>
                <w:rFonts w:cs="Arial"/>
                <w:sz w:val="20"/>
                <w:lang w:eastAsia="en-GB"/>
              </w:rPr>
              <w:t xml:space="preserve"> </w:t>
            </w:r>
          </w:p>
        </w:tc>
      </w:tr>
      <w:tr w:rsidR="002A44EF" w:rsidRPr="002A44EF" w14:paraId="028E9D1B"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1E1ACD26"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 xml:space="preserve">Design </w:t>
            </w:r>
          </w:p>
        </w:tc>
        <w:tc>
          <w:tcPr>
            <w:tcW w:w="1559" w:type="dxa"/>
            <w:tcBorders>
              <w:top w:val="nil"/>
              <w:left w:val="nil"/>
              <w:bottom w:val="single" w:sz="4" w:space="0" w:color="auto"/>
              <w:right w:val="single" w:sz="4" w:space="0" w:color="auto"/>
            </w:tcBorders>
            <w:shd w:val="clear" w:color="auto" w:fill="auto"/>
            <w:noWrap/>
            <w:vAlign w:val="bottom"/>
          </w:tcPr>
          <w:p w14:paraId="053CED92"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106</w:t>
            </w:r>
          </w:p>
        </w:tc>
        <w:tc>
          <w:tcPr>
            <w:tcW w:w="1560" w:type="dxa"/>
            <w:tcBorders>
              <w:top w:val="nil"/>
              <w:left w:val="nil"/>
              <w:bottom w:val="single" w:sz="4" w:space="0" w:color="auto"/>
              <w:right w:val="single" w:sz="4" w:space="0" w:color="auto"/>
            </w:tcBorders>
            <w:shd w:val="clear" w:color="auto" w:fill="auto"/>
            <w:noWrap/>
            <w:vAlign w:val="bottom"/>
          </w:tcPr>
          <w:p w14:paraId="0D72A773"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244</w:t>
            </w:r>
            <w:r w:rsidRPr="00BD03A3">
              <w:rPr>
                <w:rFonts w:cs="Arial"/>
                <w:sz w:val="20"/>
                <w:lang w:eastAsia="en-GB"/>
              </w:rPr>
              <w:t xml:space="preserve"> </w:t>
            </w:r>
          </w:p>
        </w:tc>
      </w:tr>
      <w:tr w:rsidR="002A44EF" w:rsidRPr="002A44EF" w14:paraId="16C2D516"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342DBC5F" w14:textId="77777777" w:rsidR="002A44EF" w:rsidRPr="00BD03A3" w:rsidRDefault="00834135" w:rsidP="002D598D">
            <w:pPr>
              <w:pStyle w:val="BodyText"/>
              <w:spacing w:before="120" w:after="120"/>
              <w:rPr>
                <w:rFonts w:cs="Arial"/>
                <w:sz w:val="20"/>
                <w:lang w:eastAsia="en-GB"/>
              </w:rPr>
            </w:pPr>
            <w:r>
              <w:rPr>
                <w:rFonts w:cs="Arial"/>
                <w:sz w:val="20"/>
                <w:lang w:eastAsia="en-GB"/>
              </w:rPr>
              <w:t xml:space="preserve">Film, TV, Video, Radio </w:t>
            </w:r>
            <w:r w:rsidR="00031E73">
              <w:rPr>
                <w:rFonts w:cs="Arial"/>
                <w:sz w:val="20"/>
                <w:lang w:eastAsia="en-GB"/>
              </w:rPr>
              <w:t>and Photography</w:t>
            </w:r>
          </w:p>
        </w:tc>
        <w:tc>
          <w:tcPr>
            <w:tcW w:w="1559" w:type="dxa"/>
            <w:tcBorders>
              <w:top w:val="nil"/>
              <w:left w:val="nil"/>
              <w:bottom w:val="single" w:sz="4" w:space="0" w:color="auto"/>
              <w:right w:val="single" w:sz="4" w:space="0" w:color="auto"/>
            </w:tcBorders>
            <w:shd w:val="clear" w:color="auto" w:fill="auto"/>
            <w:noWrap/>
            <w:vAlign w:val="bottom"/>
          </w:tcPr>
          <w:p w14:paraId="59A05EC1"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191</w:t>
            </w:r>
            <w:r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78600593"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271</w:t>
            </w:r>
          </w:p>
        </w:tc>
      </w:tr>
      <w:tr w:rsidR="002A44EF" w:rsidRPr="002A44EF" w14:paraId="4BE5F7F9"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4B756A0F"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IT</w:t>
            </w:r>
          </w:p>
        </w:tc>
        <w:tc>
          <w:tcPr>
            <w:tcW w:w="1559" w:type="dxa"/>
            <w:tcBorders>
              <w:top w:val="nil"/>
              <w:left w:val="nil"/>
              <w:bottom w:val="single" w:sz="4" w:space="0" w:color="auto"/>
              <w:right w:val="single" w:sz="4" w:space="0" w:color="auto"/>
            </w:tcBorders>
            <w:shd w:val="clear" w:color="auto" w:fill="auto"/>
            <w:noWrap/>
            <w:vAlign w:val="bottom"/>
          </w:tcPr>
          <w:p w14:paraId="72729CB6" w14:textId="77777777" w:rsidR="002A44EF" w:rsidRPr="00BD03A3" w:rsidRDefault="00E75D68" w:rsidP="002D598D">
            <w:pPr>
              <w:pStyle w:val="BodyText"/>
              <w:spacing w:before="120" w:after="120"/>
              <w:jc w:val="right"/>
              <w:rPr>
                <w:rFonts w:cs="Arial"/>
                <w:sz w:val="20"/>
                <w:lang w:eastAsia="en-GB"/>
              </w:rPr>
            </w:pPr>
            <w:r>
              <w:rPr>
                <w:rFonts w:cs="Arial"/>
                <w:sz w:val="20"/>
                <w:lang w:eastAsia="en-GB"/>
              </w:rPr>
              <w:t xml:space="preserve">                      1,184</w:t>
            </w:r>
            <w:r w:rsidR="002A44EF"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31F2D519"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1,503</w:t>
            </w:r>
            <w:r w:rsidRPr="00BD03A3">
              <w:rPr>
                <w:rFonts w:cs="Arial"/>
                <w:sz w:val="20"/>
                <w:lang w:eastAsia="en-GB"/>
              </w:rPr>
              <w:t xml:space="preserve"> </w:t>
            </w:r>
          </w:p>
        </w:tc>
      </w:tr>
      <w:tr w:rsidR="002A44EF" w:rsidRPr="002A44EF" w14:paraId="45CD6CC7"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5066E7C5"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Music</w:t>
            </w:r>
          </w:p>
        </w:tc>
        <w:tc>
          <w:tcPr>
            <w:tcW w:w="1559" w:type="dxa"/>
            <w:tcBorders>
              <w:top w:val="nil"/>
              <w:left w:val="nil"/>
              <w:bottom w:val="single" w:sz="4" w:space="0" w:color="auto"/>
              <w:right w:val="single" w:sz="4" w:space="0" w:color="auto"/>
            </w:tcBorders>
            <w:shd w:val="clear" w:color="auto" w:fill="auto"/>
            <w:noWrap/>
            <w:vAlign w:val="bottom"/>
          </w:tcPr>
          <w:p w14:paraId="16D64204"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106</w:t>
            </w:r>
          </w:p>
        </w:tc>
        <w:tc>
          <w:tcPr>
            <w:tcW w:w="1560" w:type="dxa"/>
            <w:tcBorders>
              <w:top w:val="nil"/>
              <w:left w:val="nil"/>
              <w:bottom w:val="single" w:sz="4" w:space="0" w:color="auto"/>
              <w:right w:val="single" w:sz="4" w:space="0" w:color="auto"/>
            </w:tcBorders>
            <w:shd w:val="clear" w:color="auto" w:fill="auto"/>
            <w:noWrap/>
            <w:vAlign w:val="bottom"/>
          </w:tcPr>
          <w:p w14:paraId="34AF57F0"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163</w:t>
            </w:r>
          </w:p>
        </w:tc>
      </w:tr>
      <w:tr w:rsidR="002A44EF" w:rsidRPr="002A44EF" w14:paraId="322B9AF9"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74D2D8EB"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 xml:space="preserve">Publishing </w:t>
            </w:r>
          </w:p>
        </w:tc>
        <w:tc>
          <w:tcPr>
            <w:tcW w:w="1559" w:type="dxa"/>
            <w:tcBorders>
              <w:top w:val="nil"/>
              <w:left w:val="nil"/>
              <w:bottom w:val="single" w:sz="4" w:space="0" w:color="auto"/>
              <w:right w:val="single" w:sz="4" w:space="0" w:color="auto"/>
            </w:tcBorders>
            <w:shd w:val="clear" w:color="auto" w:fill="auto"/>
            <w:noWrap/>
            <w:vAlign w:val="bottom"/>
          </w:tcPr>
          <w:p w14:paraId="57D8AC47"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59</w:t>
            </w:r>
            <w:r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2E55F1D7"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91</w:t>
            </w:r>
          </w:p>
        </w:tc>
      </w:tr>
      <w:tr w:rsidR="002A44EF" w:rsidRPr="002A44EF" w14:paraId="4AD7D9B6" w14:textId="77777777">
        <w:trPr>
          <w:trHeight w:val="288"/>
        </w:trPr>
        <w:tc>
          <w:tcPr>
            <w:tcW w:w="3402" w:type="dxa"/>
            <w:tcBorders>
              <w:top w:val="nil"/>
              <w:left w:val="single" w:sz="4" w:space="0" w:color="auto"/>
              <w:bottom w:val="single" w:sz="4" w:space="0" w:color="auto"/>
              <w:right w:val="single" w:sz="4" w:space="0" w:color="auto"/>
            </w:tcBorders>
            <w:shd w:val="clear" w:color="auto" w:fill="auto"/>
            <w:noWrap/>
            <w:vAlign w:val="bottom"/>
          </w:tcPr>
          <w:p w14:paraId="4DE52271" w14:textId="77777777" w:rsidR="002A44EF" w:rsidRPr="00BD03A3" w:rsidRDefault="002A44EF" w:rsidP="002D598D">
            <w:pPr>
              <w:pStyle w:val="BodyText"/>
              <w:spacing w:before="120" w:after="120"/>
              <w:rPr>
                <w:rFonts w:cs="Arial"/>
                <w:sz w:val="20"/>
                <w:lang w:eastAsia="en-GB"/>
              </w:rPr>
            </w:pPr>
            <w:r w:rsidRPr="00BD03A3">
              <w:rPr>
                <w:rFonts w:cs="Arial"/>
                <w:sz w:val="20"/>
                <w:lang w:eastAsia="en-GB"/>
              </w:rPr>
              <w:t>Total</w:t>
            </w:r>
          </w:p>
        </w:tc>
        <w:tc>
          <w:tcPr>
            <w:tcW w:w="1559" w:type="dxa"/>
            <w:tcBorders>
              <w:top w:val="nil"/>
              <w:left w:val="nil"/>
              <w:bottom w:val="single" w:sz="4" w:space="0" w:color="auto"/>
              <w:right w:val="single" w:sz="4" w:space="0" w:color="auto"/>
            </w:tcBorders>
            <w:shd w:val="clear" w:color="auto" w:fill="auto"/>
            <w:noWrap/>
            <w:vAlign w:val="bottom"/>
          </w:tcPr>
          <w:p w14:paraId="6A6716AD"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2,116</w:t>
            </w:r>
            <w:r w:rsidRPr="00BD03A3">
              <w:rPr>
                <w:rFonts w:cs="Arial"/>
                <w:sz w:val="20"/>
                <w:lang w:eastAsia="en-GB"/>
              </w:rPr>
              <w:t xml:space="preserve"> </w:t>
            </w:r>
          </w:p>
        </w:tc>
        <w:tc>
          <w:tcPr>
            <w:tcW w:w="1560" w:type="dxa"/>
            <w:tcBorders>
              <w:top w:val="nil"/>
              <w:left w:val="nil"/>
              <w:bottom w:val="single" w:sz="4" w:space="0" w:color="auto"/>
              <w:right w:val="single" w:sz="4" w:space="0" w:color="auto"/>
            </w:tcBorders>
            <w:shd w:val="clear" w:color="auto" w:fill="auto"/>
            <w:noWrap/>
            <w:vAlign w:val="bottom"/>
          </w:tcPr>
          <w:p w14:paraId="0FDDCB95" w14:textId="77777777" w:rsidR="002A44EF" w:rsidRPr="00BD03A3" w:rsidRDefault="002A44EF" w:rsidP="002D598D">
            <w:pPr>
              <w:pStyle w:val="BodyText"/>
              <w:spacing w:before="120" w:after="120"/>
              <w:jc w:val="right"/>
              <w:rPr>
                <w:rFonts w:cs="Arial"/>
                <w:sz w:val="20"/>
                <w:lang w:eastAsia="en-GB"/>
              </w:rPr>
            </w:pPr>
            <w:r w:rsidRPr="00BD03A3">
              <w:rPr>
                <w:rFonts w:cs="Arial"/>
                <w:sz w:val="20"/>
                <w:lang w:eastAsia="en-GB"/>
              </w:rPr>
              <w:t xml:space="preserve">                    </w:t>
            </w:r>
            <w:r w:rsidR="00E75D68">
              <w:rPr>
                <w:rFonts w:cs="Arial"/>
                <w:sz w:val="20"/>
                <w:lang w:eastAsia="en-GB"/>
              </w:rPr>
              <w:t xml:space="preserve">           4,144</w:t>
            </w:r>
            <w:r w:rsidRPr="00BD03A3">
              <w:rPr>
                <w:rFonts w:cs="Arial"/>
                <w:sz w:val="20"/>
                <w:lang w:eastAsia="en-GB"/>
              </w:rPr>
              <w:t xml:space="preserve"> </w:t>
            </w:r>
          </w:p>
        </w:tc>
      </w:tr>
    </w:tbl>
    <w:p w14:paraId="55C7F900" w14:textId="77777777" w:rsidR="002A44EF" w:rsidRDefault="002A44EF" w:rsidP="002A44EF">
      <w:pPr>
        <w:pStyle w:val="Source"/>
        <w:rPr>
          <w:rFonts w:cs="Arial"/>
          <w:i/>
          <w:sz w:val="16"/>
        </w:rPr>
      </w:pPr>
      <w:r w:rsidRPr="00627DDE">
        <w:rPr>
          <w:rFonts w:cs="Arial"/>
          <w:i/>
          <w:sz w:val="16"/>
        </w:rPr>
        <w:t xml:space="preserve">Source: VML, NOMIS and BOP Consulting </w:t>
      </w:r>
    </w:p>
    <w:p w14:paraId="73A865B0" w14:textId="77777777" w:rsidR="002A44EF" w:rsidRDefault="002A44EF" w:rsidP="00BD03A3">
      <w:pPr>
        <w:pStyle w:val="Heading2"/>
      </w:pPr>
      <w:bookmarkStart w:id="53" w:name="_Toc500702910"/>
      <w:r>
        <w:t>Significance of Creative Economy to GBSLEP Economy</w:t>
      </w:r>
      <w:bookmarkEnd w:id="53"/>
      <w:r>
        <w:t xml:space="preserve"> </w:t>
      </w:r>
    </w:p>
    <w:p w14:paraId="1E521856" w14:textId="77777777" w:rsidR="006F73C5" w:rsidRDefault="006F73C5" w:rsidP="00583D59">
      <w:pPr>
        <w:pStyle w:val="Source"/>
        <w:rPr>
          <w:rFonts w:cs="Arial"/>
          <w:sz w:val="22"/>
        </w:rPr>
      </w:pPr>
      <w:r>
        <w:rPr>
          <w:rFonts w:cs="Arial"/>
          <w:sz w:val="22"/>
        </w:rPr>
        <w:t>The table below shows the scale of the Creative Economy compared to key employment sectors in Greater Birmingham and Solihull. The employment footprint of the Creative Economy is very nearly equivalent to that of construction – with the Creative Economy being a more import</w:t>
      </w:r>
      <w:r w:rsidR="00834135">
        <w:rPr>
          <w:rFonts w:cs="Arial"/>
          <w:sz w:val="22"/>
        </w:rPr>
        <w:t xml:space="preserve">ant source of employment than </w:t>
      </w:r>
      <w:r>
        <w:rPr>
          <w:rFonts w:cs="Arial"/>
          <w:sz w:val="22"/>
        </w:rPr>
        <w:t>other key sectors</w:t>
      </w:r>
      <w:r w:rsidR="00834135">
        <w:rPr>
          <w:rFonts w:cs="Arial"/>
          <w:sz w:val="22"/>
        </w:rPr>
        <w:t xml:space="preserve"> including</w:t>
      </w:r>
      <w:r>
        <w:rPr>
          <w:rFonts w:cs="Arial"/>
          <w:sz w:val="22"/>
        </w:rPr>
        <w:t xml:space="preserve">: AME; Transport &amp; Logistics; ICT/Digital &amp; Tech; and Mid-Tech Manufacture. </w:t>
      </w:r>
    </w:p>
    <w:p w14:paraId="4E7C5769" w14:textId="77777777" w:rsidR="006F73C5" w:rsidRPr="00BD03A3" w:rsidRDefault="006F73C5" w:rsidP="00B231C3">
      <w:pPr>
        <w:pStyle w:val="Figures"/>
      </w:pPr>
      <w:r w:rsidRPr="009B5FCE">
        <w:t xml:space="preserve">Employment in Creative Economy in Greater Birmingham and Solihull compared to </w:t>
      </w:r>
      <w:r>
        <w:t xml:space="preserve">key Employment Sectors </w:t>
      </w:r>
      <w:r w:rsidRPr="00BD03A3">
        <w:t xml:space="preserve"> </w:t>
      </w:r>
    </w:p>
    <w:tbl>
      <w:tblPr>
        <w:tblW w:w="7083" w:type="dxa"/>
        <w:tblLayout w:type="fixed"/>
        <w:tblLook w:val="04A0" w:firstRow="1" w:lastRow="0" w:firstColumn="1" w:lastColumn="0" w:noHBand="0" w:noVBand="1"/>
      </w:tblPr>
      <w:tblGrid>
        <w:gridCol w:w="2560"/>
        <w:gridCol w:w="2261"/>
        <w:gridCol w:w="2262"/>
      </w:tblGrid>
      <w:tr w:rsidR="006F73C5" w:rsidRPr="006F73C5" w14:paraId="2B5E31B9" w14:textId="77777777">
        <w:trPr>
          <w:trHeight w:val="288"/>
        </w:trPr>
        <w:tc>
          <w:tcPr>
            <w:tcW w:w="25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322B84" w14:textId="77777777" w:rsidR="006F73C5" w:rsidRPr="00BD03A3" w:rsidRDefault="006F73C5" w:rsidP="00BD03A3">
            <w:pPr>
              <w:pStyle w:val="BodyText"/>
              <w:rPr>
                <w:rFonts w:cs="Arial"/>
                <w:b/>
                <w:sz w:val="18"/>
                <w:lang w:eastAsia="en-GB"/>
              </w:rPr>
            </w:pPr>
            <w:r w:rsidRPr="00BD03A3">
              <w:rPr>
                <w:rFonts w:cs="Arial"/>
                <w:b/>
                <w:sz w:val="18"/>
                <w:lang w:eastAsia="en-GB"/>
              </w:rPr>
              <w:t> </w:t>
            </w:r>
          </w:p>
        </w:tc>
        <w:tc>
          <w:tcPr>
            <w:tcW w:w="2261" w:type="dxa"/>
            <w:tcBorders>
              <w:top w:val="single" w:sz="4" w:space="0" w:color="auto"/>
              <w:left w:val="nil"/>
              <w:bottom w:val="single" w:sz="4" w:space="0" w:color="auto"/>
              <w:right w:val="single" w:sz="4" w:space="0" w:color="auto"/>
            </w:tcBorders>
            <w:shd w:val="clear" w:color="auto" w:fill="auto"/>
            <w:noWrap/>
            <w:vAlign w:val="bottom"/>
          </w:tcPr>
          <w:p w14:paraId="06BC2EAA" w14:textId="77777777" w:rsidR="006F73C5" w:rsidRPr="00BD03A3" w:rsidRDefault="006F73C5" w:rsidP="00BD03A3">
            <w:pPr>
              <w:pStyle w:val="BodyText"/>
              <w:rPr>
                <w:rFonts w:cs="Arial"/>
                <w:b/>
                <w:sz w:val="18"/>
                <w:lang w:eastAsia="en-GB"/>
              </w:rPr>
            </w:pPr>
            <w:r w:rsidRPr="00BD03A3">
              <w:rPr>
                <w:rFonts w:cs="Arial"/>
                <w:b/>
                <w:sz w:val="18"/>
                <w:lang w:eastAsia="en-GB"/>
              </w:rPr>
              <w:t>Number of jobs</w:t>
            </w:r>
          </w:p>
        </w:tc>
        <w:tc>
          <w:tcPr>
            <w:tcW w:w="2262" w:type="dxa"/>
            <w:tcBorders>
              <w:top w:val="single" w:sz="4" w:space="0" w:color="auto"/>
              <w:left w:val="nil"/>
              <w:bottom w:val="single" w:sz="4" w:space="0" w:color="auto"/>
              <w:right w:val="single" w:sz="4" w:space="0" w:color="auto"/>
            </w:tcBorders>
            <w:shd w:val="clear" w:color="auto" w:fill="auto"/>
            <w:noWrap/>
            <w:vAlign w:val="bottom"/>
          </w:tcPr>
          <w:p w14:paraId="7C56DCB6" w14:textId="77777777" w:rsidR="006F73C5" w:rsidRPr="00BD03A3" w:rsidRDefault="006F73C5" w:rsidP="00BD03A3">
            <w:pPr>
              <w:pStyle w:val="BodyText"/>
              <w:rPr>
                <w:rFonts w:cs="Arial"/>
                <w:b/>
                <w:sz w:val="18"/>
                <w:lang w:eastAsia="en-GB"/>
              </w:rPr>
            </w:pPr>
            <w:r w:rsidRPr="00BD03A3">
              <w:rPr>
                <w:rFonts w:cs="Arial"/>
                <w:b/>
                <w:sz w:val="18"/>
                <w:lang w:eastAsia="en-GB"/>
              </w:rPr>
              <w:t xml:space="preserve">% of GBSLEP total </w:t>
            </w:r>
          </w:p>
        </w:tc>
      </w:tr>
      <w:tr w:rsidR="006F73C5" w:rsidRPr="006F73C5" w14:paraId="5FFFF6E4"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57A64692"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BPFS</w:t>
            </w:r>
          </w:p>
        </w:tc>
        <w:tc>
          <w:tcPr>
            <w:tcW w:w="2261" w:type="dxa"/>
            <w:tcBorders>
              <w:top w:val="nil"/>
              <w:left w:val="nil"/>
              <w:bottom w:val="single" w:sz="4" w:space="0" w:color="auto"/>
              <w:right w:val="single" w:sz="4" w:space="0" w:color="auto"/>
            </w:tcBorders>
            <w:shd w:val="clear" w:color="auto" w:fill="auto"/>
            <w:noWrap/>
            <w:vAlign w:val="bottom"/>
          </w:tcPr>
          <w:p w14:paraId="20EE2A01"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193</w:t>
            </w:r>
            <w:r w:rsidR="00FD7521">
              <w:rPr>
                <w:rFonts w:cs="Arial"/>
                <w:sz w:val="20"/>
                <w:lang w:eastAsia="en-GB"/>
              </w:rPr>
              <w:t>,</w:t>
            </w:r>
            <w:r w:rsidRPr="00BD03A3">
              <w:rPr>
                <w:rFonts w:cs="Arial"/>
                <w:sz w:val="20"/>
                <w:lang w:eastAsia="en-GB"/>
              </w:rPr>
              <w:t>500</w:t>
            </w:r>
          </w:p>
        </w:tc>
        <w:tc>
          <w:tcPr>
            <w:tcW w:w="2262" w:type="dxa"/>
            <w:tcBorders>
              <w:top w:val="nil"/>
              <w:left w:val="nil"/>
              <w:bottom w:val="single" w:sz="4" w:space="0" w:color="auto"/>
              <w:right w:val="single" w:sz="4" w:space="0" w:color="auto"/>
            </w:tcBorders>
            <w:shd w:val="clear" w:color="auto" w:fill="auto"/>
            <w:noWrap/>
            <w:vAlign w:val="bottom"/>
          </w:tcPr>
          <w:p w14:paraId="6BCE2F78"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21.9%</w:t>
            </w:r>
          </w:p>
        </w:tc>
      </w:tr>
      <w:tr w:rsidR="006F73C5" w:rsidRPr="006F73C5" w14:paraId="236DD847"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79AF8308"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 xml:space="preserve">Food &amp; drink </w:t>
            </w:r>
          </w:p>
        </w:tc>
        <w:tc>
          <w:tcPr>
            <w:tcW w:w="2261" w:type="dxa"/>
            <w:tcBorders>
              <w:top w:val="nil"/>
              <w:left w:val="nil"/>
              <w:bottom w:val="single" w:sz="4" w:space="0" w:color="auto"/>
              <w:right w:val="single" w:sz="4" w:space="0" w:color="auto"/>
            </w:tcBorders>
            <w:shd w:val="clear" w:color="auto" w:fill="auto"/>
            <w:noWrap/>
            <w:vAlign w:val="bottom"/>
          </w:tcPr>
          <w:p w14:paraId="5D42D3EC"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69</w:t>
            </w:r>
            <w:r w:rsidR="00FD7521">
              <w:rPr>
                <w:rFonts w:cs="Arial"/>
                <w:sz w:val="20"/>
                <w:lang w:eastAsia="en-GB"/>
              </w:rPr>
              <w:t>,</w:t>
            </w:r>
            <w:r w:rsidRPr="00BD03A3">
              <w:rPr>
                <w:rFonts w:cs="Arial"/>
                <w:sz w:val="20"/>
                <w:lang w:eastAsia="en-GB"/>
              </w:rPr>
              <w:t>400</w:t>
            </w:r>
          </w:p>
        </w:tc>
        <w:tc>
          <w:tcPr>
            <w:tcW w:w="2262" w:type="dxa"/>
            <w:tcBorders>
              <w:top w:val="nil"/>
              <w:left w:val="nil"/>
              <w:bottom w:val="single" w:sz="4" w:space="0" w:color="auto"/>
              <w:right w:val="single" w:sz="4" w:space="0" w:color="auto"/>
            </w:tcBorders>
            <w:shd w:val="clear" w:color="auto" w:fill="auto"/>
            <w:noWrap/>
            <w:vAlign w:val="bottom"/>
          </w:tcPr>
          <w:p w14:paraId="67C8F50D"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7.8%</w:t>
            </w:r>
          </w:p>
        </w:tc>
      </w:tr>
      <w:tr w:rsidR="006F73C5" w:rsidRPr="006F73C5" w14:paraId="68865F19"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480EEC7E"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Tourism/Visitor Economy</w:t>
            </w:r>
          </w:p>
        </w:tc>
        <w:tc>
          <w:tcPr>
            <w:tcW w:w="2261" w:type="dxa"/>
            <w:tcBorders>
              <w:top w:val="nil"/>
              <w:left w:val="nil"/>
              <w:bottom w:val="single" w:sz="4" w:space="0" w:color="auto"/>
              <w:right w:val="single" w:sz="4" w:space="0" w:color="auto"/>
            </w:tcBorders>
            <w:shd w:val="clear" w:color="auto" w:fill="auto"/>
            <w:noWrap/>
            <w:vAlign w:val="bottom"/>
          </w:tcPr>
          <w:p w14:paraId="7F93694C"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61</w:t>
            </w:r>
            <w:r w:rsidR="00FD7521">
              <w:rPr>
                <w:rFonts w:cs="Arial"/>
                <w:sz w:val="20"/>
                <w:lang w:eastAsia="en-GB"/>
              </w:rPr>
              <w:t>,</w:t>
            </w:r>
            <w:r w:rsidRPr="00BD03A3">
              <w:rPr>
                <w:rFonts w:cs="Arial"/>
                <w:sz w:val="20"/>
                <w:lang w:eastAsia="en-GB"/>
              </w:rPr>
              <w:t>700</w:t>
            </w:r>
          </w:p>
        </w:tc>
        <w:tc>
          <w:tcPr>
            <w:tcW w:w="2262" w:type="dxa"/>
            <w:tcBorders>
              <w:top w:val="nil"/>
              <w:left w:val="nil"/>
              <w:bottom w:val="single" w:sz="4" w:space="0" w:color="auto"/>
              <w:right w:val="single" w:sz="4" w:space="0" w:color="auto"/>
            </w:tcBorders>
            <w:shd w:val="clear" w:color="auto" w:fill="auto"/>
            <w:noWrap/>
            <w:vAlign w:val="bottom"/>
          </w:tcPr>
          <w:p w14:paraId="553B8C68"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7.0%</w:t>
            </w:r>
          </w:p>
        </w:tc>
      </w:tr>
      <w:tr w:rsidR="006F73C5" w:rsidRPr="006F73C5" w14:paraId="651FC071"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05FB42D0"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Construction</w:t>
            </w:r>
          </w:p>
        </w:tc>
        <w:tc>
          <w:tcPr>
            <w:tcW w:w="2261" w:type="dxa"/>
            <w:tcBorders>
              <w:top w:val="nil"/>
              <w:left w:val="nil"/>
              <w:bottom w:val="single" w:sz="4" w:space="0" w:color="auto"/>
              <w:right w:val="single" w:sz="4" w:space="0" w:color="auto"/>
            </w:tcBorders>
            <w:shd w:val="clear" w:color="auto" w:fill="auto"/>
            <w:noWrap/>
            <w:vAlign w:val="bottom"/>
          </w:tcPr>
          <w:p w14:paraId="133EDB4A"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50</w:t>
            </w:r>
            <w:r w:rsidR="00FD7521">
              <w:rPr>
                <w:rFonts w:cs="Arial"/>
                <w:sz w:val="20"/>
                <w:lang w:eastAsia="en-GB"/>
              </w:rPr>
              <w:t>,</w:t>
            </w:r>
            <w:r w:rsidRPr="00BD03A3">
              <w:rPr>
                <w:rFonts w:cs="Arial"/>
                <w:sz w:val="20"/>
                <w:lang w:eastAsia="en-GB"/>
              </w:rPr>
              <w:t>300</w:t>
            </w:r>
          </w:p>
        </w:tc>
        <w:tc>
          <w:tcPr>
            <w:tcW w:w="2262" w:type="dxa"/>
            <w:tcBorders>
              <w:top w:val="nil"/>
              <w:left w:val="nil"/>
              <w:bottom w:val="single" w:sz="4" w:space="0" w:color="auto"/>
              <w:right w:val="single" w:sz="4" w:space="0" w:color="auto"/>
            </w:tcBorders>
            <w:shd w:val="clear" w:color="auto" w:fill="auto"/>
            <w:noWrap/>
            <w:vAlign w:val="bottom"/>
          </w:tcPr>
          <w:p w14:paraId="6D6F626C"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5.7%</w:t>
            </w:r>
          </w:p>
        </w:tc>
      </w:tr>
      <w:tr w:rsidR="006F73C5" w:rsidRPr="006F73C5" w14:paraId="473B2F22"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0E26AEF5"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Creative Economy</w:t>
            </w:r>
          </w:p>
        </w:tc>
        <w:tc>
          <w:tcPr>
            <w:tcW w:w="2261" w:type="dxa"/>
            <w:tcBorders>
              <w:top w:val="nil"/>
              <w:left w:val="nil"/>
              <w:bottom w:val="single" w:sz="4" w:space="0" w:color="auto"/>
              <w:right w:val="single" w:sz="4" w:space="0" w:color="auto"/>
            </w:tcBorders>
            <w:shd w:val="clear" w:color="auto" w:fill="auto"/>
            <w:noWrap/>
            <w:vAlign w:val="bottom"/>
          </w:tcPr>
          <w:p w14:paraId="7D12A2CD"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49</w:t>
            </w:r>
            <w:r w:rsidR="00FD7521">
              <w:rPr>
                <w:rFonts w:cs="Arial"/>
                <w:sz w:val="20"/>
                <w:lang w:eastAsia="en-GB"/>
              </w:rPr>
              <w:t>,</w:t>
            </w:r>
            <w:r w:rsidRPr="00BD03A3">
              <w:rPr>
                <w:rFonts w:cs="Arial"/>
                <w:sz w:val="20"/>
                <w:lang w:eastAsia="en-GB"/>
              </w:rPr>
              <w:t>600</w:t>
            </w:r>
          </w:p>
        </w:tc>
        <w:tc>
          <w:tcPr>
            <w:tcW w:w="2262" w:type="dxa"/>
            <w:tcBorders>
              <w:top w:val="nil"/>
              <w:left w:val="nil"/>
              <w:bottom w:val="single" w:sz="4" w:space="0" w:color="auto"/>
              <w:right w:val="single" w:sz="4" w:space="0" w:color="auto"/>
            </w:tcBorders>
            <w:shd w:val="clear" w:color="auto" w:fill="auto"/>
            <w:noWrap/>
            <w:vAlign w:val="bottom"/>
          </w:tcPr>
          <w:p w14:paraId="4EFC7C59"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5.6%</w:t>
            </w:r>
          </w:p>
        </w:tc>
      </w:tr>
      <w:tr w:rsidR="006F73C5" w:rsidRPr="006F73C5" w14:paraId="5713C06A"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448C0C29"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AME</w:t>
            </w:r>
          </w:p>
        </w:tc>
        <w:tc>
          <w:tcPr>
            <w:tcW w:w="2261" w:type="dxa"/>
            <w:tcBorders>
              <w:top w:val="nil"/>
              <w:left w:val="nil"/>
              <w:bottom w:val="single" w:sz="4" w:space="0" w:color="auto"/>
              <w:right w:val="single" w:sz="4" w:space="0" w:color="auto"/>
            </w:tcBorders>
            <w:shd w:val="clear" w:color="auto" w:fill="auto"/>
            <w:noWrap/>
            <w:vAlign w:val="bottom"/>
          </w:tcPr>
          <w:p w14:paraId="4BBB4E72"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36</w:t>
            </w:r>
            <w:r w:rsidR="00FD7521">
              <w:rPr>
                <w:rFonts w:cs="Arial"/>
                <w:sz w:val="20"/>
                <w:lang w:eastAsia="en-GB"/>
              </w:rPr>
              <w:t>,</w:t>
            </w:r>
            <w:r w:rsidRPr="00BD03A3">
              <w:rPr>
                <w:rFonts w:cs="Arial"/>
                <w:sz w:val="20"/>
                <w:lang w:eastAsia="en-GB"/>
              </w:rPr>
              <w:t>500</w:t>
            </w:r>
          </w:p>
        </w:tc>
        <w:tc>
          <w:tcPr>
            <w:tcW w:w="2262" w:type="dxa"/>
            <w:tcBorders>
              <w:top w:val="nil"/>
              <w:left w:val="nil"/>
              <w:bottom w:val="single" w:sz="4" w:space="0" w:color="auto"/>
              <w:right w:val="single" w:sz="4" w:space="0" w:color="auto"/>
            </w:tcBorders>
            <w:shd w:val="clear" w:color="auto" w:fill="auto"/>
            <w:noWrap/>
            <w:vAlign w:val="bottom"/>
          </w:tcPr>
          <w:p w14:paraId="6BBD452D"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4.1%</w:t>
            </w:r>
          </w:p>
        </w:tc>
      </w:tr>
      <w:tr w:rsidR="006F73C5" w:rsidRPr="006F73C5" w14:paraId="6884DB8D"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2BC98018"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Transport &amp; Logistics</w:t>
            </w:r>
          </w:p>
        </w:tc>
        <w:tc>
          <w:tcPr>
            <w:tcW w:w="2261" w:type="dxa"/>
            <w:tcBorders>
              <w:top w:val="nil"/>
              <w:left w:val="nil"/>
              <w:bottom w:val="single" w:sz="4" w:space="0" w:color="auto"/>
              <w:right w:val="single" w:sz="4" w:space="0" w:color="auto"/>
            </w:tcBorders>
            <w:shd w:val="clear" w:color="auto" w:fill="auto"/>
            <w:noWrap/>
            <w:vAlign w:val="bottom"/>
          </w:tcPr>
          <w:p w14:paraId="6C43ED89"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29</w:t>
            </w:r>
            <w:r w:rsidR="00FD7521">
              <w:rPr>
                <w:rFonts w:cs="Arial"/>
                <w:sz w:val="20"/>
                <w:lang w:eastAsia="en-GB"/>
              </w:rPr>
              <w:t>,</w:t>
            </w:r>
            <w:r w:rsidRPr="00BD03A3">
              <w:rPr>
                <w:rFonts w:cs="Arial"/>
                <w:sz w:val="20"/>
                <w:lang w:eastAsia="en-GB"/>
              </w:rPr>
              <w:t>500</w:t>
            </w:r>
          </w:p>
        </w:tc>
        <w:tc>
          <w:tcPr>
            <w:tcW w:w="2262" w:type="dxa"/>
            <w:tcBorders>
              <w:top w:val="nil"/>
              <w:left w:val="nil"/>
              <w:bottom w:val="single" w:sz="4" w:space="0" w:color="auto"/>
              <w:right w:val="single" w:sz="4" w:space="0" w:color="auto"/>
            </w:tcBorders>
            <w:shd w:val="clear" w:color="auto" w:fill="auto"/>
            <w:noWrap/>
            <w:vAlign w:val="bottom"/>
          </w:tcPr>
          <w:p w14:paraId="04FC924A"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3.3%</w:t>
            </w:r>
          </w:p>
        </w:tc>
      </w:tr>
      <w:tr w:rsidR="006F73C5" w:rsidRPr="006F73C5" w14:paraId="3C07753B"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4BE792AE"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ICT/Digital &amp; Tech</w:t>
            </w:r>
          </w:p>
        </w:tc>
        <w:tc>
          <w:tcPr>
            <w:tcW w:w="2261" w:type="dxa"/>
            <w:tcBorders>
              <w:top w:val="nil"/>
              <w:left w:val="nil"/>
              <w:bottom w:val="single" w:sz="4" w:space="0" w:color="auto"/>
              <w:right w:val="single" w:sz="4" w:space="0" w:color="auto"/>
            </w:tcBorders>
            <w:shd w:val="clear" w:color="auto" w:fill="auto"/>
            <w:noWrap/>
            <w:vAlign w:val="bottom"/>
          </w:tcPr>
          <w:p w14:paraId="0DF2EA9E"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21</w:t>
            </w:r>
            <w:r w:rsidR="00FD7521">
              <w:rPr>
                <w:rFonts w:cs="Arial"/>
                <w:sz w:val="20"/>
                <w:lang w:eastAsia="en-GB"/>
              </w:rPr>
              <w:t>,</w:t>
            </w:r>
            <w:r w:rsidRPr="00BD03A3">
              <w:rPr>
                <w:rFonts w:cs="Arial"/>
                <w:sz w:val="20"/>
                <w:lang w:eastAsia="en-GB"/>
              </w:rPr>
              <w:t>800</w:t>
            </w:r>
          </w:p>
        </w:tc>
        <w:tc>
          <w:tcPr>
            <w:tcW w:w="2262" w:type="dxa"/>
            <w:tcBorders>
              <w:top w:val="nil"/>
              <w:left w:val="nil"/>
              <w:bottom w:val="single" w:sz="4" w:space="0" w:color="auto"/>
              <w:right w:val="single" w:sz="4" w:space="0" w:color="auto"/>
            </w:tcBorders>
            <w:shd w:val="clear" w:color="auto" w:fill="auto"/>
            <w:noWrap/>
            <w:vAlign w:val="bottom"/>
          </w:tcPr>
          <w:p w14:paraId="3B1F54DD"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2.5%</w:t>
            </w:r>
          </w:p>
        </w:tc>
      </w:tr>
      <w:tr w:rsidR="006F73C5" w:rsidRPr="006F73C5" w14:paraId="57941EE0" w14:textId="77777777">
        <w:trPr>
          <w:trHeight w:val="288"/>
        </w:trPr>
        <w:tc>
          <w:tcPr>
            <w:tcW w:w="2560" w:type="dxa"/>
            <w:tcBorders>
              <w:top w:val="nil"/>
              <w:left w:val="single" w:sz="4" w:space="0" w:color="auto"/>
              <w:bottom w:val="single" w:sz="4" w:space="0" w:color="auto"/>
              <w:right w:val="single" w:sz="4" w:space="0" w:color="auto"/>
            </w:tcBorders>
            <w:shd w:val="clear" w:color="auto" w:fill="auto"/>
            <w:noWrap/>
            <w:vAlign w:val="bottom"/>
          </w:tcPr>
          <w:p w14:paraId="05293533" w14:textId="77777777" w:rsidR="006F73C5" w:rsidRPr="00BD03A3" w:rsidRDefault="006F73C5" w:rsidP="00064E2C">
            <w:pPr>
              <w:pStyle w:val="BodyText"/>
              <w:spacing w:before="120" w:after="120"/>
              <w:rPr>
                <w:rFonts w:cs="Arial"/>
                <w:sz w:val="20"/>
                <w:lang w:eastAsia="en-GB"/>
              </w:rPr>
            </w:pPr>
            <w:r w:rsidRPr="00BD03A3">
              <w:rPr>
                <w:rFonts w:cs="Arial"/>
                <w:sz w:val="20"/>
                <w:lang w:eastAsia="en-GB"/>
              </w:rPr>
              <w:t xml:space="preserve">Med tech manufacture </w:t>
            </w:r>
          </w:p>
        </w:tc>
        <w:tc>
          <w:tcPr>
            <w:tcW w:w="2261" w:type="dxa"/>
            <w:tcBorders>
              <w:top w:val="nil"/>
              <w:left w:val="nil"/>
              <w:bottom w:val="single" w:sz="4" w:space="0" w:color="auto"/>
              <w:right w:val="single" w:sz="4" w:space="0" w:color="auto"/>
            </w:tcBorders>
            <w:shd w:val="clear" w:color="auto" w:fill="auto"/>
            <w:noWrap/>
            <w:vAlign w:val="bottom"/>
          </w:tcPr>
          <w:p w14:paraId="18EA940F"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2</w:t>
            </w:r>
            <w:r w:rsidR="00FD7521">
              <w:rPr>
                <w:rFonts w:cs="Arial"/>
                <w:sz w:val="20"/>
                <w:lang w:eastAsia="en-GB"/>
              </w:rPr>
              <w:t>,</w:t>
            </w:r>
            <w:r w:rsidRPr="00BD03A3">
              <w:rPr>
                <w:rFonts w:cs="Arial"/>
                <w:sz w:val="20"/>
                <w:lang w:eastAsia="en-GB"/>
              </w:rPr>
              <w:t>100</w:t>
            </w:r>
          </w:p>
        </w:tc>
        <w:tc>
          <w:tcPr>
            <w:tcW w:w="2262" w:type="dxa"/>
            <w:tcBorders>
              <w:top w:val="nil"/>
              <w:left w:val="nil"/>
              <w:bottom w:val="single" w:sz="4" w:space="0" w:color="auto"/>
              <w:right w:val="single" w:sz="4" w:space="0" w:color="auto"/>
            </w:tcBorders>
            <w:shd w:val="clear" w:color="auto" w:fill="auto"/>
            <w:noWrap/>
            <w:vAlign w:val="bottom"/>
          </w:tcPr>
          <w:p w14:paraId="7A3ED591" w14:textId="77777777" w:rsidR="006F73C5" w:rsidRPr="00BD03A3" w:rsidRDefault="006F73C5" w:rsidP="00064E2C">
            <w:pPr>
              <w:pStyle w:val="BodyText"/>
              <w:spacing w:before="120" w:after="120"/>
              <w:jc w:val="right"/>
              <w:rPr>
                <w:rFonts w:cs="Arial"/>
                <w:sz w:val="20"/>
                <w:lang w:eastAsia="en-GB"/>
              </w:rPr>
            </w:pPr>
            <w:r w:rsidRPr="00BD03A3">
              <w:rPr>
                <w:rFonts w:cs="Arial"/>
                <w:sz w:val="20"/>
                <w:lang w:eastAsia="en-GB"/>
              </w:rPr>
              <w:t>0.2%</w:t>
            </w:r>
          </w:p>
        </w:tc>
      </w:tr>
    </w:tbl>
    <w:p w14:paraId="6871534F" w14:textId="77777777" w:rsidR="00583D59" w:rsidRPr="00BD03A3" w:rsidRDefault="006F73C5" w:rsidP="00BD03A3">
      <w:pPr>
        <w:pStyle w:val="BodyText"/>
        <w:rPr>
          <w:rFonts w:cs="Arial"/>
          <w:sz w:val="20"/>
          <w:lang w:eastAsia="en-GB"/>
        </w:rPr>
      </w:pPr>
      <w:r w:rsidRPr="00BD03A3">
        <w:rPr>
          <w:rFonts w:cs="Arial"/>
          <w:i/>
          <w:sz w:val="16"/>
        </w:rPr>
        <w:t xml:space="preserve">Source: BRES, VML, NOMIS and BOP Consulting </w:t>
      </w:r>
    </w:p>
    <w:p w14:paraId="5E95F908" w14:textId="77777777" w:rsidR="00B62C90" w:rsidRPr="00B231C3" w:rsidRDefault="00B62C90" w:rsidP="009779E1">
      <w:pPr>
        <w:pStyle w:val="Heading2"/>
        <w:numPr>
          <w:ilvl w:val="1"/>
          <w:numId w:val="57"/>
        </w:numPr>
        <w:rPr>
          <w:rFonts w:cs="Arial"/>
        </w:rPr>
      </w:pPr>
      <w:bookmarkStart w:id="54" w:name="_Toc500702911"/>
      <w:bookmarkStart w:id="55" w:name="_Toc488249544"/>
      <w:bookmarkEnd w:id="49"/>
      <w:bookmarkEnd w:id="50"/>
      <w:bookmarkEnd w:id="51"/>
      <w:r w:rsidRPr="00B231C3">
        <w:rPr>
          <w:rFonts w:cs="Arial"/>
        </w:rPr>
        <w:lastRenderedPageBreak/>
        <w:t>Creative originals, content, services, experiences</w:t>
      </w:r>
      <w:bookmarkEnd w:id="54"/>
    </w:p>
    <w:p w14:paraId="3A7F80FF" w14:textId="77777777" w:rsidR="00B62C90" w:rsidRDefault="00B62C90" w:rsidP="00B62C90">
      <w:pPr>
        <w:rPr>
          <w:rFonts w:cs="Arial"/>
        </w:rPr>
      </w:pPr>
      <w:bookmarkStart w:id="56" w:name="_Hlk495358448"/>
      <w:r>
        <w:rPr>
          <w:rFonts w:cs="Arial"/>
        </w:rPr>
        <w:t xml:space="preserve">We have looked at our data results in another way to bring new insight to the strengths of the </w:t>
      </w:r>
      <w:r w:rsidR="001A7166">
        <w:rPr>
          <w:rFonts w:cs="Arial"/>
        </w:rPr>
        <w:t>C</w:t>
      </w:r>
      <w:r>
        <w:rPr>
          <w:rFonts w:cs="Arial"/>
        </w:rPr>
        <w:t xml:space="preserve">reative </w:t>
      </w:r>
      <w:r w:rsidR="001A7166">
        <w:rPr>
          <w:rFonts w:cs="Arial"/>
        </w:rPr>
        <w:t>E</w:t>
      </w:r>
      <w:r>
        <w:rPr>
          <w:rFonts w:cs="Arial"/>
        </w:rPr>
        <w:t xml:space="preserve">conomy and </w:t>
      </w:r>
      <w:r w:rsidR="001A7166">
        <w:rPr>
          <w:rFonts w:cs="Arial"/>
        </w:rPr>
        <w:t>Creative I</w:t>
      </w:r>
      <w:r>
        <w:rPr>
          <w:rFonts w:cs="Arial"/>
        </w:rPr>
        <w:t xml:space="preserve">ndustries in </w:t>
      </w:r>
      <w:r w:rsidR="001A7166">
        <w:rPr>
          <w:rFonts w:cs="Arial"/>
        </w:rPr>
        <w:t>Greater Birmingham. This was done by subdividing</w:t>
      </w:r>
      <w:r>
        <w:rPr>
          <w:rFonts w:cs="Arial"/>
        </w:rPr>
        <w:t xml:space="preserve"> the </w:t>
      </w:r>
      <w:r w:rsidR="001A7166">
        <w:rPr>
          <w:rFonts w:cs="Arial"/>
        </w:rPr>
        <w:t>C</w:t>
      </w:r>
      <w:r>
        <w:rPr>
          <w:rFonts w:cs="Arial"/>
        </w:rPr>
        <w:t xml:space="preserve">reative </w:t>
      </w:r>
      <w:r w:rsidR="001A7166">
        <w:rPr>
          <w:rFonts w:cs="Arial"/>
        </w:rPr>
        <w:t>I</w:t>
      </w:r>
      <w:r>
        <w:rPr>
          <w:rFonts w:cs="Arial"/>
        </w:rPr>
        <w:t>ndustries into groups reflecting their outputs and value chains:</w:t>
      </w:r>
    </w:p>
    <w:p w14:paraId="48848F5A" w14:textId="77777777" w:rsidR="00B62C90" w:rsidRDefault="00B62C90" w:rsidP="00502823">
      <w:pPr>
        <w:pStyle w:val="ListParagraph"/>
        <w:numPr>
          <w:ilvl w:val="0"/>
          <w:numId w:val="60"/>
        </w:numPr>
        <w:ind w:left="714" w:hanging="357"/>
        <w:contextualSpacing w:val="0"/>
        <w:rPr>
          <w:rFonts w:cs="Arial"/>
        </w:rPr>
      </w:pPr>
      <w:r>
        <w:rPr>
          <w:rFonts w:cs="Arial"/>
        </w:rPr>
        <w:t xml:space="preserve">Creative </w:t>
      </w:r>
      <w:r w:rsidR="00B0064E">
        <w:rPr>
          <w:rFonts w:cs="Arial"/>
        </w:rPr>
        <w:t>C</w:t>
      </w:r>
      <w:r>
        <w:rPr>
          <w:rFonts w:cs="Arial"/>
        </w:rPr>
        <w:t>ontent – the audiovisual and publishing sectors, production and distribution of entertainment content in either physical, broadcast or electronic form</w:t>
      </w:r>
    </w:p>
    <w:p w14:paraId="207C4BEF" w14:textId="77777777" w:rsidR="00B62C90" w:rsidRPr="009B5FCE" w:rsidRDefault="00B62C90" w:rsidP="00502823">
      <w:pPr>
        <w:pStyle w:val="ListParagraph"/>
        <w:numPr>
          <w:ilvl w:val="0"/>
          <w:numId w:val="60"/>
        </w:numPr>
        <w:ind w:left="714" w:hanging="357"/>
        <w:contextualSpacing w:val="0"/>
        <w:rPr>
          <w:rFonts w:cs="Arial"/>
        </w:rPr>
      </w:pPr>
      <w:r>
        <w:rPr>
          <w:rFonts w:cs="Arial"/>
        </w:rPr>
        <w:t xml:space="preserve">Creative </w:t>
      </w:r>
      <w:r w:rsidR="00B0064E">
        <w:rPr>
          <w:rFonts w:cs="Arial"/>
        </w:rPr>
        <w:t>E</w:t>
      </w:r>
      <w:r>
        <w:rPr>
          <w:rFonts w:cs="Arial"/>
        </w:rPr>
        <w:t>xperiences – live events, education, museums, galleries</w:t>
      </w:r>
      <w:r w:rsidR="00B0064E">
        <w:rPr>
          <w:rFonts w:cs="Arial"/>
        </w:rPr>
        <w:t xml:space="preserve"> and libraries </w:t>
      </w:r>
    </w:p>
    <w:p w14:paraId="5B79DA4D" w14:textId="77777777" w:rsidR="00B62C90" w:rsidRDefault="00B62C90" w:rsidP="00502823">
      <w:pPr>
        <w:pStyle w:val="ListParagraph"/>
        <w:numPr>
          <w:ilvl w:val="0"/>
          <w:numId w:val="60"/>
        </w:numPr>
        <w:ind w:left="714" w:hanging="357"/>
        <w:contextualSpacing w:val="0"/>
        <w:rPr>
          <w:rFonts w:cs="Arial"/>
        </w:rPr>
      </w:pPr>
      <w:r>
        <w:rPr>
          <w:rFonts w:cs="Arial"/>
        </w:rPr>
        <w:t xml:space="preserve">Creative </w:t>
      </w:r>
      <w:r w:rsidR="00B0064E">
        <w:rPr>
          <w:rFonts w:cs="Arial"/>
        </w:rPr>
        <w:t>O</w:t>
      </w:r>
      <w:r>
        <w:rPr>
          <w:rFonts w:cs="Arial"/>
        </w:rPr>
        <w:t>riginals – design and production of artefacts, including jewellery and fashion</w:t>
      </w:r>
    </w:p>
    <w:p w14:paraId="6CB8AAF0" w14:textId="77777777" w:rsidR="00B62C90" w:rsidRDefault="00B62C90" w:rsidP="00502823">
      <w:pPr>
        <w:pStyle w:val="ListParagraph"/>
        <w:numPr>
          <w:ilvl w:val="0"/>
          <w:numId w:val="60"/>
        </w:numPr>
        <w:ind w:left="714" w:hanging="357"/>
        <w:contextualSpacing w:val="0"/>
        <w:rPr>
          <w:rFonts w:cs="Arial"/>
        </w:rPr>
      </w:pPr>
      <w:r>
        <w:rPr>
          <w:rFonts w:cs="Arial"/>
        </w:rPr>
        <w:t xml:space="preserve">Creative </w:t>
      </w:r>
      <w:r w:rsidR="00B0064E">
        <w:rPr>
          <w:rFonts w:cs="Arial"/>
        </w:rPr>
        <w:t>S</w:t>
      </w:r>
      <w:r>
        <w:rPr>
          <w:rFonts w:cs="Arial"/>
        </w:rPr>
        <w:t>ervices – advertising, marketing, architecture, graphic design, translation services and other publishing</w:t>
      </w:r>
    </w:p>
    <w:bookmarkEnd w:id="56"/>
    <w:p w14:paraId="0382B9C5" w14:textId="77777777" w:rsidR="00B62C90" w:rsidRDefault="00B62C90" w:rsidP="00B62C90">
      <w:pPr>
        <w:rPr>
          <w:rFonts w:cs="Arial"/>
        </w:rPr>
      </w:pPr>
      <w:r>
        <w:rPr>
          <w:rFonts w:cs="Arial"/>
        </w:rPr>
        <w:t xml:space="preserve">This subdivision maps on to </w:t>
      </w:r>
      <w:r w:rsidR="001A7166">
        <w:rPr>
          <w:rFonts w:cs="Arial"/>
        </w:rPr>
        <w:t xml:space="preserve">Creative Industries </w:t>
      </w:r>
      <w:r>
        <w:rPr>
          <w:rFonts w:cs="Arial"/>
        </w:rPr>
        <w:t xml:space="preserve">SIC codes </w:t>
      </w:r>
      <w:r w:rsidR="001A7166">
        <w:rPr>
          <w:rFonts w:cs="Arial"/>
        </w:rPr>
        <w:t>as follows:</w:t>
      </w:r>
    </w:p>
    <w:p w14:paraId="491D625A" w14:textId="77777777" w:rsidR="00B62C90" w:rsidRDefault="00B62C90" w:rsidP="00B62C90">
      <w:pPr>
        <w:pStyle w:val="Figures"/>
      </w:pPr>
      <w:r>
        <w:t xml:space="preserve">Allocation of Creative SICs to Creative Groupings  </w:t>
      </w:r>
    </w:p>
    <w:tbl>
      <w:tblPr>
        <w:tblW w:w="6483" w:type="dxa"/>
        <w:tblLook w:val="04A0" w:firstRow="1" w:lastRow="0" w:firstColumn="1" w:lastColumn="0" w:noHBand="0" w:noVBand="1"/>
      </w:tblPr>
      <w:tblGrid>
        <w:gridCol w:w="3256"/>
        <w:gridCol w:w="896"/>
        <w:gridCol w:w="1177"/>
        <w:gridCol w:w="897"/>
        <w:gridCol w:w="857"/>
      </w:tblGrid>
      <w:tr w:rsidR="00B62C90" w:rsidRPr="00DD1D3F" w14:paraId="76491A2E" w14:textId="77777777">
        <w:trPr>
          <w:trHeight w:val="282"/>
        </w:trPr>
        <w:tc>
          <w:tcPr>
            <w:tcW w:w="3256"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075301D9"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Creative SICs:</w:t>
            </w:r>
          </w:p>
        </w:tc>
        <w:tc>
          <w:tcPr>
            <w:tcW w:w="3227" w:type="dxa"/>
            <w:gridSpan w:val="4"/>
            <w:tcBorders>
              <w:top w:val="single" w:sz="4" w:space="0" w:color="auto"/>
              <w:left w:val="nil"/>
              <w:bottom w:val="single" w:sz="4" w:space="0" w:color="auto"/>
              <w:right w:val="single" w:sz="4" w:space="0" w:color="auto"/>
            </w:tcBorders>
            <w:shd w:val="clear" w:color="auto" w:fill="auto"/>
            <w:noWrap/>
            <w:vAlign w:val="bottom"/>
          </w:tcPr>
          <w:p w14:paraId="167A8B92"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Proportion of SICs allocated to groupings:</w:t>
            </w:r>
          </w:p>
        </w:tc>
      </w:tr>
      <w:tr w:rsidR="00B62C90" w:rsidRPr="00DD1D3F" w14:paraId="40892574" w14:textId="77777777">
        <w:trPr>
          <w:trHeight w:val="282"/>
        </w:trPr>
        <w:tc>
          <w:tcPr>
            <w:tcW w:w="3256" w:type="dxa"/>
            <w:vMerge/>
            <w:tcBorders>
              <w:top w:val="single" w:sz="4" w:space="0" w:color="auto"/>
              <w:left w:val="single" w:sz="4" w:space="0" w:color="auto"/>
              <w:bottom w:val="single" w:sz="4" w:space="0" w:color="auto"/>
              <w:right w:val="single" w:sz="4" w:space="0" w:color="auto"/>
            </w:tcBorders>
            <w:vAlign w:val="center"/>
          </w:tcPr>
          <w:p w14:paraId="6D7E551D" w14:textId="77777777" w:rsidR="00B62C90" w:rsidRPr="00BD03A3" w:rsidRDefault="00B62C90" w:rsidP="00AA70BC">
            <w:pPr>
              <w:pStyle w:val="BodyText"/>
              <w:spacing w:before="0" w:after="0"/>
              <w:rPr>
                <w:rFonts w:cs="Arial"/>
                <w:b/>
                <w:sz w:val="18"/>
                <w:lang w:eastAsia="en-GB"/>
              </w:rPr>
            </w:pPr>
          </w:p>
        </w:tc>
        <w:tc>
          <w:tcPr>
            <w:tcW w:w="296" w:type="dxa"/>
            <w:tcBorders>
              <w:top w:val="nil"/>
              <w:left w:val="nil"/>
              <w:bottom w:val="single" w:sz="4" w:space="0" w:color="auto"/>
              <w:right w:val="single" w:sz="4" w:space="0" w:color="auto"/>
            </w:tcBorders>
            <w:shd w:val="clear" w:color="auto" w:fill="auto"/>
            <w:noWrap/>
            <w:vAlign w:val="bottom"/>
          </w:tcPr>
          <w:p w14:paraId="229423DC"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Content</w:t>
            </w:r>
          </w:p>
        </w:tc>
        <w:tc>
          <w:tcPr>
            <w:tcW w:w="1177" w:type="dxa"/>
            <w:tcBorders>
              <w:top w:val="nil"/>
              <w:left w:val="nil"/>
              <w:bottom w:val="single" w:sz="4" w:space="0" w:color="auto"/>
              <w:right w:val="single" w:sz="4" w:space="0" w:color="auto"/>
            </w:tcBorders>
            <w:shd w:val="clear" w:color="auto" w:fill="auto"/>
            <w:noWrap/>
            <w:vAlign w:val="bottom"/>
          </w:tcPr>
          <w:p w14:paraId="28307F2C"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Experience</w:t>
            </w:r>
          </w:p>
        </w:tc>
        <w:tc>
          <w:tcPr>
            <w:tcW w:w="897" w:type="dxa"/>
            <w:tcBorders>
              <w:top w:val="nil"/>
              <w:left w:val="nil"/>
              <w:bottom w:val="single" w:sz="4" w:space="0" w:color="auto"/>
              <w:right w:val="single" w:sz="4" w:space="0" w:color="auto"/>
            </w:tcBorders>
            <w:shd w:val="clear" w:color="auto" w:fill="auto"/>
            <w:noWrap/>
            <w:vAlign w:val="bottom"/>
          </w:tcPr>
          <w:p w14:paraId="678B8310"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Original</w:t>
            </w:r>
          </w:p>
        </w:tc>
        <w:tc>
          <w:tcPr>
            <w:tcW w:w="857" w:type="dxa"/>
            <w:tcBorders>
              <w:top w:val="nil"/>
              <w:left w:val="nil"/>
              <w:bottom w:val="single" w:sz="4" w:space="0" w:color="auto"/>
              <w:right w:val="single" w:sz="4" w:space="0" w:color="auto"/>
            </w:tcBorders>
            <w:shd w:val="clear" w:color="auto" w:fill="auto"/>
            <w:noWrap/>
            <w:vAlign w:val="bottom"/>
          </w:tcPr>
          <w:p w14:paraId="6E2FF2F9" w14:textId="77777777" w:rsidR="00B62C90" w:rsidRPr="00BD03A3" w:rsidRDefault="00B62C90" w:rsidP="00AA70BC">
            <w:pPr>
              <w:pStyle w:val="BodyText"/>
              <w:spacing w:before="0" w:after="0"/>
              <w:rPr>
                <w:rFonts w:cs="Arial"/>
                <w:b/>
                <w:sz w:val="18"/>
                <w:lang w:eastAsia="en-GB"/>
              </w:rPr>
            </w:pPr>
            <w:r w:rsidRPr="00BD03A3">
              <w:rPr>
                <w:rFonts w:cs="Arial"/>
                <w:b/>
                <w:sz w:val="18"/>
                <w:lang w:eastAsia="en-GB"/>
              </w:rPr>
              <w:t>Service</w:t>
            </w:r>
          </w:p>
        </w:tc>
      </w:tr>
      <w:tr w:rsidR="00B62C90" w:rsidRPr="00DD1D3F" w14:paraId="7D08F0CC"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686EBBA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Public relations and communication activities</w:t>
            </w:r>
          </w:p>
        </w:tc>
        <w:tc>
          <w:tcPr>
            <w:tcW w:w="296" w:type="dxa"/>
            <w:tcBorders>
              <w:top w:val="nil"/>
              <w:left w:val="nil"/>
              <w:bottom w:val="single" w:sz="4" w:space="0" w:color="auto"/>
              <w:right w:val="single" w:sz="4" w:space="0" w:color="auto"/>
            </w:tcBorders>
            <w:shd w:val="clear" w:color="auto" w:fill="auto"/>
            <w:noWrap/>
            <w:vAlign w:val="bottom"/>
          </w:tcPr>
          <w:p w14:paraId="7B22518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E9DBF8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34C91C5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225048E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2FBA50C6"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B0AB51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Advertising agencies</w:t>
            </w:r>
          </w:p>
        </w:tc>
        <w:tc>
          <w:tcPr>
            <w:tcW w:w="296" w:type="dxa"/>
            <w:tcBorders>
              <w:top w:val="nil"/>
              <w:left w:val="nil"/>
              <w:bottom w:val="single" w:sz="4" w:space="0" w:color="auto"/>
              <w:right w:val="single" w:sz="4" w:space="0" w:color="auto"/>
            </w:tcBorders>
            <w:shd w:val="clear" w:color="auto" w:fill="auto"/>
            <w:noWrap/>
            <w:vAlign w:val="bottom"/>
          </w:tcPr>
          <w:p w14:paraId="44D35F9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7C0640C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6F0CD5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2F03615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4C2560E5"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19B993A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Media representation</w:t>
            </w:r>
          </w:p>
        </w:tc>
        <w:tc>
          <w:tcPr>
            <w:tcW w:w="296" w:type="dxa"/>
            <w:tcBorders>
              <w:top w:val="nil"/>
              <w:left w:val="nil"/>
              <w:bottom w:val="single" w:sz="4" w:space="0" w:color="auto"/>
              <w:right w:val="single" w:sz="4" w:space="0" w:color="auto"/>
            </w:tcBorders>
            <w:shd w:val="clear" w:color="auto" w:fill="auto"/>
            <w:noWrap/>
            <w:vAlign w:val="bottom"/>
          </w:tcPr>
          <w:p w14:paraId="7F62FBD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1365009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24D54AD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25A5291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7529C8BC"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103045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Architectural activities</w:t>
            </w:r>
          </w:p>
        </w:tc>
        <w:tc>
          <w:tcPr>
            <w:tcW w:w="296" w:type="dxa"/>
            <w:tcBorders>
              <w:top w:val="nil"/>
              <w:left w:val="nil"/>
              <w:bottom w:val="single" w:sz="4" w:space="0" w:color="auto"/>
              <w:right w:val="single" w:sz="4" w:space="0" w:color="auto"/>
            </w:tcBorders>
            <w:shd w:val="clear" w:color="auto" w:fill="auto"/>
            <w:noWrap/>
            <w:vAlign w:val="bottom"/>
          </w:tcPr>
          <w:p w14:paraId="7BCB2F1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3CDA4DE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DEAD0B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5455A86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5094FE45"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F06CE4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Manufacture of jewellery and related articles</w:t>
            </w:r>
          </w:p>
        </w:tc>
        <w:tc>
          <w:tcPr>
            <w:tcW w:w="296" w:type="dxa"/>
            <w:tcBorders>
              <w:top w:val="nil"/>
              <w:left w:val="nil"/>
              <w:bottom w:val="single" w:sz="4" w:space="0" w:color="auto"/>
              <w:right w:val="single" w:sz="4" w:space="0" w:color="auto"/>
            </w:tcBorders>
            <w:shd w:val="clear" w:color="auto" w:fill="auto"/>
            <w:noWrap/>
            <w:vAlign w:val="bottom"/>
          </w:tcPr>
          <w:p w14:paraId="23246EE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47BF907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B15614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57" w:type="dxa"/>
            <w:tcBorders>
              <w:top w:val="nil"/>
              <w:left w:val="nil"/>
              <w:bottom w:val="single" w:sz="4" w:space="0" w:color="auto"/>
              <w:right w:val="single" w:sz="4" w:space="0" w:color="auto"/>
            </w:tcBorders>
            <w:shd w:val="clear" w:color="auto" w:fill="auto"/>
            <w:noWrap/>
            <w:vAlign w:val="bottom"/>
          </w:tcPr>
          <w:p w14:paraId="1E41779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786B3CB8"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7EEB7BE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Specialised design activities</w:t>
            </w:r>
          </w:p>
        </w:tc>
        <w:tc>
          <w:tcPr>
            <w:tcW w:w="296" w:type="dxa"/>
            <w:tcBorders>
              <w:top w:val="nil"/>
              <w:left w:val="nil"/>
              <w:bottom w:val="single" w:sz="4" w:space="0" w:color="auto"/>
              <w:right w:val="single" w:sz="4" w:space="0" w:color="auto"/>
            </w:tcBorders>
            <w:shd w:val="clear" w:color="auto" w:fill="auto"/>
            <w:noWrap/>
            <w:vAlign w:val="bottom"/>
          </w:tcPr>
          <w:p w14:paraId="2AFE0B4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F03E7C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3DFAB9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67</w:t>
            </w:r>
          </w:p>
        </w:tc>
        <w:tc>
          <w:tcPr>
            <w:tcW w:w="857" w:type="dxa"/>
            <w:tcBorders>
              <w:top w:val="nil"/>
              <w:left w:val="nil"/>
              <w:bottom w:val="single" w:sz="4" w:space="0" w:color="auto"/>
              <w:right w:val="single" w:sz="4" w:space="0" w:color="auto"/>
            </w:tcBorders>
            <w:shd w:val="clear" w:color="auto" w:fill="auto"/>
            <w:noWrap/>
            <w:vAlign w:val="bottom"/>
          </w:tcPr>
          <w:p w14:paraId="36C681B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33</w:t>
            </w:r>
          </w:p>
        </w:tc>
      </w:tr>
      <w:tr w:rsidR="00B62C90" w:rsidRPr="00DD1D3F" w14:paraId="2FB166FC"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4505469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Motion picture, video and television programme production activities</w:t>
            </w:r>
          </w:p>
        </w:tc>
        <w:tc>
          <w:tcPr>
            <w:tcW w:w="296" w:type="dxa"/>
            <w:tcBorders>
              <w:top w:val="nil"/>
              <w:left w:val="nil"/>
              <w:bottom w:val="single" w:sz="4" w:space="0" w:color="auto"/>
              <w:right w:val="single" w:sz="4" w:space="0" w:color="auto"/>
            </w:tcBorders>
            <w:shd w:val="clear" w:color="auto" w:fill="auto"/>
            <w:noWrap/>
            <w:vAlign w:val="bottom"/>
          </w:tcPr>
          <w:p w14:paraId="76730B4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368410D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385BEA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3CEEC96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503577F5"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43C8A0F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Motion picture, video and television programme post-production</w:t>
            </w:r>
          </w:p>
        </w:tc>
        <w:tc>
          <w:tcPr>
            <w:tcW w:w="296" w:type="dxa"/>
            <w:tcBorders>
              <w:top w:val="nil"/>
              <w:left w:val="nil"/>
              <w:bottom w:val="single" w:sz="4" w:space="0" w:color="auto"/>
              <w:right w:val="single" w:sz="4" w:space="0" w:color="auto"/>
            </w:tcBorders>
            <w:shd w:val="clear" w:color="auto" w:fill="auto"/>
            <w:noWrap/>
            <w:vAlign w:val="bottom"/>
          </w:tcPr>
          <w:p w14:paraId="02D4389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228CB5C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B27605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00A8363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4FF2F168"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2E47DBE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Motion picture, video and television programme distribution</w:t>
            </w:r>
          </w:p>
        </w:tc>
        <w:tc>
          <w:tcPr>
            <w:tcW w:w="296" w:type="dxa"/>
            <w:tcBorders>
              <w:top w:val="nil"/>
              <w:left w:val="nil"/>
              <w:bottom w:val="single" w:sz="4" w:space="0" w:color="auto"/>
              <w:right w:val="single" w:sz="4" w:space="0" w:color="auto"/>
            </w:tcBorders>
            <w:shd w:val="clear" w:color="auto" w:fill="auto"/>
            <w:noWrap/>
            <w:vAlign w:val="bottom"/>
          </w:tcPr>
          <w:p w14:paraId="15CB1EE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2C6E624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21BD4B7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6059A0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2ABCC050"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36240E2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Motion picture projection activities</w:t>
            </w:r>
          </w:p>
        </w:tc>
        <w:tc>
          <w:tcPr>
            <w:tcW w:w="296" w:type="dxa"/>
            <w:tcBorders>
              <w:top w:val="nil"/>
              <w:left w:val="nil"/>
              <w:bottom w:val="single" w:sz="4" w:space="0" w:color="auto"/>
              <w:right w:val="single" w:sz="4" w:space="0" w:color="auto"/>
            </w:tcBorders>
            <w:shd w:val="clear" w:color="auto" w:fill="auto"/>
            <w:noWrap/>
            <w:vAlign w:val="bottom"/>
          </w:tcPr>
          <w:p w14:paraId="203FD32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4B95132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310BB22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28BE61D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21B907A6"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262A87E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Radio broadcasting</w:t>
            </w:r>
          </w:p>
        </w:tc>
        <w:tc>
          <w:tcPr>
            <w:tcW w:w="296" w:type="dxa"/>
            <w:tcBorders>
              <w:top w:val="nil"/>
              <w:left w:val="nil"/>
              <w:bottom w:val="single" w:sz="4" w:space="0" w:color="auto"/>
              <w:right w:val="single" w:sz="4" w:space="0" w:color="auto"/>
            </w:tcBorders>
            <w:shd w:val="clear" w:color="auto" w:fill="auto"/>
            <w:noWrap/>
            <w:vAlign w:val="bottom"/>
          </w:tcPr>
          <w:p w14:paraId="48AD077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3103D91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7BACFD8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3688307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68009070"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26735C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Television programming and broadcasting activities</w:t>
            </w:r>
          </w:p>
        </w:tc>
        <w:tc>
          <w:tcPr>
            <w:tcW w:w="296" w:type="dxa"/>
            <w:tcBorders>
              <w:top w:val="nil"/>
              <w:left w:val="nil"/>
              <w:bottom w:val="single" w:sz="4" w:space="0" w:color="auto"/>
              <w:right w:val="single" w:sz="4" w:space="0" w:color="auto"/>
            </w:tcBorders>
            <w:shd w:val="clear" w:color="auto" w:fill="auto"/>
            <w:noWrap/>
            <w:vAlign w:val="bottom"/>
          </w:tcPr>
          <w:p w14:paraId="5C8728A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482E5C5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359943C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53C92E4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15D032DD"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78B1F93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Photographic activities</w:t>
            </w:r>
          </w:p>
        </w:tc>
        <w:tc>
          <w:tcPr>
            <w:tcW w:w="296" w:type="dxa"/>
            <w:tcBorders>
              <w:top w:val="nil"/>
              <w:left w:val="nil"/>
              <w:bottom w:val="single" w:sz="4" w:space="0" w:color="auto"/>
              <w:right w:val="single" w:sz="4" w:space="0" w:color="auto"/>
            </w:tcBorders>
            <w:shd w:val="clear" w:color="auto" w:fill="auto"/>
            <w:noWrap/>
            <w:vAlign w:val="bottom"/>
          </w:tcPr>
          <w:p w14:paraId="5EB1CB3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5CD743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5F0322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57" w:type="dxa"/>
            <w:tcBorders>
              <w:top w:val="nil"/>
              <w:left w:val="nil"/>
              <w:bottom w:val="single" w:sz="4" w:space="0" w:color="auto"/>
              <w:right w:val="single" w:sz="4" w:space="0" w:color="auto"/>
            </w:tcBorders>
            <w:shd w:val="clear" w:color="auto" w:fill="auto"/>
            <w:noWrap/>
            <w:vAlign w:val="bottom"/>
          </w:tcPr>
          <w:p w14:paraId="3AC0E9A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54AAD1DF"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6F3C0C8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Publishing of computer games</w:t>
            </w:r>
          </w:p>
        </w:tc>
        <w:tc>
          <w:tcPr>
            <w:tcW w:w="296" w:type="dxa"/>
            <w:tcBorders>
              <w:top w:val="nil"/>
              <w:left w:val="nil"/>
              <w:bottom w:val="single" w:sz="4" w:space="0" w:color="auto"/>
              <w:right w:val="single" w:sz="4" w:space="0" w:color="auto"/>
            </w:tcBorders>
            <w:shd w:val="clear" w:color="auto" w:fill="auto"/>
            <w:noWrap/>
            <w:vAlign w:val="bottom"/>
          </w:tcPr>
          <w:p w14:paraId="6DBA1C8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17E5D7A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678E6BA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5DC4743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28A3255A"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38422FD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Other software publishing</w:t>
            </w:r>
          </w:p>
        </w:tc>
        <w:tc>
          <w:tcPr>
            <w:tcW w:w="296" w:type="dxa"/>
            <w:tcBorders>
              <w:top w:val="nil"/>
              <w:left w:val="nil"/>
              <w:bottom w:val="single" w:sz="4" w:space="0" w:color="auto"/>
              <w:right w:val="single" w:sz="4" w:space="0" w:color="auto"/>
            </w:tcBorders>
            <w:shd w:val="clear" w:color="auto" w:fill="auto"/>
            <w:noWrap/>
            <w:vAlign w:val="bottom"/>
          </w:tcPr>
          <w:p w14:paraId="5E31AD5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32D477F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C0C0F6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15B700B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21D7424B"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15DCC25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Computer programming activities</w:t>
            </w:r>
          </w:p>
        </w:tc>
        <w:tc>
          <w:tcPr>
            <w:tcW w:w="296" w:type="dxa"/>
            <w:tcBorders>
              <w:top w:val="nil"/>
              <w:left w:val="nil"/>
              <w:bottom w:val="single" w:sz="4" w:space="0" w:color="auto"/>
              <w:right w:val="single" w:sz="4" w:space="0" w:color="auto"/>
            </w:tcBorders>
            <w:shd w:val="clear" w:color="auto" w:fill="auto"/>
            <w:noWrap/>
            <w:vAlign w:val="bottom"/>
          </w:tcPr>
          <w:p w14:paraId="51194D5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52B9D1F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3DB98B4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1221481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0A441A44"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A1709F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Computer consultancy activities</w:t>
            </w:r>
          </w:p>
        </w:tc>
        <w:tc>
          <w:tcPr>
            <w:tcW w:w="296" w:type="dxa"/>
            <w:tcBorders>
              <w:top w:val="nil"/>
              <w:left w:val="nil"/>
              <w:bottom w:val="single" w:sz="4" w:space="0" w:color="auto"/>
              <w:right w:val="single" w:sz="4" w:space="0" w:color="auto"/>
            </w:tcBorders>
            <w:shd w:val="clear" w:color="auto" w:fill="auto"/>
            <w:noWrap/>
            <w:vAlign w:val="bottom"/>
          </w:tcPr>
          <w:p w14:paraId="40E636F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5AD6E98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1C9FDC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3D192F9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4BB8DCBE"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71B05BB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Book publishing</w:t>
            </w:r>
          </w:p>
        </w:tc>
        <w:tc>
          <w:tcPr>
            <w:tcW w:w="296" w:type="dxa"/>
            <w:tcBorders>
              <w:top w:val="nil"/>
              <w:left w:val="nil"/>
              <w:bottom w:val="single" w:sz="4" w:space="0" w:color="auto"/>
              <w:right w:val="single" w:sz="4" w:space="0" w:color="auto"/>
            </w:tcBorders>
            <w:shd w:val="clear" w:color="auto" w:fill="auto"/>
            <w:noWrap/>
            <w:vAlign w:val="bottom"/>
          </w:tcPr>
          <w:p w14:paraId="15BBAAD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5B94C8E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75EC098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B356D8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5A7CD689"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0DF93E1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Publishing of directories and mailing lists</w:t>
            </w:r>
          </w:p>
        </w:tc>
        <w:tc>
          <w:tcPr>
            <w:tcW w:w="296" w:type="dxa"/>
            <w:tcBorders>
              <w:top w:val="nil"/>
              <w:left w:val="nil"/>
              <w:bottom w:val="single" w:sz="4" w:space="0" w:color="auto"/>
              <w:right w:val="single" w:sz="4" w:space="0" w:color="auto"/>
            </w:tcBorders>
            <w:shd w:val="clear" w:color="auto" w:fill="auto"/>
            <w:noWrap/>
            <w:vAlign w:val="bottom"/>
          </w:tcPr>
          <w:p w14:paraId="2DD0B74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3B12EE7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6053FBE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10F3227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51B0CF8D"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023F3A4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Publishing of newspapers</w:t>
            </w:r>
          </w:p>
        </w:tc>
        <w:tc>
          <w:tcPr>
            <w:tcW w:w="296" w:type="dxa"/>
            <w:tcBorders>
              <w:top w:val="nil"/>
              <w:left w:val="nil"/>
              <w:bottom w:val="single" w:sz="4" w:space="0" w:color="auto"/>
              <w:right w:val="single" w:sz="4" w:space="0" w:color="auto"/>
            </w:tcBorders>
            <w:shd w:val="clear" w:color="auto" w:fill="auto"/>
            <w:noWrap/>
            <w:vAlign w:val="bottom"/>
          </w:tcPr>
          <w:p w14:paraId="4EABC74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2F09CB7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25CE58D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832D8B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565D24AF"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071743C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Publishing of journals and periodicals</w:t>
            </w:r>
          </w:p>
        </w:tc>
        <w:tc>
          <w:tcPr>
            <w:tcW w:w="296" w:type="dxa"/>
            <w:tcBorders>
              <w:top w:val="nil"/>
              <w:left w:val="nil"/>
              <w:bottom w:val="single" w:sz="4" w:space="0" w:color="auto"/>
              <w:right w:val="single" w:sz="4" w:space="0" w:color="auto"/>
            </w:tcBorders>
            <w:shd w:val="clear" w:color="auto" w:fill="auto"/>
            <w:noWrap/>
            <w:vAlign w:val="bottom"/>
          </w:tcPr>
          <w:p w14:paraId="229087F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1DBD7BB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9407CB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09FD52C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657D49AB"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4E55349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Other publishing activities</w:t>
            </w:r>
          </w:p>
        </w:tc>
        <w:tc>
          <w:tcPr>
            <w:tcW w:w="296" w:type="dxa"/>
            <w:tcBorders>
              <w:top w:val="nil"/>
              <w:left w:val="nil"/>
              <w:bottom w:val="single" w:sz="4" w:space="0" w:color="auto"/>
              <w:right w:val="single" w:sz="4" w:space="0" w:color="auto"/>
            </w:tcBorders>
            <w:shd w:val="clear" w:color="auto" w:fill="auto"/>
            <w:noWrap/>
            <w:vAlign w:val="bottom"/>
          </w:tcPr>
          <w:p w14:paraId="35CFC86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50</w:t>
            </w:r>
          </w:p>
        </w:tc>
        <w:tc>
          <w:tcPr>
            <w:tcW w:w="1177" w:type="dxa"/>
            <w:tcBorders>
              <w:top w:val="nil"/>
              <w:left w:val="nil"/>
              <w:bottom w:val="single" w:sz="4" w:space="0" w:color="auto"/>
              <w:right w:val="single" w:sz="4" w:space="0" w:color="auto"/>
            </w:tcBorders>
            <w:shd w:val="clear" w:color="auto" w:fill="auto"/>
            <w:noWrap/>
            <w:vAlign w:val="bottom"/>
          </w:tcPr>
          <w:p w14:paraId="7F488DD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1D76F45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789332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50</w:t>
            </w:r>
          </w:p>
        </w:tc>
      </w:tr>
      <w:tr w:rsidR="00B62C90" w:rsidRPr="00DD1D3F" w14:paraId="5E143152"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12801CE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Translation and interpretation activities</w:t>
            </w:r>
          </w:p>
        </w:tc>
        <w:tc>
          <w:tcPr>
            <w:tcW w:w="296" w:type="dxa"/>
            <w:tcBorders>
              <w:top w:val="nil"/>
              <w:left w:val="nil"/>
              <w:bottom w:val="single" w:sz="4" w:space="0" w:color="auto"/>
              <w:right w:val="single" w:sz="4" w:space="0" w:color="auto"/>
            </w:tcBorders>
            <w:shd w:val="clear" w:color="auto" w:fill="auto"/>
            <w:noWrap/>
            <w:vAlign w:val="bottom"/>
          </w:tcPr>
          <w:p w14:paraId="57E2C14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311ECE4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05DCB78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F78F32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r>
      <w:tr w:rsidR="00B62C90" w:rsidRPr="00DD1D3F" w14:paraId="220323A1"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47B50C3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Library and archive activities</w:t>
            </w:r>
          </w:p>
        </w:tc>
        <w:tc>
          <w:tcPr>
            <w:tcW w:w="296" w:type="dxa"/>
            <w:tcBorders>
              <w:top w:val="nil"/>
              <w:left w:val="nil"/>
              <w:bottom w:val="single" w:sz="4" w:space="0" w:color="auto"/>
              <w:right w:val="single" w:sz="4" w:space="0" w:color="auto"/>
            </w:tcBorders>
            <w:shd w:val="clear" w:color="auto" w:fill="auto"/>
            <w:noWrap/>
            <w:vAlign w:val="bottom"/>
          </w:tcPr>
          <w:p w14:paraId="07A1F29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AE3900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371A015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BB320E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074B8899"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6D7A90F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Museum activities</w:t>
            </w:r>
          </w:p>
        </w:tc>
        <w:tc>
          <w:tcPr>
            <w:tcW w:w="296" w:type="dxa"/>
            <w:tcBorders>
              <w:top w:val="nil"/>
              <w:left w:val="nil"/>
              <w:bottom w:val="single" w:sz="4" w:space="0" w:color="auto"/>
              <w:right w:val="single" w:sz="4" w:space="0" w:color="auto"/>
            </w:tcBorders>
            <w:shd w:val="clear" w:color="auto" w:fill="auto"/>
            <w:noWrap/>
            <w:vAlign w:val="bottom"/>
          </w:tcPr>
          <w:p w14:paraId="1217ED0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3AEE1B3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5B96BA6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407944A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1F233088"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77C4057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Sound recording and music publishing activities</w:t>
            </w:r>
          </w:p>
        </w:tc>
        <w:tc>
          <w:tcPr>
            <w:tcW w:w="296" w:type="dxa"/>
            <w:tcBorders>
              <w:top w:val="nil"/>
              <w:left w:val="nil"/>
              <w:bottom w:val="single" w:sz="4" w:space="0" w:color="auto"/>
              <w:right w:val="single" w:sz="4" w:space="0" w:color="auto"/>
            </w:tcBorders>
            <w:shd w:val="clear" w:color="auto" w:fill="auto"/>
            <w:noWrap/>
            <w:vAlign w:val="bottom"/>
          </w:tcPr>
          <w:p w14:paraId="36125C5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1177" w:type="dxa"/>
            <w:tcBorders>
              <w:top w:val="nil"/>
              <w:left w:val="nil"/>
              <w:bottom w:val="single" w:sz="4" w:space="0" w:color="auto"/>
              <w:right w:val="single" w:sz="4" w:space="0" w:color="auto"/>
            </w:tcBorders>
            <w:shd w:val="clear" w:color="auto" w:fill="auto"/>
            <w:noWrap/>
            <w:vAlign w:val="bottom"/>
          </w:tcPr>
          <w:p w14:paraId="796CE20C"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6128D6E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6C92F2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667188E6"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240995F8"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Cultural education</w:t>
            </w:r>
          </w:p>
        </w:tc>
        <w:tc>
          <w:tcPr>
            <w:tcW w:w="296" w:type="dxa"/>
            <w:tcBorders>
              <w:top w:val="nil"/>
              <w:left w:val="nil"/>
              <w:bottom w:val="single" w:sz="4" w:space="0" w:color="auto"/>
              <w:right w:val="single" w:sz="4" w:space="0" w:color="auto"/>
            </w:tcBorders>
            <w:shd w:val="clear" w:color="auto" w:fill="auto"/>
            <w:noWrap/>
            <w:vAlign w:val="bottom"/>
          </w:tcPr>
          <w:p w14:paraId="1ECB064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DBD0B6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086AD24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05108957"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77E31A59"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2C9DC589"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Performing arts</w:t>
            </w:r>
          </w:p>
        </w:tc>
        <w:tc>
          <w:tcPr>
            <w:tcW w:w="296" w:type="dxa"/>
            <w:tcBorders>
              <w:top w:val="nil"/>
              <w:left w:val="nil"/>
              <w:bottom w:val="single" w:sz="4" w:space="0" w:color="auto"/>
              <w:right w:val="single" w:sz="4" w:space="0" w:color="auto"/>
            </w:tcBorders>
            <w:shd w:val="clear" w:color="auto" w:fill="auto"/>
            <w:noWrap/>
            <w:vAlign w:val="bottom"/>
          </w:tcPr>
          <w:p w14:paraId="3BAFD46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6374B07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0EA2836D"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0B9896F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3C839AB7"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5E76CC2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Support activities to performing arts</w:t>
            </w:r>
          </w:p>
        </w:tc>
        <w:tc>
          <w:tcPr>
            <w:tcW w:w="296" w:type="dxa"/>
            <w:tcBorders>
              <w:top w:val="nil"/>
              <w:left w:val="nil"/>
              <w:bottom w:val="single" w:sz="4" w:space="0" w:color="auto"/>
              <w:right w:val="single" w:sz="4" w:space="0" w:color="auto"/>
            </w:tcBorders>
            <w:shd w:val="clear" w:color="auto" w:fill="auto"/>
            <w:noWrap/>
            <w:vAlign w:val="bottom"/>
          </w:tcPr>
          <w:p w14:paraId="0E81FB5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2B92E010"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3CAAA1E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7911D775"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6966454A"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1FD33806"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Artistic creation</w:t>
            </w:r>
          </w:p>
        </w:tc>
        <w:tc>
          <w:tcPr>
            <w:tcW w:w="296" w:type="dxa"/>
            <w:tcBorders>
              <w:top w:val="nil"/>
              <w:left w:val="nil"/>
              <w:bottom w:val="single" w:sz="4" w:space="0" w:color="auto"/>
              <w:right w:val="single" w:sz="4" w:space="0" w:color="auto"/>
            </w:tcBorders>
            <w:shd w:val="clear" w:color="auto" w:fill="auto"/>
            <w:noWrap/>
            <w:vAlign w:val="bottom"/>
          </w:tcPr>
          <w:p w14:paraId="0518F3FB"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2954A7B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97" w:type="dxa"/>
            <w:tcBorders>
              <w:top w:val="nil"/>
              <w:left w:val="nil"/>
              <w:bottom w:val="single" w:sz="4" w:space="0" w:color="auto"/>
              <w:right w:val="single" w:sz="4" w:space="0" w:color="auto"/>
            </w:tcBorders>
            <w:shd w:val="clear" w:color="auto" w:fill="auto"/>
            <w:noWrap/>
            <w:vAlign w:val="bottom"/>
          </w:tcPr>
          <w:p w14:paraId="2FB22464"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57" w:type="dxa"/>
            <w:tcBorders>
              <w:top w:val="nil"/>
              <w:left w:val="nil"/>
              <w:bottom w:val="single" w:sz="4" w:space="0" w:color="auto"/>
              <w:right w:val="single" w:sz="4" w:space="0" w:color="auto"/>
            </w:tcBorders>
            <w:shd w:val="clear" w:color="auto" w:fill="auto"/>
            <w:noWrap/>
            <w:vAlign w:val="bottom"/>
          </w:tcPr>
          <w:p w14:paraId="602AEA2A"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r w:rsidR="00B62C90" w:rsidRPr="00DD1D3F" w14:paraId="7438A801" w14:textId="77777777">
        <w:trPr>
          <w:trHeight w:val="282"/>
        </w:trPr>
        <w:tc>
          <w:tcPr>
            <w:tcW w:w="3256" w:type="dxa"/>
            <w:tcBorders>
              <w:top w:val="nil"/>
              <w:left w:val="single" w:sz="4" w:space="0" w:color="auto"/>
              <w:bottom w:val="single" w:sz="4" w:space="0" w:color="auto"/>
              <w:right w:val="single" w:sz="4" w:space="0" w:color="auto"/>
            </w:tcBorders>
            <w:shd w:val="clear" w:color="auto" w:fill="auto"/>
            <w:noWrap/>
            <w:vAlign w:val="bottom"/>
          </w:tcPr>
          <w:p w14:paraId="137D27A3"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Operation of arts facilities</w:t>
            </w:r>
          </w:p>
        </w:tc>
        <w:tc>
          <w:tcPr>
            <w:tcW w:w="296" w:type="dxa"/>
            <w:tcBorders>
              <w:top w:val="nil"/>
              <w:left w:val="nil"/>
              <w:bottom w:val="single" w:sz="4" w:space="0" w:color="auto"/>
              <w:right w:val="single" w:sz="4" w:space="0" w:color="auto"/>
            </w:tcBorders>
            <w:shd w:val="clear" w:color="auto" w:fill="auto"/>
            <w:noWrap/>
            <w:vAlign w:val="bottom"/>
          </w:tcPr>
          <w:p w14:paraId="43666671"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1177" w:type="dxa"/>
            <w:tcBorders>
              <w:top w:val="nil"/>
              <w:left w:val="nil"/>
              <w:bottom w:val="single" w:sz="4" w:space="0" w:color="auto"/>
              <w:right w:val="single" w:sz="4" w:space="0" w:color="auto"/>
            </w:tcBorders>
            <w:shd w:val="clear" w:color="auto" w:fill="auto"/>
            <w:noWrap/>
            <w:vAlign w:val="bottom"/>
          </w:tcPr>
          <w:p w14:paraId="4A74C8CE"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100</w:t>
            </w:r>
          </w:p>
        </w:tc>
        <w:tc>
          <w:tcPr>
            <w:tcW w:w="897" w:type="dxa"/>
            <w:tcBorders>
              <w:top w:val="nil"/>
              <w:left w:val="nil"/>
              <w:bottom w:val="single" w:sz="4" w:space="0" w:color="auto"/>
              <w:right w:val="single" w:sz="4" w:space="0" w:color="auto"/>
            </w:tcBorders>
            <w:shd w:val="clear" w:color="auto" w:fill="auto"/>
            <w:noWrap/>
            <w:vAlign w:val="bottom"/>
          </w:tcPr>
          <w:p w14:paraId="7D4852CF"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c>
          <w:tcPr>
            <w:tcW w:w="857" w:type="dxa"/>
            <w:tcBorders>
              <w:top w:val="nil"/>
              <w:left w:val="nil"/>
              <w:bottom w:val="single" w:sz="4" w:space="0" w:color="auto"/>
              <w:right w:val="single" w:sz="4" w:space="0" w:color="auto"/>
            </w:tcBorders>
            <w:shd w:val="clear" w:color="auto" w:fill="auto"/>
            <w:noWrap/>
            <w:vAlign w:val="bottom"/>
          </w:tcPr>
          <w:p w14:paraId="5A9DD672" w14:textId="77777777" w:rsidR="00B62C90" w:rsidRPr="00BD03A3" w:rsidRDefault="00B62C90" w:rsidP="00AA70BC">
            <w:pPr>
              <w:pStyle w:val="BodyText"/>
              <w:spacing w:before="0" w:after="0"/>
              <w:rPr>
                <w:rFonts w:cs="Arial"/>
                <w:sz w:val="20"/>
                <w:lang w:eastAsia="en-GB"/>
              </w:rPr>
            </w:pPr>
            <w:r w:rsidRPr="00BD03A3">
              <w:rPr>
                <w:rFonts w:cs="Arial"/>
                <w:sz w:val="20"/>
                <w:lang w:eastAsia="en-GB"/>
              </w:rPr>
              <w:t> </w:t>
            </w:r>
          </w:p>
        </w:tc>
      </w:tr>
    </w:tbl>
    <w:p w14:paraId="3C923157" w14:textId="77777777" w:rsidR="002F562C" w:rsidRDefault="00B62C90" w:rsidP="00B62C90">
      <w:pPr>
        <w:rPr>
          <w:rFonts w:cs="Arial"/>
          <w:i/>
          <w:sz w:val="16"/>
          <w:szCs w:val="16"/>
        </w:rPr>
        <w:sectPr w:rsidR="002F562C">
          <w:pgSz w:w="16838" w:h="11906" w:orient="landscape"/>
          <w:pgMar w:top="1440" w:right="964" w:bottom="1440" w:left="964" w:header="709" w:footer="709" w:gutter="0"/>
          <w:cols w:num="2" w:space="708"/>
          <w:docGrid w:linePitch="360"/>
        </w:sectPr>
      </w:pPr>
      <w:r w:rsidRPr="00BD03A3">
        <w:rPr>
          <w:rFonts w:cs="Arial"/>
          <w:i/>
          <w:sz w:val="16"/>
          <w:szCs w:val="16"/>
        </w:rPr>
        <w:t>Source: BOP Consulting Analysis</w:t>
      </w:r>
    </w:p>
    <w:p w14:paraId="4F7B9D90" w14:textId="77777777" w:rsidR="00B62C90" w:rsidRDefault="00B62C90" w:rsidP="00B62C90">
      <w:pPr>
        <w:rPr>
          <w:rFonts w:cs="Arial"/>
        </w:rPr>
      </w:pPr>
      <w:r>
        <w:rPr>
          <w:rFonts w:cs="Arial"/>
        </w:rPr>
        <w:lastRenderedPageBreak/>
        <w:t xml:space="preserve">When re-grouped as above, our results on employment and GVA within the creative industries and creative economy of Greater Birmingham and Solihull are as per the figures below. </w:t>
      </w:r>
    </w:p>
    <w:p w14:paraId="545877AD" w14:textId="77777777" w:rsidR="002F562C" w:rsidRDefault="002F562C" w:rsidP="002F562C">
      <w:pPr>
        <w:pStyle w:val="Figures"/>
      </w:pPr>
      <w:r>
        <w:t>Employment by Creative Content/ Experience/ Original/ Service Grouping (2015)</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736"/>
        <w:gridCol w:w="1737"/>
        <w:gridCol w:w="1736"/>
        <w:gridCol w:w="1737"/>
      </w:tblGrid>
      <w:tr w:rsidR="002F562C" w:rsidRPr="00DD1D3F" w14:paraId="221A9C23" w14:textId="77777777">
        <w:trPr>
          <w:trHeight w:val="288"/>
        </w:trPr>
        <w:tc>
          <w:tcPr>
            <w:tcW w:w="2263" w:type="dxa"/>
          </w:tcPr>
          <w:p w14:paraId="60F403EF" w14:textId="77777777" w:rsidR="002F562C" w:rsidRPr="00BD03A3" w:rsidRDefault="002F562C" w:rsidP="00E653AD">
            <w:pPr>
              <w:pStyle w:val="BodyText"/>
              <w:rPr>
                <w:rFonts w:cs="Arial"/>
                <w:b/>
                <w:sz w:val="18"/>
                <w:lang w:eastAsia="en-GB"/>
              </w:rPr>
            </w:pPr>
          </w:p>
        </w:tc>
        <w:tc>
          <w:tcPr>
            <w:tcW w:w="1736" w:type="dxa"/>
            <w:shd w:val="clear" w:color="auto" w:fill="auto"/>
            <w:noWrap/>
            <w:vAlign w:val="bottom"/>
          </w:tcPr>
          <w:p w14:paraId="0C47CABC" w14:textId="77777777" w:rsidR="002F562C" w:rsidRPr="00BD03A3" w:rsidRDefault="002F562C" w:rsidP="00E653AD">
            <w:pPr>
              <w:pStyle w:val="BodyText"/>
              <w:rPr>
                <w:rFonts w:cs="Arial"/>
                <w:b/>
                <w:sz w:val="18"/>
                <w:lang w:eastAsia="en-GB"/>
              </w:rPr>
            </w:pPr>
            <w:r w:rsidRPr="00BD03A3">
              <w:rPr>
                <w:rFonts w:cs="Arial"/>
                <w:b/>
                <w:sz w:val="18"/>
                <w:lang w:eastAsia="en-GB"/>
              </w:rPr>
              <w:t>Content</w:t>
            </w:r>
          </w:p>
        </w:tc>
        <w:tc>
          <w:tcPr>
            <w:tcW w:w="1737" w:type="dxa"/>
            <w:shd w:val="clear" w:color="auto" w:fill="auto"/>
            <w:noWrap/>
            <w:vAlign w:val="bottom"/>
          </w:tcPr>
          <w:p w14:paraId="393938C8" w14:textId="77777777" w:rsidR="002F562C" w:rsidRPr="00BD03A3" w:rsidRDefault="002F562C" w:rsidP="00E653AD">
            <w:pPr>
              <w:pStyle w:val="BodyText"/>
              <w:rPr>
                <w:rFonts w:cs="Arial"/>
                <w:b/>
                <w:sz w:val="18"/>
                <w:lang w:eastAsia="en-GB"/>
              </w:rPr>
            </w:pPr>
            <w:r w:rsidRPr="00BD03A3">
              <w:rPr>
                <w:rFonts w:cs="Arial"/>
                <w:b/>
                <w:sz w:val="18"/>
                <w:lang w:eastAsia="en-GB"/>
              </w:rPr>
              <w:t>Experience</w:t>
            </w:r>
          </w:p>
        </w:tc>
        <w:tc>
          <w:tcPr>
            <w:tcW w:w="1736" w:type="dxa"/>
            <w:shd w:val="clear" w:color="auto" w:fill="auto"/>
            <w:noWrap/>
            <w:vAlign w:val="bottom"/>
          </w:tcPr>
          <w:p w14:paraId="63442A1E" w14:textId="77777777" w:rsidR="002F562C" w:rsidRPr="00BD03A3" w:rsidRDefault="002F562C" w:rsidP="00E653AD">
            <w:pPr>
              <w:pStyle w:val="BodyText"/>
              <w:rPr>
                <w:rFonts w:cs="Arial"/>
                <w:b/>
                <w:sz w:val="18"/>
                <w:lang w:eastAsia="en-GB"/>
              </w:rPr>
            </w:pPr>
            <w:r w:rsidRPr="00BD03A3">
              <w:rPr>
                <w:rFonts w:cs="Arial"/>
                <w:b/>
                <w:sz w:val="18"/>
                <w:lang w:eastAsia="en-GB"/>
              </w:rPr>
              <w:t>Original</w:t>
            </w:r>
          </w:p>
        </w:tc>
        <w:tc>
          <w:tcPr>
            <w:tcW w:w="1737" w:type="dxa"/>
            <w:shd w:val="clear" w:color="auto" w:fill="auto"/>
            <w:noWrap/>
            <w:vAlign w:val="bottom"/>
          </w:tcPr>
          <w:p w14:paraId="4910BC74" w14:textId="77777777" w:rsidR="002F562C" w:rsidRPr="00BD03A3" w:rsidRDefault="002F562C" w:rsidP="00E653AD">
            <w:pPr>
              <w:pStyle w:val="BodyText"/>
              <w:rPr>
                <w:rFonts w:cs="Arial"/>
                <w:b/>
                <w:sz w:val="18"/>
                <w:lang w:eastAsia="en-GB"/>
              </w:rPr>
            </w:pPr>
            <w:r w:rsidRPr="00BD03A3">
              <w:rPr>
                <w:rFonts w:cs="Arial"/>
                <w:b/>
                <w:sz w:val="18"/>
                <w:lang w:eastAsia="en-GB"/>
              </w:rPr>
              <w:t>Service</w:t>
            </w:r>
          </w:p>
        </w:tc>
      </w:tr>
      <w:tr w:rsidR="002F562C" w:rsidRPr="00DD1D3F" w14:paraId="01FA339B" w14:textId="77777777">
        <w:trPr>
          <w:trHeight w:val="288"/>
        </w:trPr>
        <w:tc>
          <w:tcPr>
            <w:tcW w:w="2263" w:type="dxa"/>
          </w:tcPr>
          <w:p w14:paraId="71E4B710" w14:textId="77777777" w:rsidR="002F562C" w:rsidRPr="00BD03A3" w:rsidRDefault="002F562C" w:rsidP="00E653AD">
            <w:pPr>
              <w:pStyle w:val="BodyText"/>
              <w:rPr>
                <w:rFonts w:cs="Arial"/>
                <w:sz w:val="20"/>
                <w:lang w:eastAsia="en-GB"/>
              </w:rPr>
            </w:pPr>
            <w:r>
              <w:rPr>
                <w:rFonts w:cs="Arial"/>
                <w:sz w:val="20"/>
                <w:lang w:eastAsia="en-GB"/>
              </w:rPr>
              <w:t>Creative Industries</w:t>
            </w:r>
          </w:p>
        </w:tc>
        <w:tc>
          <w:tcPr>
            <w:tcW w:w="1736" w:type="dxa"/>
            <w:shd w:val="clear" w:color="auto" w:fill="auto"/>
            <w:noWrap/>
            <w:vAlign w:val="bottom"/>
          </w:tcPr>
          <w:p w14:paraId="6E4FE489" w14:textId="77777777" w:rsidR="002F562C" w:rsidRPr="00BD03A3" w:rsidRDefault="002F562C" w:rsidP="00E653AD">
            <w:pPr>
              <w:pStyle w:val="BodyText"/>
              <w:rPr>
                <w:rFonts w:cs="Arial"/>
                <w:sz w:val="20"/>
                <w:lang w:eastAsia="en-GB"/>
              </w:rPr>
            </w:pPr>
            <w:r w:rsidRPr="00BD03A3">
              <w:rPr>
                <w:rFonts w:cs="Arial"/>
                <w:sz w:val="20"/>
                <w:lang w:eastAsia="en-GB"/>
              </w:rPr>
              <w:t>16</w:t>
            </w:r>
            <w:r>
              <w:rPr>
                <w:rFonts w:cs="Arial"/>
                <w:sz w:val="20"/>
                <w:lang w:eastAsia="en-GB"/>
              </w:rPr>
              <w:t>,</w:t>
            </w:r>
            <w:r w:rsidRPr="00BD03A3">
              <w:rPr>
                <w:rFonts w:cs="Arial"/>
                <w:sz w:val="20"/>
                <w:lang w:eastAsia="en-GB"/>
              </w:rPr>
              <w:t>850</w:t>
            </w:r>
          </w:p>
        </w:tc>
        <w:tc>
          <w:tcPr>
            <w:tcW w:w="1737" w:type="dxa"/>
            <w:shd w:val="clear" w:color="auto" w:fill="auto"/>
            <w:noWrap/>
            <w:vAlign w:val="bottom"/>
          </w:tcPr>
          <w:p w14:paraId="09FF4233" w14:textId="77777777" w:rsidR="002F562C" w:rsidRPr="00BD03A3" w:rsidRDefault="002F562C" w:rsidP="00E653AD">
            <w:pPr>
              <w:pStyle w:val="BodyText"/>
              <w:rPr>
                <w:rFonts w:cs="Arial"/>
                <w:sz w:val="20"/>
                <w:lang w:eastAsia="en-GB"/>
              </w:rPr>
            </w:pPr>
            <w:r w:rsidRPr="00BD03A3">
              <w:rPr>
                <w:rFonts w:cs="Arial"/>
                <w:sz w:val="20"/>
                <w:lang w:eastAsia="en-GB"/>
              </w:rPr>
              <w:t>2</w:t>
            </w:r>
            <w:r>
              <w:rPr>
                <w:rFonts w:cs="Arial"/>
                <w:sz w:val="20"/>
                <w:lang w:eastAsia="en-GB"/>
              </w:rPr>
              <w:t>,</w:t>
            </w:r>
            <w:r w:rsidRPr="00BD03A3">
              <w:rPr>
                <w:rFonts w:cs="Arial"/>
                <w:sz w:val="20"/>
                <w:lang w:eastAsia="en-GB"/>
              </w:rPr>
              <w:t>900</w:t>
            </w:r>
          </w:p>
        </w:tc>
        <w:tc>
          <w:tcPr>
            <w:tcW w:w="1736" w:type="dxa"/>
            <w:shd w:val="clear" w:color="auto" w:fill="auto"/>
            <w:noWrap/>
            <w:vAlign w:val="bottom"/>
          </w:tcPr>
          <w:p w14:paraId="209B5DB2" w14:textId="77777777" w:rsidR="002F562C" w:rsidRPr="00BD03A3" w:rsidRDefault="002F562C" w:rsidP="00E653AD">
            <w:pPr>
              <w:pStyle w:val="BodyText"/>
              <w:rPr>
                <w:rFonts w:cs="Arial"/>
                <w:sz w:val="20"/>
                <w:lang w:eastAsia="en-GB"/>
              </w:rPr>
            </w:pPr>
            <w:r w:rsidRPr="00BD03A3">
              <w:rPr>
                <w:rFonts w:cs="Arial"/>
                <w:sz w:val="20"/>
                <w:lang w:eastAsia="en-GB"/>
              </w:rPr>
              <w:t>2</w:t>
            </w:r>
            <w:r>
              <w:rPr>
                <w:rFonts w:cs="Arial"/>
                <w:sz w:val="20"/>
                <w:lang w:eastAsia="en-GB"/>
              </w:rPr>
              <w:t>,</w:t>
            </w:r>
            <w:r w:rsidRPr="00BD03A3">
              <w:rPr>
                <w:rFonts w:cs="Arial"/>
                <w:sz w:val="20"/>
                <w:lang w:eastAsia="en-GB"/>
              </w:rPr>
              <w:t>500</w:t>
            </w:r>
          </w:p>
        </w:tc>
        <w:tc>
          <w:tcPr>
            <w:tcW w:w="1737" w:type="dxa"/>
            <w:shd w:val="clear" w:color="auto" w:fill="auto"/>
            <w:noWrap/>
            <w:vAlign w:val="bottom"/>
          </w:tcPr>
          <w:p w14:paraId="03662DDD" w14:textId="77777777" w:rsidR="002F562C" w:rsidRPr="00BD03A3" w:rsidRDefault="002F562C" w:rsidP="00E653AD">
            <w:pPr>
              <w:pStyle w:val="BodyText"/>
              <w:rPr>
                <w:rFonts w:cs="Arial"/>
                <w:sz w:val="20"/>
                <w:lang w:eastAsia="en-GB"/>
              </w:rPr>
            </w:pPr>
            <w:r w:rsidRPr="00BD03A3">
              <w:rPr>
                <w:rFonts w:cs="Arial"/>
                <w:sz w:val="20"/>
                <w:lang w:eastAsia="en-GB"/>
              </w:rPr>
              <w:t>5</w:t>
            </w:r>
            <w:r>
              <w:rPr>
                <w:rFonts w:cs="Arial"/>
                <w:sz w:val="20"/>
                <w:lang w:eastAsia="en-GB"/>
              </w:rPr>
              <w:t>,</w:t>
            </w:r>
            <w:r w:rsidRPr="00BD03A3">
              <w:rPr>
                <w:rFonts w:cs="Arial"/>
                <w:sz w:val="20"/>
                <w:lang w:eastAsia="en-GB"/>
              </w:rPr>
              <w:t>300</w:t>
            </w:r>
          </w:p>
        </w:tc>
      </w:tr>
      <w:tr w:rsidR="002F562C" w:rsidRPr="00DD1D3F" w14:paraId="6B6365D6" w14:textId="77777777">
        <w:trPr>
          <w:trHeight w:val="288"/>
        </w:trPr>
        <w:tc>
          <w:tcPr>
            <w:tcW w:w="2263" w:type="dxa"/>
          </w:tcPr>
          <w:p w14:paraId="769A7D40" w14:textId="77777777" w:rsidR="002F562C" w:rsidRDefault="002F562C" w:rsidP="00E653AD">
            <w:pPr>
              <w:pStyle w:val="BodyText"/>
              <w:rPr>
                <w:rFonts w:cs="Arial"/>
                <w:sz w:val="20"/>
                <w:lang w:eastAsia="en-GB"/>
              </w:rPr>
            </w:pPr>
            <w:r>
              <w:rPr>
                <w:rFonts w:cs="Arial"/>
                <w:sz w:val="20"/>
                <w:lang w:eastAsia="en-GB"/>
              </w:rPr>
              <w:t>Creative Economy</w:t>
            </w:r>
          </w:p>
        </w:tc>
        <w:tc>
          <w:tcPr>
            <w:tcW w:w="1736" w:type="dxa"/>
            <w:shd w:val="clear" w:color="auto" w:fill="auto"/>
            <w:noWrap/>
            <w:vAlign w:val="bottom"/>
          </w:tcPr>
          <w:p w14:paraId="1FC3E615" w14:textId="77777777" w:rsidR="002F562C" w:rsidRPr="00BD03A3" w:rsidRDefault="002F562C" w:rsidP="00E653AD">
            <w:pPr>
              <w:pStyle w:val="BodyText"/>
              <w:rPr>
                <w:rFonts w:cs="Arial"/>
                <w:sz w:val="20"/>
                <w:lang w:eastAsia="en-GB"/>
              </w:rPr>
            </w:pPr>
            <w:r w:rsidRPr="00BD03A3">
              <w:rPr>
                <w:rFonts w:cs="Arial"/>
                <w:sz w:val="20"/>
                <w:lang w:eastAsia="en-GB"/>
              </w:rPr>
              <w:t>22</w:t>
            </w:r>
            <w:r>
              <w:rPr>
                <w:rFonts w:cs="Arial"/>
                <w:sz w:val="20"/>
                <w:lang w:eastAsia="en-GB"/>
              </w:rPr>
              <w:t>,</w:t>
            </w:r>
            <w:r w:rsidRPr="00BD03A3">
              <w:rPr>
                <w:rFonts w:cs="Arial"/>
                <w:sz w:val="20"/>
                <w:lang w:eastAsia="en-GB"/>
              </w:rPr>
              <w:t>000</w:t>
            </w:r>
          </w:p>
        </w:tc>
        <w:tc>
          <w:tcPr>
            <w:tcW w:w="1737" w:type="dxa"/>
            <w:shd w:val="clear" w:color="auto" w:fill="auto"/>
            <w:noWrap/>
            <w:vAlign w:val="bottom"/>
          </w:tcPr>
          <w:p w14:paraId="395E7857" w14:textId="77777777" w:rsidR="002F562C" w:rsidRPr="00BD03A3" w:rsidRDefault="002F562C" w:rsidP="00E653AD">
            <w:pPr>
              <w:pStyle w:val="BodyText"/>
              <w:rPr>
                <w:rFonts w:cs="Arial"/>
                <w:sz w:val="20"/>
                <w:lang w:eastAsia="en-GB"/>
              </w:rPr>
            </w:pPr>
            <w:r w:rsidRPr="00BD03A3">
              <w:rPr>
                <w:rFonts w:cs="Arial"/>
                <w:sz w:val="20"/>
                <w:lang w:eastAsia="en-GB"/>
              </w:rPr>
              <w:t>4</w:t>
            </w:r>
            <w:r>
              <w:rPr>
                <w:rFonts w:cs="Arial"/>
                <w:sz w:val="20"/>
                <w:lang w:eastAsia="en-GB"/>
              </w:rPr>
              <w:t>,</w:t>
            </w:r>
            <w:r w:rsidRPr="00BD03A3">
              <w:rPr>
                <w:rFonts w:cs="Arial"/>
                <w:sz w:val="20"/>
                <w:lang w:eastAsia="en-GB"/>
              </w:rPr>
              <w:t>000</w:t>
            </w:r>
          </w:p>
        </w:tc>
        <w:tc>
          <w:tcPr>
            <w:tcW w:w="1736" w:type="dxa"/>
            <w:shd w:val="clear" w:color="auto" w:fill="auto"/>
            <w:noWrap/>
            <w:vAlign w:val="bottom"/>
          </w:tcPr>
          <w:p w14:paraId="783B6ABB" w14:textId="77777777" w:rsidR="002F562C" w:rsidRPr="00BD03A3" w:rsidRDefault="002F562C" w:rsidP="00E653AD">
            <w:pPr>
              <w:pStyle w:val="BodyText"/>
              <w:rPr>
                <w:rFonts w:cs="Arial"/>
                <w:sz w:val="20"/>
                <w:lang w:eastAsia="en-GB"/>
              </w:rPr>
            </w:pPr>
            <w:r w:rsidRPr="00BD03A3">
              <w:rPr>
                <w:rFonts w:cs="Arial"/>
                <w:sz w:val="20"/>
                <w:lang w:eastAsia="en-GB"/>
              </w:rPr>
              <w:t>5</w:t>
            </w:r>
            <w:r>
              <w:rPr>
                <w:rFonts w:cs="Arial"/>
                <w:sz w:val="20"/>
                <w:lang w:eastAsia="en-GB"/>
              </w:rPr>
              <w:t>,</w:t>
            </w:r>
            <w:r w:rsidRPr="00BD03A3">
              <w:rPr>
                <w:rFonts w:cs="Arial"/>
                <w:sz w:val="20"/>
                <w:lang w:eastAsia="en-GB"/>
              </w:rPr>
              <w:t>300</w:t>
            </w:r>
          </w:p>
        </w:tc>
        <w:tc>
          <w:tcPr>
            <w:tcW w:w="1737" w:type="dxa"/>
            <w:shd w:val="clear" w:color="auto" w:fill="auto"/>
            <w:noWrap/>
            <w:vAlign w:val="bottom"/>
          </w:tcPr>
          <w:p w14:paraId="1A7A92EE" w14:textId="77777777" w:rsidR="002F562C" w:rsidRPr="00BD03A3" w:rsidRDefault="002F562C" w:rsidP="00E653AD">
            <w:pPr>
              <w:pStyle w:val="BodyText"/>
              <w:rPr>
                <w:rFonts w:cs="Arial"/>
                <w:sz w:val="20"/>
                <w:lang w:eastAsia="en-GB"/>
              </w:rPr>
            </w:pPr>
            <w:r w:rsidRPr="00BD03A3">
              <w:rPr>
                <w:rFonts w:cs="Arial"/>
                <w:sz w:val="20"/>
                <w:lang w:eastAsia="en-GB"/>
              </w:rPr>
              <w:t>18</w:t>
            </w:r>
            <w:r>
              <w:rPr>
                <w:rFonts w:cs="Arial"/>
                <w:sz w:val="20"/>
                <w:lang w:eastAsia="en-GB"/>
              </w:rPr>
              <w:t>,</w:t>
            </w:r>
            <w:r w:rsidRPr="00BD03A3">
              <w:rPr>
                <w:rFonts w:cs="Arial"/>
                <w:sz w:val="20"/>
                <w:lang w:eastAsia="en-GB"/>
              </w:rPr>
              <w:t>400</w:t>
            </w:r>
          </w:p>
        </w:tc>
      </w:tr>
    </w:tbl>
    <w:p w14:paraId="5F46B77B" w14:textId="77777777" w:rsidR="002F562C" w:rsidRDefault="002F562C" w:rsidP="002F562C">
      <w:pPr>
        <w:rPr>
          <w:rFonts w:cs="Arial"/>
          <w:i/>
          <w:sz w:val="16"/>
          <w:szCs w:val="16"/>
        </w:rPr>
      </w:pPr>
      <w:r w:rsidRPr="00BD03A3">
        <w:rPr>
          <w:rFonts w:cs="Arial"/>
          <w:i/>
          <w:sz w:val="16"/>
          <w:szCs w:val="16"/>
        </w:rPr>
        <w:t xml:space="preserve">Source: VML/NOMIS/BOP Consulting analysis </w:t>
      </w:r>
    </w:p>
    <w:p w14:paraId="36F9C386" w14:textId="77777777" w:rsidR="002F562C" w:rsidRPr="00BD03A3" w:rsidRDefault="002F562C" w:rsidP="002F562C">
      <w:pPr>
        <w:rPr>
          <w:rFonts w:cs="Arial"/>
          <w:i/>
          <w:sz w:val="16"/>
          <w:szCs w:val="16"/>
        </w:rPr>
      </w:pPr>
    </w:p>
    <w:p w14:paraId="26CEBD5A" w14:textId="77777777" w:rsidR="002F562C" w:rsidRDefault="002F562C" w:rsidP="002F562C">
      <w:pPr>
        <w:pStyle w:val="Figures"/>
      </w:pPr>
      <w:r>
        <w:t>GVA by Content/ Experience/ Original/ Service Grouping (£m, 2015)</w:t>
      </w:r>
    </w:p>
    <w:tbl>
      <w:tblPr>
        <w:tblW w:w="9067" w:type="dxa"/>
        <w:tblLayout w:type="fixed"/>
        <w:tblLook w:val="04A0" w:firstRow="1" w:lastRow="0" w:firstColumn="1" w:lastColumn="0" w:noHBand="0" w:noVBand="1"/>
      </w:tblPr>
      <w:tblGrid>
        <w:gridCol w:w="2064"/>
        <w:gridCol w:w="1750"/>
        <w:gridCol w:w="1751"/>
        <w:gridCol w:w="1751"/>
        <w:gridCol w:w="1751"/>
      </w:tblGrid>
      <w:tr w:rsidR="002F562C" w:rsidRPr="00DD1D3F" w14:paraId="1709FB4B" w14:textId="77777777">
        <w:trPr>
          <w:trHeight w:val="288"/>
        </w:trPr>
        <w:tc>
          <w:tcPr>
            <w:tcW w:w="2064" w:type="dxa"/>
            <w:tcBorders>
              <w:top w:val="single" w:sz="4" w:space="0" w:color="auto"/>
              <w:left w:val="single" w:sz="4" w:space="0" w:color="auto"/>
              <w:bottom w:val="single" w:sz="4" w:space="0" w:color="auto"/>
              <w:right w:val="single" w:sz="4" w:space="0" w:color="auto"/>
            </w:tcBorders>
          </w:tcPr>
          <w:p w14:paraId="6442FF15" w14:textId="77777777" w:rsidR="002F562C" w:rsidRPr="00BD03A3" w:rsidRDefault="002F562C" w:rsidP="00E653AD">
            <w:pPr>
              <w:pStyle w:val="BodyText"/>
              <w:rPr>
                <w:rFonts w:cs="Arial"/>
                <w:b/>
                <w:sz w:val="18"/>
                <w:lang w:eastAsia="en-GB"/>
              </w:rPr>
            </w:pPr>
          </w:p>
        </w:tc>
        <w:tc>
          <w:tcPr>
            <w:tcW w:w="17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40BD37" w14:textId="77777777" w:rsidR="002F562C" w:rsidRPr="00BD03A3" w:rsidRDefault="002F562C" w:rsidP="00E653AD">
            <w:pPr>
              <w:pStyle w:val="BodyText"/>
              <w:rPr>
                <w:rFonts w:cs="Arial"/>
                <w:b/>
                <w:sz w:val="18"/>
                <w:lang w:eastAsia="en-GB"/>
              </w:rPr>
            </w:pPr>
            <w:r w:rsidRPr="00BD03A3">
              <w:rPr>
                <w:rFonts w:cs="Arial"/>
                <w:b/>
                <w:sz w:val="18"/>
                <w:lang w:eastAsia="en-GB"/>
              </w:rPr>
              <w:t>Content</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43A7D919" w14:textId="77777777" w:rsidR="002F562C" w:rsidRPr="00BD03A3" w:rsidRDefault="002F562C" w:rsidP="00E653AD">
            <w:pPr>
              <w:pStyle w:val="BodyText"/>
              <w:rPr>
                <w:rFonts w:cs="Arial"/>
                <w:b/>
                <w:sz w:val="18"/>
                <w:lang w:eastAsia="en-GB"/>
              </w:rPr>
            </w:pPr>
            <w:r w:rsidRPr="00BD03A3">
              <w:rPr>
                <w:rFonts w:cs="Arial"/>
                <w:b/>
                <w:sz w:val="18"/>
                <w:lang w:eastAsia="en-GB"/>
              </w:rPr>
              <w:t>Experience</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19406023" w14:textId="77777777" w:rsidR="002F562C" w:rsidRPr="00BD03A3" w:rsidRDefault="002F562C" w:rsidP="00E653AD">
            <w:pPr>
              <w:pStyle w:val="BodyText"/>
              <w:rPr>
                <w:rFonts w:cs="Arial"/>
                <w:b/>
                <w:sz w:val="18"/>
                <w:lang w:eastAsia="en-GB"/>
              </w:rPr>
            </w:pPr>
            <w:r w:rsidRPr="00BD03A3">
              <w:rPr>
                <w:rFonts w:cs="Arial"/>
                <w:b/>
                <w:sz w:val="18"/>
                <w:lang w:eastAsia="en-GB"/>
              </w:rPr>
              <w:t>Original</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55B4E034" w14:textId="77777777" w:rsidR="002F562C" w:rsidRPr="00BD03A3" w:rsidRDefault="002F562C" w:rsidP="00E653AD">
            <w:pPr>
              <w:pStyle w:val="BodyText"/>
              <w:rPr>
                <w:rFonts w:cs="Arial"/>
                <w:b/>
                <w:sz w:val="18"/>
                <w:lang w:eastAsia="en-GB"/>
              </w:rPr>
            </w:pPr>
            <w:r w:rsidRPr="00BD03A3">
              <w:rPr>
                <w:rFonts w:cs="Arial"/>
                <w:b/>
                <w:sz w:val="18"/>
                <w:lang w:eastAsia="en-GB"/>
              </w:rPr>
              <w:t>Service</w:t>
            </w:r>
          </w:p>
        </w:tc>
      </w:tr>
      <w:tr w:rsidR="002F562C" w:rsidRPr="00DD1D3F" w14:paraId="77E22B3F" w14:textId="77777777">
        <w:trPr>
          <w:trHeight w:val="288"/>
        </w:trPr>
        <w:tc>
          <w:tcPr>
            <w:tcW w:w="2064" w:type="dxa"/>
            <w:tcBorders>
              <w:top w:val="single" w:sz="4" w:space="0" w:color="auto"/>
              <w:left w:val="single" w:sz="4" w:space="0" w:color="auto"/>
              <w:bottom w:val="single" w:sz="4" w:space="0" w:color="auto"/>
              <w:right w:val="single" w:sz="4" w:space="0" w:color="auto"/>
            </w:tcBorders>
          </w:tcPr>
          <w:p w14:paraId="74FA1BE6" w14:textId="77777777" w:rsidR="002F562C" w:rsidRDefault="002F562C" w:rsidP="00E653AD">
            <w:pPr>
              <w:pStyle w:val="BodyText"/>
              <w:rPr>
                <w:rFonts w:cs="Arial"/>
                <w:sz w:val="20"/>
                <w:lang w:eastAsia="en-GB"/>
              </w:rPr>
            </w:pPr>
            <w:r>
              <w:rPr>
                <w:rFonts w:cs="Arial"/>
                <w:sz w:val="20"/>
                <w:lang w:eastAsia="en-GB"/>
              </w:rPr>
              <w:t>Creative Industries</w:t>
            </w:r>
          </w:p>
        </w:tc>
        <w:tc>
          <w:tcPr>
            <w:tcW w:w="17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0D347A" w14:textId="77777777" w:rsidR="002F562C" w:rsidRPr="00BD03A3" w:rsidRDefault="002F562C" w:rsidP="00E653AD">
            <w:pPr>
              <w:pStyle w:val="BodyText"/>
              <w:rPr>
                <w:rFonts w:cs="Arial"/>
                <w:sz w:val="20"/>
                <w:lang w:eastAsia="en-GB"/>
              </w:rPr>
            </w:pPr>
            <w:r>
              <w:rPr>
                <w:rFonts w:cs="Arial"/>
                <w:sz w:val="20"/>
                <w:lang w:eastAsia="en-GB"/>
              </w:rPr>
              <w:t xml:space="preserve">  1,439</w:t>
            </w:r>
            <w:r w:rsidRPr="00BD03A3">
              <w:rPr>
                <w:rFonts w:cs="Arial"/>
                <w:sz w:val="20"/>
                <w:lang w:eastAsia="en-GB"/>
              </w:rPr>
              <w:t xml:space="preserve"> </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27A2F1C8" w14:textId="77777777" w:rsidR="002F562C" w:rsidRPr="00BD03A3" w:rsidRDefault="002F562C" w:rsidP="00E653AD">
            <w:pPr>
              <w:pStyle w:val="BodyText"/>
              <w:rPr>
                <w:rFonts w:cs="Arial"/>
                <w:sz w:val="20"/>
                <w:lang w:eastAsia="en-GB"/>
              </w:rPr>
            </w:pPr>
            <w:r w:rsidRPr="00BD03A3">
              <w:rPr>
                <w:rFonts w:cs="Arial"/>
                <w:sz w:val="20"/>
                <w:lang w:eastAsia="en-GB"/>
              </w:rPr>
              <w:t xml:space="preserve">      </w:t>
            </w:r>
            <w:r>
              <w:rPr>
                <w:rFonts w:cs="Arial"/>
                <w:sz w:val="20"/>
                <w:lang w:eastAsia="en-GB"/>
              </w:rPr>
              <w:t>48</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312247BF" w14:textId="77777777" w:rsidR="002F562C" w:rsidRPr="00BD03A3" w:rsidRDefault="002F562C" w:rsidP="00E653AD">
            <w:pPr>
              <w:pStyle w:val="BodyText"/>
              <w:rPr>
                <w:rFonts w:cs="Arial"/>
                <w:sz w:val="20"/>
                <w:lang w:eastAsia="en-GB"/>
              </w:rPr>
            </w:pPr>
            <w:r>
              <w:rPr>
                <w:rFonts w:cs="Arial"/>
                <w:sz w:val="20"/>
                <w:lang w:eastAsia="en-GB"/>
              </w:rPr>
              <w:t xml:space="preserve">     153</w:t>
            </w:r>
            <w:r w:rsidRPr="00BD03A3">
              <w:rPr>
                <w:rFonts w:cs="Arial"/>
                <w:sz w:val="20"/>
                <w:lang w:eastAsia="en-GB"/>
              </w:rPr>
              <w:t xml:space="preserve"> </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0B2725CF" w14:textId="77777777" w:rsidR="002F562C" w:rsidRPr="00BD03A3" w:rsidRDefault="002F562C" w:rsidP="00E653AD">
            <w:pPr>
              <w:pStyle w:val="BodyText"/>
              <w:rPr>
                <w:rFonts w:cs="Arial"/>
                <w:sz w:val="20"/>
                <w:lang w:eastAsia="en-GB"/>
              </w:rPr>
            </w:pPr>
            <w:r>
              <w:rPr>
                <w:rFonts w:cs="Arial"/>
                <w:sz w:val="20"/>
                <w:lang w:eastAsia="en-GB"/>
              </w:rPr>
              <w:t xml:space="preserve">         476</w:t>
            </w:r>
            <w:r w:rsidRPr="00BD03A3">
              <w:rPr>
                <w:rFonts w:cs="Arial"/>
                <w:sz w:val="20"/>
                <w:lang w:eastAsia="en-GB"/>
              </w:rPr>
              <w:t xml:space="preserve"> </w:t>
            </w:r>
          </w:p>
        </w:tc>
      </w:tr>
      <w:tr w:rsidR="002F562C" w:rsidRPr="00DD1D3F" w14:paraId="21881889" w14:textId="77777777">
        <w:trPr>
          <w:trHeight w:val="288"/>
        </w:trPr>
        <w:tc>
          <w:tcPr>
            <w:tcW w:w="2064" w:type="dxa"/>
            <w:tcBorders>
              <w:top w:val="single" w:sz="4" w:space="0" w:color="auto"/>
              <w:left w:val="single" w:sz="4" w:space="0" w:color="auto"/>
              <w:bottom w:val="single" w:sz="4" w:space="0" w:color="auto"/>
              <w:right w:val="single" w:sz="4" w:space="0" w:color="auto"/>
            </w:tcBorders>
          </w:tcPr>
          <w:p w14:paraId="3AA200CE" w14:textId="77777777" w:rsidR="002F562C" w:rsidRDefault="002F562C" w:rsidP="00E653AD">
            <w:pPr>
              <w:pStyle w:val="BodyText"/>
              <w:rPr>
                <w:rFonts w:cs="Arial"/>
                <w:sz w:val="20"/>
                <w:lang w:eastAsia="en-GB"/>
              </w:rPr>
            </w:pPr>
            <w:r>
              <w:rPr>
                <w:rFonts w:cs="Arial"/>
                <w:sz w:val="20"/>
                <w:lang w:eastAsia="en-GB"/>
              </w:rPr>
              <w:t>Creative Economy</w:t>
            </w:r>
          </w:p>
        </w:tc>
        <w:tc>
          <w:tcPr>
            <w:tcW w:w="17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05AE7B" w14:textId="77777777" w:rsidR="002F562C" w:rsidRPr="00BD03A3" w:rsidRDefault="002F562C" w:rsidP="00E653AD">
            <w:pPr>
              <w:pStyle w:val="BodyText"/>
              <w:rPr>
                <w:rFonts w:cs="Arial"/>
                <w:sz w:val="20"/>
                <w:lang w:eastAsia="en-GB"/>
              </w:rPr>
            </w:pPr>
            <w:r>
              <w:rPr>
                <w:rFonts w:cs="Arial"/>
                <w:sz w:val="20"/>
                <w:lang w:eastAsia="en-GB"/>
              </w:rPr>
              <w:t xml:space="preserve">  1,859</w:t>
            </w:r>
            <w:r w:rsidRPr="00BD03A3">
              <w:rPr>
                <w:rFonts w:cs="Arial"/>
                <w:sz w:val="20"/>
                <w:lang w:eastAsia="en-GB"/>
              </w:rPr>
              <w:t xml:space="preserve"> </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1903A81C" w14:textId="77777777" w:rsidR="002F562C" w:rsidRPr="00925A92" w:rsidRDefault="002F562C" w:rsidP="00E653AD">
            <w:pPr>
              <w:pStyle w:val="BodyText"/>
              <w:rPr>
                <w:rFonts w:cs="Arial"/>
                <w:sz w:val="20"/>
                <w:lang w:eastAsia="en-GB"/>
              </w:rPr>
            </w:pPr>
            <w:r>
              <w:rPr>
                <w:rFonts w:cs="Arial"/>
                <w:sz w:val="20"/>
                <w:lang w:eastAsia="en-GB"/>
              </w:rPr>
              <w:t xml:space="preserve">      89</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3C5504BA" w14:textId="77777777" w:rsidR="002F562C" w:rsidRPr="00BD03A3" w:rsidRDefault="002F562C" w:rsidP="00E653AD">
            <w:pPr>
              <w:pStyle w:val="BodyText"/>
              <w:rPr>
                <w:rFonts w:cs="Arial"/>
                <w:sz w:val="20"/>
                <w:lang w:eastAsia="en-GB"/>
              </w:rPr>
            </w:pPr>
            <w:r>
              <w:rPr>
                <w:rFonts w:cs="Arial"/>
                <w:sz w:val="20"/>
                <w:lang w:eastAsia="en-GB"/>
              </w:rPr>
              <w:t xml:space="preserve">     321</w:t>
            </w:r>
          </w:p>
        </w:tc>
        <w:tc>
          <w:tcPr>
            <w:tcW w:w="1751" w:type="dxa"/>
            <w:tcBorders>
              <w:top w:val="single" w:sz="4" w:space="0" w:color="auto"/>
              <w:left w:val="nil"/>
              <w:bottom w:val="single" w:sz="4" w:space="0" w:color="auto"/>
              <w:right w:val="single" w:sz="4" w:space="0" w:color="auto"/>
            </w:tcBorders>
            <w:shd w:val="clear" w:color="auto" w:fill="auto"/>
            <w:noWrap/>
            <w:vAlign w:val="bottom"/>
          </w:tcPr>
          <w:p w14:paraId="24A32325" w14:textId="77777777" w:rsidR="002F562C" w:rsidRPr="00BD03A3" w:rsidRDefault="002F562C" w:rsidP="00E653AD">
            <w:pPr>
              <w:pStyle w:val="BodyText"/>
              <w:rPr>
                <w:rFonts w:cs="Arial"/>
                <w:sz w:val="20"/>
                <w:lang w:eastAsia="en-GB"/>
              </w:rPr>
            </w:pPr>
            <w:r>
              <w:rPr>
                <w:rFonts w:cs="Arial"/>
                <w:sz w:val="20"/>
                <w:lang w:eastAsia="en-GB"/>
              </w:rPr>
              <w:t xml:space="preserve">      1,875</w:t>
            </w:r>
            <w:r w:rsidRPr="00BD03A3">
              <w:rPr>
                <w:rFonts w:cs="Arial"/>
                <w:sz w:val="20"/>
                <w:lang w:eastAsia="en-GB"/>
              </w:rPr>
              <w:t xml:space="preserve"> </w:t>
            </w:r>
          </w:p>
        </w:tc>
      </w:tr>
    </w:tbl>
    <w:p w14:paraId="7D220E4A" w14:textId="77777777" w:rsidR="002F562C" w:rsidRPr="00BD03A3" w:rsidRDefault="002F562C" w:rsidP="002F562C">
      <w:pPr>
        <w:rPr>
          <w:rFonts w:cs="Arial"/>
          <w:i/>
          <w:sz w:val="16"/>
          <w:szCs w:val="16"/>
        </w:rPr>
      </w:pPr>
      <w:r w:rsidRPr="00DB3F6A">
        <w:rPr>
          <w:rFonts w:cs="Arial"/>
          <w:i/>
          <w:sz w:val="16"/>
          <w:szCs w:val="16"/>
        </w:rPr>
        <w:t xml:space="preserve">Source: VML/NOMIS/BOP Consulting analysis </w:t>
      </w:r>
    </w:p>
    <w:p w14:paraId="1E8B3AE0" w14:textId="77777777" w:rsidR="00B62C90" w:rsidRDefault="00B62C90" w:rsidP="00B62C90">
      <w:pPr>
        <w:rPr>
          <w:rFonts w:cs="Arial"/>
        </w:rPr>
      </w:pPr>
      <w:bookmarkStart w:id="57" w:name="_Hlk495358424"/>
      <w:r>
        <w:rPr>
          <w:rFonts w:cs="Arial"/>
        </w:rPr>
        <w:t xml:space="preserve">This analysis emphasises the scale, significance and value of the </w:t>
      </w:r>
      <w:r w:rsidR="00B0064E">
        <w:rPr>
          <w:rFonts w:cs="Arial"/>
        </w:rPr>
        <w:t>C</w:t>
      </w:r>
      <w:r>
        <w:rPr>
          <w:rFonts w:cs="Arial"/>
        </w:rPr>
        <w:t xml:space="preserve">reative </w:t>
      </w:r>
      <w:r w:rsidR="00B0064E">
        <w:rPr>
          <w:rFonts w:cs="Arial"/>
        </w:rPr>
        <w:t>C</w:t>
      </w:r>
      <w:r>
        <w:rPr>
          <w:rFonts w:cs="Arial"/>
        </w:rPr>
        <w:t>ontent production sector</w:t>
      </w:r>
      <w:r w:rsidR="002F562C">
        <w:rPr>
          <w:rFonts w:cs="Arial"/>
        </w:rPr>
        <w:t xml:space="preserve"> to the Creative Industries in Greater Birmingham</w:t>
      </w:r>
      <w:r>
        <w:rPr>
          <w:rFonts w:cs="Arial"/>
        </w:rPr>
        <w:t>: despite recent falls in employment, it still accounts for more jobs (16</w:t>
      </w:r>
      <w:r w:rsidR="00614953">
        <w:rPr>
          <w:rFonts w:cs="Arial"/>
        </w:rPr>
        <w:t>,</w:t>
      </w:r>
      <w:r>
        <w:rPr>
          <w:rFonts w:cs="Arial"/>
        </w:rPr>
        <w:t>850) and output (£1.4 billion) than any other of the creative groupings analysed in this way.</w:t>
      </w:r>
    </w:p>
    <w:p w14:paraId="5E5E5EF1" w14:textId="77777777" w:rsidR="00B62C90" w:rsidRPr="00925A92" w:rsidRDefault="00B62C90" w:rsidP="00B62C90">
      <w:pPr>
        <w:rPr>
          <w:rFonts w:cs="Arial"/>
        </w:rPr>
      </w:pPr>
      <w:r>
        <w:rPr>
          <w:rFonts w:cs="Arial"/>
        </w:rPr>
        <w:t xml:space="preserve">It also emphasises the significance of </w:t>
      </w:r>
      <w:r w:rsidR="002F562C">
        <w:rPr>
          <w:rFonts w:cs="Arial"/>
        </w:rPr>
        <w:t>C</w:t>
      </w:r>
      <w:r>
        <w:rPr>
          <w:rFonts w:cs="Arial"/>
        </w:rPr>
        <w:t xml:space="preserve">reative </w:t>
      </w:r>
      <w:r w:rsidR="002F562C">
        <w:rPr>
          <w:rFonts w:cs="Arial"/>
        </w:rPr>
        <w:t>S</w:t>
      </w:r>
      <w:r>
        <w:rPr>
          <w:rFonts w:cs="Arial"/>
        </w:rPr>
        <w:t>ervices in the wider economy</w:t>
      </w:r>
      <w:r w:rsidR="00A066F0">
        <w:rPr>
          <w:rFonts w:cs="Arial"/>
        </w:rPr>
        <w:t>, with an output of £1.9 billion GVA per annum.</w:t>
      </w:r>
    </w:p>
    <w:bookmarkEnd w:id="57"/>
    <w:p w14:paraId="656D2CE6" w14:textId="77777777" w:rsidR="002F562C" w:rsidRDefault="002F562C" w:rsidP="00B231C3">
      <w:pPr>
        <w:pStyle w:val="Heading2"/>
        <w:sectPr w:rsidR="002F562C">
          <w:pgSz w:w="16838" w:h="11906" w:orient="landscape"/>
          <w:pgMar w:top="1440" w:right="964" w:bottom="1440" w:left="964" w:header="709" w:footer="709" w:gutter="0"/>
          <w:cols w:space="708"/>
          <w:docGrid w:linePitch="360"/>
        </w:sectPr>
      </w:pPr>
    </w:p>
    <w:p w14:paraId="28605C3B" w14:textId="77777777" w:rsidR="003C3E27" w:rsidRPr="00AD5F50" w:rsidRDefault="00E427A1" w:rsidP="00B231C3">
      <w:pPr>
        <w:pStyle w:val="Heading2"/>
      </w:pPr>
      <w:bookmarkStart w:id="58" w:name="_Toc500702912"/>
      <w:r w:rsidRPr="00AD5F50">
        <w:lastRenderedPageBreak/>
        <w:t>Cluster a</w:t>
      </w:r>
      <w:r w:rsidR="003C3E27" w:rsidRPr="00AD5F50">
        <w:t>nalysis of Creative Industries in Greater Birmingham and Solihull</w:t>
      </w:r>
      <w:bookmarkEnd w:id="55"/>
      <w:bookmarkEnd w:id="58"/>
    </w:p>
    <w:p w14:paraId="13BF13C2" w14:textId="77777777" w:rsidR="00B73310" w:rsidRPr="00AD5F50" w:rsidRDefault="00B73310" w:rsidP="006575FB">
      <w:pPr>
        <w:pStyle w:val="BodyText"/>
        <w:rPr>
          <w:rFonts w:cs="Arial"/>
        </w:rPr>
      </w:pPr>
      <w:r w:rsidRPr="00AD5F50">
        <w:rPr>
          <w:rFonts w:cs="Arial"/>
        </w:rPr>
        <w:t>This section analyses cluster strength in Greater Birmingham and Solihull through analysis of both NOMIS and Meetup data.</w:t>
      </w:r>
    </w:p>
    <w:p w14:paraId="2465C887" w14:textId="77777777" w:rsidR="00B73310" w:rsidRPr="00AD5F50" w:rsidRDefault="00B73310" w:rsidP="00B231C3">
      <w:pPr>
        <w:pStyle w:val="Heading3"/>
      </w:pPr>
      <w:bookmarkStart w:id="59" w:name="_Hlk486623691"/>
      <w:r w:rsidRPr="00AD5F50">
        <w:t xml:space="preserve">Location Quotient (LQ) Analysis </w:t>
      </w:r>
    </w:p>
    <w:p w14:paraId="6FCAAEB8" w14:textId="77777777" w:rsidR="00B73310" w:rsidRPr="00AD5F50" w:rsidRDefault="00B73310" w:rsidP="006575FB">
      <w:pPr>
        <w:pStyle w:val="BodyText"/>
        <w:rPr>
          <w:rFonts w:cs="Arial"/>
        </w:rPr>
      </w:pPr>
      <w:bookmarkStart w:id="60" w:name="_Hlk495358670"/>
      <w:bookmarkEnd w:id="59"/>
      <w:r w:rsidRPr="00AD5F50">
        <w:rPr>
          <w:rFonts w:cs="Arial"/>
        </w:rPr>
        <w:t>Location quotient (LQ) is a way of quantifying how concentrated a particular industry, occupation, or demographic group is in a region as compared to the nation. It is the standard technique for measuring the strength of a particular economic cluster. In this case, we have assessed employment by creative sectors in Greater Birmingham and Solihull next to the UK as a whole. LQ scores of above 1 are indicative of clustering.</w:t>
      </w:r>
    </w:p>
    <w:bookmarkEnd w:id="60"/>
    <w:p w14:paraId="4D9DB437" w14:textId="77777777" w:rsidR="00583D59" w:rsidRDefault="00583D59" w:rsidP="006575FB">
      <w:pPr>
        <w:pStyle w:val="BodyText"/>
        <w:rPr>
          <w:rFonts w:cs="Arial"/>
        </w:rPr>
      </w:pPr>
      <w:r w:rsidRPr="00BD03A3">
        <w:rPr>
          <w:rFonts w:cs="Arial"/>
        </w:rPr>
        <w:t>Analysis of the strength of clusters by LQ gives an indication of the relative strength of those industries in Greater Birmingham &amp; Solihull against the national average, and highlights strengths and weaknesses. This may help focus future business support and investment.</w:t>
      </w:r>
    </w:p>
    <w:p w14:paraId="3617870F" w14:textId="77777777" w:rsidR="00424890" w:rsidRPr="00AD5F50" w:rsidRDefault="00A066F0" w:rsidP="009779E1">
      <w:pPr>
        <w:pStyle w:val="BodyText"/>
        <w:numPr>
          <w:ilvl w:val="0"/>
          <w:numId w:val="37"/>
        </w:numPr>
        <w:rPr>
          <w:rFonts w:cs="Arial"/>
        </w:rPr>
      </w:pPr>
      <w:r>
        <w:rPr>
          <w:rFonts w:cs="Arial"/>
        </w:rPr>
        <w:t>Figure 31</w:t>
      </w:r>
      <w:r w:rsidR="00424890">
        <w:rPr>
          <w:rFonts w:cs="Arial"/>
        </w:rPr>
        <w:t xml:space="preserve"> (below)</w:t>
      </w:r>
      <w:r w:rsidR="00424890" w:rsidRPr="00AD5F50">
        <w:rPr>
          <w:rFonts w:cs="Arial"/>
        </w:rPr>
        <w:t xml:space="preserve"> indicates that there are clusters in Greater Birmingham and Solihull in </w:t>
      </w:r>
      <w:bookmarkStart w:id="61" w:name="_Hlk495358728"/>
      <w:r w:rsidR="00424890" w:rsidRPr="00AD5F50">
        <w:rPr>
          <w:rFonts w:cs="Arial"/>
        </w:rPr>
        <w:t xml:space="preserve">Crafts; Design: Product, Graphic and Fashion Design; and IT, Software and Computer Services. </w:t>
      </w:r>
    </w:p>
    <w:p w14:paraId="3FA52590" w14:textId="77777777" w:rsidR="00424890" w:rsidRDefault="00424890" w:rsidP="009779E1">
      <w:pPr>
        <w:pStyle w:val="BodyText"/>
        <w:numPr>
          <w:ilvl w:val="0"/>
          <w:numId w:val="37"/>
        </w:numPr>
        <w:rPr>
          <w:rFonts w:cs="Arial"/>
        </w:rPr>
      </w:pPr>
      <w:r w:rsidRPr="00AD5F50">
        <w:rPr>
          <w:rFonts w:cs="Arial"/>
        </w:rPr>
        <w:t>While IT, Software and Computer Services only just clears the threshold of 1.0 associated with clustering, the case that there is a digital cluster locally is strengthened by repeating the analysis on the Tech Nation sectors and deriving a score of 1.5. </w:t>
      </w:r>
    </w:p>
    <w:p w14:paraId="3D9EDA5B" w14:textId="77777777" w:rsidR="00424890" w:rsidRDefault="00424890" w:rsidP="00424890">
      <w:pPr>
        <w:pStyle w:val="BodyText"/>
        <w:ind w:left="360"/>
        <w:rPr>
          <w:rFonts w:cs="Arial"/>
        </w:rPr>
      </w:pPr>
      <w:bookmarkStart w:id="62" w:name="_Hlk495358823"/>
      <w:bookmarkEnd w:id="61"/>
      <w:r w:rsidRPr="00424890">
        <w:rPr>
          <w:rFonts w:cs="Arial"/>
        </w:rPr>
        <w:t>We repeat the LQ analysis at the level of the local authorities that compose GBSLEP and present our results below. For the most part, we find the same sectors that appear at the city region level (Crafts; Design: Product, Graphic and Fashion Design; IT, Software and Computer Services) associated with particular local authorities but we also note</w:t>
      </w:r>
      <w:r w:rsidR="009779E1">
        <w:rPr>
          <w:rFonts w:cs="Arial"/>
        </w:rPr>
        <w:t xml:space="preserve"> that:</w:t>
      </w:r>
    </w:p>
    <w:p w14:paraId="122BB51F" w14:textId="77777777" w:rsidR="009779E1" w:rsidRPr="00AD5F50" w:rsidRDefault="009779E1" w:rsidP="009779E1">
      <w:pPr>
        <w:pStyle w:val="BodyText"/>
        <w:numPr>
          <w:ilvl w:val="0"/>
          <w:numId w:val="31"/>
        </w:numPr>
        <w:rPr>
          <w:rFonts w:cs="Arial"/>
        </w:rPr>
      </w:pPr>
      <w:r w:rsidRPr="00AD5F50">
        <w:rPr>
          <w:rFonts w:cs="Arial"/>
        </w:rPr>
        <w:t xml:space="preserve">Clustering is reasonably well dispersed across Greater Birmingham and Solihull. </w:t>
      </w:r>
    </w:p>
    <w:p w14:paraId="31D0147E" w14:textId="77777777" w:rsidR="009779E1" w:rsidRPr="00AD5F50" w:rsidRDefault="009779E1" w:rsidP="009779E1">
      <w:pPr>
        <w:pStyle w:val="BodyText"/>
        <w:numPr>
          <w:ilvl w:val="0"/>
          <w:numId w:val="31"/>
        </w:numPr>
        <w:rPr>
          <w:rFonts w:cs="Arial"/>
        </w:rPr>
      </w:pPr>
      <w:r w:rsidRPr="00AD5F50">
        <w:rPr>
          <w:rFonts w:cs="Arial"/>
        </w:rPr>
        <w:t>Only Tamworth, Redditch and Wyre Forest lack creative clusters.</w:t>
      </w:r>
    </w:p>
    <w:p w14:paraId="16AF0263" w14:textId="77777777" w:rsidR="009779E1" w:rsidRPr="00AD5F50" w:rsidRDefault="009779E1" w:rsidP="009779E1">
      <w:pPr>
        <w:pStyle w:val="BodyText"/>
        <w:numPr>
          <w:ilvl w:val="0"/>
          <w:numId w:val="31"/>
        </w:numPr>
        <w:rPr>
          <w:rFonts w:cs="Arial"/>
        </w:rPr>
      </w:pPr>
      <w:r w:rsidRPr="00AD5F50">
        <w:rPr>
          <w:rFonts w:cs="Arial"/>
        </w:rPr>
        <w:t xml:space="preserve">The Design and IT clusters are more widely geographically dispersed than the Crafts cluster, which is very concentrated upon Birmingham itself - and most likely, attributable to the Jewellery Quarter. </w:t>
      </w:r>
    </w:p>
    <w:p w14:paraId="52FB56EC" w14:textId="77777777" w:rsidR="002F562C" w:rsidRPr="008441EE" w:rsidRDefault="002F562C" w:rsidP="002F562C">
      <w:pPr>
        <w:pStyle w:val="BodyText"/>
        <w:numPr>
          <w:ilvl w:val="0"/>
          <w:numId w:val="31"/>
        </w:numPr>
        <w:rPr>
          <w:rFonts w:cs="Arial"/>
        </w:rPr>
      </w:pPr>
      <w:bookmarkStart w:id="63" w:name="_Hlk495358798"/>
      <w:r w:rsidRPr="002646B3">
        <w:rPr>
          <w:rFonts w:cs="Arial"/>
        </w:rPr>
        <w:t>We do see some different kinds of clusters appearing at this more local level, i.e. Architecture in Lichfield</w:t>
      </w:r>
      <w:r>
        <w:rPr>
          <w:rFonts w:cs="Arial"/>
        </w:rPr>
        <w:t>.</w:t>
      </w:r>
      <w:bookmarkEnd w:id="63"/>
      <w:r>
        <w:rPr>
          <w:rFonts w:cs="Arial"/>
        </w:rPr>
        <w:t xml:space="preserve"> </w:t>
      </w:r>
      <w:r w:rsidRPr="002646B3">
        <w:rPr>
          <w:rFonts w:cs="Arial"/>
        </w:rPr>
        <w:t xml:space="preserve">Even where there is a comparatively small concentration of businesses in a local area, an LQ equal to or greater than 1.0 is a useful indicator of a strength that could potentially be built upon. </w:t>
      </w:r>
    </w:p>
    <w:p w14:paraId="0F42761A" w14:textId="77777777" w:rsidR="009779E1" w:rsidRDefault="009779E1" w:rsidP="00424890">
      <w:pPr>
        <w:pStyle w:val="BodyText"/>
        <w:ind w:left="360"/>
        <w:rPr>
          <w:rFonts w:cs="Arial"/>
        </w:rPr>
      </w:pPr>
    </w:p>
    <w:p w14:paraId="03B9792C" w14:textId="77777777" w:rsidR="009779E1" w:rsidRPr="00AD5F50" w:rsidRDefault="009779E1" w:rsidP="00424890">
      <w:pPr>
        <w:pStyle w:val="BodyText"/>
        <w:ind w:left="360"/>
        <w:rPr>
          <w:rFonts w:cs="Arial"/>
        </w:rPr>
      </w:pPr>
    </w:p>
    <w:bookmarkEnd w:id="62"/>
    <w:p w14:paraId="7D6A4986" w14:textId="77777777" w:rsidR="00F83A1C" w:rsidRPr="00AD5F50" w:rsidRDefault="002D598D" w:rsidP="00B231C3">
      <w:pPr>
        <w:pStyle w:val="Figures"/>
      </w:pPr>
      <w:r>
        <w:br w:type="column"/>
      </w:r>
      <w:r w:rsidR="00D46F41">
        <w:lastRenderedPageBreak/>
        <w:t xml:space="preserve">Creative Industries </w:t>
      </w:r>
      <w:r w:rsidR="00F83A1C" w:rsidRPr="00AD5F50">
        <w:t>LQs in local authorities of GBSLEP (2015)</w:t>
      </w:r>
    </w:p>
    <w:tbl>
      <w:tblPr>
        <w:tblW w:w="6440" w:type="dxa"/>
        <w:tblInd w:w="93" w:type="dxa"/>
        <w:tblLook w:val="04A0" w:firstRow="1" w:lastRow="0" w:firstColumn="1" w:lastColumn="0" w:noHBand="0" w:noVBand="1"/>
      </w:tblPr>
      <w:tblGrid>
        <w:gridCol w:w="5233"/>
        <w:gridCol w:w="1207"/>
      </w:tblGrid>
      <w:tr w:rsidR="009750C2" w:rsidRPr="00AD5F50" w14:paraId="03F37664" w14:textId="77777777">
        <w:trPr>
          <w:trHeight w:val="290"/>
        </w:trPr>
        <w:tc>
          <w:tcPr>
            <w:tcW w:w="52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9390E3" w14:textId="77777777" w:rsidR="009750C2" w:rsidRPr="004B5A62" w:rsidRDefault="009750C2" w:rsidP="006575FB">
            <w:pPr>
              <w:pStyle w:val="BodyText"/>
              <w:rPr>
                <w:rFonts w:cs="Arial"/>
                <w:sz w:val="20"/>
              </w:rPr>
            </w:pPr>
            <w:r w:rsidRPr="004B5A62">
              <w:rPr>
                <w:rFonts w:cs="Arial"/>
                <w:sz w:val="20"/>
                <w:lang w:eastAsia="en-GB"/>
              </w:rPr>
              <w:t xml:space="preserve">Advertising </w:t>
            </w:r>
            <w:r w:rsidR="00D46F41" w:rsidRPr="004B5A62">
              <w:rPr>
                <w:rFonts w:cs="Arial"/>
                <w:sz w:val="20"/>
                <w:lang w:eastAsia="en-GB"/>
              </w:rPr>
              <w:t>&amp;</w:t>
            </w:r>
            <w:r w:rsidRPr="004B5A62">
              <w:rPr>
                <w:rFonts w:cs="Arial"/>
                <w:sz w:val="20"/>
                <w:lang w:eastAsia="en-GB"/>
              </w:rPr>
              <w:t xml:space="preserve"> Marketing</w:t>
            </w:r>
          </w:p>
        </w:tc>
        <w:tc>
          <w:tcPr>
            <w:tcW w:w="1207" w:type="dxa"/>
            <w:tcBorders>
              <w:top w:val="single" w:sz="4" w:space="0" w:color="auto"/>
              <w:left w:val="nil"/>
              <w:bottom w:val="single" w:sz="4" w:space="0" w:color="auto"/>
              <w:right w:val="single" w:sz="4" w:space="0" w:color="auto"/>
            </w:tcBorders>
            <w:shd w:val="clear" w:color="auto" w:fill="auto"/>
            <w:noWrap/>
            <w:vAlign w:val="bottom"/>
          </w:tcPr>
          <w:p w14:paraId="452A545E" w14:textId="77777777" w:rsidR="009750C2" w:rsidRPr="004B5A62" w:rsidRDefault="009750C2" w:rsidP="006575FB">
            <w:pPr>
              <w:pStyle w:val="BodyText"/>
              <w:jc w:val="right"/>
              <w:rPr>
                <w:rFonts w:cs="Arial"/>
                <w:sz w:val="20"/>
              </w:rPr>
            </w:pPr>
            <w:r w:rsidRPr="004B5A62">
              <w:rPr>
                <w:rFonts w:cs="Arial"/>
                <w:sz w:val="20"/>
                <w:lang w:eastAsia="en-GB"/>
              </w:rPr>
              <w:t>0.7</w:t>
            </w:r>
          </w:p>
        </w:tc>
      </w:tr>
      <w:tr w:rsidR="009750C2" w:rsidRPr="00AD5F50" w14:paraId="7B9D2E07"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2E117E72" w14:textId="77777777" w:rsidR="009750C2" w:rsidRPr="004B5A62" w:rsidRDefault="009750C2" w:rsidP="006575FB">
            <w:pPr>
              <w:pStyle w:val="BodyText"/>
              <w:rPr>
                <w:rFonts w:cs="Arial"/>
                <w:sz w:val="20"/>
              </w:rPr>
            </w:pPr>
            <w:r w:rsidRPr="004B5A62">
              <w:rPr>
                <w:rFonts w:cs="Arial"/>
                <w:sz w:val="20"/>
                <w:lang w:eastAsia="en-GB"/>
              </w:rPr>
              <w:t xml:space="preserve">Architecture </w:t>
            </w:r>
          </w:p>
        </w:tc>
        <w:tc>
          <w:tcPr>
            <w:tcW w:w="1207" w:type="dxa"/>
            <w:tcBorders>
              <w:top w:val="nil"/>
              <w:left w:val="nil"/>
              <w:bottom w:val="single" w:sz="4" w:space="0" w:color="auto"/>
              <w:right w:val="single" w:sz="4" w:space="0" w:color="auto"/>
            </w:tcBorders>
            <w:shd w:val="clear" w:color="auto" w:fill="auto"/>
            <w:noWrap/>
            <w:vAlign w:val="bottom"/>
          </w:tcPr>
          <w:p w14:paraId="702CA404" w14:textId="77777777" w:rsidR="009750C2" w:rsidRPr="004B5A62" w:rsidRDefault="009750C2" w:rsidP="006575FB">
            <w:pPr>
              <w:pStyle w:val="BodyText"/>
              <w:jc w:val="right"/>
              <w:rPr>
                <w:rFonts w:cs="Arial"/>
                <w:sz w:val="20"/>
              </w:rPr>
            </w:pPr>
            <w:r w:rsidRPr="004B5A62">
              <w:rPr>
                <w:rFonts w:cs="Arial"/>
                <w:sz w:val="20"/>
                <w:lang w:eastAsia="en-GB"/>
              </w:rPr>
              <w:t>0.7</w:t>
            </w:r>
          </w:p>
        </w:tc>
      </w:tr>
      <w:tr w:rsidR="009750C2" w:rsidRPr="00AD5F50" w14:paraId="1DE2D0C5"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57FBB70E" w14:textId="77777777" w:rsidR="009750C2" w:rsidRPr="004B5A62" w:rsidRDefault="009750C2" w:rsidP="006575FB">
            <w:pPr>
              <w:pStyle w:val="BodyText"/>
              <w:rPr>
                <w:rFonts w:cs="Arial"/>
                <w:sz w:val="20"/>
              </w:rPr>
            </w:pPr>
            <w:r w:rsidRPr="004B5A62">
              <w:rPr>
                <w:rFonts w:cs="Arial"/>
                <w:sz w:val="20"/>
                <w:lang w:eastAsia="en-GB"/>
              </w:rPr>
              <w:t>Crafts</w:t>
            </w:r>
          </w:p>
        </w:tc>
        <w:tc>
          <w:tcPr>
            <w:tcW w:w="1207" w:type="dxa"/>
            <w:tcBorders>
              <w:top w:val="nil"/>
              <w:left w:val="nil"/>
              <w:bottom w:val="single" w:sz="4" w:space="0" w:color="auto"/>
              <w:right w:val="single" w:sz="4" w:space="0" w:color="auto"/>
            </w:tcBorders>
            <w:shd w:val="clear" w:color="auto" w:fill="auto"/>
            <w:noWrap/>
            <w:vAlign w:val="bottom"/>
          </w:tcPr>
          <w:p w14:paraId="6EAA7F4E" w14:textId="77777777" w:rsidR="009750C2" w:rsidRPr="004B5A62" w:rsidRDefault="009750C2" w:rsidP="006575FB">
            <w:pPr>
              <w:pStyle w:val="BodyText"/>
              <w:jc w:val="right"/>
              <w:rPr>
                <w:rFonts w:cs="Arial"/>
                <w:sz w:val="20"/>
              </w:rPr>
            </w:pPr>
            <w:r w:rsidRPr="004B5A62">
              <w:rPr>
                <w:rFonts w:cs="Arial"/>
                <w:sz w:val="20"/>
                <w:lang w:eastAsia="en-GB"/>
              </w:rPr>
              <w:t>6.2</w:t>
            </w:r>
          </w:p>
        </w:tc>
      </w:tr>
      <w:tr w:rsidR="009750C2" w:rsidRPr="00AD5F50" w14:paraId="56226993"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216FCBBE" w14:textId="77777777" w:rsidR="009750C2" w:rsidRPr="004B5A62" w:rsidRDefault="009750C2" w:rsidP="006575FB">
            <w:pPr>
              <w:pStyle w:val="BodyText"/>
              <w:rPr>
                <w:rFonts w:cs="Arial"/>
                <w:sz w:val="20"/>
              </w:rPr>
            </w:pPr>
            <w:r w:rsidRPr="004B5A62">
              <w:rPr>
                <w:rFonts w:cs="Arial"/>
                <w:sz w:val="20"/>
                <w:lang w:eastAsia="en-GB"/>
              </w:rPr>
              <w:t>Design: Product, Graphic and Fashion Design</w:t>
            </w:r>
          </w:p>
        </w:tc>
        <w:tc>
          <w:tcPr>
            <w:tcW w:w="1207" w:type="dxa"/>
            <w:tcBorders>
              <w:top w:val="nil"/>
              <w:left w:val="nil"/>
              <w:bottom w:val="single" w:sz="4" w:space="0" w:color="auto"/>
              <w:right w:val="single" w:sz="4" w:space="0" w:color="auto"/>
            </w:tcBorders>
            <w:shd w:val="clear" w:color="auto" w:fill="auto"/>
            <w:noWrap/>
            <w:vAlign w:val="bottom"/>
          </w:tcPr>
          <w:p w14:paraId="58E7F803" w14:textId="77777777" w:rsidR="009750C2" w:rsidRPr="004B5A62" w:rsidRDefault="009750C2" w:rsidP="006575FB">
            <w:pPr>
              <w:pStyle w:val="BodyText"/>
              <w:jc w:val="right"/>
              <w:rPr>
                <w:rFonts w:cs="Arial"/>
                <w:sz w:val="20"/>
              </w:rPr>
            </w:pPr>
            <w:r w:rsidRPr="004B5A62">
              <w:rPr>
                <w:rFonts w:cs="Arial"/>
                <w:sz w:val="20"/>
                <w:lang w:eastAsia="en-GB"/>
              </w:rPr>
              <w:t>1.1</w:t>
            </w:r>
          </w:p>
        </w:tc>
      </w:tr>
      <w:tr w:rsidR="00B73310" w:rsidRPr="00AD5F50" w14:paraId="085890D3"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0139081E" w14:textId="77777777" w:rsidR="00B73310" w:rsidRPr="004B5A62" w:rsidRDefault="00B73310" w:rsidP="006575FB">
            <w:pPr>
              <w:pStyle w:val="BodyText"/>
              <w:rPr>
                <w:rFonts w:cs="Arial"/>
                <w:sz w:val="20"/>
                <w:lang w:eastAsia="en-GB"/>
              </w:rPr>
            </w:pPr>
            <w:r w:rsidRPr="004B5A62">
              <w:rPr>
                <w:rFonts w:cs="Arial"/>
                <w:sz w:val="20"/>
                <w:lang w:eastAsia="en-GB"/>
              </w:rPr>
              <w:t xml:space="preserve">Film, TV, Video, Radio </w:t>
            </w:r>
            <w:r w:rsidR="00D46F41" w:rsidRPr="004B5A62">
              <w:rPr>
                <w:rFonts w:cs="Arial"/>
                <w:sz w:val="20"/>
                <w:lang w:eastAsia="en-GB"/>
              </w:rPr>
              <w:t>&amp;</w:t>
            </w:r>
            <w:r w:rsidRPr="004B5A62">
              <w:rPr>
                <w:rFonts w:cs="Arial"/>
                <w:sz w:val="20"/>
                <w:lang w:eastAsia="en-GB"/>
              </w:rPr>
              <w:t xml:space="preserve"> Photography</w:t>
            </w:r>
          </w:p>
        </w:tc>
        <w:tc>
          <w:tcPr>
            <w:tcW w:w="1207" w:type="dxa"/>
            <w:tcBorders>
              <w:top w:val="nil"/>
              <w:left w:val="nil"/>
              <w:bottom w:val="single" w:sz="4" w:space="0" w:color="auto"/>
              <w:right w:val="single" w:sz="4" w:space="0" w:color="auto"/>
            </w:tcBorders>
            <w:shd w:val="clear" w:color="auto" w:fill="auto"/>
            <w:noWrap/>
            <w:vAlign w:val="bottom"/>
          </w:tcPr>
          <w:p w14:paraId="03F926F7" w14:textId="77777777" w:rsidR="00B73310" w:rsidRPr="004B5A62" w:rsidRDefault="00B73310" w:rsidP="006575FB">
            <w:pPr>
              <w:pStyle w:val="BodyText"/>
              <w:jc w:val="right"/>
              <w:rPr>
                <w:rFonts w:cs="Arial"/>
                <w:sz w:val="20"/>
                <w:lang w:eastAsia="en-GB"/>
              </w:rPr>
            </w:pPr>
            <w:r w:rsidRPr="004B5A62">
              <w:rPr>
                <w:rFonts w:cs="Arial"/>
                <w:sz w:val="20"/>
                <w:lang w:eastAsia="en-GB"/>
              </w:rPr>
              <w:t>0.6</w:t>
            </w:r>
          </w:p>
        </w:tc>
      </w:tr>
      <w:tr w:rsidR="00B73310" w:rsidRPr="00AD5F50" w14:paraId="063112AD"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48B8AB60" w14:textId="77777777" w:rsidR="00B73310" w:rsidRPr="004B5A62" w:rsidRDefault="00B73310" w:rsidP="006575FB">
            <w:pPr>
              <w:pStyle w:val="BodyText"/>
              <w:rPr>
                <w:rFonts w:cs="Arial"/>
                <w:sz w:val="20"/>
                <w:lang w:eastAsia="en-GB"/>
              </w:rPr>
            </w:pPr>
            <w:r w:rsidRPr="004B5A62">
              <w:rPr>
                <w:rFonts w:cs="Arial"/>
                <w:sz w:val="20"/>
                <w:lang w:eastAsia="en-GB"/>
              </w:rPr>
              <w:t>IT, Software</w:t>
            </w:r>
            <w:r w:rsidR="00D46F41" w:rsidRPr="004B5A62">
              <w:rPr>
                <w:rFonts w:cs="Arial"/>
                <w:sz w:val="20"/>
                <w:lang w:eastAsia="en-GB"/>
              </w:rPr>
              <w:t xml:space="preserve"> &amp; </w:t>
            </w:r>
            <w:r w:rsidRPr="004B5A62">
              <w:rPr>
                <w:rFonts w:cs="Arial"/>
                <w:sz w:val="20"/>
                <w:lang w:eastAsia="en-GB"/>
              </w:rPr>
              <w:t xml:space="preserve">Computer Services </w:t>
            </w:r>
          </w:p>
        </w:tc>
        <w:tc>
          <w:tcPr>
            <w:tcW w:w="1207" w:type="dxa"/>
            <w:tcBorders>
              <w:top w:val="nil"/>
              <w:left w:val="nil"/>
              <w:bottom w:val="single" w:sz="4" w:space="0" w:color="auto"/>
              <w:right w:val="single" w:sz="4" w:space="0" w:color="auto"/>
            </w:tcBorders>
            <w:shd w:val="clear" w:color="auto" w:fill="auto"/>
            <w:noWrap/>
            <w:vAlign w:val="bottom"/>
          </w:tcPr>
          <w:p w14:paraId="6F936FB3" w14:textId="77777777" w:rsidR="00B73310" w:rsidRPr="004B5A62" w:rsidRDefault="00B73310" w:rsidP="006575FB">
            <w:pPr>
              <w:pStyle w:val="BodyText"/>
              <w:jc w:val="right"/>
              <w:rPr>
                <w:rFonts w:cs="Arial"/>
                <w:sz w:val="20"/>
                <w:lang w:eastAsia="en-GB"/>
              </w:rPr>
            </w:pPr>
            <w:r w:rsidRPr="004B5A62">
              <w:rPr>
                <w:rFonts w:cs="Arial"/>
                <w:sz w:val="20"/>
                <w:lang w:eastAsia="en-GB"/>
              </w:rPr>
              <w:t>1.0</w:t>
            </w:r>
          </w:p>
        </w:tc>
      </w:tr>
      <w:tr w:rsidR="00B73310" w:rsidRPr="00AD5F50" w14:paraId="2161219D"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23A63903" w14:textId="77777777" w:rsidR="00B73310" w:rsidRPr="004B5A62" w:rsidRDefault="00B73310" w:rsidP="006575FB">
            <w:pPr>
              <w:pStyle w:val="BodyText"/>
              <w:rPr>
                <w:rFonts w:cs="Arial"/>
                <w:sz w:val="20"/>
                <w:lang w:eastAsia="en-GB"/>
              </w:rPr>
            </w:pPr>
            <w:r w:rsidRPr="004B5A62">
              <w:rPr>
                <w:rFonts w:cs="Arial"/>
                <w:sz w:val="20"/>
                <w:lang w:eastAsia="en-GB"/>
              </w:rPr>
              <w:t xml:space="preserve">Publishing </w:t>
            </w:r>
          </w:p>
        </w:tc>
        <w:tc>
          <w:tcPr>
            <w:tcW w:w="1207" w:type="dxa"/>
            <w:tcBorders>
              <w:top w:val="nil"/>
              <w:left w:val="nil"/>
              <w:bottom w:val="single" w:sz="4" w:space="0" w:color="auto"/>
              <w:right w:val="single" w:sz="4" w:space="0" w:color="auto"/>
            </w:tcBorders>
            <w:shd w:val="clear" w:color="auto" w:fill="auto"/>
            <w:noWrap/>
            <w:vAlign w:val="bottom"/>
          </w:tcPr>
          <w:p w14:paraId="3AE5EA7A" w14:textId="77777777" w:rsidR="00B73310" w:rsidRPr="004B5A62" w:rsidRDefault="00B73310" w:rsidP="006575FB">
            <w:pPr>
              <w:pStyle w:val="BodyText"/>
              <w:jc w:val="right"/>
              <w:rPr>
                <w:rFonts w:cs="Arial"/>
                <w:sz w:val="20"/>
                <w:lang w:eastAsia="en-GB"/>
              </w:rPr>
            </w:pPr>
            <w:r w:rsidRPr="004B5A62">
              <w:rPr>
                <w:rFonts w:cs="Arial"/>
                <w:sz w:val="20"/>
                <w:lang w:eastAsia="en-GB"/>
              </w:rPr>
              <w:t>0.2</w:t>
            </w:r>
          </w:p>
        </w:tc>
      </w:tr>
      <w:tr w:rsidR="00B73310" w:rsidRPr="00AD5F50" w14:paraId="2AFB5182"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26534EF7" w14:textId="77777777" w:rsidR="00B73310" w:rsidRPr="004B5A62" w:rsidRDefault="00B73310" w:rsidP="006575FB">
            <w:pPr>
              <w:pStyle w:val="BodyText"/>
              <w:rPr>
                <w:rFonts w:cs="Arial"/>
                <w:sz w:val="20"/>
                <w:lang w:eastAsia="en-GB"/>
              </w:rPr>
            </w:pPr>
            <w:r w:rsidRPr="004B5A62">
              <w:rPr>
                <w:rFonts w:cs="Arial"/>
                <w:sz w:val="20"/>
                <w:lang w:eastAsia="en-GB"/>
              </w:rPr>
              <w:t xml:space="preserve">Museums, Galleries </w:t>
            </w:r>
            <w:r w:rsidR="00D46F41" w:rsidRPr="004B5A62">
              <w:rPr>
                <w:rFonts w:cs="Arial"/>
                <w:sz w:val="20"/>
                <w:lang w:eastAsia="en-GB"/>
              </w:rPr>
              <w:t>&amp;</w:t>
            </w:r>
            <w:r w:rsidRPr="004B5A62">
              <w:rPr>
                <w:rFonts w:cs="Arial"/>
                <w:sz w:val="20"/>
                <w:lang w:eastAsia="en-GB"/>
              </w:rPr>
              <w:t xml:space="preserve"> Libraries</w:t>
            </w:r>
          </w:p>
        </w:tc>
        <w:tc>
          <w:tcPr>
            <w:tcW w:w="1207" w:type="dxa"/>
            <w:tcBorders>
              <w:top w:val="nil"/>
              <w:left w:val="nil"/>
              <w:bottom w:val="single" w:sz="4" w:space="0" w:color="auto"/>
              <w:right w:val="single" w:sz="4" w:space="0" w:color="auto"/>
            </w:tcBorders>
            <w:shd w:val="clear" w:color="auto" w:fill="auto"/>
            <w:noWrap/>
            <w:vAlign w:val="bottom"/>
          </w:tcPr>
          <w:p w14:paraId="650925C8" w14:textId="77777777" w:rsidR="00B73310" w:rsidRPr="004B5A62" w:rsidRDefault="00B73310" w:rsidP="006575FB">
            <w:pPr>
              <w:pStyle w:val="BodyText"/>
              <w:jc w:val="right"/>
              <w:rPr>
                <w:rFonts w:cs="Arial"/>
                <w:sz w:val="20"/>
                <w:lang w:eastAsia="en-GB"/>
              </w:rPr>
            </w:pPr>
            <w:r w:rsidRPr="004B5A62">
              <w:rPr>
                <w:rFonts w:cs="Arial"/>
                <w:sz w:val="20"/>
                <w:lang w:eastAsia="en-GB"/>
              </w:rPr>
              <w:t>0.8</w:t>
            </w:r>
          </w:p>
        </w:tc>
      </w:tr>
      <w:tr w:rsidR="00B73310" w:rsidRPr="00AD5F50" w14:paraId="783C5AFF"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0672B8A1" w14:textId="77777777" w:rsidR="00B73310" w:rsidRPr="004B5A62" w:rsidRDefault="00B73310" w:rsidP="006575FB">
            <w:pPr>
              <w:pStyle w:val="BodyText"/>
              <w:rPr>
                <w:rFonts w:cs="Arial"/>
                <w:sz w:val="20"/>
                <w:lang w:eastAsia="en-GB"/>
              </w:rPr>
            </w:pPr>
            <w:r w:rsidRPr="004B5A62">
              <w:rPr>
                <w:rFonts w:cs="Arial"/>
                <w:sz w:val="20"/>
                <w:lang w:eastAsia="en-GB"/>
              </w:rPr>
              <w:t>Music, Visual</w:t>
            </w:r>
            <w:r w:rsidR="00D46F41" w:rsidRPr="004B5A62">
              <w:rPr>
                <w:rFonts w:cs="Arial"/>
                <w:sz w:val="20"/>
                <w:lang w:eastAsia="en-GB"/>
              </w:rPr>
              <w:t xml:space="preserve"> &amp;</w:t>
            </w:r>
            <w:r w:rsidRPr="004B5A62">
              <w:rPr>
                <w:rFonts w:cs="Arial"/>
                <w:sz w:val="20"/>
                <w:lang w:eastAsia="en-GB"/>
              </w:rPr>
              <w:t xml:space="preserve"> Performing Arts</w:t>
            </w:r>
          </w:p>
        </w:tc>
        <w:tc>
          <w:tcPr>
            <w:tcW w:w="1207" w:type="dxa"/>
            <w:tcBorders>
              <w:top w:val="nil"/>
              <w:left w:val="nil"/>
              <w:bottom w:val="single" w:sz="4" w:space="0" w:color="auto"/>
              <w:right w:val="single" w:sz="4" w:space="0" w:color="auto"/>
            </w:tcBorders>
            <w:shd w:val="clear" w:color="auto" w:fill="auto"/>
            <w:noWrap/>
            <w:vAlign w:val="bottom"/>
          </w:tcPr>
          <w:p w14:paraId="7A21A824" w14:textId="77777777" w:rsidR="00B73310" w:rsidRPr="004B5A62" w:rsidRDefault="00B73310" w:rsidP="006575FB">
            <w:pPr>
              <w:pStyle w:val="BodyText"/>
              <w:jc w:val="right"/>
              <w:rPr>
                <w:rFonts w:cs="Arial"/>
                <w:sz w:val="20"/>
                <w:lang w:eastAsia="en-GB"/>
              </w:rPr>
            </w:pPr>
            <w:r w:rsidRPr="004B5A62">
              <w:rPr>
                <w:rFonts w:cs="Arial"/>
                <w:sz w:val="20"/>
                <w:lang w:eastAsia="en-GB"/>
              </w:rPr>
              <w:t>0.6</w:t>
            </w:r>
          </w:p>
        </w:tc>
      </w:tr>
      <w:tr w:rsidR="0044420E" w:rsidRPr="00AD5F50" w14:paraId="20A0764C"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3E7BD475" w14:textId="77777777" w:rsidR="0044420E" w:rsidRPr="004B5A62" w:rsidRDefault="0044420E" w:rsidP="006575FB">
            <w:pPr>
              <w:pStyle w:val="BodyText"/>
              <w:rPr>
                <w:rFonts w:cs="Arial"/>
                <w:b/>
                <w:sz w:val="20"/>
                <w:lang w:eastAsia="en-GB"/>
              </w:rPr>
            </w:pPr>
            <w:r w:rsidRPr="004B5A62">
              <w:rPr>
                <w:rFonts w:cs="Arial"/>
                <w:b/>
                <w:sz w:val="20"/>
                <w:lang w:eastAsia="en-GB"/>
              </w:rPr>
              <w:t xml:space="preserve">All </w:t>
            </w:r>
            <w:r w:rsidR="00583D59" w:rsidRPr="004B5A62">
              <w:rPr>
                <w:rFonts w:cs="Arial"/>
                <w:b/>
                <w:sz w:val="20"/>
                <w:lang w:eastAsia="en-GB"/>
              </w:rPr>
              <w:t xml:space="preserve">GBSLEP </w:t>
            </w:r>
            <w:r w:rsidR="00D46F41" w:rsidRPr="004B5A62">
              <w:rPr>
                <w:rFonts w:cs="Arial"/>
                <w:b/>
                <w:sz w:val="20"/>
                <w:lang w:eastAsia="en-GB"/>
              </w:rPr>
              <w:t>C</w:t>
            </w:r>
            <w:r w:rsidRPr="004B5A62">
              <w:rPr>
                <w:rFonts w:cs="Arial"/>
                <w:b/>
                <w:sz w:val="20"/>
                <w:lang w:eastAsia="en-GB"/>
              </w:rPr>
              <w:t>reative</w:t>
            </w:r>
            <w:r w:rsidR="00D46F41" w:rsidRPr="004B5A62">
              <w:rPr>
                <w:rFonts w:cs="Arial"/>
                <w:b/>
                <w:sz w:val="20"/>
                <w:lang w:eastAsia="en-GB"/>
              </w:rPr>
              <w:t xml:space="preserve"> I</w:t>
            </w:r>
            <w:r w:rsidRPr="004B5A62">
              <w:rPr>
                <w:rFonts w:cs="Arial"/>
                <w:b/>
                <w:sz w:val="20"/>
                <w:lang w:eastAsia="en-GB"/>
              </w:rPr>
              <w:t xml:space="preserve">ndustries sectors </w:t>
            </w:r>
          </w:p>
        </w:tc>
        <w:tc>
          <w:tcPr>
            <w:tcW w:w="1207" w:type="dxa"/>
            <w:tcBorders>
              <w:top w:val="nil"/>
              <w:left w:val="nil"/>
              <w:bottom w:val="single" w:sz="4" w:space="0" w:color="auto"/>
              <w:right w:val="single" w:sz="4" w:space="0" w:color="auto"/>
            </w:tcBorders>
            <w:shd w:val="clear" w:color="auto" w:fill="auto"/>
            <w:noWrap/>
            <w:vAlign w:val="bottom"/>
          </w:tcPr>
          <w:p w14:paraId="2F927508" w14:textId="77777777" w:rsidR="0044420E" w:rsidRPr="004B5A62" w:rsidRDefault="00C02C08" w:rsidP="006575FB">
            <w:pPr>
              <w:pStyle w:val="BodyText"/>
              <w:jc w:val="right"/>
              <w:rPr>
                <w:rFonts w:cs="Arial"/>
                <w:b/>
                <w:sz w:val="20"/>
                <w:lang w:eastAsia="en-GB"/>
              </w:rPr>
            </w:pPr>
            <w:r w:rsidRPr="004B5A62">
              <w:rPr>
                <w:rFonts w:cs="Arial"/>
                <w:b/>
                <w:sz w:val="20"/>
                <w:lang w:eastAsia="en-GB"/>
              </w:rPr>
              <w:t>0.8</w:t>
            </w:r>
          </w:p>
        </w:tc>
      </w:tr>
      <w:tr w:rsidR="00B73310" w:rsidRPr="00AD5F50" w14:paraId="282C28DE" w14:textId="77777777">
        <w:trPr>
          <w:trHeight w:val="290"/>
        </w:trPr>
        <w:tc>
          <w:tcPr>
            <w:tcW w:w="5233" w:type="dxa"/>
            <w:tcBorders>
              <w:top w:val="nil"/>
              <w:left w:val="single" w:sz="4" w:space="0" w:color="auto"/>
              <w:bottom w:val="single" w:sz="4" w:space="0" w:color="auto"/>
              <w:right w:val="single" w:sz="4" w:space="0" w:color="auto"/>
            </w:tcBorders>
            <w:shd w:val="clear" w:color="auto" w:fill="auto"/>
            <w:noWrap/>
            <w:vAlign w:val="bottom"/>
          </w:tcPr>
          <w:p w14:paraId="46E6F28A" w14:textId="77777777" w:rsidR="00B73310" w:rsidRPr="004B5A62" w:rsidRDefault="00B73310" w:rsidP="006575FB">
            <w:pPr>
              <w:pStyle w:val="BodyText"/>
              <w:rPr>
                <w:rFonts w:cs="Arial"/>
                <w:sz w:val="20"/>
                <w:lang w:eastAsia="en-GB"/>
              </w:rPr>
            </w:pPr>
            <w:r w:rsidRPr="004B5A62">
              <w:rPr>
                <w:rFonts w:cs="Arial"/>
                <w:sz w:val="20"/>
                <w:lang w:eastAsia="en-GB"/>
              </w:rPr>
              <w:t xml:space="preserve">Tech Nation </w:t>
            </w:r>
            <w:r w:rsidR="00D46F41" w:rsidRPr="004B5A62">
              <w:rPr>
                <w:rFonts w:cs="Arial"/>
                <w:sz w:val="20"/>
                <w:lang w:eastAsia="en-GB"/>
              </w:rPr>
              <w:t xml:space="preserve">Digital Industries </w:t>
            </w:r>
            <w:r w:rsidRPr="004B5A62">
              <w:rPr>
                <w:rFonts w:cs="Arial"/>
                <w:sz w:val="20"/>
                <w:lang w:eastAsia="en-GB"/>
              </w:rPr>
              <w:t xml:space="preserve">sectors </w:t>
            </w:r>
          </w:p>
        </w:tc>
        <w:tc>
          <w:tcPr>
            <w:tcW w:w="1207" w:type="dxa"/>
            <w:tcBorders>
              <w:top w:val="nil"/>
              <w:left w:val="nil"/>
              <w:bottom w:val="single" w:sz="4" w:space="0" w:color="auto"/>
              <w:right w:val="single" w:sz="4" w:space="0" w:color="auto"/>
            </w:tcBorders>
            <w:shd w:val="clear" w:color="auto" w:fill="auto"/>
            <w:noWrap/>
            <w:vAlign w:val="bottom"/>
          </w:tcPr>
          <w:p w14:paraId="24F36310" w14:textId="77777777" w:rsidR="00B73310" w:rsidRPr="004B5A62" w:rsidRDefault="00B73310" w:rsidP="006575FB">
            <w:pPr>
              <w:pStyle w:val="BodyText"/>
              <w:jc w:val="right"/>
              <w:rPr>
                <w:rFonts w:cs="Arial"/>
                <w:sz w:val="20"/>
                <w:lang w:eastAsia="en-GB"/>
              </w:rPr>
            </w:pPr>
            <w:r w:rsidRPr="004B5A62">
              <w:rPr>
                <w:rFonts w:cs="Arial"/>
                <w:sz w:val="20"/>
                <w:lang w:eastAsia="en-GB"/>
              </w:rPr>
              <w:t>1.5</w:t>
            </w:r>
          </w:p>
        </w:tc>
      </w:tr>
    </w:tbl>
    <w:p w14:paraId="41288E23" w14:textId="77777777" w:rsidR="004B5A62" w:rsidRPr="004B5A62" w:rsidRDefault="004B5A62" w:rsidP="004B5A62">
      <w:pPr>
        <w:pStyle w:val="Source"/>
        <w:rPr>
          <w:rFonts w:cs="Arial"/>
          <w:i/>
          <w:sz w:val="16"/>
          <w:szCs w:val="16"/>
        </w:rPr>
      </w:pPr>
      <w:r w:rsidRPr="004B5A62">
        <w:rPr>
          <w:rFonts w:cs="Arial"/>
          <w:i/>
          <w:sz w:val="16"/>
          <w:szCs w:val="16"/>
        </w:rPr>
        <w:t>Source: NOMIS with BOP Consulting analysis</w:t>
      </w:r>
    </w:p>
    <w:p w14:paraId="4BE1A51D" w14:textId="77777777" w:rsidR="00B73310" w:rsidRPr="002F562C" w:rsidRDefault="004B5A62" w:rsidP="004B5A62">
      <w:pPr>
        <w:pStyle w:val="Figures"/>
      </w:pPr>
      <w:r>
        <w:br w:type="column"/>
      </w:r>
      <w:r w:rsidR="002F562C">
        <w:t>L</w:t>
      </w:r>
      <w:r w:rsidR="002F562C" w:rsidRPr="002F562C">
        <w:t>ocation Quotients indicating clusters of Creative Industries businesses in local authorities of GBSLEP (2015)</w:t>
      </w:r>
    </w:p>
    <w:tbl>
      <w:tblPr>
        <w:tblW w:w="6252" w:type="dxa"/>
        <w:tblInd w:w="93" w:type="dxa"/>
        <w:tblLook w:val="04A0" w:firstRow="1" w:lastRow="0" w:firstColumn="1" w:lastColumn="0" w:noHBand="0" w:noVBand="1"/>
      </w:tblPr>
      <w:tblGrid>
        <w:gridCol w:w="4977"/>
        <w:gridCol w:w="1275"/>
      </w:tblGrid>
      <w:tr w:rsidR="009750C2" w:rsidRPr="00AD5F50" w14:paraId="432F5225"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2A881F8E" w14:textId="77777777" w:rsidR="009750C2" w:rsidRPr="004B5A62" w:rsidRDefault="009750C2" w:rsidP="002D598D">
            <w:pPr>
              <w:pStyle w:val="BodyText"/>
              <w:spacing w:before="0" w:after="120"/>
              <w:rPr>
                <w:rFonts w:cs="Arial"/>
                <w:b/>
                <w:sz w:val="20"/>
              </w:rPr>
            </w:pPr>
            <w:r w:rsidRPr="004B5A62">
              <w:rPr>
                <w:rFonts w:cs="Arial"/>
                <w:b/>
                <w:sz w:val="20"/>
                <w:lang w:eastAsia="en-GB"/>
              </w:rPr>
              <w:t>Birmingham</w:t>
            </w:r>
          </w:p>
        </w:tc>
      </w:tr>
      <w:tr w:rsidR="009750C2" w:rsidRPr="00AD5F50" w14:paraId="69A9E840"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096F1AD4" w14:textId="77777777" w:rsidR="009750C2" w:rsidRPr="004B5A62" w:rsidRDefault="009750C2" w:rsidP="004B5A62">
            <w:pPr>
              <w:pStyle w:val="BodyText"/>
              <w:spacing w:before="120" w:after="120"/>
              <w:rPr>
                <w:rFonts w:cs="Arial"/>
                <w:sz w:val="20"/>
              </w:rPr>
            </w:pPr>
            <w:r w:rsidRPr="004B5A62">
              <w:rPr>
                <w:rFonts w:cs="Arial"/>
                <w:sz w:val="20"/>
                <w:lang w:eastAsia="en-GB"/>
              </w:rPr>
              <w:t>Crafts</w:t>
            </w:r>
          </w:p>
        </w:tc>
        <w:tc>
          <w:tcPr>
            <w:tcW w:w="1275" w:type="dxa"/>
            <w:tcBorders>
              <w:top w:val="nil"/>
              <w:left w:val="nil"/>
              <w:bottom w:val="single" w:sz="4" w:space="0" w:color="auto"/>
              <w:right w:val="single" w:sz="4" w:space="0" w:color="auto"/>
            </w:tcBorders>
            <w:shd w:val="clear" w:color="auto" w:fill="auto"/>
            <w:noWrap/>
            <w:vAlign w:val="bottom"/>
          </w:tcPr>
          <w:p w14:paraId="0664F223" w14:textId="77777777" w:rsidR="009750C2" w:rsidRPr="004B5A62" w:rsidRDefault="009750C2" w:rsidP="004B5A62">
            <w:pPr>
              <w:pStyle w:val="BodyText"/>
              <w:spacing w:before="120" w:after="120"/>
              <w:rPr>
                <w:rFonts w:cs="Arial"/>
                <w:sz w:val="20"/>
              </w:rPr>
            </w:pPr>
            <w:r w:rsidRPr="004B5A62">
              <w:rPr>
                <w:rFonts w:cs="Arial"/>
                <w:sz w:val="20"/>
                <w:lang w:eastAsia="en-GB"/>
              </w:rPr>
              <w:t>11.8</w:t>
            </w:r>
          </w:p>
        </w:tc>
      </w:tr>
      <w:tr w:rsidR="009750C2" w:rsidRPr="00AD5F50" w14:paraId="75E64133"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363FE0A7" w14:textId="77777777" w:rsidR="009750C2" w:rsidRPr="004B5A62" w:rsidRDefault="009750C2" w:rsidP="002F562C">
            <w:pPr>
              <w:pStyle w:val="BodyText"/>
              <w:spacing w:before="120" w:after="120"/>
              <w:rPr>
                <w:rFonts w:cs="Arial"/>
                <w:sz w:val="20"/>
              </w:rPr>
            </w:pPr>
            <w:r w:rsidRPr="004B5A62">
              <w:rPr>
                <w:rFonts w:cs="Arial"/>
                <w:sz w:val="20"/>
                <w:lang w:eastAsia="en-GB"/>
              </w:rPr>
              <w:t>Design: Product, Graphic and Fashion Design</w:t>
            </w:r>
          </w:p>
        </w:tc>
        <w:tc>
          <w:tcPr>
            <w:tcW w:w="1275" w:type="dxa"/>
            <w:tcBorders>
              <w:top w:val="nil"/>
              <w:left w:val="nil"/>
              <w:bottom w:val="single" w:sz="4" w:space="0" w:color="auto"/>
              <w:right w:val="single" w:sz="4" w:space="0" w:color="auto"/>
            </w:tcBorders>
            <w:shd w:val="clear" w:color="auto" w:fill="auto"/>
            <w:noWrap/>
            <w:vAlign w:val="bottom"/>
          </w:tcPr>
          <w:p w14:paraId="4B9A34BE" w14:textId="77777777" w:rsidR="009750C2" w:rsidRPr="004B5A62" w:rsidRDefault="009750C2" w:rsidP="002F562C">
            <w:pPr>
              <w:pStyle w:val="BodyText"/>
              <w:spacing w:before="120" w:after="120"/>
              <w:rPr>
                <w:rFonts w:cs="Arial"/>
                <w:sz w:val="20"/>
              </w:rPr>
            </w:pPr>
            <w:r w:rsidRPr="004B5A62">
              <w:rPr>
                <w:rFonts w:cs="Arial"/>
                <w:sz w:val="20"/>
                <w:lang w:eastAsia="en-GB"/>
              </w:rPr>
              <w:t>1.1</w:t>
            </w:r>
          </w:p>
        </w:tc>
      </w:tr>
      <w:tr w:rsidR="009750C2" w:rsidRPr="00AD5F50" w14:paraId="0FEEDE4F"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1D603C1D" w14:textId="77777777" w:rsidR="009750C2" w:rsidRPr="004B5A62" w:rsidRDefault="009750C2" w:rsidP="002D598D">
            <w:pPr>
              <w:pStyle w:val="BodyText"/>
              <w:spacing w:before="0" w:after="120"/>
              <w:rPr>
                <w:rFonts w:cs="Arial"/>
                <w:b/>
                <w:sz w:val="20"/>
              </w:rPr>
            </w:pPr>
            <w:r w:rsidRPr="004B5A62">
              <w:rPr>
                <w:rFonts w:cs="Arial"/>
                <w:b/>
                <w:sz w:val="20"/>
                <w:lang w:eastAsia="en-GB"/>
              </w:rPr>
              <w:t>Bromsgrove</w:t>
            </w:r>
          </w:p>
        </w:tc>
      </w:tr>
      <w:tr w:rsidR="00B73310" w:rsidRPr="00AD5F50" w14:paraId="021D1CB2"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59D331E6"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Design: Product, Graphic and Fashion Design</w:t>
            </w:r>
          </w:p>
        </w:tc>
        <w:tc>
          <w:tcPr>
            <w:tcW w:w="1275" w:type="dxa"/>
            <w:tcBorders>
              <w:top w:val="nil"/>
              <w:left w:val="nil"/>
              <w:bottom w:val="single" w:sz="4" w:space="0" w:color="auto"/>
              <w:right w:val="single" w:sz="4" w:space="0" w:color="auto"/>
            </w:tcBorders>
            <w:shd w:val="clear" w:color="auto" w:fill="auto"/>
            <w:noWrap/>
            <w:vAlign w:val="bottom"/>
          </w:tcPr>
          <w:p w14:paraId="162E1D0C"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1.9</w:t>
            </w:r>
          </w:p>
        </w:tc>
      </w:tr>
      <w:tr w:rsidR="00B73310" w:rsidRPr="00AD5F50" w14:paraId="4A06B484"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31E28925"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 xml:space="preserve">IT, Software, and Computer Services </w:t>
            </w:r>
          </w:p>
        </w:tc>
        <w:tc>
          <w:tcPr>
            <w:tcW w:w="1275" w:type="dxa"/>
            <w:tcBorders>
              <w:top w:val="nil"/>
              <w:left w:val="nil"/>
              <w:bottom w:val="single" w:sz="4" w:space="0" w:color="auto"/>
              <w:right w:val="single" w:sz="4" w:space="0" w:color="auto"/>
            </w:tcBorders>
            <w:shd w:val="clear" w:color="auto" w:fill="auto"/>
            <w:noWrap/>
            <w:vAlign w:val="bottom"/>
          </w:tcPr>
          <w:p w14:paraId="5AB417ED"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1.1</w:t>
            </w:r>
          </w:p>
        </w:tc>
      </w:tr>
      <w:tr w:rsidR="00B73310" w:rsidRPr="00AD5F50" w14:paraId="2C7A89C4"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E48087C" w14:textId="77777777" w:rsidR="00B73310" w:rsidRPr="004B5A62" w:rsidRDefault="00B73310" w:rsidP="002D598D">
            <w:pPr>
              <w:pStyle w:val="BodyText"/>
              <w:spacing w:before="0" w:after="120"/>
              <w:rPr>
                <w:rFonts w:cs="Arial"/>
                <w:b/>
                <w:sz w:val="20"/>
                <w:lang w:eastAsia="en-GB"/>
              </w:rPr>
            </w:pPr>
            <w:r w:rsidRPr="004B5A62">
              <w:rPr>
                <w:rFonts w:cs="Arial"/>
                <w:b/>
                <w:sz w:val="20"/>
                <w:lang w:eastAsia="en-GB"/>
              </w:rPr>
              <w:t>Cannock Chase</w:t>
            </w:r>
          </w:p>
        </w:tc>
      </w:tr>
      <w:tr w:rsidR="00B73310" w:rsidRPr="00AD5F50" w14:paraId="2580D3A5"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7403DC79"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Design: Product, Graphic and Fashion Design</w:t>
            </w:r>
          </w:p>
        </w:tc>
        <w:tc>
          <w:tcPr>
            <w:tcW w:w="1275" w:type="dxa"/>
            <w:tcBorders>
              <w:top w:val="nil"/>
              <w:left w:val="nil"/>
              <w:bottom w:val="single" w:sz="4" w:space="0" w:color="auto"/>
              <w:right w:val="single" w:sz="4" w:space="0" w:color="auto"/>
            </w:tcBorders>
            <w:shd w:val="clear" w:color="auto" w:fill="auto"/>
            <w:noWrap/>
            <w:vAlign w:val="bottom"/>
          </w:tcPr>
          <w:p w14:paraId="532DF79B"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1.2</w:t>
            </w:r>
          </w:p>
        </w:tc>
      </w:tr>
      <w:tr w:rsidR="00B73310" w:rsidRPr="00AD5F50" w14:paraId="04C11127"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A442EB7" w14:textId="77777777" w:rsidR="00B73310" w:rsidRPr="004B5A62" w:rsidRDefault="00B73310" w:rsidP="002D598D">
            <w:pPr>
              <w:pStyle w:val="BodyText"/>
              <w:spacing w:before="0" w:after="120"/>
              <w:rPr>
                <w:rFonts w:cs="Arial"/>
                <w:b/>
                <w:sz w:val="20"/>
                <w:lang w:eastAsia="en-GB"/>
              </w:rPr>
            </w:pPr>
            <w:r w:rsidRPr="004B5A62">
              <w:rPr>
                <w:rFonts w:cs="Arial"/>
                <w:b/>
                <w:sz w:val="20"/>
                <w:lang w:eastAsia="en-GB"/>
              </w:rPr>
              <w:t>East Staffordshire</w:t>
            </w:r>
          </w:p>
        </w:tc>
      </w:tr>
      <w:tr w:rsidR="00B73310" w:rsidRPr="00AD5F50" w14:paraId="178751A6"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7DBBC381"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Design: Product, Graphic and Fashion Design</w:t>
            </w:r>
          </w:p>
        </w:tc>
        <w:tc>
          <w:tcPr>
            <w:tcW w:w="1275" w:type="dxa"/>
            <w:tcBorders>
              <w:top w:val="nil"/>
              <w:left w:val="nil"/>
              <w:bottom w:val="single" w:sz="4" w:space="0" w:color="auto"/>
              <w:right w:val="single" w:sz="4" w:space="0" w:color="auto"/>
            </w:tcBorders>
            <w:shd w:val="clear" w:color="auto" w:fill="auto"/>
            <w:noWrap/>
            <w:vAlign w:val="bottom"/>
          </w:tcPr>
          <w:p w14:paraId="274830DD"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2.2</w:t>
            </w:r>
          </w:p>
        </w:tc>
      </w:tr>
      <w:tr w:rsidR="00B73310" w:rsidRPr="00AD5F50" w14:paraId="0A1D4766"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3D540C18"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 xml:space="preserve">IT, Software, and Computer Services </w:t>
            </w:r>
          </w:p>
        </w:tc>
        <w:tc>
          <w:tcPr>
            <w:tcW w:w="1275" w:type="dxa"/>
            <w:tcBorders>
              <w:top w:val="nil"/>
              <w:left w:val="nil"/>
              <w:bottom w:val="single" w:sz="4" w:space="0" w:color="auto"/>
              <w:right w:val="single" w:sz="4" w:space="0" w:color="auto"/>
            </w:tcBorders>
            <w:shd w:val="clear" w:color="auto" w:fill="auto"/>
            <w:noWrap/>
            <w:vAlign w:val="bottom"/>
          </w:tcPr>
          <w:p w14:paraId="5C60D6CC" w14:textId="77777777" w:rsidR="00B73310" w:rsidRPr="004B5A62" w:rsidRDefault="00B73310" w:rsidP="002F562C">
            <w:pPr>
              <w:pStyle w:val="BodyText"/>
              <w:spacing w:before="120" w:after="120"/>
              <w:rPr>
                <w:rFonts w:cs="Arial"/>
                <w:sz w:val="20"/>
                <w:lang w:eastAsia="en-GB"/>
              </w:rPr>
            </w:pPr>
            <w:r w:rsidRPr="004B5A62">
              <w:rPr>
                <w:rFonts w:cs="Arial"/>
                <w:sz w:val="20"/>
                <w:lang w:eastAsia="en-GB"/>
              </w:rPr>
              <w:t>1.0</w:t>
            </w:r>
          </w:p>
        </w:tc>
      </w:tr>
      <w:tr w:rsidR="00B73310" w:rsidRPr="00AD5F50" w14:paraId="241872B3"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2048CE20" w14:textId="77777777" w:rsidR="00B73310" w:rsidRPr="004B5A62" w:rsidRDefault="00B73310" w:rsidP="002D598D">
            <w:pPr>
              <w:pStyle w:val="BodyText"/>
              <w:spacing w:before="0" w:after="120"/>
              <w:rPr>
                <w:rFonts w:cs="Arial"/>
                <w:b/>
                <w:sz w:val="20"/>
                <w:lang w:eastAsia="en-GB"/>
              </w:rPr>
            </w:pPr>
            <w:r w:rsidRPr="004B5A62">
              <w:rPr>
                <w:rFonts w:cs="Arial"/>
                <w:b/>
                <w:sz w:val="20"/>
                <w:lang w:eastAsia="en-GB"/>
              </w:rPr>
              <w:t xml:space="preserve">Lichfield </w:t>
            </w:r>
          </w:p>
        </w:tc>
      </w:tr>
      <w:tr w:rsidR="00B73310" w:rsidRPr="00AD5F50" w14:paraId="0050F534"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58F50508"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 xml:space="preserve">Architecture </w:t>
            </w:r>
          </w:p>
        </w:tc>
        <w:tc>
          <w:tcPr>
            <w:tcW w:w="1275" w:type="dxa"/>
            <w:tcBorders>
              <w:top w:val="nil"/>
              <w:left w:val="nil"/>
              <w:bottom w:val="single" w:sz="4" w:space="0" w:color="auto"/>
              <w:right w:val="single" w:sz="4" w:space="0" w:color="auto"/>
            </w:tcBorders>
            <w:shd w:val="clear" w:color="auto" w:fill="auto"/>
            <w:noWrap/>
            <w:vAlign w:val="bottom"/>
          </w:tcPr>
          <w:p w14:paraId="4ACEF319"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1.1</w:t>
            </w:r>
          </w:p>
        </w:tc>
      </w:tr>
      <w:tr w:rsidR="00B73310" w:rsidRPr="00AD5F50" w14:paraId="4EDF032E"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3CDB8DAE"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Crafts</w:t>
            </w:r>
          </w:p>
        </w:tc>
        <w:tc>
          <w:tcPr>
            <w:tcW w:w="1275" w:type="dxa"/>
            <w:tcBorders>
              <w:top w:val="nil"/>
              <w:left w:val="nil"/>
              <w:bottom w:val="single" w:sz="4" w:space="0" w:color="auto"/>
              <w:right w:val="single" w:sz="4" w:space="0" w:color="auto"/>
            </w:tcBorders>
            <w:shd w:val="clear" w:color="auto" w:fill="auto"/>
            <w:noWrap/>
            <w:vAlign w:val="bottom"/>
          </w:tcPr>
          <w:p w14:paraId="4DD7121F"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1.8</w:t>
            </w:r>
          </w:p>
        </w:tc>
      </w:tr>
      <w:tr w:rsidR="00B73310" w:rsidRPr="00AD5F50" w14:paraId="315636ED" w14:textId="77777777">
        <w:trPr>
          <w:trHeight w:val="300"/>
        </w:trPr>
        <w:tc>
          <w:tcPr>
            <w:tcW w:w="6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C89E655" w14:textId="77777777" w:rsidR="00B73310" w:rsidRPr="004B5A62" w:rsidRDefault="00B73310" w:rsidP="002D598D">
            <w:pPr>
              <w:pStyle w:val="BodyText"/>
              <w:spacing w:before="0" w:after="120"/>
              <w:rPr>
                <w:rFonts w:cs="Arial"/>
                <w:b/>
                <w:sz w:val="20"/>
                <w:lang w:eastAsia="en-GB"/>
              </w:rPr>
            </w:pPr>
            <w:r w:rsidRPr="004B5A62">
              <w:rPr>
                <w:rFonts w:cs="Arial"/>
                <w:b/>
                <w:sz w:val="20"/>
                <w:lang w:eastAsia="en-GB"/>
              </w:rPr>
              <w:t>Solihull</w:t>
            </w:r>
          </w:p>
        </w:tc>
      </w:tr>
      <w:tr w:rsidR="00B73310" w:rsidRPr="00AD5F50" w14:paraId="1EA3D478"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5385F917"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Advertising and Marketing</w:t>
            </w:r>
          </w:p>
        </w:tc>
        <w:tc>
          <w:tcPr>
            <w:tcW w:w="1275" w:type="dxa"/>
            <w:tcBorders>
              <w:top w:val="nil"/>
              <w:left w:val="nil"/>
              <w:bottom w:val="single" w:sz="4" w:space="0" w:color="auto"/>
              <w:right w:val="single" w:sz="4" w:space="0" w:color="auto"/>
            </w:tcBorders>
            <w:shd w:val="clear" w:color="auto" w:fill="auto"/>
            <w:noWrap/>
            <w:vAlign w:val="bottom"/>
          </w:tcPr>
          <w:p w14:paraId="55B1BCC6"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1.1</w:t>
            </w:r>
          </w:p>
        </w:tc>
      </w:tr>
      <w:tr w:rsidR="00B73310" w:rsidRPr="00AD5F50" w14:paraId="035C83C0"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0E1ABF96"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 xml:space="preserve">IT, Software, and Computer Services </w:t>
            </w:r>
          </w:p>
        </w:tc>
        <w:tc>
          <w:tcPr>
            <w:tcW w:w="1275" w:type="dxa"/>
            <w:tcBorders>
              <w:top w:val="nil"/>
              <w:left w:val="nil"/>
              <w:bottom w:val="single" w:sz="4" w:space="0" w:color="auto"/>
              <w:right w:val="single" w:sz="4" w:space="0" w:color="auto"/>
            </w:tcBorders>
            <w:shd w:val="clear" w:color="auto" w:fill="auto"/>
            <w:noWrap/>
            <w:vAlign w:val="bottom"/>
          </w:tcPr>
          <w:p w14:paraId="3334959D"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2.5</w:t>
            </w:r>
          </w:p>
        </w:tc>
      </w:tr>
      <w:tr w:rsidR="00B73310" w:rsidRPr="00AD5F50" w14:paraId="0A869A0C" w14:textId="77777777">
        <w:trPr>
          <w:trHeight w:val="300"/>
        </w:trPr>
        <w:tc>
          <w:tcPr>
            <w:tcW w:w="4977" w:type="dxa"/>
            <w:tcBorders>
              <w:top w:val="nil"/>
              <w:left w:val="single" w:sz="4" w:space="0" w:color="auto"/>
              <w:bottom w:val="single" w:sz="4" w:space="0" w:color="auto"/>
              <w:right w:val="single" w:sz="4" w:space="0" w:color="auto"/>
            </w:tcBorders>
            <w:shd w:val="clear" w:color="auto" w:fill="auto"/>
            <w:noWrap/>
            <w:vAlign w:val="bottom"/>
          </w:tcPr>
          <w:p w14:paraId="0F371CD1"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Museums, Galleries and Libraries</w:t>
            </w:r>
          </w:p>
        </w:tc>
        <w:tc>
          <w:tcPr>
            <w:tcW w:w="1275" w:type="dxa"/>
            <w:tcBorders>
              <w:top w:val="nil"/>
              <w:left w:val="nil"/>
              <w:bottom w:val="single" w:sz="4" w:space="0" w:color="auto"/>
              <w:right w:val="single" w:sz="4" w:space="0" w:color="auto"/>
            </w:tcBorders>
            <w:shd w:val="clear" w:color="auto" w:fill="auto"/>
            <w:noWrap/>
            <w:vAlign w:val="bottom"/>
          </w:tcPr>
          <w:p w14:paraId="50593D04" w14:textId="77777777" w:rsidR="00B73310" w:rsidRPr="004B5A62" w:rsidRDefault="00B73310" w:rsidP="004B5A62">
            <w:pPr>
              <w:pStyle w:val="BodyText"/>
              <w:spacing w:before="120" w:after="120"/>
              <w:rPr>
                <w:rFonts w:cs="Arial"/>
                <w:sz w:val="20"/>
                <w:lang w:eastAsia="en-GB"/>
              </w:rPr>
            </w:pPr>
            <w:r w:rsidRPr="004B5A62">
              <w:rPr>
                <w:rFonts w:cs="Arial"/>
                <w:sz w:val="20"/>
                <w:lang w:eastAsia="en-GB"/>
              </w:rPr>
              <w:t>1.4</w:t>
            </w:r>
          </w:p>
        </w:tc>
      </w:tr>
    </w:tbl>
    <w:p w14:paraId="68D07ECC" w14:textId="77777777" w:rsidR="002D598D" w:rsidRDefault="00B73310" w:rsidP="004B5A62">
      <w:pPr>
        <w:pStyle w:val="Source"/>
      </w:pPr>
      <w:r w:rsidRPr="00AD5F50">
        <w:rPr>
          <w:rFonts w:cs="Arial"/>
          <w:i/>
          <w:sz w:val="16"/>
          <w:szCs w:val="16"/>
        </w:rPr>
        <w:t>Source: NOMIS with BOP Consulting analysis</w:t>
      </w:r>
      <w:bookmarkStart w:id="64" w:name="TextHere"/>
      <w:bookmarkEnd w:id="64"/>
      <w:r w:rsidR="002D598D">
        <w:br w:type="page"/>
      </w:r>
    </w:p>
    <w:p w14:paraId="219D3A0B" w14:textId="77777777" w:rsidR="00D612C2" w:rsidRPr="00AD5F50" w:rsidRDefault="00D612C2" w:rsidP="009779E1">
      <w:pPr>
        <w:pStyle w:val="Heading3"/>
        <w:numPr>
          <w:ilvl w:val="2"/>
          <w:numId w:val="59"/>
        </w:numPr>
      </w:pPr>
      <w:r w:rsidRPr="00AD5F50">
        <w:lastRenderedPageBreak/>
        <w:t xml:space="preserve">Meetup Analysis </w:t>
      </w:r>
    </w:p>
    <w:p w14:paraId="27C87AFC" w14:textId="77777777" w:rsidR="00817795" w:rsidRPr="00AD5F50" w:rsidRDefault="006575FB" w:rsidP="00760460">
      <w:pPr>
        <w:pStyle w:val="BodyText"/>
        <w:rPr>
          <w:rFonts w:cs="Arial"/>
        </w:rPr>
      </w:pPr>
      <w:r w:rsidRPr="00AD5F50">
        <w:rPr>
          <w:rFonts w:cs="Arial"/>
        </w:rPr>
        <w:t>Meetup (</w:t>
      </w:r>
      <w:hyperlink r:id="rId21" w:history="1">
        <w:r w:rsidR="00DA44AC" w:rsidRPr="00AD5F50">
          <w:rPr>
            <w:rFonts w:cs="Arial"/>
          </w:rPr>
          <w:t>www.meetup.com</w:t>
        </w:r>
      </w:hyperlink>
      <w:r w:rsidRPr="00AD5F50">
        <w:rPr>
          <w:rFonts w:cs="Arial"/>
        </w:rPr>
        <w:t>)</w:t>
      </w:r>
      <w:r w:rsidR="00DA44AC" w:rsidRPr="00AD5F50">
        <w:rPr>
          <w:rFonts w:cs="Arial"/>
        </w:rPr>
        <w:t xml:space="preserve"> is a social networking site, that facilitates offline meetings in many localities across the world.  Users can join groups based on various interests.  The site charges organisers a fee which is based on group size and the number of organisers.  </w:t>
      </w:r>
    </w:p>
    <w:p w14:paraId="5122D7DC" w14:textId="77777777" w:rsidR="00DA44AC" w:rsidRPr="00AD5F50" w:rsidRDefault="00EE659C" w:rsidP="009779E1">
      <w:pPr>
        <w:pStyle w:val="BodyText"/>
        <w:numPr>
          <w:ilvl w:val="0"/>
          <w:numId w:val="32"/>
        </w:numPr>
        <w:rPr>
          <w:rFonts w:cs="Arial"/>
        </w:rPr>
      </w:pPr>
      <w:r w:rsidRPr="00AD5F50">
        <w:rPr>
          <w:rFonts w:cs="Arial"/>
        </w:rPr>
        <w:t>We analysed a 25-</w:t>
      </w:r>
      <w:r w:rsidR="00817795" w:rsidRPr="00AD5F50">
        <w:rPr>
          <w:rFonts w:cs="Arial"/>
        </w:rPr>
        <w:t>mile radius</w:t>
      </w:r>
      <w:r w:rsidR="00760460" w:rsidRPr="00AD5F50">
        <w:rPr>
          <w:rFonts w:cs="Arial"/>
        </w:rPr>
        <w:t xml:space="preserve"> of Birmingham but excluded</w:t>
      </w:r>
      <w:r w:rsidR="00DA44AC" w:rsidRPr="00AD5F50">
        <w:rPr>
          <w:rFonts w:cs="Arial"/>
        </w:rPr>
        <w:t xml:space="preserve"> those meet ups which are obviously outside of the GB</w:t>
      </w:r>
      <w:r w:rsidR="00BD1299" w:rsidRPr="00AD5F50">
        <w:rPr>
          <w:rFonts w:cs="Arial"/>
        </w:rPr>
        <w:t>S</w:t>
      </w:r>
      <w:r w:rsidR="00DA44AC" w:rsidRPr="00AD5F50">
        <w:rPr>
          <w:rFonts w:cs="Arial"/>
        </w:rPr>
        <w:t>LEP area (e.g. Leamington, Warwickshire)</w:t>
      </w:r>
      <w:r w:rsidR="00817795" w:rsidRPr="00AD5F50">
        <w:rPr>
          <w:rFonts w:cs="Arial"/>
        </w:rPr>
        <w:t>.</w:t>
      </w:r>
    </w:p>
    <w:p w14:paraId="40BFE33F" w14:textId="77777777" w:rsidR="00DA44AC" w:rsidRPr="00AD5F50" w:rsidRDefault="00817795" w:rsidP="009779E1">
      <w:pPr>
        <w:pStyle w:val="BodyText"/>
        <w:numPr>
          <w:ilvl w:val="0"/>
          <w:numId w:val="32"/>
        </w:numPr>
        <w:rPr>
          <w:rFonts w:cs="Arial"/>
        </w:rPr>
      </w:pPr>
      <w:r w:rsidRPr="00AD5F50">
        <w:rPr>
          <w:rFonts w:cs="Arial"/>
        </w:rPr>
        <w:t>We have analysed meet ups tagged as ‘Tech’ and ‘Creative’. W</w:t>
      </w:r>
      <w:r w:rsidR="00DA44AC" w:rsidRPr="00AD5F50">
        <w:rPr>
          <w:rFonts w:cs="Arial"/>
        </w:rPr>
        <w:t>e browsed all relevant meetups to identify any other relevant groups which do not include these terms specifically (e.g. particular programming languages)</w:t>
      </w:r>
      <w:r w:rsidR="00E427A1" w:rsidRPr="00AD5F50">
        <w:rPr>
          <w:rFonts w:cs="Arial"/>
        </w:rPr>
        <w:t>.</w:t>
      </w:r>
    </w:p>
    <w:p w14:paraId="1C7DB6F0" w14:textId="77777777" w:rsidR="00DA44AC" w:rsidRPr="00AD5F50" w:rsidRDefault="00817795" w:rsidP="009779E1">
      <w:pPr>
        <w:pStyle w:val="BodyText"/>
        <w:numPr>
          <w:ilvl w:val="0"/>
          <w:numId w:val="32"/>
        </w:numPr>
        <w:rPr>
          <w:rFonts w:cs="Arial"/>
        </w:rPr>
      </w:pPr>
      <w:r w:rsidRPr="00AD5F50">
        <w:rPr>
          <w:rFonts w:cs="Arial"/>
        </w:rPr>
        <w:t>We developed a d</w:t>
      </w:r>
      <w:r w:rsidR="00DA44AC" w:rsidRPr="00AD5F50">
        <w:rPr>
          <w:rFonts w:cs="Arial"/>
        </w:rPr>
        <w:t xml:space="preserve">efinition of active groups. Active </w:t>
      </w:r>
      <w:r w:rsidRPr="00AD5F50">
        <w:rPr>
          <w:rFonts w:cs="Arial"/>
        </w:rPr>
        <w:t xml:space="preserve">is </w:t>
      </w:r>
      <w:r w:rsidR="00DA44AC" w:rsidRPr="00AD5F50">
        <w:rPr>
          <w:rFonts w:cs="Arial"/>
        </w:rPr>
        <w:t>defined as having had a meetup in the last 2 months and/or at least one meeting planned with date set.</w:t>
      </w:r>
    </w:p>
    <w:p w14:paraId="1DDFE0DE" w14:textId="77777777" w:rsidR="00E427A1" w:rsidRPr="00AD5F50" w:rsidRDefault="00E427A1" w:rsidP="00991650">
      <w:pPr>
        <w:pStyle w:val="Caption"/>
        <w:rPr>
          <w:rFonts w:cs="Arial"/>
        </w:rPr>
      </w:pPr>
      <w:r w:rsidRPr="00AD5F50">
        <w:rPr>
          <w:rFonts w:cs="Arial"/>
        </w:rPr>
        <w:t>Findings</w:t>
      </w:r>
    </w:p>
    <w:p w14:paraId="30C269A9" w14:textId="77777777" w:rsidR="00DA44AC" w:rsidRPr="00AD5F50" w:rsidRDefault="00DA44AC" w:rsidP="00760460">
      <w:pPr>
        <w:pStyle w:val="BodyText"/>
        <w:rPr>
          <w:rFonts w:cs="Arial"/>
        </w:rPr>
      </w:pPr>
      <w:r w:rsidRPr="00AD5F50">
        <w:rPr>
          <w:rFonts w:cs="Arial"/>
        </w:rPr>
        <w:t>There are 24 active technology and creative meetup groups in the GBSL</w:t>
      </w:r>
      <w:r w:rsidR="005B3071" w:rsidRPr="00AD5F50">
        <w:rPr>
          <w:rFonts w:cs="Arial"/>
        </w:rPr>
        <w:t>EP area. 21</w:t>
      </w:r>
      <w:r w:rsidRPr="00AD5F50">
        <w:rPr>
          <w:rFonts w:cs="Arial"/>
        </w:rPr>
        <w:t xml:space="preserve"> of these are in the Birmingham area. </w:t>
      </w:r>
      <w:r w:rsidR="005B3071" w:rsidRPr="00AD5F50">
        <w:rPr>
          <w:rFonts w:cs="Arial"/>
        </w:rPr>
        <w:t>22</w:t>
      </w:r>
      <w:r w:rsidRPr="00AD5F50">
        <w:rPr>
          <w:rFonts w:cs="Arial"/>
        </w:rPr>
        <w:t xml:space="preserve"> are technology focused and two are classified as ‘creative’. A further breakdown of the type of groups is displayed in the chart below. </w:t>
      </w:r>
    </w:p>
    <w:p w14:paraId="2D5C3709" w14:textId="77777777" w:rsidR="00760460" w:rsidRPr="00AD5F50" w:rsidRDefault="00760460" w:rsidP="00760460">
      <w:pPr>
        <w:pStyle w:val="BodyText"/>
        <w:rPr>
          <w:rFonts w:cs="Arial"/>
        </w:rPr>
      </w:pPr>
      <w:r w:rsidRPr="00AD5F50">
        <w:rPr>
          <w:rFonts w:cs="Arial"/>
        </w:rPr>
        <w:t>The largest group is ‘Badego: Creative Meetup Birmingham’ which has 2,437</w:t>
      </w:r>
      <w:r w:rsidRPr="00AD5F50">
        <w:rPr>
          <w:rStyle w:val="FootnoteReference"/>
          <w:rFonts w:cs="Arial"/>
        </w:rPr>
        <w:footnoteReference w:id="10"/>
      </w:r>
      <w:r w:rsidRPr="00AD5F50">
        <w:rPr>
          <w:rFonts w:cs="Arial"/>
        </w:rPr>
        <w:t xml:space="preserve"> members, followed by ‘Brum Tech Drinks’ with 2095 members. ‘Tech Wednesday’ (1,834 members) and ‘Hacks and Hackers Birmingham’ (1,060 members) are third and fourth largest respectively.   </w:t>
      </w:r>
    </w:p>
    <w:p w14:paraId="45B8286A" w14:textId="77777777" w:rsidR="004225E7" w:rsidRPr="00AD5F50" w:rsidRDefault="005B3071" w:rsidP="004225E7">
      <w:pPr>
        <w:pStyle w:val="BodyText"/>
        <w:rPr>
          <w:rFonts w:cs="Arial"/>
          <w:b/>
        </w:rPr>
      </w:pPr>
      <w:r w:rsidRPr="00AD5F50">
        <w:rPr>
          <w:rFonts w:cs="Arial"/>
        </w:rPr>
        <w:t>14</w:t>
      </w:r>
      <w:r w:rsidR="00760460" w:rsidRPr="00AD5F50">
        <w:rPr>
          <w:rFonts w:cs="Arial"/>
        </w:rPr>
        <w:t xml:space="preserve"> of the groups meet at least monthly. There are ten long-standing groups which have held over 40 meetings each. The most established are:</w:t>
      </w:r>
    </w:p>
    <w:p w14:paraId="44F343AC" w14:textId="77777777" w:rsidR="00DA44AC" w:rsidRPr="00AD5F50" w:rsidRDefault="00760460" w:rsidP="009779E1">
      <w:pPr>
        <w:pStyle w:val="BodyText"/>
        <w:numPr>
          <w:ilvl w:val="0"/>
          <w:numId w:val="34"/>
        </w:numPr>
        <w:rPr>
          <w:rFonts w:cs="Arial"/>
          <w:b/>
        </w:rPr>
      </w:pPr>
      <w:r w:rsidRPr="00AD5F50">
        <w:rPr>
          <w:rFonts w:cs="Arial"/>
          <w:b/>
        </w:rPr>
        <w:t>B</w:t>
      </w:r>
      <w:r w:rsidR="00DA44AC" w:rsidRPr="00AD5F50">
        <w:rPr>
          <w:rFonts w:cs="Arial"/>
          <w:b/>
        </w:rPr>
        <w:t>irmingham Code</w:t>
      </w:r>
      <w:r w:rsidR="006575FB" w:rsidRPr="00AD5F50">
        <w:rPr>
          <w:rFonts w:cs="Arial"/>
          <w:b/>
        </w:rPr>
        <w:t>,</w:t>
      </w:r>
      <w:r w:rsidR="00DA44AC" w:rsidRPr="00AD5F50">
        <w:rPr>
          <w:rFonts w:cs="Arial"/>
          <w:b/>
        </w:rPr>
        <w:t xml:space="preserve"> </w:t>
      </w:r>
      <w:r w:rsidR="00DA44AC" w:rsidRPr="00AD5F50">
        <w:rPr>
          <w:rFonts w:cs="Arial"/>
        </w:rPr>
        <w:t>which meets weekly and has met 150 times since it was established on Meetup.com in March 2014.</w:t>
      </w:r>
      <w:r w:rsidR="00DA44AC" w:rsidRPr="00AD5F50">
        <w:rPr>
          <w:rFonts w:cs="Arial"/>
          <w:b/>
        </w:rPr>
        <w:t xml:space="preserve">  </w:t>
      </w:r>
    </w:p>
    <w:p w14:paraId="4377FD2B" w14:textId="77777777" w:rsidR="00DA44AC" w:rsidRPr="00AD5F50" w:rsidRDefault="00DA44AC" w:rsidP="009779E1">
      <w:pPr>
        <w:pStyle w:val="BodyText"/>
        <w:numPr>
          <w:ilvl w:val="0"/>
          <w:numId w:val="33"/>
        </w:numPr>
        <w:rPr>
          <w:rFonts w:cs="Arial"/>
        </w:rPr>
      </w:pPr>
      <w:r w:rsidRPr="00AD5F50">
        <w:rPr>
          <w:rFonts w:cs="Arial"/>
          <w:b/>
        </w:rPr>
        <w:t>fizzPOP</w:t>
      </w:r>
      <w:r w:rsidRPr="00AD5F50">
        <w:rPr>
          <w:rFonts w:cs="Arial"/>
        </w:rPr>
        <w:t xml:space="preserve"> </w:t>
      </w:r>
      <w:r w:rsidR="006575FB" w:rsidRPr="00AD5F50">
        <w:rPr>
          <w:rFonts w:cs="Arial"/>
        </w:rPr>
        <w:t>(</w:t>
      </w:r>
      <w:r w:rsidRPr="00AD5F50">
        <w:rPr>
          <w:rFonts w:cs="Arial"/>
        </w:rPr>
        <w:t>Birmingham’s Makerspace</w:t>
      </w:r>
      <w:r w:rsidR="006575FB" w:rsidRPr="00AD5F50">
        <w:rPr>
          <w:rFonts w:cs="Arial"/>
        </w:rPr>
        <w:t>)</w:t>
      </w:r>
      <w:r w:rsidRPr="00AD5F50">
        <w:rPr>
          <w:rFonts w:cs="Arial"/>
        </w:rPr>
        <w:t xml:space="preserve"> has held 104 weekly events.  </w:t>
      </w:r>
    </w:p>
    <w:p w14:paraId="6D3832BC" w14:textId="77777777" w:rsidR="00DA44AC" w:rsidRPr="00AD5F50" w:rsidRDefault="00DA44AC" w:rsidP="009779E1">
      <w:pPr>
        <w:pStyle w:val="BodyText"/>
        <w:numPr>
          <w:ilvl w:val="0"/>
          <w:numId w:val="33"/>
        </w:numPr>
        <w:rPr>
          <w:rFonts w:cs="Arial"/>
        </w:rPr>
      </w:pPr>
      <w:r w:rsidRPr="00AD5F50">
        <w:rPr>
          <w:rFonts w:cs="Arial"/>
          <w:b/>
        </w:rPr>
        <w:t>West Midlands Ruby Group</w:t>
      </w:r>
      <w:r w:rsidRPr="00AD5F50">
        <w:rPr>
          <w:rFonts w:cs="Arial"/>
        </w:rPr>
        <w:t xml:space="preserve"> has met 87 times since its inception in January 2010</w:t>
      </w:r>
    </w:p>
    <w:p w14:paraId="1FFF4784" w14:textId="77777777" w:rsidR="002D598D" w:rsidRDefault="00DA44AC" w:rsidP="009779E1">
      <w:pPr>
        <w:pStyle w:val="BodyText"/>
        <w:numPr>
          <w:ilvl w:val="0"/>
          <w:numId w:val="33"/>
        </w:numPr>
        <w:rPr>
          <w:rFonts w:cs="Arial"/>
        </w:rPr>
      </w:pPr>
      <w:r w:rsidRPr="002D598D">
        <w:rPr>
          <w:rFonts w:cs="Arial"/>
          <w:b/>
        </w:rPr>
        <w:t>Tech Wednesday</w:t>
      </w:r>
      <w:r w:rsidRPr="002D598D">
        <w:rPr>
          <w:rFonts w:cs="Arial"/>
        </w:rPr>
        <w:t xml:space="preserve"> has held 82 meeting since February 2010.  </w:t>
      </w:r>
    </w:p>
    <w:p w14:paraId="1F67581D" w14:textId="77777777" w:rsidR="00045F11" w:rsidRDefault="00045F11" w:rsidP="00045F11">
      <w:pPr>
        <w:pStyle w:val="BodyText"/>
        <w:rPr>
          <w:rFonts w:cs="Arial"/>
        </w:rPr>
      </w:pPr>
    </w:p>
    <w:p w14:paraId="5AAC1D1C" w14:textId="77777777" w:rsidR="00045F11" w:rsidRPr="00045F11" w:rsidRDefault="00045F11" w:rsidP="00045F11">
      <w:pPr>
        <w:pStyle w:val="BodyText"/>
        <w:rPr>
          <w:rFonts w:cs="Arial"/>
        </w:rPr>
      </w:pPr>
      <w:r w:rsidRPr="00045F11">
        <w:rPr>
          <w:rFonts w:cs="Arial"/>
        </w:rPr>
        <w:t xml:space="preserve">There is one group, the Birmingham User Experience Group, which meets in Solihull.  This group is not included in the map </w:t>
      </w:r>
      <w:r>
        <w:rPr>
          <w:rFonts w:cs="Arial"/>
        </w:rPr>
        <w:t>at Figure 24 (</w:t>
      </w:r>
      <w:r w:rsidRPr="00045F11">
        <w:rPr>
          <w:rFonts w:cs="Arial"/>
        </w:rPr>
        <w:t>below</w:t>
      </w:r>
      <w:r>
        <w:rPr>
          <w:rFonts w:cs="Arial"/>
        </w:rPr>
        <w:t>)</w:t>
      </w:r>
      <w:r w:rsidRPr="00045F11">
        <w:rPr>
          <w:rFonts w:cs="Arial"/>
        </w:rPr>
        <w:t xml:space="preserve">.  </w:t>
      </w:r>
    </w:p>
    <w:p w14:paraId="17E5AD71" w14:textId="77777777" w:rsidR="00045F11" w:rsidRDefault="00045F11" w:rsidP="00045F11">
      <w:pPr>
        <w:pStyle w:val="BodyText"/>
        <w:rPr>
          <w:rFonts w:cs="Arial"/>
        </w:rPr>
        <w:sectPr w:rsidR="00045F11">
          <w:pgSz w:w="16838" w:h="11906" w:orient="landscape"/>
          <w:pgMar w:top="1440" w:right="964" w:bottom="1440" w:left="964" w:header="709" w:footer="709" w:gutter="0"/>
          <w:cols w:num="2" w:space="708"/>
          <w:docGrid w:linePitch="360"/>
        </w:sectPr>
      </w:pPr>
      <w:r w:rsidRPr="00045F11">
        <w:rPr>
          <w:rFonts w:cs="Arial"/>
        </w:rPr>
        <w:t xml:space="preserve">Badego meets regularly in two different venues within the centre of Birmingham.   </w:t>
      </w:r>
    </w:p>
    <w:p w14:paraId="613B7B9A" w14:textId="77777777" w:rsidR="002D598D" w:rsidRDefault="002D598D" w:rsidP="002D598D">
      <w:pPr>
        <w:pStyle w:val="BodyText"/>
        <w:ind w:left="360"/>
        <w:rPr>
          <w:rFonts w:cs="Arial"/>
        </w:rPr>
      </w:pPr>
    </w:p>
    <w:p w14:paraId="42019B96" w14:textId="77777777" w:rsidR="00DA44AC" w:rsidRPr="002D598D" w:rsidRDefault="00801615" w:rsidP="00B231C3">
      <w:pPr>
        <w:pStyle w:val="Figures"/>
      </w:pPr>
      <w:r w:rsidRPr="00AD5F50">
        <w:t>Classification of tech and creative meetups in Greater Birmingham and Solihull</w:t>
      </w:r>
    </w:p>
    <w:p w14:paraId="52BA9EC3" w14:textId="77777777" w:rsidR="00760460" w:rsidRPr="00AD5F50" w:rsidRDefault="002D598D" w:rsidP="00991650">
      <w:pPr>
        <w:pStyle w:val="Caption"/>
        <w:rPr>
          <w:rFonts w:cs="Arial"/>
        </w:rPr>
      </w:pPr>
      <w:r w:rsidRPr="00AD5F50">
        <w:rPr>
          <w:rFonts w:cs="Arial"/>
          <w:noProof/>
          <w:lang w:val="en-US"/>
        </w:rPr>
        <w:drawing>
          <wp:anchor distT="0" distB="0" distL="114300" distR="114300" simplePos="0" relativeHeight="251660800" behindDoc="1" locked="0" layoutInCell="1" allowOverlap="1" wp14:anchorId="7970FC88" wp14:editId="7E94EEBB">
            <wp:simplePos x="0" y="0"/>
            <wp:positionH relativeFrom="column">
              <wp:posOffset>268605</wp:posOffset>
            </wp:positionH>
            <wp:positionV relativeFrom="paragraph">
              <wp:posOffset>37465</wp:posOffset>
            </wp:positionV>
            <wp:extent cx="6069965" cy="5133340"/>
            <wp:effectExtent l="0" t="0" r="6985" b="10160"/>
            <wp:wrapTight wrapText="bothSides">
              <wp:wrapPolygon edited="0">
                <wp:start x="0" y="0"/>
                <wp:lineTo x="0" y="21563"/>
                <wp:lineTo x="21557" y="21563"/>
                <wp:lineTo x="21557" y="0"/>
                <wp:lineTo x="0" y="0"/>
              </wp:wrapPolygon>
            </wp:wrapTight>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760460" w:rsidRPr="00AD5F50">
        <w:rPr>
          <w:rFonts w:cs="Arial"/>
        </w:rPr>
        <w:br w:type="page"/>
      </w:r>
    </w:p>
    <w:p w14:paraId="5C696D70" w14:textId="77777777" w:rsidR="00DA44AC" w:rsidRPr="00AD5F50" w:rsidRDefault="00DA44AC" w:rsidP="00B231C3">
      <w:pPr>
        <w:pStyle w:val="Figures"/>
      </w:pPr>
      <w:r w:rsidRPr="00AD5F50">
        <w:lastRenderedPageBreak/>
        <w:t xml:space="preserve">Location of </w:t>
      </w:r>
      <w:r w:rsidR="00801615" w:rsidRPr="00AD5F50">
        <w:t>tech and creative m</w:t>
      </w:r>
      <w:r w:rsidRPr="00AD5F50">
        <w:t xml:space="preserve">eetups </w:t>
      </w:r>
      <w:r w:rsidR="00801615" w:rsidRPr="00AD5F50">
        <w:t>in Greater Birmingham and Solihull</w:t>
      </w:r>
    </w:p>
    <w:p w14:paraId="53985048" w14:textId="77777777" w:rsidR="00045F11" w:rsidRDefault="002D598D" w:rsidP="006575FB">
      <w:pPr>
        <w:pStyle w:val="BodyText"/>
        <w:rPr>
          <w:rFonts w:cs="Arial"/>
        </w:rPr>
        <w:sectPr w:rsidR="00045F11">
          <w:pgSz w:w="11906" w:h="16838"/>
          <w:pgMar w:top="964" w:right="1440" w:bottom="964" w:left="1440" w:header="709" w:footer="709" w:gutter="0"/>
          <w:cols w:space="708"/>
          <w:docGrid w:linePitch="360"/>
        </w:sectPr>
      </w:pPr>
      <w:r w:rsidRPr="00AD5F50">
        <w:rPr>
          <w:noProof/>
          <w:lang w:val="en-US"/>
        </w:rPr>
        <w:drawing>
          <wp:inline distT="0" distB="0" distL="0" distR="0" wp14:anchorId="3297698E" wp14:editId="75B93C88">
            <wp:extent cx="6000750" cy="8420100"/>
            <wp:effectExtent l="0" t="0" r="0" b="0"/>
            <wp:docPr id="7" name="Picture 2" descr="Meetup%20map%20v2.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eetup%20map%20v2.pd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4280" cy="8453117"/>
                    </a:xfrm>
                    <a:prstGeom prst="rect">
                      <a:avLst/>
                    </a:prstGeom>
                    <a:noFill/>
                    <a:ln>
                      <a:noFill/>
                    </a:ln>
                  </pic:spPr>
                </pic:pic>
              </a:graphicData>
            </a:graphic>
          </wp:inline>
        </w:drawing>
      </w:r>
    </w:p>
    <w:p w14:paraId="154CB7E5" w14:textId="77777777" w:rsidR="009A1101" w:rsidRDefault="009A1101" w:rsidP="009B0B7D">
      <w:pPr>
        <w:pStyle w:val="Heading1"/>
      </w:pPr>
      <w:bookmarkStart w:id="65" w:name="_Toc500702913"/>
      <w:bookmarkStart w:id="66" w:name="_Toc488249545"/>
      <w:r>
        <w:lastRenderedPageBreak/>
        <w:t xml:space="preserve">The competitive position of </w:t>
      </w:r>
      <w:r w:rsidR="00D73E13" w:rsidRPr="00AD5F50">
        <w:t>GBSLEP</w:t>
      </w:r>
      <w:bookmarkEnd w:id="65"/>
      <w:r w:rsidR="00D73E13" w:rsidRPr="00AD5F50">
        <w:t xml:space="preserve"> </w:t>
      </w:r>
    </w:p>
    <w:p w14:paraId="3B378896" w14:textId="77777777" w:rsidR="00B36F1A" w:rsidRDefault="003B02AA" w:rsidP="009A1101">
      <w:pPr>
        <w:pStyle w:val="BodyText"/>
      </w:pPr>
      <w:r>
        <w:t xml:space="preserve">This chapter reviews the performance of the creative industries in Greater Birmingham and Solihull against </w:t>
      </w:r>
      <w:r w:rsidR="00614953">
        <w:t xml:space="preserve">comparator </w:t>
      </w:r>
      <w:r>
        <w:t>LEPs by analysing and comparing:</w:t>
      </w:r>
    </w:p>
    <w:p w14:paraId="5C7FA567" w14:textId="77777777" w:rsidR="003B02AA" w:rsidRDefault="003B02AA" w:rsidP="009779E1">
      <w:pPr>
        <w:pStyle w:val="ListParagraph"/>
        <w:numPr>
          <w:ilvl w:val="0"/>
          <w:numId w:val="44"/>
        </w:numPr>
      </w:pPr>
      <w:r>
        <w:t>The number of creative enterprises: both in absolute terms and as a proportion of local enterprise bases.</w:t>
      </w:r>
    </w:p>
    <w:p w14:paraId="27F94220" w14:textId="77777777" w:rsidR="003B02AA" w:rsidRDefault="003B02AA" w:rsidP="009779E1">
      <w:pPr>
        <w:pStyle w:val="ListParagraph"/>
        <w:numPr>
          <w:ilvl w:val="0"/>
          <w:numId w:val="44"/>
        </w:numPr>
      </w:pPr>
      <w:r>
        <w:t>The number of creative industry workers: both in absolute terms and as a proportion of local workforces.</w:t>
      </w:r>
    </w:p>
    <w:p w14:paraId="206A9A12" w14:textId="77777777" w:rsidR="003B02AA" w:rsidRDefault="003B02AA" w:rsidP="009779E1">
      <w:pPr>
        <w:pStyle w:val="ListParagraph"/>
        <w:numPr>
          <w:ilvl w:val="0"/>
          <w:numId w:val="44"/>
        </w:numPr>
      </w:pPr>
      <w:r>
        <w:t xml:space="preserve">Location Quotient (LQ) scores for the creative industries within these LEPs. </w:t>
      </w:r>
    </w:p>
    <w:p w14:paraId="34A57337" w14:textId="77777777" w:rsidR="003B02AA" w:rsidRDefault="003B02AA" w:rsidP="00B36F1A">
      <w:r>
        <w:t xml:space="preserve">We </w:t>
      </w:r>
      <w:r w:rsidR="00424890">
        <w:t xml:space="preserve">have </w:t>
      </w:r>
      <w:r>
        <w:t xml:space="preserve">then undertaken more granular LQ analysis at the level of each creative industries sector to identify the creative clusters that exist, at least in LQ terms, within these </w:t>
      </w:r>
      <w:r w:rsidR="00424890">
        <w:t>areas</w:t>
      </w:r>
      <w:r>
        <w:t>. We see that clustering seems to correlate with higher numbers of creative workers and enterprises.</w:t>
      </w:r>
    </w:p>
    <w:p w14:paraId="4A41D42E" w14:textId="77777777" w:rsidR="003B02AA" w:rsidRDefault="003B02AA" w:rsidP="00B36F1A">
      <w:bookmarkStart w:id="67" w:name="_Hlk495360124"/>
      <w:r>
        <w:t>We find that while Greater Birmingham and Solihull outperform</w:t>
      </w:r>
      <w:r w:rsidR="00424890">
        <w:t>s</w:t>
      </w:r>
      <w:r>
        <w:t xml:space="preserve"> a number of other geographies on a range of indicators, performance elsewhere exceeds that of Greater Birmingham and Solihull, suggesting </w:t>
      </w:r>
      <w:r w:rsidR="00E61DE1">
        <w:t xml:space="preserve">some degree of unfulfilled potential in Greater Birmingham and Solihull. </w:t>
      </w:r>
    </w:p>
    <w:p w14:paraId="5A75C253" w14:textId="77777777" w:rsidR="00423A42" w:rsidRDefault="003B02AA" w:rsidP="00424890">
      <w:r>
        <w:t>In the figure below, we rank LEPs according to the proportion of local enterprises that operate within the creative industries, as defined by the Department of Digital, Culture, Medi</w:t>
      </w:r>
      <w:r w:rsidR="00424890">
        <w:t>a and Sport (</w:t>
      </w:r>
      <w:r>
        <w:t xml:space="preserve">DCMS). We see that Greater Birmingham and Solihull outperforms a number of LEPs on this indicator but lags beyond others, in particular Oxfordshire, West of England (including Bristol), and Greater Cambridge and Greater Peterborough. </w:t>
      </w:r>
      <w:r w:rsidR="00423A42">
        <w:br w:type="column"/>
      </w:r>
    </w:p>
    <w:p w14:paraId="72ACCD48" w14:textId="77777777" w:rsidR="00B36F1A" w:rsidRDefault="00B36F1A" w:rsidP="00423A42">
      <w:pPr>
        <w:pStyle w:val="Figures"/>
      </w:pPr>
      <w:r>
        <w:t xml:space="preserve">Creative Enterprises in Relevant LEPs by Number and as Proportion of Total Enterprises (2015)   </w:t>
      </w:r>
      <w:bookmarkEnd w:id="67"/>
    </w:p>
    <w:tbl>
      <w:tblPr>
        <w:tblW w:w="7126" w:type="dxa"/>
        <w:tblInd w:w="-5" w:type="dxa"/>
        <w:tblLayout w:type="fixed"/>
        <w:tblLook w:val="04A0" w:firstRow="1" w:lastRow="0" w:firstColumn="1" w:lastColumn="0" w:noHBand="0" w:noVBand="1"/>
      </w:tblPr>
      <w:tblGrid>
        <w:gridCol w:w="3705"/>
        <w:gridCol w:w="1710"/>
        <w:gridCol w:w="1711"/>
      </w:tblGrid>
      <w:tr w:rsidR="00B36F1A" w:rsidRPr="00B36F1A" w14:paraId="2370A89B" w14:textId="77777777">
        <w:trPr>
          <w:trHeight w:val="116"/>
        </w:trPr>
        <w:tc>
          <w:tcPr>
            <w:tcW w:w="37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C28E8" w14:textId="77777777" w:rsidR="00B36F1A" w:rsidRPr="009B0B7D" w:rsidRDefault="00B36F1A" w:rsidP="00424890">
            <w:pPr>
              <w:pStyle w:val="BodyText"/>
              <w:spacing w:before="120" w:after="120"/>
              <w:rPr>
                <w:rFonts w:cs="Arial"/>
                <w:b/>
                <w:sz w:val="20"/>
                <w:lang w:eastAsia="en-GB"/>
              </w:rPr>
            </w:pPr>
            <w:r w:rsidRPr="00B36F1A">
              <w:rPr>
                <w:rFonts w:cs="Arial"/>
                <w:sz w:val="20"/>
                <w:lang w:eastAsia="en-GB"/>
              </w:rPr>
              <w:t> </w:t>
            </w:r>
            <w:r w:rsidR="009B0B7D">
              <w:rPr>
                <w:rFonts w:cs="Arial"/>
                <w:b/>
                <w:sz w:val="20"/>
                <w:lang w:eastAsia="en-GB"/>
              </w:rPr>
              <w:t>LEP areas</w:t>
            </w:r>
          </w:p>
        </w:tc>
        <w:tc>
          <w:tcPr>
            <w:tcW w:w="1710" w:type="dxa"/>
            <w:tcBorders>
              <w:top w:val="single" w:sz="4" w:space="0" w:color="auto"/>
              <w:left w:val="nil"/>
              <w:bottom w:val="single" w:sz="4" w:space="0" w:color="auto"/>
              <w:right w:val="single" w:sz="4" w:space="0" w:color="auto"/>
            </w:tcBorders>
            <w:shd w:val="clear" w:color="auto" w:fill="auto"/>
            <w:noWrap/>
            <w:vAlign w:val="bottom"/>
          </w:tcPr>
          <w:p w14:paraId="06CA3FE6" w14:textId="77777777" w:rsidR="00B36F1A" w:rsidRPr="00B36F1A" w:rsidRDefault="00424890" w:rsidP="00424890">
            <w:pPr>
              <w:pStyle w:val="BodyText"/>
              <w:spacing w:before="120" w:after="120"/>
              <w:rPr>
                <w:rFonts w:cs="Arial"/>
                <w:b/>
                <w:sz w:val="18"/>
                <w:lang w:eastAsia="en-GB"/>
              </w:rPr>
            </w:pPr>
            <w:r>
              <w:rPr>
                <w:rFonts w:cs="Arial"/>
                <w:b/>
                <w:sz w:val="18"/>
                <w:lang w:eastAsia="en-GB"/>
              </w:rPr>
              <w:t>D</w:t>
            </w:r>
            <w:r w:rsidR="00B36F1A" w:rsidRPr="00B36F1A">
              <w:rPr>
                <w:rFonts w:cs="Arial"/>
                <w:b/>
                <w:sz w:val="18"/>
                <w:lang w:eastAsia="en-GB"/>
              </w:rPr>
              <w:t>CMS Enterprises:</w:t>
            </w:r>
          </w:p>
        </w:tc>
        <w:tc>
          <w:tcPr>
            <w:tcW w:w="1711" w:type="dxa"/>
            <w:tcBorders>
              <w:top w:val="single" w:sz="4" w:space="0" w:color="auto"/>
              <w:left w:val="nil"/>
              <w:bottom w:val="single" w:sz="4" w:space="0" w:color="auto"/>
              <w:right w:val="single" w:sz="4" w:space="0" w:color="auto"/>
            </w:tcBorders>
            <w:shd w:val="clear" w:color="auto" w:fill="auto"/>
            <w:noWrap/>
            <w:vAlign w:val="bottom"/>
          </w:tcPr>
          <w:p w14:paraId="18021873" w14:textId="77777777" w:rsidR="00B36F1A" w:rsidRPr="00B36F1A" w:rsidRDefault="00B36F1A" w:rsidP="00424890">
            <w:pPr>
              <w:pStyle w:val="BodyText"/>
              <w:spacing w:before="120" w:after="120"/>
              <w:rPr>
                <w:rFonts w:cs="Arial"/>
                <w:b/>
                <w:sz w:val="18"/>
                <w:lang w:eastAsia="en-GB"/>
              </w:rPr>
            </w:pPr>
            <w:r w:rsidRPr="00B36F1A">
              <w:rPr>
                <w:rFonts w:cs="Arial"/>
                <w:b/>
                <w:sz w:val="18"/>
                <w:lang w:eastAsia="en-GB"/>
              </w:rPr>
              <w:t>As % of total enterprises:</w:t>
            </w:r>
          </w:p>
        </w:tc>
      </w:tr>
      <w:tr w:rsidR="00B36F1A" w:rsidRPr="00B36F1A" w14:paraId="7A872667"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3400F7F5"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Oxfordshire</w:t>
            </w:r>
          </w:p>
        </w:tc>
        <w:tc>
          <w:tcPr>
            <w:tcW w:w="1710" w:type="dxa"/>
            <w:tcBorders>
              <w:top w:val="nil"/>
              <w:left w:val="nil"/>
              <w:bottom w:val="single" w:sz="4" w:space="0" w:color="auto"/>
              <w:right w:val="single" w:sz="4" w:space="0" w:color="auto"/>
            </w:tcBorders>
            <w:shd w:val="clear" w:color="auto" w:fill="auto"/>
            <w:noWrap/>
            <w:vAlign w:val="bottom"/>
          </w:tcPr>
          <w:p w14:paraId="24354DF1"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3</w:t>
            </w:r>
            <w:r w:rsidR="00614953">
              <w:rPr>
                <w:rFonts w:cs="Arial"/>
                <w:sz w:val="20"/>
                <w:lang w:eastAsia="en-GB"/>
              </w:rPr>
              <w:t>,</w:t>
            </w:r>
            <w:r w:rsidRPr="00B36F1A">
              <w:rPr>
                <w:rFonts w:cs="Arial"/>
                <w:sz w:val="20"/>
                <w:lang w:eastAsia="en-GB"/>
              </w:rPr>
              <w:t>810</w:t>
            </w:r>
          </w:p>
        </w:tc>
        <w:tc>
          <w:tcPr>
            <w:tcW w:w="1711" w:type="dxa"/>
            <w:tcBorders>
              <w:top w:val="nil"/>
              <w:left w:val="nil"/>
              <w:bottom w:val="single" w:sz="4" w:space="0" w:color="auto"/>
              <w:right w:val="single" w:sz="4" w:space="0" w:color="auto"/>
            </w:tcBorders>
            <w:shd w:val="clear" w:color="auto" w:fill="auto"/>
            <w:noWrap/>
            <w:vAlign w:val="bottom"/>
          </w:tcPr>
          <w:p w14:paraId="2BFBEB85"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12%</w:t>
            </w:r>
          </w:p>
        </w:tc>
      </w:tr>
      <w:tr w:rsidR="00B36F1A" w:rsidRPr="00B36F1A" w14:paraId="0023F4AC"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2DD93C7F"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West of England</w:t>
            </w:r>
          </w:p>
        </w:tc>
        <w:tc>
          <w:tcPr>
            <w:tcW w:w="1710" w:type="dxa"/>
            <w:tcBorders>
              <w:top w:val="nil"/>
              <w:left w:val="nil"/>
              <w:bottom w:val="single" w:sz="4" w:space="0" w:color="auto"/>
              <w:right w:val="single" w:sz="4" w:space="0" w:color="auto"/>
            </w:tcBorders>
            <w:shd w:val="clear" w:color="auto" w:fill="auto"/>
            <w:noWrap/>
            <w:vAlign w:val="bottom"/>
          </w:tcPr>
          <w:p w14:paraId="01F2B061"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5</w:t>
            </w:r>
            <w:r w:rsidR="00614953">
              <w:rPr>
                <w:rFonts w:cs="Arial"/>
                <w:sz w:val="20"/>
                <w:lang w:eastAsia="en-GB"/>
              </w:rPr>
              <w:t>,</w:t>
            </w:r>
            <w:r w:rsidRPr="00B36F1A">
              <w:rPr>
                <w:rFonts w:cs="Arial"/>
                <w:sz w:val="20"/>
                <w:lang w:eastAsia="en-GB"/>
              </w:rPr>
              <w:t>400</w:t>
            </w:r>
          </w:p>
        </w:tc>
        <w:tc>
          <w:tcPr>
            <w:tcW w:w="1711" w:type="dxa"/>
            <w:tcBorders>
              <w:top w:val="nil"/>
              <w:left w:val="nil"/>
              <w:bottom w:val="single" w:sz="4" w:space="0" w:color="auto"/>
              <w:right w:val="single" w:sz="4" w:space="0" w:color="auto"/>
            </w:tcBorders>
            <w:shd w:val="clear" w:color="auto" w:fill="auto"/>
            <w:noWrap/>
            <w:vAlign w:val="bottom"/>
          </w:tcPr>
          <w:p w14:paraId="56651D5A" w14:textId="77777777" w:rsidR="00B36F1A" w:rsidRPr="00B36F1A" w:rsidRDefault="00B36F1A" w:rsidP="00424890">
            <w:pPr>
              <w:pStyle w:val="BodyText"/>
              <w:spacing w:before="120" w:after="120"/>
              <w:rPr>
                <w:rFonts w:cs="Arial"/>
                <w:sz w:val="20"/>
                <w:lang w:eastAsia="en-GB"/>
              </w:rPr>
            </w:pPr>
            <w:r>
              <w:rPr>
                <w:rFonts w:cs="Arial"/>
                <w:sz w:val="20"/>
                <w:lang w:eastAsia="en-GB"/>
              </w:rPr>
              <w:t>12%</w:t>
            </w:r>
          </w:p>
        </w:tc>
      </w:tr>
      <w:tr w:rsidR="00B36F1A" w:rsidRPr="00B36F1A" w14:paraId="7E074004"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7E6E0EF9"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Greater Cambridge and Greater Peterborough</w:t>
            </w:r>
          </w:p>
        </w:tc>
        <w:tc>
          <w:tcPr>
            <w:tcW w:w="1710" w:type="dxa"/>
            <w:tcBorders>
              <w:top w:val="nil"/>
              <w:left w:val="nil"/>
              <w:bottom w:val="single" w:sz="4" w:space="0" w:color="auto"/>
              <w:right w:val="single" w:sz="4" w:space="0" w:color="auto"/>
            </w:tcBorders>
            <w:shd w:val="clear" w:color="auto" w:fill="auto"/>
            <w:noWrap/>
            <w:vAlign w:val="bottom"/>
          </w:tcPr>
          <w:p w14:paraId="5F4151E7"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5</w:t>
            </w:r>
            <w:r w:rsidR="00614953">
              <w:rPr>
                <w:rFonts w:cs="Arial"/>
                <w:sz w:val="20"/>
                <w:lang w:eastAsia="en-GB"/>
              </w:rPr>
              <w:t>,</w:t>
            </w:r>
            <w:r w:rsidRPr="00B36F1A">
              <w:rPr>
                <w:rFonts w:cs="Arial"/>
                <w:sz w:val="20"/>
                <w:lang w:eastAsia="en-GB"/>
              </w:rPr>
              <w:t>875</w:t>
            </w:r>
          </w:p>
        </w:tc>
        <w:tc>
          <w:tcPr>
            <w:tcW w:w="1711" w:type="dxa"/>
            <w:tcBorders>
              <w:top w:val="nil"/>
              <w:left w:val="nil"/>
              <w:bottom w:val="single" w:sz="4" w:space="0" w:color="auto"/>
              <w:right w:val="single" w:sz="4" w:space="0" w:color="auto"/>
            </w:tcBorders>
            <w:shd w:val="clear" w:color="auto" w:fill="auto"/>
            <w:noWrap/>
            <w:vAlign w:val="bottom"/>
          </w:tcPr>
          <w:p w14:paraId="67F00546"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10%</w:t>
            </w:r>
          </w:p>
        </w:tc>
      </w:tr>
      <w:tr w:rsidR="00B36F1A" w:rsidRPr="00B36F1A" w14:paraId="2BF3EBC4"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772FE7BD"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Coventry and Warwickshire</w:t>
            </w:r>
          </w:p>
        </w:tc>
        <w:tc>
          <w:tcPr>
            <w:tcW w:w="1710" w:type="dxa"/>
            <w:tcBorders>
              <w:top w:val="nil"/>
              <w:left w:val="nil"/>
              <w:bottom w:val="single" w:sz="4" w:space="0" w:color="auto"/>
              <w:right w:val="single" w:sz="4" w:space="0" w:color="auto"/>
            </w:tcBorders>
            <w:shd w:val="clear" w:color="auto" w:fill="auto"/>
            <w:noWrap/>
            <w:vAlign w:val="bottom"/>
          </w:tcPr>
          <w:p w14:paraId="03DA3B78"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3</w:t>
            </w:r>
            <w:r w:rsidR="00614953">
              <w:rPr>
                <w:rFonts w:cs="Arial"/>
                <w:sz w:val="20"/>
                <w:lang w:eastAsia="en-GB"/>
              </w:rPr>
              <w:t>,</w:t>
            </w:r>
            <w:r w:rsidRPr="00B36F1A">
              <w:rPr>
                <w:rFonts w:cs="Arial"/>
                <w:sz w:val="20"/>
                <w:lang w:eastAsia="en-GB"/>
              </w:rPr>
              <w:t>220</w:t>
            </w:r>
          </w:p>
        </w:tc>
        <w:tc>
          <w:tcPr>
            <w:tcW w:w="1711" w:type="dxa"/>
            <w:tcBorders>
              <w:top w:val="nil"/>
              <w:left w:val="nil"/>
              <w:bottom w:val="single" w:sz="4" w:space="0" w:color="auto"/>
              <w:right w:val="single" w:sz="4" w:space="0" w:color="auto"/>
            </w:tcBorders>
            <w:shd w:val="clear" w:color="auto" w:fill="auto"/>
            <w:noWrap/>
            <w:vAlign w:val="bottom"/>
          </w:tcPr>
          <w:p w14:paraId="66281D2B"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9%</w:t>
            </w:r>
          </w:p>
        </w:tc>
      </w:tr>
      <w:tr w:rsidR="00B36F1A" w:rsidRPr="00B36F1A" w14:paraId="0405E0CC"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47A87C52"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Leeds City Region</w:t>
            </w:r>
          </w:p>
        </w:tc>
        <w:tc>
          <w:tcPr>
            <w:tcW w:w="1710" w:type="dxa"/>
            <w:tcBorders>
              <w:top w:val="nil"/>
              <w:left w:val="nil"/>
              <w:bottom w:val="single" w:sz="4" w:space="0" w:color="auto"/>
              <w:right w:val="single" w:sz="4" w:space="0" w:color="auto"/>
            </w:tcBorders>
            <w:shd w:val="clear" w:color="auto" w:fill="auto"/>
            <w:noWrap/>
            <w:vAlign w:val="bottom"/>
          </w:tcPr>
          <w:p w14:paraId="25B61F85"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7</w:t>
            </w:r>
            <w:r w:rsidR="00614953">
              <w:rPr>
                <w:rFonts w:cs="Arial"/>
                <w:sz w:val="20"/>
                <w:lang w:eastAsia="en-GB"/>
              </w:rPr>
              <w:t>,</w:t>
            </w:r>
            <w:r w:rsidRPr="00B36F1A">
              <w:rPr>
                <w:rFonts w:cs="Arial"/>
                <w:sz w:val="20"/>
                <w:lang w:eastAsia="en-GB"/>
              </w:rPr>
              <w:t>845</w:t>
            </w:r>
          </w:p>
        </w:tc>
        <w:tc>
          <w:tcPr>
            <w:tcW w:w="1711" w:type="dxa"/>
            <w:tcBorders>
              <w:top w:val="nil"/>
              <w:left w:val="nil"/>
              <w:bottom w:val="single" w:sz="4" w:space="0" w:color="auto"/>
              <w:right w:val="single" w:sz="4" w:space="0" w:color="auto"/>
            </w:tcBorders>
            <w:shd w:val="clear" w:color="auto" w:fill="auto"/>
            <w:noWrap/>
            <w:vAlign w:val="bottom"/>
          </w:tcPr>
          <w:p w14:paraId="56E400F7"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7%</w:t>
            </w:r>
            <w:r>
              <w:rPr>
                <w:rFonts w:cs="Arial"/>
                <w:sz w:val="20"/>
                <w:lang w:eastAsia="en-GB"/>
              </w:rPr>
              <w:t xml:space="preserve"> </w:t>
            </w:r>
          </w:p>
        </w:tc>
      </w:tr>
      <w:tr w:rsidR="00B36F1A" w:rsidRPr="00B36F1A" w14:paraId="0D881DC4"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708D9626"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Greater Manchester</w:t>
            </w:r>
          </w:p>
        </w:tc>
        <w:tc>
          <w:tcPr>
            <w:tcW w:w="1710" w:type="dxa"/>
            <w:tcBorders>
              <w:top w:val="nil"/>
              <w:left w:val="nil"/>
              <w:bottom w:val="single" w:sz="4" w:space="0" w:color="auto"/>
              <w:right w:val="single" w:sz="4" w:space="0" w:color="auto"/>
            </w:tcBorders>
            <w:shd w:val="clear" w:color="auto" w:fill="auto"/>
            <w:noWrap/>
            <w:vAlign w:val="bottom"/>
          </w:tcPr>
          <w:p w14:paraId="02C617CF"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7</w:t>
            </w:r>
            <w:r w:rsidR="00614953">
              <w:rPr>
                <w:rFonts w:cs="Arial"/>
                <w:sz w:val="20"/>
                <w:lang w:eastAsia="en-GB"/>
              </w:rPr>
              <w:t>,</w:t>
            </w:r>
            <w:r w:rsidRPr="00B36F1A">
              <w:rPr>
                <w:rFonts w:cs="Arial"/>
                <w:sz w:val="20"/>
                <w:lang w:eastAsia="en-GB"/>
              </w:rPr>
              <w:t>355</w:t>
            </w:r>
          </w:p>
        </w:tc>
        <w:tc>
          <w:tcPr>
            <w:tcW w:w="1711" w:type="dxa"/>
            <w:tcBorders>
              <w:top w:val="nil"/>
              <w:left w:val="nil"/>
              <w:bottom w:val="single" w:sz="4" w:space="0" w:color="auto"/>
              <w:right w:val="single" w:sz="4" w:space="0" w:color="auto"/>
            </w:tcBorders>
            <w:shd w:val="clear" w:color="auto" w:fill="auto"/>
            <w:noWrap/>
            <w:vAlign w:val="bottom"/>
          </w:tcPr>
          <w:p w14:paraId="048C182D"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7%</w:t>
            </w:r>
          </w:p>
        </w:tc>
      </w:tr>
      <w:tr w:rsidR="00B36F1A" w:rsidRPr="0039739E" w14:paraId="67ECE813"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39EAA124" w14:textId="77777777" w:rsidR="00B36F1A" w:rsidRPr="0039739E" w:rsidRDefault="00B36F1A" w:rsidP="00424890">
            <w:pPr>
              <w:pStyle w:val="BodyText"/>
              <w:spacing w:before="120" w:after="120"/>
              <w:rPr>
                <w:rFonts w:cs="Arial"/>
                <w:b/>
                <w:sz w:val="20"/>
                <w:lang w:eastAsia="en-GB"/>
              </w:rPr>
            </w:pPr>
            <w:r w:rsidRPr="0039739E">
              <w:rPr>
                <w:rFonts w:cs="Arial"/>
                <w:b/>
                <w:sz w:val="20"/>
                <w:lang w:eastAsia="en-GB"/>
              </w:rPr>
              <w:t>Greater Birmingham and Solihull</w:t>
            </w:r>
          </w:p>
        </w:tc>
        <w:tc>
          <w:tcPr>
            <w:tcW w:w="1710" w:type="dxa"/>
            <w:tcBorders>
              <w:top w:val="nil"/>
              <w:left w:val="nil"/>
              <w:bottom w:val="single" w:sz="4" w:space="0" w:color="auto"/>
              <w:right w:val="single" w:sz="4" w:space="0" w:color="auto"/>
            </w:tcBorders>
            <w:shd w:val="clear" w:color="auto" w:fill="auto"/>
            <w:noWrap/>
            <w:vAlign w:val="bottom"/>
          </w:tcPr>
          <w:p w14:paraId="7934AE77" w14:textId="77777777" w:rsidR="00B36F1A" w:rsidRPr="0039739E" w:rsidRDefault="00B36F1A" w:rsidP="00424890">
            <w:pPr>
              <w:pStyle w:val="BodyText"/>
              <w:spacing w:before="120" w:after="120"/>
              <w:rPr>
                <w:rFonts w:cs="Arial"/>
                <w:b/>
                <w:sz w:val="20"/>
                <w:lang w:eastAsia="en-GB"/>
              </w:rPr>
            </w:pPr>
            <w:r w:rsidRPr="0039739E">
              <w:rPr>
                <w:rFonts w:cs="Arial"/>
                <w:b/>
                <w:sz w:val="20"/>
                <w:lang w:eastAsia="en-GB"/>
              </w:rPr>
              <w:t>5</w:t>
            </w:r>
            <w:r w:rsidR="00614953" w:rsidRPr="0039739E">
              <w:rPr>
                <w:rFonts w:cs="Arial"/>
                <w:b/>
                <w:sz w:val="20"/>
                <w:lang w:eastAsia="en-GB"/>
              </w:rPr>
              <w:t>,</w:t>
            </w:r>
            <w:r w:rsidRPr="0039739E">
              <w:rPr>
                <w:rFonts w:cs="Arial"/>
                <w:b/>
                <w:sz w:val="20"/>
                <w:lang w:eastAsia="en-GB"/>
              </w:rPr>
              <w:t>135</w:t>
            </w:r>
          </w:p>
        </w:tc>
        <w:tc>
          <w:tcPr>
            <w:tcW w:w="1711" w:type="dxa"/>
            <w:tcBorders>
              <w:top w:val="nil"/>
              <w:left w:val="nil"/>
              <w:bottom w:val="single" w:sz="4" w:space="0" w:color="auto"/>
              <w:right w:val="single" w:sz="4" w:space="0" w:color="auto"/>
            </w:tcBorders>
            <w:shd w:val="clear" w:color="auto" w:fill="auto"/>
            <w:noWrap/>
            <w:vAlign w:val="bottom"/>
          </w:tcPr>
          <w:p w14:paraId="7515FF37" w14:textId="77777777" w:rsidR="00B36F1A" w:rsidRPr="0039739E" w:rsidRDefault="00B36F1A" w:rsidP="00424890">
            <w:pPr>
              <w:pStyle w:val="BodyText"/>
              <w:spacing w:before="120" w:after="120"/>
              <w:rPr>
                <w:rFonts w:cs="Arial"/>
                <w:b/>
                <w:sz w:val="20"/>
                <w:lang w:eastAsia="en-GB"/>
              </w:rPr>
            </w:pPr>
            <w:r w:rsidRPr="0039739E">
              <w:rPr>
                <w:rFonts w:cs="Arial"/>
                <w:b/>
                <w:sz w:val="20"/>
                <w:lang w:eastAsia="en-GB"/>
              </w:rPr>
              <w:t>7%</w:t>
            </w:r>
          </w:p>
        </w:tc>
      </w:tr>
      <w:tr w:rsidR="00B36F1A" w:rsidRPr="00B36F1A" w14:paraId="51CBC538"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06900DED"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Derby, Derbyshire, Nottingham and Nottinghamshire</w:t>
            </w:r>
          </w:p>
        </w:tc>
        <w:tc>
          <w:tcPr>
            <w:tcW w:w="1710" w:type="dxa"/>
            <w:tcBorders>
              <w:top w:val="nil"/>
              <w:left w:val="nil"/>
              <w:bottom w:val="single" w:sz="4" w:space="0" w:color="auto"/>
              <w:right w:val="single" w:sz="4" w:space="0" w:color="auto"/>
            </w:tcBorders>
            <w:shd w:val="clear" w:color="auto" w:fill="auto"/>
            <w:noWrap/>
            <w:vAlign w:val="bottom"/>
          </w:tcPr>
          <w:p w14:paraId="5F72FB96"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4</w:t>
            </w:r>
            <w:r w:rsidR="00614953">
              <w:rPr>
                <w:rFonts w:cs="Arial"/>
                <w:sz w:val="20"/>
                <w:lang w:eastAsia="en-GB"/>
              </w:rPr>
              <w:t>,</w:t>
            </w:r>
            <w:r w:rsidRPr="00B36F1A">
              <w:rPr>
                <w:rFonts w:cs="Arial"/>
                <w:sz w:val="20"/>
                <w:lang w:eastAsia="en-GB"/>
              </w:rPr>
              <w:t>730</w:t>
            </w:r>
          </w:p>
        </w:tc>
        <w:tc>
          <w:tcPr>
            <w:tcW w:w="1711" w:type="dxa"/>
            <w:tcBorders>
              <w:top w:val="nil"/>
              <w:left w:val="nil"/>
              <w:bottom w:val="single" w:sz="4" w:space="0" w:color="auto"/>
              <w:right w:val="single" w:sz="4" w:space="0" w:color="auto"/>
            </w:tcBorders>
            <w:shd w:val="clear" w:color="auto" w:fill="auto"/>
            <w:noWrap/>
            <w:vAlign w:val="bottom"/>
          </w:tcPr>
          <w:p w14:paraId="592A9610"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7%</w:t>
            </w:r>
          </w:p>
        </w:tc>
      </w:tr>
      <w:tr w:rsidR="00B36F1A" w:rsidRPr="00B36F1A" w14:paraId="2ECD4D4F"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1159D448"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Liverpool City Region</w:t>
            </w:r>
          </w:p>
        </w:tc>
        <w:tc>
          <w:tcPr>
            <w:tcW w:w="1710" w:type="dxa"/>
            <w:tcBorders>
              <w:top w:val="nil"/>
              <w:left w:val="nil"/>
              <w:bottom w:val="single" w:sz="4" w:space="0" w:color="auto"/>
              <w:right w:val="single" w:sz="4" w:space="0" w:color="auto"/>
            </w:tcBorders>
            <w:shd w:val="clear" w:color="auto" w:fill="auto"/>
            <w:noWrap/>
            <w:vAlign w:val="bottom"/>
          </w:tcPr>
          <w:p w14:paraId="3E3186F4"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2</w:t>
            </w:r>
            <w:r w:rsidR="00614953">
              <w:rPr>
                <w:rFonts w:cs="Arial"/>
                <w:sz w:val="20"/>
                <w:lang w:eastAsia="en-GB"/>
              </w:rPr>
              <w:t>,</w:t>
            </w:r>
            <w:r w:rsidRPr="00B36F1A">
              <w:rPr>
                <w:rFonts w:cs="Arial"/>
                <w:sz w:val="20"/>
                <w:lang w:eastAsia="en-GB"/>
              </w:rPr>
              <w:t>675</w:t>
            </w:r>
          </w:p>
        </w:tc>
        <w:tc>
          <w:tcPr>
            <w:tcW w:w="1711" w:type="dxa"/>
            <w:tcBorders>
              <w:top w:val="nil"/>
              <w:left w:val="nil"/>
              <w:bottom w:val="single" w:sz="4" w:space="0" w:color="auto"/>
              <w:right w:val="single" w:sz="4" w:space="0" w:color="auto"/>
            </w:tcBorders>
            <w:shd w:val="clear" w:color="auto" w:fill="auto"/>
            <w:noWrap/>
            <w:vAlign w:val="bottom"/>
          </w:tcPr>
          <w:p w14:paraId="0D130C58"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6%</w:t>
            </w:r>
          </w:p>
        </w:tc>
      </w:tr>
      <w:tr w:rsidR="00B36F1A" w:rsidRPr="00B36F1A" w14:paraId="0BE79C09"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151B922A"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North East</w:t>
            </w:r>
          </w:p>
        </w:tc>
        <w:tc>
          <w:tcPr>
            <w:tcW w:w="1710" w:type="dxa"/>
            <w:tcBorders>
              <w:top w:val="nil"/>
              <w:left w:val="nil"/>
              <w:bottom w:val="single" w:sz="4" w:space="0" w:color="auto"/>
              <w:right w:val="single" w:sz="4" w:space="0" w:color="auto"/>
            </w:tcBorders>
            <w:shd w:val="clear" w:color="auto" w:fill="auto"/>
            <w:noWrap/>
            <w:vAlign w:val="bottom"/>
          </w:tcPr>
          <w:p w14:paraId="5DC30D27"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3</w:t>
            </w:r>
            <w:r w:rsidR="00614953">
              <w:rPr>
                <w:rFonts w:cs="Arial"/>
                <w:sz w:val="20"/>
                <w:lang w:eastAsia="en-GB"/>
              </w:rPr>
              <w:t>,</w:t>
            </w:r>
            <w:r w:rsidRPr="00B36F1A">
              <w:rPr>
                <w:rFonts w:cs="Arial"/>
                <w:sz w:val="20"/>
                <w:lang w:eastAsia="en-GB"/>
              </w:rPr>
              <w:t>145</w:t>
            </w:r>
          </w:p>
        </w:tc>
        <w:tc>
          <w:tcPr>
            <w:tcW w:w="1711" w:type="dxa"/>
            <w:tcBorders>
              <w:top w:val="nil"/>
              <w:left w:val="nil"/>
              <w:bottom w:val="single" w:sz="4" w:space="0" w:color="auto"/>
              <w:right w:val="single" w:sz="4" w:space="0" w:color="auto"/>
            </w:tcBorders>
            <w:shd w:val="clear" w:color="auto" w:fill="auto"/>
            <w:noWrap/>
            <w:vAlign w:val="bottom"/>
          </w:tcPr>
          <w:p w14:paraId="1EDC7E57"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6%</w:t>
            </w:r>
          </w:p>
        </w:tc>
      </w:tr>
      <w:tr w:rsidR="00B36F1A" w:rsidRPr="00B36F1A" w14:paraId="026BEBB9"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4F59C33C"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Sheffield City Region</w:t>
            </w:r>
          </w:p>
        </w:tc>
        <w:tc>
          <w:tcPr>
            <w:tcW w:w="1710" w:type="dxa"/>
            <w:tcBorders>
              <w:top w:val="nil"/>
              <w:left w:val="nil"/>
              <w:bottom w:val="single" w:sz="4" w:space="0" w:color="auto"/>
              <w:right w:val="single" w:sz="4" w:space="0" w:color="auto"/>
            </w:tcBorders>
            <w:shd w:val="clear" w:color="auto" w:fill="auto"/>
            <w:noWrap/>
            <w:vAlign w:val="bottom"/>
          </w:tcPr>
          <w:p w14:paraId="41A3B6F4"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3</w:t>
            </w:r>
            <w:r w:rsidR="00614953">
              <w:rPr>
                <w:rFonts w:cs="Arial"/>
                <w:sz w:val="20"/>
                <w:lang w:eastAsia="en-GB"/>
              </w:rPr>
              <w:t>,</w:t>
            </w:r>
            <w:r w:rsidRPr="00B36F1A">
              <w:rPr>
                <w:rFonts w:cs="Arial"/>
                <w:sz w:val="20"/>
                <w:lang w:eastAsia="en-GB"/>
              </w:rPr>
              <w:t>350</w:t>
            </w:r>
          </w:p>
        </w:tc>
        <w:tc>
          <w:tcPr>
            <w:tcW w:w="1711" w:type="dxa"/>
            <w:tcBorders>
              <w:top w:val="nil"/>
              <w:left w:val="nil"/>
              <w:bottom w:val="single" w:sz="4" w:space="0" w:color="auto"/>
              <w:right w:val="single" w:sz="4" w:space="0" w:color="auto"/>
            </w:tcBorders>
            <w:shd w:val="clear" w:color="auto" w:fill="auto"/>
            <w:noWrap/>
            <w:vAlign w:val="bottom"/>
          </w:tcPr>
          <w:p w14:paraId="40AE8688"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6%</w:t>
            </w:r>
          </w:p>
        </w:tc>
      </w:tr>
      <w:tr w:rsidR="00B36F1A" w:rsidRPr="00B36F1A" w14:paraId="12D41623" w14:textId="77777777">
        <w:trPr>
          <w:trHeight w:val="116"/>
        </w:trPr>
        <w:tc>
          <w:tcPr>
            <w:tcW w:w="3705" w:type="dxa"/>
            <w:tcBorders>
              <w:top w:val="nil"/>
              <w:left w:val="single" w:sz="4" w:space="0" w:color="auto"/>
              <w:bottom w:val="single" w:sz="4" w:space="0" w:color="auto"/>
              <w:right w:val="single" w:sz="4" w:space="0" w:color="auto"/>
            </w:tcBorders>
            <w:shd w:val="clear" w:color="auto" w:fill="auto"/>
            <w:noWrap/>
            <w:vAlign w:val="bottom"/>
          </w:tcPr>
          <w:p w14:paraId="013EC34C"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Black Country</w:t>
            </w:r>
          </w:p>
        </w:tc>
        <w:tc>
          <w:tcPr>
            <w:tcW w:w="1710" w:type="dxa"/>
            <w:tcBorders>
              <w:top w:val="nil"/>
              <w:left w:val="nil"/>
              <w:bottom w:val="single" w:sz="4" w:space="0" w:color="auto"/>
              <w:right w:val="single" w:sz="4" w:space="0" w:color="auto"/>
            </w:tcBorders>
            <w:shd w:val="clear" w:color="auto" w:fill="auto"/>
            <w:noWrap/>
            <w:vAlign w:val="bottom"/>
          </w:tcPr>
          <w:p w14:paraId="5FD6D8BB"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1</w:t>
            </w:r>
            <w:r w:rsidR="00614953">
              <w:rPr>
                <w:rFonts w:cs="Arial"/>
                <w:sz w:val="20"/>
                <w:lang w:eastAsia="en-GB"/>
              </w:rPr>
              <w:t>,</w:t>
            </w:r>
            <w:r w:rsidRPr="00B36F1A">
              <w:rPr>
                <w:rFonts w:cs="Arial"/>
                <w:sz w:val="20"/>
                <w:lang w:eastAsia="en-GB"/>
              </w:rPr>
              <w:t>620</w:t>
            </w:r>
          </w:p>
        </w:tc>
        <w:tc>
          <w:tcPr>
            <w:tcW w:w="1711" w:type="dxa"/>
            <w:tcBorders>
              <w:top w:val="nil"/>
              <w:left w:val="nil"/>
              <w:bottom w:val="single" w:sz="4" w:space="0" w:color="auto"/>
              <w:right w:val="single" w:sz="4" w:space="0" w:color="auto"/>
            </w:tcBorders>
            <w:shd w:val="clear" w:color="auto" w:fill="auto"/>
            <w:noWrap/>
            <w:vAlign w:val="bottom"/>
          </w:tcPr>
          <w:p w14:paraId="50456F85" w14:textId="77777777" w:rsidR="00B36F1A" w:rsidRPr="00B36F1A" w:rsidRDefault="00B36F1A" w:rsidP="00424890">
            <w:pPr>
              <w:pStyle w:val="BodyText"/>
              <w:spacing w:before="120" w:after="120"/>
              <w:rPr>
                <w:rFonts w:cs="Arial"/>
                <w:sz w:val="20"/>
                <w:lang w:eastAsia="en-GB"/>
              </w:rPr>
            </w:pPr>
            <w:r w:rsidRPr="00B36F1A">
              <w:rPr>
                <w:rFonts w:cs="Arial"/>
                <w:sz w:val="20"/>
                <w:lang w:eastAsia="en-GB"/>
              </w:rPr>
              <w:t>5%</w:t>
            </w:r>
          </w:p>
        </w:tc>
      </w:tr>
    </w:tbl>
    <w:p w14:paraId="6D6207DE" w14:textId="77777777" w:rsidR="00B36F1A" w:rsidRPr="00B36F1A" w:rsidRDefault="00B36F1A" w:rsidP="00424890">
      <w:pPr>
        <w:spacing w:before="120" w:after="0"/>
        <w:rPr>
          <w:rFonts w:cs="Arial"/>
          <w:i/>
          <w:sz w:val="16"/>
          <w:szCs w:val="16"/>
        </w:rPr>
      </w:pPr>
      <w:r w:rsidRPr="00B36F1A">
        <w:rPr>
          <w:rFonts w:cs="Arial"/>
          <w:i/>
          <w:sz w:val="16"/>
          <w:szCs w:val="16"/>
        </w:rPr>
        <w:t xml:space="preserve">Source: NOMIS and BOP Analysis </w:t>
      </w:r>
    </w:p>
    <w:p w14:paraId="64D4B09B" w14:textId="77777777" w:rsidR="00424890" w:rsidRDefault="00424890" w:rsidP="00424890">
      <w:bookmarkStart w:id="68" w:name="_Hlk495360444"/>
      <w:r>
        <w:lastRenderedPageBreak/>
        <w:t>If Greater Birmingham and Solihull were to match the performance of Oxfordshire on number of enterprises, it would add 3</w:t>
      </w:r>
      <w:r w:rsidR="00614953">
        <w:t>,</w:t>
      </w:r>
      <w:r>
        <w:t>965 enterprises to the business base of Greater Birmingham and Solihull.</w:t>
      </w:r>
      <w:r>
        <w:rPr>
          <w:rStyle w:val="FootnoteReference"/>
        </w:rPr>
        <w:footnoteReference w:id="11"/>
      </w:r>
    </w:p>
    <w:bookmarkEnd w:id="68"/>
    <w:p w14:paraId="4E8805F2" w14:textId="77777777" w:rsidR="00B36F1A" w:rsidRDefault="00424890" w:rsidP="00B36F1A">
      <w:r>
        <w:t>Analysis of creative workers presents a similar picture</w:t>
      </w:r>
      <w:r w:rsidR="00A11E7B">
        <w:t>. Again, we find that Greater Birmingham and Solihull outperform</w:t>
      </w:r>
      <w:r w:rsidR="0079095C">
        <w:t>s</w:t>
      </w:r>
      <w:r w:rsidR="00A11E7B">
        <w:t xml:space="preserve"> a number of LEPs in terms of the number of creative industry workers and the proportion of the local workforce that they constitute. Equally, however, Oxfordshire, West of England, and Greater Cambridge and Greater Peterborough are the three strongest performers. </w:t>
      </w:r>
    </w:p>
    <w:p w14:paraId="5358F45F" w14:textId="77777777" w:rsidR="00424890" w:rsidRDefault="00424890" w:rsidP="00424890">
      <w:r>
        <w:t>If Greater Birmingham</w:t>
      </w:r>
      <w:bookmarkStart w:id="70" w:name="_Hlk495360334"/>
      <w:r w:rsidR="0039739E">
        <w:t xml:space="preserve">’s Creative Industries </w:t>
      </w:r>
      <w:r>
        <w:t>were to match the performance of th</w:t>
      </w:r>
      <w:r w:rsidR="0039739E">
        <w:t>ose</w:t>
      </w:r>
      <w:r>
        <w:t xml:space="preserve"> </w:t>
      </w:r>
      <w:r w:rsidR="0039739E">
        <w:t xml:space="preserve">in the </w:t>
      </w:r>
      <w:r>
        <w:t xml:space="preserve">strongest LEP (Oxfordshire), </w:t>
      </w:r>
      <w:r w:rsidR="0039739E">
        <w:t>they</w:t>
      </w:r>
      <w:r>
        <w:t xml:space="preserve"> would add just over 30,000 jobs to </w:t>
      </w:r>
      <w:r w:rsidR="006D038D">
        <w:t>the GBSLEP area</w:t>
      </w:r>
      <w:r>
        <w:t>.</w:t>
      </w:r>
      <w:r>
        <w:rPr>
          <w:rStyle w:val="FootnoteReference"/>
        </w:rPr>
        <w:footnoteReference w:id="12"/>
      </w:r>
      <w:r>
        <w:t xml:space="preserve"> </w:t>
      </w:r>
      <w:bookmarkEnd w:id="70"/>
    </w:p>
    <w:p w14:paraId="16A3CA17" w14:textId="77777777" w:rsidR="00B36F1A" w:rsidRDefault="0079095C" w:rsidP="00B231C3">
      <w:pPr>
        <w:pStyle w:val="Figures"/>
      </w:pPr>
      <w:r>
        <w:br w:type="column"/>
      </w:r>
      <w:r w:rsidR="00B36F1A">
        <w:t xml:space="preserve">Creative Workers </w:t>
      </w:r>
      <w:r w:rsidR="009D3A88">
        <w:t>in Relevant LEPs by Number and as Proportion of Total Employment (2015)</w:t>
      </w:r>
      <w:r w:rsidR="00B36F1A">
        <w:t xml:space="preserve"> </w:t>
      </w:r>
    </w:p>
    <w:tbl>
      <w:tblPr>
        <w:tblW w:w="7537" w:type="dxa"/>
        <w:tblInd w:w="-5" w:type="dxa"/>
        <w:tblLook w:val="04A0" w:firstRow="1" w:lastRow="0" w:firstColumn="1" w:lastColumn="0" w:noHBand="0" w:noVBand="1"/>
      </w:tblPr>
      <w:tblGrid>
        <w:gridCol w:w="4700"/>
        <w:gridCol w:w="1700"/>
        <w:gridCol w:w="1137"/>
      </w:tblGrid>
      <w:tr w:rsidR="00B36F1A" w:rsidRPr="00B36F1A" w14:paraId="542A53AA" w14:textId="77777777">
        <w:trPr>
          <w:trHeight w:val="576"/>
        </w:trPr>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8C8536" w14:textId="77777777" w:rsidR="00B36F1A" w:rsidRPr="00B36F1A" w:rsidRDefault="00B36F1A" w:rsidP="0079095C">
            <w:pPr>
              <w:pStyle w:val="BodyText"/>
              <w:spacing w:before="120" w:after="120"/>
              <w:rPr>
                <w:rFonts w:cs="Arial"/>
                <w:b/>
                <w:sz w:val="18"/>
                <w:lang w:eastAsia="en-GB"/>
              </w:rPr>
            </w:pPr>
            <w:r w:rsidRPr="00B36F1A">
              <w:rPr>
                <w:rFonts w:cs="Arial"/>
                <w:b/>
                <w:sz w:val="18"/>
                <w:lang w:eastAsia="en-GB"/>
              </w:rPr>
              <w:t> </w:t>
            </w:r>
          </w:p>
        </w:tc>
        <w:tc>
          <w:tcPr>
            <w:tcW w:w="1700" w:type="dxa"/>
            <w:tcBorders>
              <w:top w:val="single" w:sz="4" w:space="0" w:color="auto"/>
              <w:left w:val="nil"/>
              <w:bottom w:val="single" w:sz="4" w:space="0" w:color="auto"/>
              <w:right w:val="single" w:sz="4" w:space="0" w:color="auto"/>
            </w:tcBorders>
            <w:shd w:val="clear" w:color="auto" w:fill="auto"/>
            <w:vAlign w:val="bottom"/>
          </w:tcPr>
          <w:p w14:paraId="3DDF2C94" w14:textId="77777777" w:rsidR="00B36F1A" w:rsidRPr="00B36F1A" w:rsidRDefault="00424890" w:rsidP="0079095C">
            <w:pPr>
              <w:pStyle w:val="BodyText"/>
              <w:spacing w:before="120" w:after="120"/>
              <w:rPr>
                <w:rFonts w:cs="Arial"/>
                <w:b/>
                <w:sz w:val="18"/>
                <w:lang w:eastAsia="en-GB"/>
              </w:rPr>
            </w:pPr>
            <w:r>
              <w:rPr>
                <w:rFonts w:cs="Arial"/>
                <w:b/>
                <w:sz w:val="18"/>
                <w:lang w:eastAsia="en-GB"/>
              </w:rPr>
              <w:t>D</w:t>
            </w:r>
            <w:r w:rsidR="00B36F1A" w:rsidRPr="00B36F1A">
              <w:rPr>
                <w:rFonts w:cs="Arial"/>
                <w:b/>
                <w:sz w:val="18"/>
                <w:lang w:eastAsia="en-GB"/>
              </w:rPr>
              <w:t xml:space="preserve">CMS Employment: </w:t>
            </w:r>
          </w:p>
        </w:tc>
        <w:tc>
          <w:tcPr>
            <w:tcW w:w="1137" w:type="dxa"/>
            <w:tcBorders>
              <w:top w:val="single" w:sz="4" w:space="0" w:color="auto"/>
              <w:left w:val="nil"/>
              <w:bottom w:val="single" w:sz="4" w:space="0" w:color="auto"/>
              <w:right w:val="single" w:sz="4" w:space="0" w:color="auto"/>
            </w:tcBorders>
            <w:shd w:val="clear" w:color="auto" w:fill="auto"/>
            <w:vAlign w:val="bottom"/>
          </w:tcPr>
          <w:p w14:paraId="35BDF9F1" w14:textId="77777777" w:rsidR="00B36F1A" w:rsidRPr="00B36F1A" w:rsidRDefault="00B36F1A" w:rsidP="0079095C">
            <w:pPr>
              <w:pStyle w:val="BodyText"/>
              <w:spacing w:before="120" w:after="120"/>
              <w:rPr>
                <w:rFonts w:cs="Arial"/>
                <w:b/>
                <w:sz w:val="18"/>
                <w:lang w:eastAsia="en-GB"/>
              </w:rPr>
            </w:pPr>
            <w:r w:rsidRPr="00B36F1A">
              <w:rPr>
                <w:rFonts w:cs="Arial"/>
                <w:b/>
                <w:sz w:val="18"/>
                <w:lang w:eastAsia="en-GB"/>
              </w:rPr>
              <w:t>As % of total workforce:</w:t>
            </w:r>
          </w:p>
        </w:tc>
      </w:tr>
      <w:tr w:rsidR="00B36F1A" w:rsidRPr="00B36F1A" w14:paraId="7BC04870"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76D874AD"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Oxfordshire</w:t>
            </w:r>
          </w:p>
        </w:tc>
        <w:tc>
          <w:tcPr>
            <w:tcW w:w="1700" w:type="dxa"/>
            <w:tcBorders>
              <w:top w:val="nil"/>
              <w:left w:val="nil"/>
              <w:bottom w:val="single" w:sz="4" w:space="0" w:color="auto"/>
              <w:right w:val="single" w:sz="4" w:space="0" w:color="auto"/>
            </w:tcBorders>
            <w:shd w:val="clear" w:color="auto" w:fill="auto"/>
            <w:noWrap/>
            <w:vAlign w:val="bottom"/>
          </w:tcPr>
          <w:p w14:paraId="6900FB78"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22</w:t>
            </w:r>
            <w:r w:rsidR="00614953">
              <w:rPr>
                <w:rFonts w:cs="Arial"/>
                <w:sz w:val="20"/>
                <w:lang w:eastAsia="en-GB"/>
              </w:rPr>
              <w:t>,</w:t>
            </w:r>
            <w:r w:rsidRPr="00B36F1A">
              <w:rPr>
                <w:rFonts w:cs="Arial"/>
                <w:sz w:val="20"/>
                <w:lang w:eastAsia="en-GB"/>
              </w:rPr>
              <w:t>977</w:t>
            </w:r>
          </w:p>
        </w:tc>
        <w:tc>
          <w:tcPr>
            <w:tcW w:w="1137" w:type="dxa"/>
            <w:tcBorders>
              <w:top w:val="nil"/>
              <w:left w:val="nil"/>
              <w:bottom w:val="single" w:sz="4" w:space="0" w:color="auto"/>
              <w:right w:val="single" w:sz="4" w:space="0" w:color="auto"/>
            </w:tcBorders>
            <w:shd w:val="clear" w:color="auto" w:fill="auto"/>
            <w:noWrap/>
            <w:vAlign w:val="bottom"/>
          </w:tcPr>
          <w:p w14:paraId="65BC16B7"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6%</w:t>
            </w:r>
          </w:p>
        </w:tc>
      </w:tr>
      <w:tr w:rsidR="00B36F1A" w:rsidRPr="00B36F1A" w14:paraId="41DDC2D4"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1AA7E85A"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West of England</w:t>
            </w:r>
          </w:p>
        </w:tc>
        <w:tc>
          <w:tcPr>
            <w:tcW w:w="1700" w:type="dxa"/>
            <w:tcBorders>
              <w:top w:val="nil"/>
              <w:left w:val="nil"/>
              <w:bottom w:val="single" w:sz="4" w:space="0" w:color="auto"/>
              <w:right w:val="single" w:sz="4" w:space="0" w:color="auto"/>
            </w:tcBorders>
            <w:shd w:val="clear" w:color="auto" w:fill="auto"/>
            <w:noWrap/>
            <w:vAlign w:val="bottom"/>
          </w:tcPr>
          <w:p w14:paraId="36897B52"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23</w:t>
            </w:r>
            <w:r w:rsidR="00614953">
              <w:rPr>
                <w:rFonts w:cs="Arial"/>
                <w:sz w:val="20"/>
                <w:lang w:eastAsia="en-GB"/>
              </w:rPr>
              <w:t>,</w:t>
            </w:r>
            <w:r w:rsidRPr="00B36F1A">
              <w:rPr>
                <w:rFonts w:cs="Arial"/>
                <w:sz w:val="20"/>
                <w:lang w:eastAsia="en-GB"/>
              </w:rPr>
              <w:t>088</w:t>
            </w:r>
          </w:p>
        </w:tc>
        <w:tc>
          <w:tcPr>
            <w:tcW w:w="1137" w:type="dxa"/>
            <w:tcBorders>
              <w:top w:val="nil"/>
              <w:left w:val="nil"/>
              <w:bottom w:val="single" w:sz="4" w:space="0" w:color="auto"/>
              <w:right w:val="single" w:sz="4" w:space="0" w:color="auto"/>
            </w:tcBorders>
            <w:shd w:val="clear" w:color="auto" w:fill="auto"/>
            <w:noWrap/>
            <w:vAlign w:val="bottom"/>
          </w:tcPr>
          <w:p w14:paraId="534CBC3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4%</w:t>
            </w:r>
          </w:p>
        </w:tc>
      </w:tr>
      <w:tr w:rsidR="00B36F1A" w:rsidRPr="00B36F1A" w14:paraId="6129EAE6"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73881CF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Greater Cambridge and Greater Peterborough</w:t>
            </w:r>
          </w:p>
        </w:tc>
        <w:tc>
          <w:tcPr>
            <w:tcW w:w="1700" w:type="dxa"/>
            <w:tcBorders>
              <w:top w:val="nil"/>
              <w:left w:val="nil"/>
              <w:bottom w:val="single" w:sz="4" w:space="0" w:color="auto"/>
              <w:right w:val="single" w:sz="4" w:space="0" w:color="auto"/>
            </w:tcBorders>
            <w:shd w:val="clear" w:color="auto" w:fill="auto"/>
            <w:noWrap/>
            <w:vAlign w:val="bottom"/>
          </w:tcPr>
          <w:p w14:paraId="47CC741E"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28</w:t>
            </w:r>
            <w:r w:rsidR="00614953">
              <w:rPr>
                <w:rFonts w:cs="Arial"/>
                <w:sz w:val="20"/>
                <w:lang w:eastAsia="en-GB"/>
              </w:rPr>
              <w:t>,</w:t>
            </w:r>
            <w:r w:rsidRPr="00B36F1A">
              <w:rPr>
                <w:rFonts w:cs="Arial"/>
                <w:sz w:val="20"/>
                <w:lang w:eastAsia="en-GB"/>
              </w:rPr>
              <w:t>119</w:t>
            </w:r>
          </w:p>
        </w:tc>
        <w:tc>
          <w:tcPr>
            <w:tcW w:w="1137" w:type="dxa"/>
            <w:tcBorders>
              <w:top w:val="nil"/>
              <w:left w:val="nil"/>
              <w:bottom w:val="single" w:sz="4" w:space="0" w:color="auto"/>
              <w:right w:val="single" w:sz="4" w:space="0" w:color="auto"/>
            </w:tcBorders>
            <w:shd w:val="clear" w:color="auto" w:fill="auto"/>
            <w:noWrap/>
            <w:vAlign w:val="bottom"/>
          </w:tcPr>
          <w:p w14:paraId="098F7FE3"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4%</w:t>
            </w:r>
          </w:p>
        </w:tc>
      </w:tr>
      <w:tr w:rsidR="00B36F1A" w:rsidRPr="00B36F1A" w14:paraId="3D0A360C"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202565AE"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Greater Manchester</w:t>
            </w:r>
          </w:p>
        </w:tc>
        <w:tc>
          <w:tcPr>
            <w:tcW w:w="1700" w:type="dxa"/>
            <w:tcBorders>
              <w:top w:val="nil"/>
              <w:left w:val="nil"/>
              <w:bottom w:val="single" w:sz="4" w:space="0" w:color="auto"/>
              <w:right w:val="single" w:sz="4" w:space="0" w:color="auto"/>
            </w:tcBorders>
            <w:shd w:val="clear" w:color="auto" w:fill="auto"/>
            <w:noWrap/>
            <w:vAlign w:val="bottom"/>
          </w:tcPr>
          <w:p w14:paraId="55BA7BCF"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44</w:t>
            </w:r>
            <w:r w:rsidR="00614953">
              <w:rPr>
                <w:rFonts w:cs="Arial"/>
                <w:sz w:val="20"/>
                <w:lang w:eastAsia="en-GB"/>
              </w:rPr>
              <w:t>,</w:t>
            </w:r>
            <w:r w:rsidRPr="00B36F1A">
              <w:rPr>
                <w:rFonts w:cs="Arial"/>
                <w:sz w:val="20"/>
                <w:lang w:eastAsia="en-GB"/>
              </w:rPr>
              <w:t>570</w:t>
            </w:r>
          </w:p>
        </w:tc>
        <w:tc>
          <w:tcPr>
            <w:tcW w:w="1137" w:type="dxa"/>
            <w:tcBorders>
              <w:top w:val="nil"/>
              <w:left w:val="nil"/>
              <w:bottom w:val="single" w:sz="4" w:space="0" w:color="auto"/>
              <w:right w:val="single" w:sz="4" w:space="0" w:color="auto"/>
            </w:tcBorders>
            <w:shd w:val="clear" w:color="auto" w:fill="auto"/>
            <w:noWrap/>
            <w:vAlign w:val="bottom"/>
          </w:tcPr>
          <w:p w14:paraId="6E2C857E"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4%</w:t>
            </w:r>
          </w:p>
        </w:tc>
      </w:tr>
      <w:tr w:rsidR="00B36F1A" w:rsidRPr="00B36F1A" w14:paraId="6C2D00ED"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4BC84D30"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Coventry and Warwickshire</w:t>
            </w:r>
          </w:p>
        </w:tc>
        <w:tc>
          <w:tcPr>
            <w:tcW w:w="1700" w:type="dxa"/>
            <w:tcBorders>
              <w:top w:val="nil"/>
              <w:left w:val="nil"/>
              <w:bottom w:val="single" w:sz="4" w:space="0" w:color="auto"/>
              <w:right w:val="single" w:sz="4" w:space="0" w:color="auto"/>
            </w:tcBorders>
            <w:shd w:val="clear" w:color="auto" w:fill="auto"/>
            <w:noWrap/>
            <w:vAlign w:val="bottom"/>
          </w:tcPr>
          <w:p w14:paraId="5E461AAE"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14</w:t>
            </w:r>
            <w:r w:rsidR="00614953">
              <w:rPr>
                <w:rFonts w:cs="Arial"/>
                <w:sz w:val="20"/>
                <w:lang w:eastAsia="en-GB"/>
              </w:rPr>
              <w:t>,</w:t>
            </w:r>
            <w:r w:rsidRPr="00B36F1A">
              <w:rPr>
                <w:rFonts w:cs="Arial"/>
                <w:sz w:val="20"/>
                <w:lang w:eastAsia="en-GB"/>
              </w:rPr>
              <w:t>430</w:t>
            </w:r>
          </w:p>
        </w:tc>
        <w:tc>
          <w:tcPr>
            <w:tcW w:w="1137" w:type="dxa"/>
            <w:tcBorders>
              <w:top w:val="nil"/>
              <w:left w:val="nil"/>
              <w:bottom w:val="single" w:sz="4" w:space="0" w:color="auto"/>
              <w:right w:val="single" w:sz="4" w:space="0" w:color="auto"/>
            </w:tcBorders>
            <w:shd w:val="clear" w:color="auto" w:fill="auto"/>
            <w:noWrap/>
            <w:vAlign w:val="bottom"/>
          </w:tcPr>
          <w:p w14:paraId="427A62CC"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3%</w:t>
            </w:r>
          </w:p>
        </w:tc>
      </w:tr>
      <w:tr w:rsidR="00B36F1A" w:rsidRPr="0039739E" w14:paraId="4088FB41"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1589759E" w14:textId="77777777" w:rsidR="00B36F1A" w:rsidRPr="0039739E" w:rsidRDefault="00B36F1A" w:rsidP="0079095C">
            <w:pPr>
              <w:pStyle w:val="BodyText"/>
              <w:spacing w:before="120" w:after="120"/>
              <w:rPr>
                <w:rFonts w:cs="Arial"/>
                <w:b/>
                <w:sz w:val="20"/>
                <w:lang w:eastAsia="en-GB"/>
              </w:rPr>
            </w:pPr>
            <w:r w:rsidRPr="0039739E">
              <w:rPr>
                <w:rFonts w:cs="Arial"/>
                <w:b/>
                <w:sz w:val="20"/>
                <w:lang w:eastAsia="en-GB"/>
              </w:rPr>
              <w:t>Greater Birmingham and Solihull</w:t>
            </w:r>
          </w:p>
        </w:tc>
        <w:tc>
          <w:tcPr>
            <w:tcW w:w="1700" w:type="dxa"/>
            <w:tcBorders>
              <w:top w:val="nil"/>
              <w:left w:val="nil"/>
              <w:bottom w:val="single" w:sz="4" w:space="0" w:color="auto"/>
              <w:right w:val="single" w:sz="4" w:space="0" w:color="auto"/>
            </w:tcBorders>
            <w:shd w:val="clear" w:color="auto" w:fill="auto"/>
            <w:noWrap/>
            <w:vAlign w:val="bottom"/>
          </w:tcPr>
          <w:p w14:paraId="5571E911" w14:textId="77777777" w:rsidR="00B36F1A" w:rsidRPr="0039739E" w:rsidRDefault="00B36F1A" w:rsidP="0079095C">
            <w:pPr>
              <w:pStyle w:val="BodyText"/>
              <w:spacing w:before="120" w:after="120"/>
              <w:rPr>
                <w:rFonts w:cs="Arial"/>
                <w:b/>
                <w:sz w:val="20"/>
                <w:lang w:eastAsia="en-GB"/>
              </w:rPr>
            </w:pPr>
            <w:r w:rsidRPr="0039739E">
              <w:rPr>
                <w:rFonts w:cs="Arial"/>
                <w:b/>
                <w:sz w:val="20"/>
                <w:lang w:eastAsia="en-GB"/>
              </w:rPr>
              <w:t>27</w:t>
            </w:r>
            <w:r w:rsidR="00614953" w:rsidRPr="0039739E">
              <w:rPr>
                <w:rFonts w:cs="Arial"/>
                <w:b/>
                <w:sz w:val="20"/>
                <w:lang w:eastAsia="en-GB"/>
              </w:rPr>
              <w:t>,</w:t>
            </w:r>
            <w:r w:rsidRPr="0039739E">
              <w:rPr>
                <w:rFonts w:cs="Arial"/>
                <w:b/>
                <w:sz w:val="20"/>
                <w:lang w:eastAsia="en-GB"/>
              </w:rPr>
              <w:t>547</w:t>
            </w:r>
          </w:p>
        </w:tc>
        <w:tc>
          <w:tcPr>
            <w:tcW w:w="1137" w:type="dxa"/>
            <w:tcBorders>
              <w:top w:val="nil"/>
              <w:left w:val="nil"/>
              <w:bottom w:val="single" w:sz="4" w:space="0" w:color="auto"/>
              <w:right w:val="single" w:sz="4" w:space="0" w:color="auto"/>
            </w:tcBorders>
            <w:shd w:val="clear" w:color="auto" w:fill="auto"/>
            <w:noWrap/>
            <w:vAlign w:val="bottom"/>
          </w:tcPr>
          <w:p w14:paraId="0E0713A3" w14:textId="77777777" w:rsidR="00B36F1A" w:rsidRPr="0039739E" w:rsidRDefault="00B36F1A" w:rsidP="0079095C">
            <w:pPr>
              <w:pStyle w:val="BodyText"/>
              <w:spacing w:before="120" w:after="120"/>
              <w:rPr>
                <w:rFonts w:cs="Arial"/>
                <w:b/>
                <w:sz w:val="20"/>
                <w:lang w:eastAsia="en-GB"/>
              </w:rPr>
            </w:pPr>
            <w:r w:rsidRPr="0039739E">
              <w:rPr>
                <w:rFonts w:cs="Arial"/>
                <w:b/>
                <w:sz w:val="20"/>
                <w:lang w:eastAsia="en-GB"/>
              </w:rPr>
              <w:t>3%</w:t>
            </w:r>
          </w:p>
        </w:tc>
      </w:tr>
      <w:tr w:rsidR="00B36F1A" w:rsidRPr="00B36F1A" w14:paraId="0CA025F4"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621BB870"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Leeds City Region</w:t>
            </w:r>
          </w:p>
        </w:tc>
        <w:tc>
          <w:tcPr>
            <w:tcW w:w="1700" w:type="dxa"/>
            <w:tcBorders>
              <w:top w:val="nil"/>
              <w:left w:val="nil"/>
              <w:bottom w:val="single" w:sz="4" w:space="0" w:color="auto"/>
              <w:right w:val="single" w:sz="4" w:space="0" w:color="auto"/>
            </w:tcBorders>
            <w:shd w:val="clear" w:color="auto" w:fill="auto"/>
            <w:noWrap/>
            <w:vAlign w:val="bottom"/>
          </w:tcPr>
          <w:p w14:paraId="5C7F99FF"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44</w:t>
            </w:r>
            <w:r w:rsidR="00614953">
              <w:rPr>
                <w:rFonts w:cs="Arial"/>
                <w:sz w:val="20"/>
                <w:lang w:eastAsia="en-GB"/>
              </w:rPr>
              <w:t>,</w:t>
            </w:r>
            <w:r w:rsidRPr="00B36F1A">
              <w:rPr>
                <w:rFonts w:cs="Arial"/>
                <w:sz w:val="20"/>
                <w:lang w:eastAsia="en-GB"/>
              </w:rPr>
              <w:t>543</w:t>
            </w:r>
          </w:p>
        </w:tc>
        <w:tc>
          <w:tcPr>
            <w:tcW w:w="1137" w:type="dxa"/>
            <w:tcBorders>
              <w:top w:val="nil"/>
              <w:left w:val="nil"/>
              <w:bottom w:val="single" w:sz="4" w:space="0" w:color="auto"/>
              <w:right w:val="single" w:sz="4" w:space="0" w:color="auto"/>
            </w:tcBorders>
            <w:shd w:val="clear" w:color="auto" w:fill="auto"/>
            <w:noWrap/>
            <w:vAlign w:val="bottom"/>
          </w:tcPr>
          <w:p w14:paraId="2643A866"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3%</w:t>
            </w:r>
          </w:p>
        </w:tc>
      </w:tr>
      <w:tr w:rsidR="00B36F1A" w:rsidRPr="00B36F1A" w14:paraId="7204D02B"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76DCAD65"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North East</w:t>
            </w:r>
          </w:p>
        </w:tc>
        <w:tc>
          <w:tcPr>
            <w:tcW w:w="1700" w:type="dxa"/>
            <w:tcBorders>
              <w:top w:val="nil"/>
              <w:left w:val="nil"/>
              <w:bottom w:val="single" w:sz="4" w:space="0" w:color="auto"/>
              <w:right w:val="single" w:sz="4" w:space="0" w:color="auto"/>
            </w:tcBorders>
            <w:shd w:val="clear" w:color="auto" w:fill="auto"/>
            <w:noWrap/>
            <w:vAlign w:val="bottom"/>
          </w:tcPr>
          <w:p w14:paraId="0AF4FEE5"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23</w:t>
            </w:r>
            <w:r w:rsidR="00614953">
              <w:rPr>
                <w:rFonts w:cs="Arial"/>
                <w:sz w:val="20"/>
                <w:lang w:eastAsia="en-GB"/>
              </w:rPr>
              <w:t>,</w:t>
            </w:r>
            <w:r w:rsidRPr="00B36F1A">
              <w:rPr>
                <w:rFonts w:cs="Arial"/>
                <w:sz w:val="20"/>
                <w:lang w:eastAsia="en-GB"/>
              </w:rPr>
              <w:t>889</w:t>
            </w:r>
          </w:p>
        </w:tc>
        <w:tc>
          <w:tcPr>
            <w:tcW w:w="1137" w:type="dxa"/>
            <w:tcBorders>
              <w:top w:val="nil"/>
              <w:left w:val="nil"/>
              <w:bottom w:val="single" w:sz="4" w:space="0" w:color="auto"/>
              <w:right w:val="single" w:sz="4" w:space="0" w:color="auto"/>
            </w:tcBorders>
            <w:shd w:val="clear" w:color="auto" w:fill="auto"/>
            <w:noWrap/>
            <w:vAlign w:val="bottom"/>
          </w:tcPr>
          <w:p w14:paraId="73E34CC3"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3%</w:t>
            </w:r>
          </w:p>
        </w:tc>
      </w:tr>
      <w:tr w:rsidR="00B36F1A" w:rsidRPr="00B36F1A" w14:paraId="1CE604FE"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3DB3013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Liverpool City Region</w:t>
            </w:r>
          </w:p>
        </w:tc>
        <w:tc>
          <w:tcPr>
            <w:tcW w:w="1700" w:type="dxa"/>
            <w:tcBorders>
              <w:top w:val="nil"/>
              <w:left w:val="nil"/>
              <w:bottom w:val="single" w:sz="4" w:space="0" w:color="auto"/>
              <w:right w:val="single" w:sz="4" w:space="0" w:color="auto"/>
            </w:tcBorders>
            <w:shd w:val="clear" w:color="auto" w:fill="auto"/>
            <w:noWrap/>
            <w:vAlign w:val="bottom"/>
          </w:tcPr>
          <w:p w14:paraId="1742CE70"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14</w:t>
            </w:r>
            <w:r w:rsidR="00614953">
              <w:rPr>
                <w:rFonts w:cs="Arial"/>
                <w:sz w:val="20"/>
                <w:lang w:eastAsia="en-GB"/>
              </w:rPr>
              <w:t>,</w:t>
            </w:r>
            <w:r w:rsidRPr="00B36F1A">
              <w:rPr>
                <w:rFonts w:cs="Arial"/>
                <w:sz w:val="20"/>
                <w:lang w:eastAsia="en-GB"/>
              </w:rPr>
              <w:t>571</w:t>
            </w:r>
          </w:p>
        </w:tc>
        <w:tc>
          <w:tcPr>
            <w:tcW w:w="1137" w:type="dxa"/>
            <w:tcBorders>
              <w:top w:val="nil"/>
              <w:left w:val="nil"/>
              <w:bottom w:val="single" w:sz="4" w:space="0" w:color="auto"/>
              <w:right w:val="single" w:sz="4" w:space="0" w:color="auto"/>
            </w:tcBorders>
            <w:shd w:val="clear" w:color="auto" w:fill="auto"/>
            <w:noWrap/>
            <w:vAlign w:val="bottom"/>
          </w:tcPr>
          <w:p w14:paraId="78F6534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w:t>
            </w:r>
          </w:p>
        </w:tc>
      </w:tr>
      <w:tr w:rsidR="00B36F1A" w:rsidRPr="00B36F1A" w14:paraId="019319B1"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3F5A464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Derby, Derbyshire, Nottingham and Nottinghamshire</w:t>
            </w:r>
          </w:p>
        </w:tc>
        <w:tc>
          <w:tcPr>
            <w:tcW w:w="1700" w:type="dxa"/>
            <w:tcBorders>
              <w:top w:val="nil"/>
              <w:left w:val="nil"/>
              <w:bottom w:val="single" w:sz="4" w:space="0" w:color="auto"/>
              <w:right w:val="single" w:sz="4" w:space="0" w:color="auto"/>
            </w:tcBorders>
            <w:shd w:val="clear" w:color="auto" w:fill="auto"/>
            <w:noWrap/>
            <w:vAlign w:val="bottom"/>
          </w:tcPr>
          <w:p w14:paraId="05473956"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21</w:t>
            </w:r>
            <w:r w:rsidR="00614953">
              <w:rPr>
                <w:rFonts w:cs="Arial"/>
                <w:sz w:val="20"/>
                <w:lang w:eastAsia="en-GB"/>
              </w:rPr>
              <w:t>,</w:t>
            </w:r>
            <w:r w:rsidRPr="00B36F1A">
              <w:rPr>
                <w:rFonts w:cs="Arial"/>
                <w:sz w:val="20"/>
                <w:lang w:eastAsia="en-GB"/>
              </w:rPr>
              <w:t>817</w:t>
            </w:r>
          </w:p>
        </w:tc>
        <w:tc>
          <w:tcPr>
            <w:tcW w:w="1137" w:type="dxa"/>
            <w:tcBorders>
              <w:top w:val="nil"/>
              <w:left w:val="nil"/>
              <w:bottom w:val="single" w:sz="4" w:space="0" w:color="auto"/>
              <w:right w:val="single" w:sz="4" w:space="0" w:color="auto"/>
            </w:tcBorders>
            <w:shd w:val="clear" w:color="auto" w:fill="auto"/>
            <w:noWrap/>
            <w:vAlign w:val="bottom"/>
          </w:tcPr>
          <w:p w14:paraId="186F516A"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w:t>
            </w:r>
          </w:p>
        </w:tc>
      </w:tr>
      <w:tr w:rsidR="00B36F1A" w:rsidRPr="00B36F1A" w14:paraId="6725306B"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034D4809"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Sheffield City Region</w:t>
            </w:r>
          </w:p>
        </w:tc>
        <w:tc>
          <w:tcPr>
            <w:tcW w:w="1700" w:type="dxa"/>
            <w:tcBorders>
              <w:top w:val="nil"/>
              <w:left w:val="nil"/>
              <w:bottom w:val="single" w:sz="4" w:space="0" w:color="auto"/>
              <w:right w:val="single" w:sz="4" w:space="0" w:color="auto"/>
            </w:tcBorders>
            <w:shd w:val="clear" w:color="auto" w:fill="auto"/>
            <w:noWrap/>
            <w:vAlign w:val="bottom"/>
          </w:tcPr>
          <w:p w14:paraId="46D1459B"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16</w:t>
            </w:r>
            <w:r w:rsidR="00614953">
              <w:rPr>
                <w:rFonts w:cs="Arial"/>
                <w:sz w:val="20"/>
                <w:lang w:eastAsia="en-GB"/>
              </w:rPr>
              <w:t>,</w:t>
            </w:r>
            <w:r w:rsidRPr="00B36F1A">
              <w:rPr>
                <w:rFonts w:cs="Arial"/>
                <w:sz w:val="20"/>
                <w:lang w:eastAsia="en-GB"/>
              </w:rPr>
              <w:t>241</w:t>
            </w:r>
          </w:p>
        </w:tc>
        <w:tc>
          <w:tcPr>
            <w:tcW w:w="1137" w:type="dxa"/>
            <w:tcBorders>
              <w:top w:val="nil"/>
              <w:left w:val="nil"/>
              <w:bottom w:val="single" w:sz="4" w:space="0" w:color="auto"/>
              <w:right w:val="single" w:sz="4" w:space="0" w:color="auto"/>
            </w:tcBorders>
            <w:shd w:val="clear" w:color="auto" w:fill="auto"/>
            <w:noWrap/>
            <w:vAlign w:val="bottom"/>
          </w:tcPr>
          <w:p w14:paraId="65682375"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2%</w:t>
            </w:r>
          </w:p>
        </w:tc>
      </w:tr>
      <w:tr w:rsidR="00B36F1A" w:rsidRPr="00B36F1A" w14:paraId="53538532" w14:textId="77777777">
        <w:trPr>
          <w:trHeight w:val="288"/>
        </w:trPr>
        <w:tc>
          <w:tcPr>
            <w:tcW w:w="4700" w:type="dxa"/>
            <w:tcBorders>
              <w:top w:val="nil"/>
              <w:left w:val="single" w:sz="4" w:space="0" w:color="auto"/>
              <w:bottom w:val="single" w:sz="4" w:space="0" w:color="auto"/>
              <w:right w:val="single" w:sz="4" w:space="0" w:color="auto"/>
            </w:tcBorders>
            <w:shd w:val="clear" w:color="auto" w:fill="auto"/>
            <w:noWrap/>
            <w:vAlign w:val="bottom"/>
          </w:tcPr>
          <w:p w14:paraId="18BF6ED0"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Black Country</w:t>
            </w:r>
          </w:p>
        </w:tc>
        <w:tc>
          <w:tcPr>
            <w:tcW w:w="1700" w:type="dxa"/>
            <w:tcBorders>
              <w:top w:val="nil"/>
              <w:left w:val="nil"/>
              <w:bottom w:val="single" w:sz="4" w:space="0" w:color="auto"/>
              <w:right w:val="single" w:sz="4" w:space="0" w:color="auto"/>
            </w:tcBorders>
            <w:shd w:val="clear" w:color="auto" w:fill="auto"/>
            <w:noWrap/>
            <w:vAlign w:val="bottom"/>
          </w:tcPr>
          <w:p w14:paraId="030AD14C"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6</w:t>
            </w:r>
            <w:r w:rsidR="00614953">
              <w:rPr>
                <w:rFonts w:cs="Arial"/>
                <w:sz w:val="20"/>
                <w:lang w:eastAsia="en-GB"/>
              </w:rPr>
              <w:t>,</w:t>
            </w:r>
            <w:r w:rsidRPr="00B36F1A">
              <w:rPr>
                <w:rFonts w:cs="Arial"/>
                <w:sz w:val="20"/>
                <w:lang w:eastAsia="en-GB"/>
              </w:rPr>
              <w:t>823</w:t>
            </w:r>
          </w:p>
        </w:tc>
        <w:tc>
          <w:tcPr>
            <w:tcW w:w="1137" w:type="dxa"/>
            <w:tcBorders>
              <w:top w:val="nil"/>
              <w:left w:val="nil"/>
              <w:bottom w:val="single" w:sz="4" w:space="0" w:color="auto"/>
              <w:right w:val="single" w:sz="4" w:space="0" w:color="auto"/>
            </w:tcBorders>
            <w:shd w:val="clear" w:color="auto" w:fill="auto"/>
            <w:noWrap/>
            <w:vAlign w:val="bottom"/>
          </w:tcPr>
          <w:p w14:paraId="510BF8C5" w14:textId="77777777" w:rsidR="00B36F1A" w:rsidRPr="00B36F1A" w:rsidRDefault="00B36F1A" w:rsidP="0079095C">
            <w:pPr>
              <w:pStyle w:val="BodyText"/>
              <w:spacing w:before="120" w:after="120"/>
              <w:rPr>
                <w:rFonts w:cs="Arial"/>
                <w:sz w:val="20"/>
                <w:lang w:eastAsia="en-GB"/>
              </w:rPr>
            </w:pPr>
            <w:r w:rsidRPr="00B36F1A">
              <w:rPr>
                <w:rFonts w:cs="Arial"/>
                <w:sz w:val="20"/>
                <w:lang w:eastAsia="en-GB"/>
              </w:rPr>
              <w:t>1%</w:t>
            </w:r>
          </w:p>
        </w:tc>
      </w:tr>
    </w:tbl>
    <w:p w14:paraId="4629A1A9" w14:textId="77777777" w:rsidR="009D3A88" w:rsidRPr="0079095C" w:rsidRDefault="009D3A88" w:rsidP="00B36F1A">
      <w:pPr>
        <w:rPr>
          <w:rFonts w:cs="Arial"/>
          <w:i/>
          <w:sz w:val="16"/>
          <w:szCs w:val="16"/>
        </w:rPr>
      </w:pPr>
      <w:r w:rsidRPr="00B36F1A">
        <w:rPr>
          <w:rFonts w:cs="Arial"/>
          <w:i/>
          <w:sz w:val="16"/>
          <w:szCs w:val="16"/>
        </w:rPr>
        <w:t xml:space="preserve">Source: NOMIS and BOP Analysis </w:t>
      </w:r>
      <w:r w:rsidR="0079095C">
        <w:rPr>
          <w:rFonts w:cs="Arial"/>
          <w:i/>
          <w:sz w:val="16"/>
          <w:szCs w:val="16"/>
        </w:rPr>
        <w:br w:type="page"/>
      </w:r>
      <w:r w:rsidR="00A11E7B">
        <w:lastRenderedPageBreak/>
        <w:t>Below we see the strong performance of Oxfordshire, West of England, and Greater Cambridge and Greater Peterborough carried into their Location Quotient performance for their creative industries as a whole. On this measure, they are the only geographies with LQs above 1</w:t>
      </w:r>
      <w:r w:rsidR="006D038D">
        <w:t>.0</w:t>
      </w:r>
      <w:r w:rsidR="00A11E7B">
        <w:t xml:space="preserve"> – indicating that they can be considered to be sustaining creative clusters across the creative industries as a whole. </w:t>
      </w:r>
    </w:p>
    <w:p w14:paraId="462BA9B6" w14:textId="77777777" w:rsidR="00B36F1A" w:rsidRDefault="009D3A88" w:rsidP="00B231C3">
      <w:pPr>
        <w:pStyle w:val="Figures"/>
      </w:pPr>
      <w:r>
        <w:t xml:space="preserve">Location Quotients for Creative Industries by LEP (2015)  </w:t>
      </w:r>
    </w:p>
    <w:tbl>
      <w:tblPr>
        <w:tblW w:w="5960" w:type="dxa"/>
        <w:tblInd w:w="-5" w:type="dxa"/>
        <w:tblLook w:val="04A0" w:firstRow="1" w:lastRow="0" w:firstColumn="1" w:lastColumn="0" w:noHBand="0" w:noVBand="1"/>
      </w:tblPr>
      <w:tblGrid>
        <w:gridCol w:w="5000"/>
        <w:gridCol w:w="960"/>
      </w:tblGrid>
      <w:tr w:rsidR="009D3A88" w:rsidRPr="009D3A88" w14:paraId="5A643D5A" w14:textId="77777777">
        <w:trPr>
          <w:trHeight w:val="288"/>
        </w:trPr>
        <w:tc>
          <w:tcPr>
            <w:tcW w:w="50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1A7261"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Oxfordshire</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55A29CBF"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1.6</w:t>
            </w:r>
          </w:p>
        </w:tc>
      </w:tr>
      <w:tr w:rsidR="009D3A88" w:rsidRPr="009D3A88" w14:paraId="64022706"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52928A19"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West of England</w:t>
            </w:r>
          </w:p>
        </w:tc>
        <w:tc>
          <w:tcPr>
            <w:tcW w:w="960" w:type="dxa"/>
            <w:tcBorders>
              <w:top w:val="nil"/>
              <w:left w:val="nil"/>
              <w:bottom w:val="single" w:sz="4" w:space="0" w:color="auto"/>
              <w:right w:val="single" w:sz="4" w:space="0" w:color="auto"/>
            </w:tcBorders>
            <w:shd w:val="clear" w:color="auto" w:fill="auto"/>
            <w:noWrap/>
            <w:vAlign w:val="bottom"/>
          </w:tcPr>
          <w:p w14:paraId="5AC8CA35"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1.0</w:t>
            </w:r>
          </w:p>
        </w:tc>
      </w:tr>
      <w:tr w:rsidR="009D3A88" w:rsidRPr="009D3A88" w14:paraId="3D157CA5"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419FEDDE"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Greater Cambridge and Greater Peterborough</w:t>
            </w:r>
          </w:p>
        </w:tc>
        <w:tc>
          <w:tcPr>
            <w:tcW w:w="960" w:type="dxa"/>
            <w:tcBorders>
              <w:top w:val="nil"/>
              <w:left w:val="nil"/>
              <w:bottom w:val="single" w:sz="4" w:space="0" w:color="auto"/>
              <w:right w:val="single" w:sz="4" w:space="0" w:color="auto"/>
            </w:tcBorders>
            <w:shd w:val="clear" w:color="auto" w:fill="auto"/>
            <w:noWrap/>
            <w:vAlign w:val="bottom"/>
          </w:tcPr>
          <w:p w14:paraId="2F752B93"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1.0</w:t>
            </w:r>
          </w:p>
        </w:tc>
      </w:tr>
      <w:tr w:rsidR="009D3A88" w:rsidRPr="009D3A88" w14:paraId="50942327"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7C5BA266"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Greater Manchester</w:t>
            </w:r>
          </w:p>
        </w:tc>
        <w:tc>
          <w:tcPr>
            <w:tcW w:w="960" w:type="dxa"/>
            <w:tcBorders>
              <w:top w:val="nil"/>
              <w:left w:val="nil"/>
              <w:bottom w:val="single" w:sz="4" w:space="0" w:color="auto"/>
              <w:right w:val="single" w:sz="4" w:space="0" w:color="auto"/>
            </w:tcBorders>
            <w:shd w:val="clear" w:color="auto" w:fill="auto"/>
            <w:noWrap/>
            <w:vAlign w:val="bottom"/>
          </w:tcPr>
          <w:p w14:paraId="627228CD"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0.9</w:t>
            </w:r>
          </w:p>
        </w:tc>
      </w:tr>
      <w:tr w:rsidR="009D3A88" w:rsidRPr="009D3A88" w14:paraId="12BD3718"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5E157179"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Coventry and Warwickshire</w:t>
            </w:r>
          </w:p>
        </w:tc>
        <w:tc>
          <w:tcPr>
            <w:tcW w:w="960" w:type="dxa"/>
            <w:tcBorders>
              <w:top w:val="nil"/>
              <w:left w:val="nil"/>
              <w:bottom w:val="single" w:sz="4" w:space="0" w:color="auto"/>
              <w:right w:val="single" w:sz="4" w:space="0" w:color="auto"/>
            </w:tcBorders>
            <w:shd w:val="clear" w:color="auto" w:fill="auto"/>
            <w:noWrap/>
            <w:vAlign w:val="bottom"/>
          </w:tcPr>
          <w:p w14:paraId="77AF14C8"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0.8</w:t>
            </w:r>
          </w:p>
        </w:tc>
      </w:tr>
      <w:tr w:rsidR="009D3A88" w:rsidRPr="0039739E" w14:paraId="63580037"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7FF73FB3" w14:textId="77777777" w:rsidR="009D3A88" w:rsidRPr="0039739E" w:rsidRDefault="009D3A88" w:rsidP="0079095C">
            <w:pPr>
              <w:pStyle w:val="BodyText"/>
              <w:spacing w:before="120" w:after="120"/>
              <w:rPr>
                <w:rFonts w:cs="Arial"/>
                <w:b/>
                <w:sz w:val="20"/>
                <w:lang w:eastAsia="en-GB"/>
              </w:rPr>
            </w:pPr>
            <w:r w:rsidRPr="0039739E">
              <w:rPr>
                <w:rFonts w:cs="Arial"/>
                <w:b/>
                <w:sz w:val="20"/>
                <w:lang w:eastAsia="en-GB"/>
              </w:rPr>
              <w:t>Greater Birmingham and Solihull</w:t>
            </w:r>
          </w:p>
        </w:tc>
        <w:tc>
          <w:tcPr>
            <w:tcW w:w="960" w:type="dxa"/>
            <w:tcBorders>
              <w:top w:val="nil"/>
              <w:left w:val="nil"/>
              <w:bottom w:val="single" w:sz="4" w:space="0" w:color="auto"/>
              <w:right w:val="single" w:sz="4" w:space="0" w:color="auto"/>
            </w:tcBorders>
            <w:shd w:val="clear" w:color="auto" w:fill="auto"/>
            <w:noWrap/>
            <w:vAlign w:val="bottom"/>
          </w:tcPr>
          <w:p w14:paraId="4B53A7C5" w14:textId="77777777" w:rsidR="009D3A88" w:rsidRPr="0039739E" w:rsidRDefault="009D3A88" w:rsidP="0079095C">
            <w:pPr>
              <w:pStyle w:val="BodyText"/>
              <w:spacing w:before="120" w:after="120"/>
              <w:rPr>
                <w:rFonts w:cs="Arial"/>
                <w:b/>
                <w:sz w:val="20"/>
                <w:lang w:eastAsia="en-GB"/>
              </w:rPr>
            </w:pPr>
            <w:r w:rsidRPr="0039739E">
              <w:rPr>
                <w:rFonts w:cs="Arial"/>
                <w:b/>
                <w:sz w:val="20"/>
                <w:lang w:eastAsia="en-GB"/>
              </w:rPr>
              <w:t>0.8</w:t>
            </w:r>
          </w:p>
        </w:tc>
      </w:tr>
      <w:tr w:rsidR="009D3A88" w:rsidRPr="009D3A88" w14:paraId="4234140E"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420D1B0B"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Leeds City Region</w:t>
            </w:r>
          </w:p>
        </w:tc>
        <w:tc>
          <w:tcPr>
            <w:tcW w:w="960" w:type="dxa"/>
            <w:tcBorders>
              <w:top w:val="nil"/>
              <w:left w:val="nil"/>
              <w:bottom w:val="single" w:sz="4" w:space="0" w:color="auto"/>
              <w:right w:val="single" w:sz="4" w:space="0" w:color="auto"/>
            </w:tcBorders>
            <w:shd w:val="clear" w:color="auto" w:fill="auto"/>
            <w:noWrap/>
            <w:vAlign w:val="bottom"/>
          </w:tcPr>
          <w:p w14:paraId="0BD33F67"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0.8</w:t>
            </w:r>
          </w:p>
        </w:tc>
      </w:tr>
      <w:tr w:rsidR="009D3A88" w:rsidRPr="009D3A88" w14:paraId="4CE27765"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62F23B6B"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North East</w:t>
            </w:r>
          </w:p>
        </w:tc>
        <w:tc>
          <w:tcPr>
            <w:tcW w:w="960" w:type="dxa"/>
            <w:tcBorders>
              <w:top w:val="nil"/>
              <w:left w:val="nil"/>
              <w:bottom w:val="single" w:sz="4" w:space="0" w:color="auto"/>
              <w:right w:val="single" w:sz="4" w:space="0" w:color="auto"/>
            </w:tcBorders>
            <w:shd w:val="clear" w:color="auto" w:fill="auto"/>
            <w:noWrap/>
            <w:vAlign w:val="bottom"/>
          </w:tcPr>
          <w:p w14:paraId="01DE6C04"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0.7</w:t>
            </w:r>
          </w:p>
        </w:tc>
      </w:tr>
      <w:tr w:rsidR="009D3A88" w:rsidRPr="009D3A88" w14:paraId="556F0119"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270B4266"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Liverpool City Region</w:t>
            </w:r>
          </w:p>
        </w:tc>
        <w:tc>
          <w:tcPr>
            <w:tcW w:w="960" w:type="dxa"/>
            <w:tcBorders>
              <w:top w:val="nil"/>
              <w:left w:val="nil"/>
              <w:bottom w:val="single" w:sz="4" w:space="0" w:color="auto"/>
              <w:right w:val="single" w:sz="4" w:space="0" w:color="auto"/>
            </w:tcBorders>
            <w:shd w:val="clear" w:color="auto" w:fill="auto"/>
            <w:noWrap/>
            <w:vAlign w:val="bottom"/>
          </w:tcPr>
          <w:p w14:paraId="75FF1253"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0.5</w:t>
            </w:r>
          </w:p>
        </w:tc>
      </w:tr>
      <w:tr w:rsidR="009D3A88" w:rsidRPr="009D3A88" w14:paraId="690AD384"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1E89FB2B"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Derby, Derbyshire, Nottingham and Nottinghamshire</w:t>
            </w:r>
          </w:p>
        </w:tc>
        <w:tc>
          <w:tcPr>
            <w:tcW w:w="960" w:type="dxa"/>
            <w:tcBorders>
              <w:top w:val="nil"/>
              <w:left w:val="nil"/>
              <w:bottom w:val="single" w:sz="4" w:space="0" w:color="auto"/>
              <w:right w:val="single" w:sz="4" w:space="0" w:color="auto"/>
            </w:tcBorders>
            <w:shd w:val="clear" w:color="auto" w:fill="auto"/>
            <w:noWrap/>
            <w:vAlign w:val="bottom"/>
          </w:tcPr>
          <w:p w14:paraId="2E75675B"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0.5</w:t>
            </w:r>
          </w:p>
        </w:tc>
      </w:tr>
      <w:tr w:rsidR="009D3A88" w:rsidRPr="009D3A88" w14:paraId="520C3BF0"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5F615767"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Sheffield City Region</w:t>
            </w:r>
          </w:p>
        </w:tc>
        <w:tc>
          <w:tcPr>
            <w:tcW w:w="960" w:type="dxa"/>
            <w:tcBorders>
              <w:top w:val="nil"/>
              <w:left w:val="nil"/>
              <w:bottom w:val="single" w:sz="4" w:space="0" w:color="auto"/>
              <w:right w:val="single" w:sz="4" w:space="0" w:color="auto"/>
            </w:tcBorders>
            <w:shd w:val="clear" w:color="auto" w:fill="auto"/>
            <w:noWrap/>
            <w:vAlign w:val="bottom"/>
          </w:tcPr>
          <w:p w14:paraId="3462EC33"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0.5</w:t>
            </w:r>
          </w:p>
        </w:tc>
      </w:tr>
      <w:tr w:rsidR="009D3A88" w:rsidRPr="009D3A88" w14:paraId="46C063B2" w14:textId="77777777">
        <w:trPr>
          <w:trHeight w:val="288"/>
        </w:trPr>
        <w:tc>
          <w:tcPr>
            <w:tcW w:w="5000" w:type="dxa"/>
            <w:tcBorders>
              <w:top w:val="nil"/>
              <w:left w:val="single" w:sz="4" w:space="0" w:color="auto"/>
              <w:bottom w:val="single" w:sz="4" w:space="0" w:color="auto"/>
              <w:right w:val="single" w:sz="4" w:space="0" w:color="auto"/>
            </w:tcBorders>
            <w:shd w:val="clear" w:color="auto" w:fill="auto"/>
            <w:noWrap/>
            <w:vAlign w:val="bottom"/>
          </w:tcPr>
          <w:p w14:paraId="3A64571B"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Black Country</w:t>
            </w:r>
          </w:p>
        </w:tc>
        <w:tc>
          <w:tcPr>
            <w:tcW w:w="960" w:type="dxa"/>
            <w:tcBorders>
              <w:top w:val="nil"/>
              <w:left w:val="nil"/>
              <w:bottom w:val="single" w:sz="4" w:space="0" w:color="auto"/>
              <w:right w:val="single" w:sz="4" w:space="0" w:color="auto"/>
            </w:tcBorders>
            <w:shd w:val="clear" w:color="auto" w:fill="auto"/>
            <w:noWrap/>
            <w:vAlign w:val="bottom"/>
          </w:tcPr>
          <w:p w14:paraId="366E7662" w14:textId="77777777" w:rsidR="009D3A88" w:rsidRPr="009D3A88" w:rsidRDefault="009D3A88" w:rsidP="0079095C">
            <w:pPr>
              <w:pStyle w:val="BodyText"/>
              <w:spacing w:before="120" w:after="120"/>
              <w:rPr>
                <w:rFonts w:cs="Arial"/>
                <w:sz w:val="20"/>
                <w:lang w:eastAsia="en-GB"/>
              </w:rPr>
            </w:pPr>
            <w:r w:rsidRPr="009D3A88">
              <w:rPr>
                <w:rFonts w:cs="Arial"/>
                <w:sz w:val="20"/>
                <w:lang w:eastAsia="en-GB"/>
              </w:rPr>
              <w:t>0.4</w:t>
            </w:r>
          </w:p>
        </w:tc>
      </w:tr>
    </w:tbl>
    <w:p w14:paraId="5DBD7230" w14:textId="77777777" w:rsidR="0079095C" w:rsidRDefault="009D3A88" w:rsidP="00B36F1A">
      <w:r>
        <w:rPr>
          <w:rFonts w:cs="Arial"/>
          <w:i/>
          <w:sz w:val="16"/>
          <w:szCs w:val="16"/>
        </w:rPr>
        <w:t xml:space="preserve">Source: NOMIS and BOP Analysis </w:t>
      </w:r>
      <w:r w:rsidR="0079095C">
        <w:rPr>
          <w:rFonts w:cs="Arial"/>
          <w:i/>
          <w:sz w:val="16"/>
          <w:szCs w:val="16"/>
        </w:rPr>
        <w:br w:type="column"/>
      </w:r>
      <w:r w:rsidR="00A11E7B">
        <w:t xml:space="preserve">Rather than having clusters across the creative industries as a whole, it is more usual to think about clusters within the particular creative sectors. This is because shared specialisms, expertise and agglomeration potential are likely to be stronger within, rather than across, creative sectors. </w:t>
      </w:r>
      <w:r w:rsidR="0079095C">
        <w:t>F</w:t>
      </w:r>
      <w:r w:rsidR="00A11E7B">
        <w:t xml:space="preserve">igure </w:t>
      </w:r>
      <w:r w:rsidR="0079095C">
        <w:t>33 (</w:t>
      </w:r>
      <w:r w:rsidR="00A11E7B">
        <w:t>below</w:t>
      </w:r>
      <w:r w:rsidR="0079095C">
        <w:t xml:space="preserve">) </w:t>
      </w:r>
      <w:r w:rsidR="00A11E7B">
        <w:t xml:space="preserve">shows that creative clusters are quite widely dispersed across the LEPs that we have analysed. </w:t>
      </w:r>
    </w:p>
    <w:p w14:paraId="47D28310" w14:textId="77777777" w:rsidR="0079095C" w:rsidRDefault="00A11E7B" w:rsidP="00B36F1A">
      <w:r>
        <w:t xml:space="preserve">These clusters demonstrate, and are sustained by, local strength and specialism. Building upon </w:t>
      </w:r>
      <w:r w:rsidR="0079095C">
        <w:t>their</w:t>
      </w:r>
      <w:r>
        <w:t xml:space="preserve"> particular strengths is likely to be important to the future growth of the creative industries within these geographies. </w:t>
      </w:r>
    </w:p>
    <w:p w14:paraId="71FADEAB" w14:textId="77777777" w:rsidR="009D3A88" w:rsidRDefault="00A11E7B" w:rsidP="00B36F1A">
      <w:r>
        <w:t xml:space="preserve">We note that the crafts cluster in Greater Birmingham and Solihull – with an LQ of 6.2 – is the strongest of any of the clusters identified in our analysis. </w:t>
      </w:r>
    </w:p>
    <w:p w14:paraId="403D2881" w14:textId="77777777" w:rsidR="009216BD" w:rsidRDefault="009216BD" w:rsidP="00B36F1A"/>
    <w:p w14:paraId="0547A360" w14:textId="77777777" w:rsidR="009216BD" w:rsidRDefault="009216BD" w:rsidP="00B36F1A"/>
    <w:p w14:paraId="28534A6E" w14:textId="77777777" w:rsidR="009216BD" w:rsidRDefault="009216BD" w:rsidP="00B36F1A"/>
    <w:p w14:paraId="1E5B2C6A" w14:textId="77777777" w:rsidR="009216BD" w:rsidRDefault="009216BD" w:rsidP="00B36F1A"/>
    <w:p w14:paraId="2AC398CE" w14:textId="77777777" w:rsidR="009216BD" w:rsidRDefault="009216BD" w:rsidP="00B36F1A"/>
    <w:p w14:paraId="2CC9D674" w14:textId="77777777" w:rsidR="009216BD" w:rsidRDefault="009216BD" w:rsidP="00B36F1A"/>
    <w:p w14:paraId="5634DBC8" w14:textId="77777777" w:rsidR="009216BD" w:rsidRDefault="009216BD" w:rsidP="00B36F1A"/>
    <w:p w14:paraId="44E077F9" w14:textId="77777777" w:rsidR="009216BD" w:rsidRDefault="009216BD" w:rsidP="00B36F1A"/>
    <w:p w14:paraId="72677002" w14:textId="77777777" w:rsidR="009216BD" w:rsidRDefault="009216BD" w:rsidP="00B36F1A"/>
    <w:p w14:paraId="0540F3CB" w14:textId="77777777" w:rsidR="009216BD" w:rsidRDefault="009216BD" w:rsidP="00B36F1A"/>
    <w:p w14:paraId="27D557FD" w14:textId="77777777" w:rsidR="009216BD" w:rsidRPr="009D3A88" w:rsidRDefault="009216BD" w:rsidP="00B36F1A"/>
    <w:p w14:paraId="3E9D42F4" w14:textId="77777777" w:rsidR="009D3A88" w:rsidRDefault="009D3A88" w:rsidP="00B231C3">
      <w:pPr>
        <w:pStyle w:val="Figures"/>
      </w:pPr>
      <w:r>
        <w:lastRenderedPageBreak/>
        <w:t xml:space="preserve">Clusters by LEP as evidenced by Location Quotients (2015) </w:t>
      </w:r>
    </w:p>
    <w:tbl>
      <w:tblPr>
        <w:tblW w:w="6880" w:type="dxa"/>
        <w:tblInd w:w="-5" w:type="dxa"/>
        <w:tblLook w:val="04A0" w:firstRow="1" w:lastRow="0" w:firstColumn="1" w:lastColumn="0" w:noHBand="0" w:noVBand="1"/>
      </w:tblPr>
      <w:tblGrid>
        <w:gridCol w:w="6400"/>
        <w:gridCol w:w="495"/>
      </w:tblGrid>
      <w:tr w:rsidR="009D3A88" w:rsidRPr="009D3A88" w14:paraId="4F8C3C30"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321E4D67" w14:textId="77777777" w:rsidR="009D3A88" w:rsidRPr="009D3A88" w:rsidRDefault="009D3A88" w:rsidP="009D3A88">
            <w:pPr>
              <w:pStyle w:val="BodyText"/>
              <w:jc w:val="center"/>
              <w:rPr>
                <w:rFonts w:cs="Arial"/>
                <w:b/>
                <w:sz w:val="20"/>
                <w:lang w:eastAsia="en-GB"/>
              </w:rPr>
            </w:pPr>
            <w:r w:rsidRPr="009D3A88">
              <w:rPr>
                <w:rFonts w:cs="Arial"/>
                <w:b/>
                <w:sz w:val="20"/>
                <w:lang w:eastAsia="en-GB"/>
              </w:rPr>
              <w:t xml:space="preserve">Advertising </w:t>
            </w:r>
            <w:r w:rsidR="0039739E">
              <w:rPr>
                <w:rFonts w:cs="Arial"/>
                <w:b/>
                <w:sz w:val="20"/>
                <w:lang w:eastAsia="en-GB"/>
              </w:rPr>
              <w:t>&amp;</w:t>
            </w:r>
            <w:r w:rsidRPr="009D3A88">
              <w:rPr>
                <w:rFonts w:cs="Arial"/>
                <w:b/>
                <w:sz w:val="20"/>
                <w:lang w:eastAsia="en-GB"/>
              </w:rPr>
              <w:t xml:space="preserve"> Marketing</w:t>
            </w:r>
          </w:p>
        </w:tc>
      </w:tr>
      <w:tr w:rsidR="009D3A88" w:rsidRPr="009D3A88" w14:paraId="20EEB678"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51EDDA1F" w14:textId="77777777" w:rsidR="009D3A88" w:rsidRPr="009D3A88" w:rsidRDefault="009D3A88" w:rsidP="009D3A88">
            <w:pPr>
              <w:pStyle w:val="BodyText"/>
              <w:rPr>
                <w:rFonts w:cs="Arial"/>
                <w:sz w:val="20"/>
                <w:lang w:eastAsia="en-GB"/>
              </w:rPr>
            </w:pPr>
            <w:r w:rsidRPr="009D3A88">
              <w:rPr>
                <w:rFonts w:cs="Arial"/>
                <w:sz w:val="20"/>
                <w:lang w:eastAsia="en-GB"/>
              </w:rPr>
              <w:t>Oxfordshire</w:t>
            </w:r>
          </w:p>
        </w:tc>
        <w:tc>
          <w:tcPr>
            <w:tcW w:w="480" w:type="dxa"/>
            <w:tcBorders>
              <w:top w:val="nil"/>
              <w:left w:val="nil"/>
              <w:bottom w:val="single" w:sz="4" w:space="0" w:color="auto"/>
              <w:right w:val="single" w:sz="4" w:space="0" w:color="auto"/>
            </w:tcBorders>
            <w:shd w:val="clear" w:color="auto" w:fill="auto"/>
            <w:noWrap/>
            <w:vAlign w:val="bottom"/>
          </w:tcPr>
          <w:p w14:paraId="2CD5CB8D" w14:textId="77777777" w:rsidR="009D3A88" w:rsidRPr="009D3A88" w:rsidRDefault="009D3A88" w:rsidP="009D3A88">
            <w:pPr>
              <w:spacing w:before="0" w:after="0"/>
              <w:jc w:val="right"/>
              <w:rPr>
                <w:rFonts w:cs="Arial"/>
                <w:sz w:val="20"/>
                <w:lang w:eastAsia="en-GB"/>
              </w:rPr>
            </w:pPr>
            <w:r w:rsidRPr="009D3A88">
              <w:rPr>
                <w:rFonts w:cs="Arial"/>
                <w:sz w:val="20"/>
                <w:lang w:eastAsia="en-GB"/>
              </w:rPr>
              <w:t>2.4</w:t>
            </w:r>
          </w:p>
        </w:tc>
      </w:tr>
      <w:tr w:rsidR="009D3A88" w:rsidRPr="009D3A88" w14:paraId="7914542E"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00DACFB2" w14:textId="77777777" w:rsidR="009D3A88" w:rsidRPr="009D3A88" w:rsidRDefault="009D3A88" w:rsidP="009D3A88">
            <w:pPr>
              <w:pStyle w:val="BodyText"/>
              <w:rPr>
                <w:rFonts w:cs="Arial"/>
                <w:sz w:val="20"/>
                <w:lang w:eastAsia="en-GB"/>
              </w:rPr>
            </w:pPr>
            <w:r w:rsidRPr="009D3A88">
              <w:rPr>
                <w:rFonts w:cs="Arial"/>
                <w:sz w:val="20"/>
                <w:lang w:eastAsia="en-GB"/>
              </w:rPr>
              <w:t>Leeds City Region</w:t>
            </w:r>
          </w:p>
        </w:tc>
        <w:tc>
          <w:tcPr>
            <w:tcW w:w="480" w:type="dxa"/>
            <w:tcBorders>
              <w:top w:val="nil"/>
              <w:left w:val="nil"/>
              <w:bottom w:val="single" w:sz="4" w:space="0" w:color="auto"/>
              <w:right w:val="single" w:sz="4" w:space="0" w:color="auto"/>
            </w:tcBorders>
            <w:shd w:val="clear" w:color="auto" w:fill="auto"/>
            <w:noWrap/>
            <w:vAlign w:val="bottom"/>
          </w:tcPr>
          <w:p w14:paraId="655E98AF" w14:textId="77777777" w:rsidR="009D3A88" w:rsidRPr="009D3A88" w:rsidRDefault="009D3A88" w:rsidP="009D3A88">
            <w:pPr>
              <w:spacing w:before="0" w:after="0"/>
              <w:jc w:val="right"/>
              <w:rPr>
                <w:rFonts w:cs="Arial"/>
                <w:sz w:val="20"/>
                <w:lang w:eastAsia="en-GB"/>
              </w:rPr>
            </w:pPr>
            <w:r w:rsidRPr="009D3A88">
              <w:rPr>
                <w:rFonts w:cs="Arial"/>
                <w:sz w:val="20"/>
                <w:lang w:eastAsia="en-GB"/>
              </w:rPr>
              <w:t>1.5</w:t>
            </w:r>
          </w:p>
        </w:tc>
      </w:tr>
      <w:tr w:rsidR="009D3A88" w:rsidRPr="009D3A88" w14:paraId="206D3686"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1BEE4F84" w14:textId="77777777" w:rsidR="009D3A88" w:rsidRPr="009D3A88" w:rsidRDefault="009D3A88" w:rsidP="009D3A88">
            <w:pPr>
              <w:pStyle w:val="BodyText"/>
              <w:jc w:val="center"/>
              <w:rPr>
                <w:rFonts w:cs="Arial"/>
                <w:sz w:val="20"/>
                <w:lang w:eastAsia="en-GB"/>
              </w:rPr>
            </w:pPr>
            <w:r w:rsidRPr="009D3A88">
              <w:rPr>
                <w:rFonts w:cs="Arial"/>
                <w:b/>
                <w:sz w:val="20"/>
                <w:lang w:eastAsia="en-GB"/>
              </w:rPr>
              <w:t xml:space="preserve">Architecture </w:t>
            </w:r>
          </w:p>
        </w:tc>
      </w:tr>
      <w:tr w:rsidR="009D3A88" w:rsidRPr="009D3A88" w14:paraId="1570E9A6"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8D175AB" w14:textId="77777777" w:rsidR="009D3A88" w:rsidRPr="009D3A88" w:rsidRDefault="009D3A88" w:rsidP="009D3A88">
            <w:pPr>
              <w:pStyle w:val="BodyText"/>
              <w:rPr>
                <w:rFonts w:cs="Arial"/>
                <w:sz w:val="20"/>
                <w:lang w:eastAsia="en-GB"/>
              </w:rPr>
            </w:pPr>
            <w:r w:rsidRPr="009D3A88">
              <w:rPr>
                <w:rFonts w:cs="Arial"/>
                <w:sz w:val="20"/>
                <w:lang w:eastAsia="en-GB"/>
              </w:rPr>
              <w:t>West of England</w:t>
            </w:r>
          </w:p>
        </w:tc>
        <w:tc>
          <w:tcPr>
            <w:tcW w:w="480" w:type="dxa"/>
            <w:tcBorders>
              <w:top w:val="nil"/>
              <w:left w:val="nil"/>
              <w:bottom w:val="single" w:sz="4" w:space="0" w:color="auto"/>
              <w:right w:val="single" w:sz="4" w:space="0" w:color="auto"/>
            </w:tcBorders>
            <w:shd w:val="clear" w:color="auto" w:fill="auto"/>
            <w:noWrap/>
            <w:vAlign w:val="bottom"/>
          </w:tcPr>
          <w:p w14:paraId="369BE36F" w14:textId="77777777" w:rsidR="009D3A88" w:rsidRPr="009D3A88" w:rsidRDefault="009D3A88" w:rsidP="009D3A88">
            <w:pPr>
              <w:spacing w:before="0" w:after="0"/>
              <w:jc w:val="right"/>
              <w:rPr>
                <w:rFonts w:cs="Arial"/>
                <w:sz w:val="20"/>
                <w:lang w:eastAsia="en-GB"/>
              </w:rPr>
            </w:pPr>
            <w:r w:rsidRPr="009D3A88">
              <w:rPr>
                <w:rFonts w:cs="Arial"/>
                <w:sz w:val="20"/>
                <w:lang w:eastAsia="en-GB"/>
              </w:rPr>
              <w:t>2.0</w:t>
            </w:r>
          </w:p>
        </w:tc>
      </w:tr>
      <w:tr w:rsidR="009D3A88" w:rsidRPr="009D3A88" w14:paraId="1870F2BD"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27C0545B" w14:textId="77777777" w:rsidR="009D3A88" w:rsidRPr="009D3A88" w:rsidRDefault="009D3A88" w:rsidP="009D3A88">
            <w:pPr>
              <w:pStyle w:val="BodyText"/>
              <w:jc w:val="center"/>
              <w:rPr>
                <w:rFonts w:cs="Arial"/>
                <w:sz w:val="20"/>
                <w:lang w:eastAsia="en-GB"/>
              </w:rPr>
            </w:pPr>
            <w:r w:rsidRPr="009D3A88">
              <w:rPr>
                <w:rFonts w:cs="Arial"/>
                <w:b/>
                <w:sz w:val="20"/>
                <w:lang w:eastAsia="en-GB"/>
              </w:rPr>
              <w:t>Crafts</w:t>
            </w:r>
          </w:p>
        </w:tc>
      </w:tr>
      <w:tr w:rsidR="009D3A88" w:rsidRPr="0039739E" w14:paraId="2F50B9C5"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401D01AB" w14:textId="77777777" w:rsidR="009D3A88" w:rsidRPr="0039739E" w:rsidRDefault="009D3A88" w:rsidP="009D3A88">
            <w:pPr>
              <w:pStyle w:val="BodyText"/>
              <w:rPr>
                <w:rFonts w:cs="Arial"/>
                <w:b/>
                <w:sz w:val="20"/>
                <w:lang w:eastAsia="en-GB"/>
              </w:rPr>
            </w:pPr>
            <w:r w:rsidRPr="0039739E">
              <w:rPr>
                <w:rFonts w:cs="Arial"/>
                <w:b/>
                <w:sz w:val="20"/>
                <w:lang w:eastAsia="en-GB"/>
              </w:rPr>
              <w:t>Greater Birmingham and Solihull</w:t>
            </w:r>
          </w:p>
        </w:tc>
        <w:tc>
          <w:tcPr>
            <w:tcW w:w="480" w:type="dxa"/>
            <w:tcBorders>
              <w:top w:val="nil"/>
              <w:left w:val="nil"/>
              <w:bottom w:val="single" w:sz="4" w:space="0" w:color="auto"/>
              <w:right w:val="single" w:sz="4" w:space="0" w:color="auto"/>
            </w:tcBorders>
            <w:shd w:val="clear" w:color="auto" w:fill="auto"/>
            <w:noWrap/>
            <w:vAlign w:val="bottom"/>
          </w:tcPr>
          <w:p w14:paraId="33D5E220" w14:textId="77777777" w:rsidR="009D3A88" w:rsidRPr="0039739E" w:rsidRDefault="009D3A88" w:rsidP="009D3A88">
            <w:pPr>
              <w:spacing w:before="0" w:after="0"/>
              <w:jc w:val="right"/>
              <w:rPr>
                <w:rFonts w:cs="Arial"/>
                <w:b/>
                <w:sz w:val="20"/>
                <w:lang w:eastAsia="en-GB"/>
              </w:rPr>
            </w:pPr>
            <w:r w:rsidRPr="0039739E">
              <w:rPr>
                <w:rFonts w:cs="Arial"/>
                <w:b/>
                <w:sz w:val="20"/>
                <w:lang w:eastAsia="en-GB"/>
              </w:rPr>
              <w:t>6.2</w:t>
            </w:r>
          </w:p>
        </w:tc>
      </w:tr>
      <w:tr w:rsidR="009D3A88" w:rsidRPr="009D3A88" w14:paraId="40C32184"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46F393BB" w14:textId="77777777" w:rsidR="009D3A88" w:rsidRPr="009D3A88" w:rsidRDefault="009D3A88" w:rsidP="009D3A88">
            <w:pPr>
              <w:pStyle w:val="BodyText"/>
              <w:rPr>
                <w:rFonts w:cs="Arial"/>
                <w:sz w:val="20"/>
                <w:lang w:eastAsia="en-GB"/>
              </w:rPr>
            </w:pPr>
            <w:r w:rsidRPr="009D3A88">
              <w:rPr>
                <w:rFonts w:cs="Arial"/>
                <w:sz w:val="20"/>
                <w:lang w:eastAsia="en-GB"/>
              </w:rPr>
              <w:t>Greater Cambridge and Greater Peterborough</w:t>
            </w:r>
          </w:p>
        </w:tc>
        <w:tc>
          <w:tcPr>
            <w:tcW w:w="480" w:type="dxa"/>
            <w:tcBorders>
              <w:top w:val="nil"/>
              <w:left w:val="nil"/>
              <w:bottom w:val="single" w:sz="4" w:space="0" w:color="auto"/>
              <w:right w:val="single" w:sz="4" w:space="0" w:color="auto"/>
            </w:tcBorders>
            <w:shd w:val="clear" w:color="auto" w:fill="auto"/>
            <w:noWrap/>
            <w:vAlign w:val="bottom"/>
          </w:tcPr>
          <w:p w14:paraId="09774C9F" w14:textId="77777777" w:rsidR="009D3A88" w:rsidRPr="009D3A88" w:rsidRDefault="009D3A88" w:rsidP="009D3A88">
            <w:pPr>
              <w:spacing w:before="0" w:after="0"/>
              <w:jc w:val="right"/>
              <w:rPr>
                <w:rFonts w:cs="Arial"/>
                <w:sz w:val="20"/>
                <w:lang w:eastAsia="en-GB"/>
              </w:rPr>
            </w:pPr>
            <w:r w:rsidRPr="009D3A88">
              <w:rPr>
                <w:rFonts w:cs="Arial"/>
                <w:sz w:val="20"/>
                <w:lang w:eastAsia="en-GB"/>
              </w:rPr>
              <w:t>2.7</w:t>
            </w:r>
          </w:p>
        </w:tc>
      </w:tr>
      <w:tr w:rsidR="009D3A88" w:rsidRPr="009D3A88" w14:paraId="28F05F21"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8E98FCF" w14:textId="77777777" w:rsidR="009D3A88" w:rsidRPr="009D3A88" w:rsidRDefault="009D3A88" w:rsidP="009D3A88">
            <w:pPr>
              <w:pStyle w:val="BodyText"/>
              <w:rPr>
                <w:rFonts w:cs="Arial"/>
                <w:sz w:val="20"/>
                <w:lang w:eastAsia="en-GB"/>
              </w:rPr>
            </w:pPr>
            <w:r w:rsidRPr="009D3A88">
              <w:rPr>
                <w:rFonts w:cs="Arial"/>
                <w:sz w:val="20"/>
                <w:lang w:eastAsia="en-GB"/>
              </w:rPr>
              <w:t>Sheffield City Region</w:t>
            </w:r>
          </w:p>
        </w:tc>
        <w:tc>
          <w:tcPr>
            <w:tcW w:w="480" w:type="dxa"/>
            <w:tcBorders>
              <w:top w:val="nil"/>
              <w:left w:val="nil"/>
              <w:bottom w:val="single" w:sz="4" w:space="0" w:color="auto"/>
              <w:right w:val="single" w:sz="4" w:space="0" w:color="auto"/>
            </w:tcBorders>
            <w:shd w:val="clear" w:color="auto" w:fill="auto"/>
            <w:noWrap/>
            <w:vAlign w:val="bottom"/>
          </w:tcPr>
          <w:p w14:paraId="533EBD48" w14:textId="77777777" w:rsidR="009D3A88" w:rsidRPr="009D3A88" w:rsidRDefault="009D3A88" w:rsidP="009D3A88">
            <w:pPr>
              <w:spacing w:before="0" w:after="0"/>
              <w:jc w:val="right"/>
              <w:rPr>
                <w:rFonts w:cs="Arial"/>
                <w:sz w:val="20"/>
                <w:lang w:eastAsia="en-GB"/>
              </w:rPr>
            </w:pPr>
            <w:r w:rsidRPr="009D3A88">
              <w:rPr>
                <w:rFonts w:cs="Arial"/>
                <w:sz w:val="20"/>
                <w:lang w:eastAsia="en-GB"/>
              </w:rPr>
              <w:t>2.3</w:t>
            </w:r>
          </w:p>
        </w:tc>
      </w:tr>
      <w:tr w:rsidR="009D3A88" w:rsidRPr="009D3A88" w14:paraId="0F2A5DA2"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287E4503" w14:textId="77777777" w:rsidR="009D3A88" w:rsidRPr="009D3A88" w:rsidRDefault="009D3A88" w:rsidP="009D3A88">
            <w:pPr>
              <w:pStyle w:val="BodyText"/>
              <w:jc w:val="center"/>
              <w:rPr>
                <w:rFonts w:cs="Arial"/>
                <w:sz w:val="20"/>
                <w:lang w:eastAsia="en-GB"/>
              </w:rPr>
            </w:pPr>
            <w:r w:rsidRPr="009D3A88">
              <w:rPr>
                <w:rFonts w:cs="Arial"/>
                <w:b/>
                <w:sz w:val="20"/>
                <w:lang w:eastAsia="en-GB"/>
              </w:rPr>
              <w:t>Design: Product, Graphic and Fashion Design</w:t>
            </w:r>
          </w:p>
        </w:tc>
      </w:tr>
      <w:tr w:rsidR="009D3A88" w:rsidRPr="009D3A88" w14:paraId="415BC070"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6756C5A6" w14:textId="77777777" w:rsidR="009D3A88" w:rsidRPr="009D3A88" w:rsidRDefault="009D3A88" w:rsidP="009D3A88">
            <w:pPr>
              <w:pStyle w:val="BodyText"/>
              <w:rPr>
                <w:rFonts w:cs="Arial"/>
                <w:sz w:val="20"/>
                <w:lang w:eastAsia="en-GB"/>
              </w:rPr>
            </w:pPr>
            <w:r w:rsidRPr="009D3A88">
              <w:rPr>
                <w:rFonts w:cs="Arial"/>
                <w:sz w:val="20"/>
                <w:lang w:eastAsia="en-GB"/>
              </w:rPr>
              <w:t>Coventry and Warwickshire</w:t>
            </w:r>
          </w:p>
        </w:tc>
        <w:tc>
          <w:tcPr>
            <w:tcW w:w="480" w:type="dxa"/>
            <w:tcBorders>
              <w:top w:val="nil"/>
              <w:left w:val="nil"/>
              <w:bottom w:val="single" w:sz="4" w:space="0" w:color="auto"/>
              <w:right w:val="single" w:sz="4" w:space="0" w:color="auto"/>
            </w:tcBorders>
            <w:shd w:val="clear" w:color="auto" w:fill="auto"/>
            <w:noWrap/>
            <w:vAlign w:val="bottom"/>
          </w:tcPr>
          <w:p w14:paraId="06E95B2F" w14:textId="77777777" w:rsidR="009D3A88" w:rsidRPr="009D3A88" w:rsidRDefault="009D3A88" w:rsidP="009D3A88">
            <w:pPr>
              <w:spacing w:before="0" w:after="0"/>
              <w:jc w:val="right"/>
              <w:rPr>
                <w:rFonts w:cs="Arial"/>
                <w:sz w:val="20"/>
                <w:lang w:eastAsia="en-GB"/>
              </w:rPr>
            </w:pPr>
            <w:r w:rsidRPr="009D3A88">
              <w:rPr>
                <w:rFonts w:cs="Arial"/>
                <w:sz w:val="20"/>
                <w:lang w:eastAsia="en-GB"/>
              </w:rPr>
              <w:t>1.4</w:t>
            </w:r>
          </w:p>
        </w:tc>
      </w:tr>
      <w:tr w:rsidR="009D3A88" w:rsidRPr="009D3A88" w14:paraId="1B9A9406"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77F26286" w14:textId="77777777" w:rsidR="009D3A88" w:rsidRPr="009D3A88" w:rsidRDefault="009D3A88" w:rsidP="009D3A88">
            <w:pPr>
              <w:pStyle w:val="BodyText"/>
              <w:rPr>
                <w:rFonts w:cs="Arial"/>
                <w:sz w:val="20"/>
                <w:lang w:eastAsia="en-GB"/>
              </w:rPr>
            </w:pPr>
            <w:r w:rsidRPr="009D3A88">
              <w:rPr>
                <w:rFonts w:cs="Arial"/>
                <w:sz w:val="20"/>
                <w:lang w:eastAsia="en-GB"/>
              </w:rPr>
              <w:t>Oxfordshire</w:t>
            </w:r>
          </w:p>
        </w:tc>
        <w:tc>
          <w:tcPr>
            <w:tcW w:w="480" w:type="dxa"/>
            <w:tcBorders>
              <w:top w:val="nil"/>
              <w:left w:val="nil"/>
              <w:bottom w:val="single" w:sz="4" w:space="0" w:color="auto"/>
              <w:right w:val="single" w:sz="4" w:space="0" w:color="auto"/>
            </w:tcBorders>
            <w:shd w:val="clear" w:color="auto" w:fill="auto"/>
            <w:noWrap/>
            <w:vAlign w:val="bottom"/>
          </w:tcPr>
          <w:p w14:paraId="28BAA6B7" w14:textId="77777777" w:rsidR="009D3A88" w:rsidRPr="009D3A88" w:rsidRDefault="009D3A88" w:rsidP="009D3A88">
            <w:pPr>
              <w:spacing w:before="0" w:after="0"/>
              <w:jc w:val="right"/>
              <w:rPr>
                <w:rFonts w:cs="Arial"/>
                <w:sz w:val="20"/>
                <w:lang w:eastAsia="en-GB"/>
              </w:rPr>
            </w:pPr>
            <w:r w:rsidRPr="009D3A88">
              <w:rPr>
                <w:rFonts w:cs="Arial"/>
                <w:sz w:val="20"/>
                <w:lang w:eastAsia="en-GB"/>
              </w:rPr>
              <w:t>1.3</w:t>
            </w:r>
          </w:p>
        </w:tc>
      </w:tr>
      <w:tr w:rsidR="009D3A88" w:rsidRPr="009D3A88" w14:paraId="2E76F064"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42D5FFB" w14:textId="77777777" w:rsidR="009D3A88" w:rsidRPr="009D3A88" w:rsidRDefault="009D3A88" w:rsidP="009D3A88">
            <w:pPr>
              <w:pStyle w:val="BodyText"/>
              <w:rPr>
                <w:rFonts w:cs="Arial"/>
                <w:sz w:val="20"/>
                <w:lang w:eastAsia="en-GB"/>
              </w:rPr>
            </w:pPr>
            <w:r w:rsidRPr="009D3A88">
              <w:rPr>
                <w:rFonts w:cs="Arial"/>
                <w:sz w:val="20"/>
                <w:lang w:eastAsia="en-GB"/>
              </w:rPr>
              <w:t>Derby, Derbyshire, Nottingham and Notting</w:t>
            </w:r>
            <w:r w:rsidR="006F70B9">
              <w:rPr>
                <w:rFonts w:cs="Arial"/>
                <w:sz w:val="20"/>
                <w:lang w:eastAsia="en-GB"/>
              </w:rPr>
              <w:t>ham</w:t>
            </w:r>
            <w:r w:rsidRPr="009D3A88">
              <w:rPr>
                <w:rFonts w:cs="Arial"/>
                <w:sz w:val="20"/>
                <w:lang w:eastAsia="en-GB"/>
              </w:rPr>
              <w:t>shire</w:t>
            </w:r>
          </w:p>
        </w:tc>
        <w:tc>
          <w:tcPr>
            <w:tcW w:w="480" w:type="dxa"/>
            <w:tcBorders>
              <w:top w:val="nil"/>
              <w:left w:val="nil"/>
              <w:bottom w:val="single" w:sz="4" w:space="0" w:color="auto"/>
              <w:right w:val="single" w:sz="4" w:space="0" w:color="auto"/>
            </w:tcBorders>
            <w:shd w:val="clear" w:color="auto" w:fill="auto"/>
            <w:noWrap/>
            <w:vAlign w:val="bottom"/>
          </w:tcPr>
          <w:p w14:paraId="2BC7E3B2" w14:textId="77777777" w:rsidR="009D3A88" w:rsidRPr="009D3A88" w:rsidRDefault="009D3A88" w:rsidP="009D3A88">
            <w:pPr>
              <w:spacing w:before="0" w:after="0"/>
              <w:jc w:val="right"/>
              <w:rPr>
                <w:rFonts w:cs="Arial"/>
                <w:sz w:val="20"/>
                <w:lang w:eastAsia="en-GB"/>
              </w:rPr>
            </w:pPr>
            <w:r w:rsidRPr="009D3A88">
              <w:rPr>
                <w:rFonts w:cs="Arial"/>
                <w:sz w:val="20"/>
                <w:lang w:eastAsia="en-GB"/>
              </w:rPr>
              <w:t>1.2</w:t>
            </w:r>
          </w:p>
        </w:tc>
      </w:tr>
      <w:tr w:rsidR="009D3A88" w:rsidRPr="0039739E" w14:paraId="70B523A2"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23F1062B" w14:textId="77777777" w:rsidR="009D3A88" w:rsidRPr="0039739E" w:rsidRDefault="009D3A88" w:rsidP="009D3A88">
            <w:pPr>
              <w:pStyle w:val="BodyText"/>
              <w:rPr>
                <w:rFonts w:cs="Arial"/>
                <w:b/>
                <w:sz w:val="20"/>
                <w:lang w:eastAsia="en-GB"/>
              </w:rPr>
            </w:pPr>
            <w:r w:rsidRPr="0039739E">
              <w:rPr>
                <w:rFonts w:cs="Arial"/>
                <w:b/>
                <w:sz w:val="20"/>
                <w:lang w:eastAsia="en-GB"/>
              </w:rPr>
              <w:t>Greater Birmingham and Solihull</w:t>
            </w:r>
          </w:p>
        </w:tc>
        <w:tc>
          <w:tcPr>
            <w:tcW w:w="480" w:type="dxa"/>
            <w:tcBorders>
              <w:top w:val="nil"/>
              <w:left w:val="nil"/>
              <w:bottom w:val="single" w:sz="4" w:space="0" w:color="auto"/>
              <w:right w:val="single" w:sz="4" w:space="0" w:color="auto"/>
            </w:tcBorders>
            <w:shd w:val="clear" w:color="auto" w:fill="auto"/>
            <w:noWrap/>
            <w:vAlign w:val="bottom"/>
          </w:tcPr>
          <w:p w14:paraId="7086714A" w14:textId="77777777" w:rsidR="009D3A88" w:rsidRPr="0039739E" w:rsidRDefault="009D3A88" w:rsidP="009D3A88">
            <w:pPr>
              <w:pStyle w:val="BodyText"/>
              <w:rPr>
                <w:rFonts w:cs="Arial"/>
                <w:b/>
                <w:sz w:val="20"/>
                <w:lang w:eastAsia="en-GB"/>
              </w:rPr>
            </w:pPr>
            <w:r w:rsidRPr="0039739E">
              <w:rPr>
                <w:rFonts w:cs="Arial"/>
                <w:b/>
                <w:sz w:val="20"/>
                <w:lang w:eastAsia="en-GB"/>
              </w:rPr>
              <w:t>1.1</w:t>
            </w:r>
          </w:p>
        </w:tc>
      </w:tr>
      <w:tr w:rsidR="009D3A88" w:rsidRPr="009D3A88" w14:paraId="2E8988A7"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7024F283" w14:textId="77777777" w:rsidR="009D3A88" w:rsidRPr="009D3A88" w:rsidRDefault="009D3A88" w:rsidP="009D3A88">
            <w:pPr>
              <w:pStyle w:val="BodyText"/>
              <w:rPr>
                <w:rFonts w:cs="Arial"/>
                <w:sz w:val="20"/>
                <w:lang w:eastAsia="en-GB"/>
              </w:rPr>
            </w:pPr>
            <w:r w:rsidRPr="009D3A88">
              <w:rPr>
                <w:rFonts w:cs="Arial"/>
                <w:sz w:val="20"/>
                <w:lang w:eastAsia="en-GB"/>
              </w:rPr>
              <w:t>Leeds City Region</w:t>
            </w:r>
          </w:p>
        </w:tc>
        <w:tc>
          <w:tcPr>
            <w:tcW w:w="480" w:type="dxa"/>
            <w:tcBorders>
              <w:top w:val="nil"/>
              <w:left w:val="nil"/>
              <w:bottom w:val="single" w:sz="4" w:space="0" w:color="auto"/>
              <w:right w:val="single" w:sz="4" w:space="0" w:color="auto"/>
            </w:tcBorders>
            <w:shd w:val="clear" w:color="auto" w:fill="auto"/>
            <w:noWrap/>
            <w:vAlign w:val="bottom"/>
          </w:tcPr>
          <w:p w14:paraId="547884BF" w14:textId="77777777" w:rsidR="009D3A88" w:rsidRPr="009D3A88" w:rsidRDefault="009D3A88" w:rsidP="009D3A88">
            <w:pPr>
              <w:pStyle w:val="BodyText"/>
              <w:rPr>
                <w:rFonts w:cs="Arial"/>
                <w:sz w:val="20"/>
                <w:lang w:eastAsia="en-GB"/>
              </w:rPr>
            </w:pPr>
            <w:r w:rsidRPr="009D3A88">
              <w:rPr>
                <w:rFonts w:cs="Arial"/>
                <w:sz w:val="20"/>
                <w:lang w:eastAsia="en-GB"/>
              </w:rPr>
              <w:t>1.0</w:t>
            </w:r>
          </w:p>
        </w:tc>
      </w:tr>
      <w:tr w:rsidR="009D3A88" w:rsidRPr="009D3A88" w14:paraId="1E508566"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D4C2C68" w14:textId="77777777" w:rsidR="009D3A88" w:rsidRPr="009D3A88" w:rsidRDefault="009D3A88" w:rsidP="009D3A88">
            <w:pPr>
              <w:pStyle w:val="BodyText"/>
              <w:jc w:val="center"/>
              <w:rPr>
                <w:rFonts w:cs="Arial"/>
                <w:sz w:val="20"/>
                <w:lang w:eastAsia="en-GB"/>
              </w:rPr>
            </w:pPr>
            <w:r w:rsidRPr="009D3A88">
              <w:rPr>
                <w:rFonts w:cs="Arial"/>
                <w:b/>
                <w:sz w:val="20"/>
                <w:lang w:eastAsia="en-GB"/>
              </w:rPr>
              <w:t xml:space="preserve">Film, TV, Video, Radio </w:t>
            </w:r>
            <w:r w:rsidR="0039739E">
              <w:rPr>
                <w:rFonts w:cs="Arial"/>
                <w:b/>
                <w:sz w:val="20"/>
                <w:lang w:eastAsia="en-GB"/>
              </w:rPr>
              <w:t>&amp;</w:t>
            </w:r>
            <w:r w:rsidRPr="009D3A88">
              <w:rPr>
                <w:rFonts w:cs="Arial"/>
                <w:b/>
                <w:sz w:val="20"/>
                <w:lang w:eastAsia="en-GB"/>
              </w:rPr>
              <w:t xml:space="preserve"> Photography</w:t>
            </w:r>
          </w:p>
        </w:tc>
      </w:tr>
      <w:tr w:rsidR="009D3A88" w:rsidRPr="009D3A88" w14:paraId="46B2BD59"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21A5806" w14:textId="77777777" w:rsidR="009D3A88" w:rsidRPr="009D3A88" w:rsidRDefault="009D3A88" w:rsidP="009D3A88">
            <w:pPr>
              <w:pStyle w:val="BodyText"/>
              <w:rPr>
                <w:rFonts w:cs="Arial"/>
                <w:sz w:val="20"/>
                <w:lang w:eastAsia="en-GB"/>
              </w:rPr>
            </w:pPr>
            <w:r w:rsidRPr="009D3A88">
              <w:rPr>
                <w:rFonts w:cs="Arial"/>
                <w:sz w:val="20"/>
                <w:lang w:eastAsia="en-GB"/>
              </w:rPr>
              <w:t xml:space="preserve">Greater Manchester </w:t>
            </w:r>
          </w:p>
        </w:tc>
        <w:tc>
          <w:tcPr>
            <w:tcW w:w="480" w:type="dxa"/>
            <w:tcBorders>
              <w:top w:val="nil"/>
              <w:left w:val="nil"/>
              <w:bottom w:val="single" w:sz="4" w:space="0" w:color="auto"/>
              <w:right w:val="single" w:sz="4" w:space="0" w:color="auto"/>
            </w:tcBorders>
            <w:shd w:val="clear" w:color="auto" w:fill="auto"/>
            <w:noWrap/>
            <w:vAlign w:val="bottom"/>
          </w:tcPr>
          <w:p w14:paraId="17AF99FA" w14:textId="77777777" w:rsidR="009D3A88" w:rsidRPr="009D3A88" w:rsidRDefault="009D3A88" w:rsidP="009D3A88">
            <w:pPr>
              <w:pStyle w:val="BodyText"/>
              <w:rPr>
                <w:rFonts w:cs="Arial"/>
                <w:sz w:val="20"/>
                <w:lang w:eastAsia="en-GB"/>
              </w:rPr>
            </w:pPr>
            <w:r w:rsidRPr="009D3A88">
              <w:rPr>
                <w:rFonts w:cs="Arial"/>
                <w:sz w:val="20"/>
                <w:lang w:eastAsia="en-GB"/>
              </w:rPr>
              <w:t>1.2</w:t>
            </w:r>
          </w:p>
        </w:tc>
      </w:tr>
      <w:tr w:rsidR="009D3A88" w:rsidRPr="009D3A88" w14:paraId="51F51A63"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216DBA5" w14:textId="77777777" w:rsidR="009D3A88" w:rsidRPr="009D3A88" w:rsidRDefault="009D3A88" w:rsidP="009D3A88">
            <w:pPr>
              <w:pStyle w:val="BodyText"/>
              <w:jc w:val="center"/>
              <w:rPr>
                <w:rFonts w:cs="Arial"/>
                <w:sz w:val="20"/>
                <w:lang w:eastAsia="en-GB"/>
              </w:rPr>
            </w:pPr>
            <w:r w:rsidRPr="009D3A88">
              <w:rPr>
                <w:rFonts w:cs="Arial"/>
                <w:b/>
                <w:sz w:val="20"/>
                <w:lang w:eastAsia="en-GB"/>
              </w:rPr>
              <w:t>IT, Software</w:t>
            </w:r>
            <w:r w:rsidR="0039739E">
              <w:rPr>
                <w:rFonts w:cs="Arial"/>
                <w:b/>
                <w:sz w:val="20"/>
                <w:lang w:eastAsia="en-GB"/>
              </w:rPr>
              <w:t xml:space="preserve"> &amp;</w:t>
            </w:r>
            <w:r w:rsidRPr="009D3A88">
              <w:rPr>
                <w:rFonts w:cs="Arial"/>
                <w:b/>
                <w:sz w:val="20"/>
                <w:lang w:eastAsia="en-GB"/>
              </w:rPr>
              <w:t>Computer Services</w:t>
            </w:r>
            <w:r w:rsidRPr="009D3A88">
              <w:rPr>
                <w:rFonts w:cs="Arial"/>
                <w:sz w:val="20"/>
                <w:lang w:eastAsia="en-GB"/>
              </w:rPr>
              <w:t xml:space="preserve"> </w:t>
            </w:r>
          </w:p>
        </w:tc>
      </w:tr>
      <w:tr w:rsidR="009D3A88" w:rsidRPr="009D3A88" w14:paraId="0C9812CD"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430232D0" w14:textId="77777777" w:rsidR="009D3A88" w:rsidRPr="009D3A88" w:rsidRDefault="009D3A88" w:rsidP="009D3A88">
            <w:pPr>
              <w:pStyle w:val="BodyText"/>
              <w:rPr>
                <w:rFonts w:cs="Arial"/>
                <w:sz w:val="20"/>
                <w:lang w:eastAsia="en-GB"/>
              </w:rPr>
            </w:pPr>
            <w:r w:rsidRPr="009D3A88">
              <w:rPr>
                <w:rFonts w:cs="Arial"/>
                <w:sz w:val="20"/>
                <w:lang w:eastAsia="en-GB"/>
              </w:rPr>
              <w:t>Oxfordshire</w:t>
            </w:r>
          </w:p>
        </w:tc>
        <w:tc>
          <w:tcPr>
            <w:tcW w:w="480" w:type="dxa"/>
            <w:tcBorders>
              <w:top w:val="nil"/>
              <w:left w:val="nil"/>
              <w:bottom w:val="single" w:sz="4" w:space="0" w:color="auto"/>
              <w:right w:val="single" w:sz="4" w:space="0" w:color="auto"/>
            </w:tcBorders>
            <w:shd w:val="clear" w:color="auto" w:fill="auto"/>
            <w:noWrap/>
            <w:vAlign w:val="bottom"/>
          </w:tcPr>
          <w:p w14:paraId="46643027" w14:textId="77777777" w:rsidR="009D3A88" w:rsidRPr="009D3A88" w:rsidRDefault="009D3A88" w:rsidP="009D3A88">
            <w:pPr>
              <w:pStyle w:val="BodyText"/>
              <w:rPr>
                <w:rFonts w:cs="Arial"/>
                <w:sz w:val="20"/>
                <w:lang w:eastAsia="en-GB"/>
              </w:rPr>
            </w:pPr>
            <w:r w:rsidRPr="009D3A88">
              <w:rPr>
                <w:rFonts w:cs="Arial"/>
                <w:sz w:val="20"/>
                <w:lang w:eastAsia="en-GB"/>
              </w:rPr>
              <w:t>1.3</w:t>
            </w:r>
          </w:p>
        </w:tc>
      </w:tr>
      <w:tr w:rsidR="009D3A88" w:rsidRPr="009D3A88" w14:paraId="71D9DC7A"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4115F2A7" w14:textId="77777777" w:rsidR="009D3A88" w:rsidRPr="009D3A88" w:rsidRDefault="009D3A88" w:rsidP="009D3A88">
            <w:pPr>
              <w:pStyle w:val="BodyText"/>
              <w:rPr>
                <w:rFonts w:cs="Arial"/>
                <w:sz w:val="20"/>
                <w:lang w:eastAsia="en-GB"/>
              </w:rPr>
            </w:pPr>
            <w:r w:rsidRPr="009D3A88">
              <w:rPr>
                <w:rFonts w:cs="Arial"/>
                <w:sz w:val="20"/>
                <w:lang w:eastAsia="en-GB"/>
              </w:rPr>
              <w:t>Coventry and Warwickshire</w:t>
            </w:r>
          </w:p>
        </w:tc>
        <w:tc>
          <w:tcPr>
            <w:tcW w:w="480" w:type="dxa"/>
            <w:tcBorders>
              <w:top w:val="nil"/>
              <w:left w:val="nil"/>
              <w:bottom w:val="single" w:sz="4" w:space="0" w:color="auto"/>
              <w:right w:val="single" w:sz="4" w:space="0" w:color="auto"/>
            </w:tcBorders>
            <w:shd w:val="clear" w:color="auto" w:fill="auto"/>
            <w:noWrap/>
            <w:vAlign w:val="bottom"/>
          </w:tcPr>
          <w:p w14:paraId="020AC2A5" w14:textId="77777777" w:rsidR="009D3A88" w:rsidRPr="009D3A88" w:rsidRDefault="009D3A88" w:rsidP="009D3A88">
            <w:pPr>
              <w:pStyle w:val="BodyText"/>
              <w:rPr>
                <w:rFonts w:cs="Arial"/>
                <w:sz w:val="20"/>
                <w:lang w:eastAsia="en-GB"/>
              </w:rPr>
            </w:pPr>
            <w:r w:rsidRPr="009D3A88">
              <w:rPr>
                <w:rFonts w:cs="Arial"/>
                <w:sz w:val="20"/>
                <w:lang w:eastAsia="en-GB"/>
              </w:rPr>
              <w:t>1.2</w:t>
            </w:r>
          </w:p>
        </w:tc>
      </w:tr>
      <w:tr w:rsidR="009D3A88" w:rsidRPr="009D3A88" w14:paraId="2F5AF341"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4DEC186D" w14:textId="77777777" w:rsidR="009D3A88" w:rsidRPr="009D3A88" w:rsidRDefault="009D3A88" w:rsidP="009D3A88">
            <w:pPr>
              <w:pStyle w:val="BodyText"/>
              <w:rPr>
                <w:rFonts w:cs="Arial"/>
                <w:sz w:val="20"/>
                <w:lang w:eastAsia="en-GB"/>
              </w:rPr>
            </w:pPr>
            <w:r w:rsidRPr="009D3A88">
              <w:rPr>
                <w:rFonts w:cs="Arial"/>
                <w:sz w:val="20"/>
                <w:lang w:eastAsia="en-GB"/>
              </w:rPr>
              <w:t>Greater Cambridge and Greater Peterborough</w:t>
            </w:r>
          </w:p>
        </w:tc>
        <w:tc>
          <w:tcPr>
            <w:tcW w:w="480" w:type="dxa"/>
            <w:tcBorders>
              <w:top w:val="nil"/>
              <w:left w:val="nil"/>
              <w:bottom w:val="single" w:sz="4" w:space="0" w:color="auto"/>
              <w:right w:val="single" w:sz="4" w:space="0" w:color="auto"/>
            </w:tcBorders>
            <w:shd w:val="clear" w:color="auto" w:fill="auto"/>
            <w:noWrap/>
            <w:vAlign w:val="bottom"/>
          </w:tcPr>
          <w:p w14:paraId="7571F1EC" w14:textId="77777777" w:rsidR="009D3A88" w:rsidRPr="009D3A88" w:rsidRDefault="009D3A88" w:rsidP="009D3A88">
            <w:pPr>
              <w:pStyle w:val="BodyText"/>
              <w:rPr>
                <w:rFonts w:cs="Arial"/>
                <w:sz w:val="20"/>
                <w:lang w:eastAsia="en-GB"/>
              </w:rPr>
            </w:pPr>
            <w:r w:rsidRPr="009D3A88">
              <w:rPr>
                <w:rFonts w:cs="Arial"/>
                <w:sz w:val="20"/>
                <w:lang w:eastAsia="en-GB"/>
              </w:rPr>
              <w:t>1.2</w:t>
            </w:r>
          </w:p>
        </w:tc>
      </w:tr>
      <w:tr w:rsidR="009D3A88" w:rsidRPr="009D3A88" w14:paraId="6D47DCEA"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4F32DCA7" w14:textId="77777777" w:rsidR="009D3A88" w:rsidRPr="009D3A88" w:rsidRDefault="009D3A88" w:rsidP="009D3A88">
            <w:pPr>
              <w:pStyle w:val="BodyText"/>
              <w:jc w:val="center"/>
              <w:rPr>
                <w:rFonts w:cs="Arial"/>
                <w:sz w:val="20"/>
                <w:lang w:eastAsia="en-GB"/>
              </w:rPr>
            </w:pPr>
            <w:r w:rsidRPr="009D3A88">
              <w:rPr>
                <w:rFonts w:cs="Arial"/>
                <w:b/>
                <w:sz w:val="20"/>
                <w:lang w:eastAsia="en-GB"/>
              </w:rPr>
              <w:t xml:space="preserve">Museums, Galleries </w:t>
            </w:r>
            <w:r w:rsidR="0039739E">
              <w:rPr>
                <w:rFonts w:cs="Arial"/>
                <w:b/>
                <w:sz w:val="20"/>
                <w:lang w:eastAsia="en-GB"/>
              </w:rPr>
              <w:t>&amp;</w:t>
            </w:r>
            <w:r w:rsidRPr="009D3A88">
              <w:rPr>
                <w:rFonts w:cs="Arial"/>
                <w:b/>
                <w:sz w:val="20"/>
                <w:lang w:eastAsia="en-GB"/>
              </w:rPr>
              <w:t xml:space="preserve"> Libraries</w:t>
            </w:r>
          </w:p>
        </w:tc>
      </w:tr>
      <w:tr w:rsidR="009D3A88" w:rsidRPr="009D3A88" w14:paraId="09CB467F"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78F2EC93" w14:textId="77777777" w:rsidR="009D3A88" w:rsidRPr="009D3A88" w:rsidRDefault="009D3A88" w:rsidP="009D3A88">
            <w:pPr>
              <w:pStyle w:val="BodyText"/>
              <w:rPr>
                <w:rFonts w:cs="Arial"/>
                <w:sz w:val="20"/>
                <w:lang w:eastAsia="en-GB"/>
              </w:rPr>
            </w:pPr>
            <w:r w:rsidRPr="009D3A88">
              <w:rPr>
                <w:rFonts w:cs="Arial"/>
                <w:sz w:val="20"/>
                <w:lang w:eastAsia="en-GB"/>
              </w:rPr>
              <w:t>North East</w:t>
            </w:r>
          </w:p>
        </w:tc>
        <w:tc>
          <w:tcPr>
            <w:tcW w:w="480" w:type="dxa"/>
            <w:tcBorders>
              <w:top w:val="nil"/>
              <w:left w:val="nil"/>
              <w:bottom w:val="single" w:sz="4" w:space="0" w:color="auto"/>
              <w:right w:val="single" w:sz="4" w:space="0" w:color="auto"/>
            </w:tcBorders>
            <w:shd w:val="clear" w:color="auto" w:fill="auto"/>
            <w:noWrap/>
            <w:vAlign w:val="bottom"/>
          </w:tcPr>
          <w:p w14:paraId="1A6AAF14" w14:textId="77777777" w:rsidR="009D3A88" w:rsidRPr="009D3A88" w:rsidRDefault="009D3A88" w:rsidP="009D3A88">
            <w:pPr>
              <w:pStyle w:val="BodyText"/>
              <w:rPr>
                <w:rFonts w:cs="Arial"/>
                <w:sz w:val="20"/>
                <w:lang w:eastAsia="en-GB"/>
              </w:rPr>
            </w:pPr>
            <w:r w:rsidRPr="009D3A88">
              <w:rPr>
                <w:rFonts w:cs="Arial"/>
                <w:sz w:val="20"/>
                <w:lang w:eastAsia="en-GB"/>
              </w:rPr>
              <w:t>1.3</w:t>
            </w:r>
          </w:p>
        </w:tc>
      </w:tr>
      <w:tr w:rsidR="009D3A88" w:rsidRPr="009D3A88" w14:paraId="5A372A56"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565C1A67" w14:textId="77777777" w:rsidR="009D3A88" w:rsidRPr="009D3A88" w:rsidRDefault="009D3A88" w:rsidP="009D3A88">
            <w:pPr>
              <w:pStyle w:val="BodyText"/>
              <w:rPr>
                <w:rFonts w:cs="Arial"/>
                <w:sz w:val="20"/>
                <w:lang w:eastAsia="en-GB"/>
              </w:rPr>
            </w:pPr>
            <w:r w:rsidRPr="009D3A88">
              <w:rPr>
                <w:rFonts w:cs="Arial"/>
                <w:sz w:val="20"/>
                <w:lang w:eastAsia="en-GB"/>
              </w:rPr>
              <w:t>Leeds City Region</w:t>
            </w:r>
          </w:p>
        </w:tc>
        <w:tc>
          <w:tcPr>
            <w:tcW w:w="480" w:type="dxa"/>
            <w:tcBorders>
              <w:top w:val="nil"/>
              <w:left w:val="nil"/>
              <w:bottom w:val="single" w:sz="4" w:space="0" w:color="auto"/>
              <w:right w:val="single" w:sz="4" w:space="0" w:color="auto"/>
            </w:tcBorders>
            <w:shd w:val="clear" w:color="auto" w:fill="auto"/>
            <w:noWrap/>
            <w:vAlign w:val="bottom"/>
          </w:tcPr>
          <w:p w14:paraId="266DB7F6" w14:textId="77777777" w:rsidR="009D3A88" w:rsidRPr="009D3A88" w:rsidRDefault="009D3A88" w:rsidP="009D3A88">
            <w:pPr>
              <w:pStyle w:val="BodyText"/>
              <w:rPr>
                <w:rFonts w:cs="Arial"/>
                <w:sz w:val="20"/>
                <w:lang w:eastAsia="en-GB"/>
              </w:rPr>
            </w:pPr>
            <w:r w:rsidRPr="009D3A88">
              <w:rPr>
                <w:rFonts w:cs="Arial"/>
                <w:sz w:val="20"/>
                <w:lang w:eastAsia="en-GB"/>
              </w:rPr>
              <w:t>1.2</w:t>
            </w:r>
          </w:p>
        </w:tc>
      </w:tr>
      <w:tr w:rsidR="009D3A88" w:rsidRPr="009D3A88" w14:paraId="3BDCB958"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1601A82" w14:textId="77777777" w:rsidR="009D3A88" w:rsidRPr="009D3A88" w:rsidRDefault="009D3A88" w:rsidP="009D3A88">
            <w:pPr>
              <w:pStyle w:val="BodyText"/>
              <w:rPr>
                <w:rFonts w:cs="Arial"/>
                <w:sz w:val="20"/>
                <w:lang w:eastAsia="en-GB"/>
              </w:rPr>
            </w:pPr>
            <w:r w:rsidRPr="009D3A88">
              <w:rPr>
                <w:rFonts w:cs="Arial"/>
                <w:sz w:val="20"/>
                <w:lang w:eastAsia="en-GB"/>
              </w:rPr>
              <w:t>Oxfordshire</w:t>
            </w:r>
          </w:p>
        </w:tc>
        <w:tc>
          <w:tcPr>
            <w:tcW w:w="480" w:type="dxa"/>
            <w:tcBorders>
              <w:top w:val="nil"/>
              <w:left w:val="nil"/>
              <w:bottom w:val="single" w:sz="4" w:space="0" w:color="auto"/>
              <w:right w:val="single" w:sz="4" w:space="0" w:color="auto"/>
            </w:tcBorders>
            <w:shd w:val="clear" w:color="auto" w:fill="auto"/>
            <w:noWrap/>
            <w:vAlign w:val="bottom"/>
          </w:tcPr>
          <w:p w14:paraId="2EE5AAF8" w14:textId="77777777" w:rsidR="009D3A88" w:rsidRPr="009D3A88" w:rsidRDefault="009D3A88" w:rsidP="009D3A88">
            <w:pPr>
              <w:pStyle w:val="BodyText"/>
              <w:rPr>
                <w:rFonts w:cs="Arial"/>
                <w:sz w:val="20"/>
                <w:lang w:eastAsia="en-GB"/>
              </w:rPr>
            </w:pPr>
            <w:r w:rsidRPr="009D3A88">
              <w:rPr>
                <w:rFonts w:cs="Arial"/>
                <w:sz w:val="20"/>
                <w:lang w:eastAsia="en-GB"/>
              </w:rPr>
              <w:t>1.0</w:t>
            </w:r>
          </w:p>
        </w:tc>
      </w:tr>
      <w:tr w:rsidR="009D3A88" w:rsidRPr="009D3A88" w14:paraId="2A082F34"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DBF493A" w14:textId="77777777" w:rsidR="009D3A88" w:rsidRPr="009D3A88" w:rsidRDefault="009D3A88" w:rsidP="009D3A88">
            <w:pPr>
              <w:pStyle w:val="BodyText"/>
              <w:rPr>
                <w:rFonts w:cs="Arial"/>
                <w:sz w:val="20"/>
                <w:lang w:eastAsia="en-GB"/>
              </w:rPr>
            </w:pPr>
            <w:r w:rsidRPr="009D3A88">
              <w:rPr>
                <w:rFonts w:cs="Arial"/>
                <w:sz w:val="20"/>
                <w:lang w:eastAsia="en-GB"/>
              </w:rPr>
              <w:t>Liverpool City Region</w:t>
            </w:r>
          </w:p>
        </w:tc>
        <w:tc>
          <w:tcPr>
            <w:tcW w:w="480" w:type="dxa"/>
            <w:tcBorders>
              <w:top w:val="nil"/>
              <w:left w:val="nil"/>
              <w:bottom w:val="single" w:sz="4" w:space="0" w:color="auto"/>
              <w:right w:val="single" w:sz="4" w:space="0" w:color="auto"/>
            </w:tcBorders>
            <w:shd w:val="clear" w:color="auto" w:fill="auto"/>
            <w:noWrap/>
            <w:vAlign w:val="bottom"/>
          </w:tcPr>
          <w:p w14:paraId="4E68EAE5" w14:textId="77777777" w:rsidR="009D3A88" w:rsidRPr="009D3A88" w:rsidRDefault="009D3A88" w:rsidP="009D3A88">
            <w:pPr>
              <w:pStyle w:val="BodyText"/>
              <w:rPr>
                <w:rFonts w:cs="Arial"/>
                <w:sz w:val="20"/>
                <w:lang w:eastAsia="en-GB"/>
              </w:rPr>
            </w:pPr>
            <w:r w:rsidRPr="009D3A88">
              <w:rPr>
                <w:rFonts w:cs="Arial"/>
                <w:sz w:val="20"/>
                <w:lang w:eastAsia="en-GB"/>
              </w:rPr>
              <w:t>1.0</w:t>
            </w:r>
          </w:p>
        </w:tc>
      </w:tr>
      <w:tr w:rsidR="009D3A88" w:rsidRPr="009D3A88" w14:paraId="68C172A2"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707B9D5" w14:textId="77777777" w:rsidR="009D3A88" w:rsidRPr="009D3A88" w:rsidRDefault="009D3A88" w:rsidP="009D3A88">
            <w:pPr>
              <w:pStyle w:val="BodyText"/>
              <w:rPr>
                <w:rFonts w:cs="Arial"/>
                <w:sz w:val="20"/>
                <w:lang w:eastAsia="en-GB"/>
              </w:rPr>
            </w:pPr>
            <w:r w:rsidRPr="009D3A88">
              <w:rPr>
                <w:rFonts w:cs="Arial"/>
                <w:sz w:val="20"/>
                <w:lang w:eastAsia="en-GB"/>
              </w:rPr>
              <w:t>Greater Cambridge and Greater Peterborough</w:t>
            </w:r>
          </w:p>
        </w:tc>
        <w:tc>
          <w:tcPr>
            <w:tcW w:w="480" w:type="dxa"/>
            <w:tcBorders>
              <w:top w:val="nil"/>
              <w:left w:val="nil"/>
              <w:bottom w:val="single" w:sz="4" w:space="0" w:color="auto"/>
              <w:right w:val="single" w:sz="4" w:space="0" w:color="auto"/>
            </w:tcBorders>
            <w:shd w:val="clear" w:color="auto" w:fill="auto"/>
            <w:noWrap/>
            <w:vAlign w:val="bottom"/>
          </w:tcPr>
          <w:p w14:paraId="1E70CEFD" w14:textId="77777777" w:rsidR="009D3A88" w:rsidRPr="009D3A88" w:rsidRDefault="009D3A88" w:rsidP="009D3A88">
            <w:pPr>
              <w:pStyle w:val="BodyText"/>
              <w:rPr>
                <w:rFonts w:cs="Arial"/>
                <w:sz w:val="20"/>
                <w:lang w:eastAsia="en-GB"/>
              </w:rPr>
            </w:pPr>
            <w:r w:rsidRPr="009D3A88">
              <w:rPr>
                <w:rFonts w:cs="Arial"/>
                <w:sz w:val="20"/>
                <w:lang w:eastAsia="en-GB"/>
              </w:rPr>
              <w:t>1.0</w:t>
            </w:r>
          </w:p>
        </w:tc>
      </w:tr>
      <w:tr w:rsidR="009D3A88" w:rsidRPr="009D3A88" w14:paraId="1F0519B3" w14:textId="77777777">
        <w:trPr>
          <w:trHeight w:val="288"/>
        </w:trPr>
        <w:tc>
          <w:tcPr>
            <w:tcW w:w="688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6057AFEE" w14:textId="77777777" w:rsidR="009D3A88" w:rsidRPr="009D3A88" w:rsidRDefault="009D3A88" w:rsidP="009D3A88">
            <w:pPr>
              <w:pStyle w:val="BodyText"/>
              <w:jc w:val="center"/>
              <w:rPr>
                <w:rFonts w:cs="Arial"/>
                <w:sz w:val="20"/>
                <w:lang w:eastAsia="en-GB"/>
              </w:rPr>
            </w:pPr>
            <w:r w:rsidRPr="009D3A88">
              <w:rPr>
                <w:rFonts w:cs="Arial"/>
                <w:b/>
                <w:sz w:val="20"/>
                <w:lang w:eastAsia="en-GB"/>
              </w:rPr>
              <w:t>Publishing</w:t>
            </w:r>
          </w:p>
        </w:tc>
      </w:tr>
      <w:tr w:rsidR="009D3A88" w:rsidRPr="009D3A88" w14:paraId="257BDE98"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21B7B282" w14:textId="77777777" w:rsidR="009D3A88" w:rsidRPr="009D3A88" w:rsidRDefault="009D3A88" w:rsidP="009D3A88">
            <w:pPr>
              <w:pStyle w:val="BodyText"/>
              <w:rPr>
                <w:rFonts w:cs="Arial"/>
                <w:sz w:val="20"/>
                <w:lang w:eastAsia="en-GB"/>
              </w:rPr>
            </w:pPr>
            <w:r w:rsidRPr="009D3A88">
              <w:rPr>
                <w:rFonts w:cs="Arial"/>
                <w:sz w:val="20"/>
                <w:lang w:eastAsia="en-GB"/>
              </w:rPr>
              <w:t>Oxfordshire</w:t>
            </w:r>
          </w:p>
        </w:tc>
        <w:tc>
          <w:tcPr>
            <w:tcW w:w="480" w:type="dxa"/>
            <w:tcBorders>
              <w:top w:val="nil"/>
              <w:left w:val="nil"/>
              <w:bottom w:val="single" w:sz="4" w:space="0" w:color="auto"/>
              <w:right w:val="single" w:sz="4" w:space="0" w:color="auto"/>
            </w:tcBorders>
            <w:shd w:val="clear" w:color="auto" w:fill="auto"/>
            <w:noWrap/>
            <w:vAlign w:val="bottom"/>
          </w:tcPr>
          <w:p w14:paraId="1F47EDD6" w14:textId="77777777" w:rsidR="009D3A88" w:rsidRPr="009D3A88" w:rsidRDefault="009D3A88" w:rsidP="009D3A88">
            <w:pPr>
              <w:pStyle w:val="BodyText"/>
              <w:rPr>
                <w:rFonts w:cs="Arial"/>
                <w:sz w:val="20"/>
                <w:lang w:eastAsia="en-GB"/>
              </w:rPr>
            </w:pPr>
            <w:r w:rsidRPr="009D3A88">
              <w:rPr>
                <w:rFonts w:cs="Arial"/>
                <w:sz w:val="20"/>
                <w:lang w:eastAsia="en-GB"/>
              </w:rPr>
              <w:t>4.7</w:t>
            </w:r>
          </w:p>
        </w:tc>
      </w:tr>
      <w:tr w:rsidR="009D3A88" w:rsidRPr="009D3A88" w14:paraId="2FD9E3B6"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1C173B5F" w14:textId="77777777" w:rsidR="009D3A88" w:rsidRPr="009D3A88" w:rsidRDefault="009D3A88" w:rsidP="009D3A88">
            <w:pPr>
              <w:pStyle w:val="BodyText"/>
              <w:rPr>
                <w:rFonts w:cs="Arial"/>
                <w:sz w:val="20"/>
                <w:lang w:eastAsia="en-GB"/>
              </w:rPr>
            </w:pPr>
            <w:r w:rsidRPr="009D3A88">
              <w:rPr>
                <w:rFonts w:cs="Arial"/>
                <w:sz w:val="20"/>
                <w:lang w:eastAsia="en-GB"/>
              </w:rPr>
              <w:t>Greater Cambridge and Greater Peterborough</w:t>
            </w:r>
          </w:p>
        </w:tc>
        <w:tc>
          <w:tcPr>
            <w:tcW w:w="480" w:type="dxa"/>
            <w:tcBorders>
              <w:top w:val="nil"/>
              <w:left w:val="nil"/>
              <w:bottom w:val="single" w:sz="4" w:space="0" w:color="auto"/>
              <w:right w:val="single" w:sz="4" w:space="0" w:color="auto"/>
            </w:tcBorders>
            <w:shd w:val="clear" w:color="auto" w:fill="auto"/>
            <w:noWrap/>
            <w:vAlign w:val="bottom"/>
          </w:tcPr>
          <w:p w14:paraId="424D704C" w14:textId="77777777" w:rsidR="009D3A88" w:rsidRPr="009D3A88" w:rsidRDefault="009D3A88" w:rsidP="009D3A88">
            <w:pPr>
              <w:pStyle w:val="BodyText"/>
              <w:rPr>
                <w:rFonts w:cs="Arial"/>
                <w:sz w:val="20"/>
                <w:lang w:eastAsia="en-GB"/>
              </w:rPr>
            </w:pPr>
            <w:r w:rsidRPr="009D3A88">
              <w:rPr>
                <w:rFonts w:cs="Arial"/>
                <w:sz w:val="20"/>
                <w:lang w:eastAsia="en-GB"/>
              </w:rPr>
              <w:t>1.7</w:t>
            </w:r>
          </w:p>
        </w:tc>
      </w:tr>
      <w:tr w:rsidR="009D3A88" w:rsidRPr="009D3A88" w14:paraId="73F8FC7C" w14:textId="77777777">
        <w:trPr>
          <w:trHeight w:val="288"/>
        </w:trPr>
        <w:tc>
          <w:tcPr>
            <w:tcW w:w="6400" w:type="dxa"/>
            <w:tcBorders>
              <w:top w:val="nil"/>
              <w:left w:val="single" w:sz="4" w:space="0" w:color="auto"/>
              <w:bottom w:val="single" w:sz="4" w:space="0" w:color="auto"/>
              <w:right w:val="single" w:sz="4" w:space="0" w:color="auto"/>
            </w:tcBorders>
            <w:shd w:val="clear" w:color="auto" w:fill="auto"/>
            <w:noWrap/>
            <w:vAlign w:val="bottom"/>
          </w:tcPr>
          <w:p w14:paraId="55017743" w14:textId="77777777" w:rsidR="009D3A88" w:rsidRPr="009D3A88" w:rsidRDefault="009D3A88" w:rsidP="009D3A88">
            <w:pPr>
              <w:pStyle w:val="BodyText"/>
              <w:rPr>
                <w:rFonts w:cs="Arial"/>
                <w:sz w:val="20"/>
                <w:lang w:eastAsia="en-GB"/>
              </w:rPr>
            </w:pPr>
            <w:r w:rsidRPr="009D3A88">
              <w:rPr>
                <w:rFonts w:cs="Arial"/>
                <w:sz w:val="20"/>
                <w:lang w:eastAsia="en-GB"/>
              </w:rPr>
              <w:t>West of England</w:t>
            </w:r>
          </w:p>
        </w:tc>
        <w:tc>
          <w:tcPr>
            <w:tcW w:w="480" w:type="dxa"/>
            <w:tcBorders>
              <w:top w:val="nil"/>
              <w:left w:val="nil"/>
              <w:bottom w:val="single" w:sz="4" w:space="0" w:color="auto"/>
              <w:right w:val="single" w:sz="4" w:space="0" w:color="auto"/>
            </w:tcBorders>
            <w:shd w:val="clear" w:color="auto" w:fill="auto"/>
            <w:noWrap/>
            <w:vAlign w:val="bottom"/>
          </w:tcPr>
          <w:p w14:paraId="34491D62" w14:textId="77777777" w:rsidR="009D3A88" w:rsidRPr="009D3A88" w:rsidRDefault="009D3A88" w:rsidP="009D3A88">
            <w:pPr>
              <w:pStyle w:val="BodyText"/>
              <w:rPr>
                <w:rFonts w:cs="Arial"/>
                <w:sz w:val="20"/>
                <w:lang w:eastAsia="en-GB"/>
              </w:rPr>
            </w:pPr>
            <w:r w:rsidRPr="009D3A88">
              <w:rPr>
                <w:rFonts w:cs="Arial"/>
                <w:sz w:val="20"/>
                <w:lang w:eastAsia="en-GB"/>
              </w:rPr>
              <w:t>1.1</w:t>
            </w:r>
          </w:p>
        </w:tc>
      </w:tr>
    </w:tbl>
    <w:p w14:paraId="31FB109E" w14:textId="77777777" w:rsidR="00CC27F6" w:rsidRPr="00AD5F50" w:rsidRDefault="00CC27F6" w:rsidP="009B0B7D">
      <w:pPr>
        <w:pStyle w:val="Heading1"/>
      </w:pPr>
      <w:bookmarkStart w:id="71" w:name="_Toc500702914"/>
      <w:r w:rsidRPr="00AD5F50">
        <w:lastRenderedPageBreak/>
        <w:t>Findings from Consultation</w:t>
      </w:r>
      <w:bookmarkEnd w:id="71"/>
    </w:p>
    <w:p w14:paraId="07B942B6" w14:textId="77777777" w:rsidR="0063337E" w:rsidRPr="00AD5F50" w:rsidRDefault="00F460E6" w:rsidP="0063337E">
      <w:pPr>
        <w:rPr>
          <w:rFonts w:cs="Arial"/>
        </w:rPr>
      </w:pPr>
      <w:r w:rsidRPr="00AD5F50">
        <w:rPr>
          <w:rFonts w:cs="Arial"/>
        </w:rPr>
        <w:t xml:space="preserve">Three consultation workshops, held over a period of a week in </w:t>
      </w:r>
      <w:r w:rsidR="00614953">
        <w:rPr>
          <w:rFonts w:cs="Arial"/>
        </w:rPr>
        <w:t>July</w:t>
      </w:r>
      <w:r w:rsidR="00614953" w:rsidRPr="00AD5F50">
        <w:rPr>
          <w:rFonts w:cs="Arial"/>
        </w:rPr>
        <w:t xml:space="preserve"> </w:t>
      </w:r>
      <w:r w:rsidRPr="00AD5F50">
        <w:rPr>
          <w:rFonts w:cs="Arial"/>
        </w:rPr>
        <w:t xml:space="preserve">2017, were designed to allow different parts of the cultural and commercial creative sector, and employers and educators within the wider </w:t>
      </w:r>
      <w:r w:rsidR="0039739E">
        <w:rPr>
          <w:rFonts w:cs="Arial"/>
        </w:rPr>
        <w:t>C</w:t>
      </w:r>
      <w:r w:rsidRPr="00AD5F50">
        <w:rPr>
          <w:rFonts w:cs="Arial"/>
        </w:rPr>
        <w:t xml:space="preserve">reative </w:t>
      </w:r>
      <w:r w:rsidR="0039739E">
        <w:rPr>
          <w:rFonts w:cs="Arial"/>
        </w:rPr>
        <w:t>E</w:t>
      </w:r>
      <w:r w:rsidRPr="00AD5F50">
        <w:rPr>
          <w:rFonts w:cs="Arial"/>
        </w:rPr>
        <w:t>conomy, reflect on the evidence gathered in the initial stages of research. They provided a forum for individual artists, arts organisations both large and small, commercial creative businesses and funders t</w:t>
      </w:r>
      <w:r w:rsidR="0063337E" w:rsidRPr="00AD5F50">
        <w:rPr>
          <w:rFonts w:cs="Arial"/>
        </w:rPr>
        <w:t>o</w:t>
      </w:r>
      <w:r w:rsidRPr="00AD5F50">
        <w:rPr>
          <w:rFonts w:cs="Arial"/>
        </w:rPr>
        <w:t xml:space="preserve"> express their view of the </w:t>
      </w:r>
      <w:r w:rsidR="0063337E" w:rsidRPr="00AD5F50">
        <w:rPr>
          <w:rFonts w:cs="Arial"/>
        </w:rPr>
        <w:t xml:space="preserve">cultural and economic ecology or of the </w:t>
      </w:r>
      <w:r w:rsidR="0039739E">
        <w:rPr>
          <w:rFonts w:cs="Arial"/>
        </w:rPr>
        <w:t>C</w:t>
      </w:r>
      <w:r w:rsidR="0063337E" w:rsidRPr="00AD5F50">
        <w:rPr>
          <w:rFonts w:cs="Arial"/>
        </w:rPr>
        <w:t xml:space="preserve">reative </w:t>
      </w:r>
      <w:r w:rsidR="0039739E">
        <w:rPr>
          <w:rFonts w:cs="Arial"/>
        </w:rPr>
        <w:t xml:space="preserve">Industries </w:t>
      </w:r>
      <w:r w:rsidR="0063337E" w:rsidRPr="00AD5F50">
        <w:rPr>
          <w:rFonts w:cs="Arial"/>
        </w:rPr>
        <w:t xml:space="preserve">sector in Greater Birmingham, highlight structural barriers to growth and suggest ways in which the public sector could intervene more effectively to catalyse and underpin growth of the </w:t>
      </w:r>
      <w:r w:rsidR="0039739E">
        <w:rPr>
          <w:rFonts w:cs="Arial"/>
        </w:rPr>
        <w:t>C</w:t>
      </w:r>
      <w:r w:rsidR="0063337E" w:rsidRPr="00AD5F50">
        <w:rPr>
          <w:rFonts w:cs="Arial"/>
        </w:rPr>
        <w:t xml:space="preserve">reative </w:t>
      </w:r>
      <w:r w:rsidR="0039739E">
        <w:rPr>
          <w:rFonts w:cs="Arial"/>
        </w:rPr>
        <w:t>I</w:t>
      </w:r>
      <w:r w:rsidR="0063337E" w:rsidRPr="00AD5F50">
        <w:rPr>
          <w:rFonts w:cs="Arial"/>
        </w:rPr>
        <w:t>ndustries</w:t>
      </w:r>
      <w:r w:rsidR="00BE0E3C">
        <w:rPr>
          <w:rFonts w:cs="Arial"/>
        </w:rPr>
        <w:t>.</w:t>
      </w:r>
    </w:p>
    <w:p w14:paraId="6940F444" w14:textId="77777777" w:rsidR="0063337E" w:rsidRPr="00AD5F50" w:rsidRDefault="0063337E" w:rsidP="00CC27F6">
      <w:pPr>
        <w:rPr>
          <w:rFonts w:cs="Arial"/>
        </w:rPr>
      </w:pPr>
      <w:r w:rsidRPr="00AD5F50">
        <w:rPr>
          <w:rFonts w:cs="Arial"/>
        </w:rPr>
        <w:t xml:space="preserve">BOP presented a number of potential </w:t>
      </w:r>
      <w:r w:rsidRPr="00CA3566">
        <w:rPr>
          <w:rFonts w:cs="Arial"/>
        </w:rPr>
        <w:t>scenarios</w:t>
      </w:r>
      <w:r w:rsidRPr="00AD5F50">
        <w:rPr>
          <w:rFonts w:cs="Arial"/>
        </w:rPr>
        <w:t>, tailored toward the audience for each of the workshops, that drew out key findings of initial research.</w:t>
      </w:r>
    </w:p>
    <w:p w14:paraId="7BE7BEB9" w14:textId="77777777" w:rsidR="0063337E" w:rsidRPr="00AD5F50" w:rsidRDefault="00CA3566" w:rsidP="00CC27F6">
      <w:pPr>
        <w:rPr>
          <w:rFonts w:cs="Arial"/>
        </w:rPr>
      </w:pPr>
      <w:r>
        <w:rPr>
          <w:rFonts w:cs="Arial"/>
        </w:rPr>
        <w:t>Key findings from consultation were:</w:t>
      </w:r>
    </w:p>
    <w:p w14:paraId="048CC03D" w14:textId="77777777" w:rsidR="00CC27F6" w:rsidRPr="00AD5F50" w:rsidRDefault="00F460E6" w:rsidP="00502823">
      <w:pPr>
        <w:pStyle w:val="ListParagraph"/>
        <w:numPr>
          <w:ilvl w:val="0"/>
          <w:numId w:val="61"/>
        </w:numPr>
        <w:ind w:left="714" w:hanging="357"/>
        <w:contextualSpacing w:val="0"/>
        <w:rPr>
          <w:rFonts w:cs="Arial"/>
        </w:rPr>
      </w:pPr>
      <w:bookmarkStart w:id="72" w:name="_Hlk495362324"/>
      <w:r w:rsidRPr="00AD5F50">
        <w:rPr>
          <w:rFonts w:cs="Arial"/>
        </w:rPr>
        <w:t xml:space="preserve">Evidence of spillovers between cultural organisations and the commercial creative sector – including innovative and international business models of arts organisations such as Ikon Gallery, with its large international specialist publishing business, and Stan’s Café, whose innovative and scalable theatre show, </w:t>
      </w:r>
      <w:r w:rsidR="00262F71">
        <w:rPr>
          <w:rFonts w:cs="Arial"/>
        </w:rPr>
        <w:t>“</w:t>
      </w:r>
      <w:r w:rsidRPr="00AD5F50">
        <w:rPr>
          <w:rFonts w:cs="Arial"/>
        </w:rPr>
        <w:t>Of All The People In All The World” has been licensed as a format to other producers in New York, Melbourne, Buenos Aires and across Europe since its original production in 2003.</w:t>
      </w:r>
    </w:p>
    <w:bookmarkEnd w:id="72"/>
    <w:p w14:paraId="26B78F8C" w14:textId="77777777" w:rsidR="00AF75DE" w:rsidRDefault="00AF75DE" w:rsidP="009779E1">
      <w:pPr>
        <w:pStyle w:val="ListParagraph"/>
        <w:numPr>
          <w:ilvl w:val="0"/>
          <w:numId w:val="61"/>
        </w:numPr>
        <w:contextualSpacing w:val="0"/>
        <w:rPr>
          <w:rFonts w:cs="Arial"/>
        </w:rPr>
      </w:pPr>
      <w:r w:rsidRPr="00AF75DE">
        <w:rPr>
          <w:rFonts w:cs="Arial"/>
        </w:rPr>
        <w:t xml:space="preserve">Leadership is not confined to large cultural organisations, nor to publicly funded ones. Birmingham Hippodrome is a commercial operation that plays a major role in offering greater access to its building and promoting diversity in cultural leadership and entrepreneurship amongst its neighbouring communities. Smaller festivals such as Flatpack and independent organisations such </w:t>
      </w:r>
      <w:r w:rsidRPr="00AF75DE">
        <w:rPr>
          <w:rFonts w:cs="Arial"/>
        </w:rPr>
        <w:t xml:space="preserve">as Ikon and Stan’s Café </w:t>
      </w:r>
      <w:r w:rsidR="00614953">
        <w:rPr>
          <w:rFonts w:cs="Arial"/>
        </w:rPr>
        <w:t xml:space="preserve">act </w:t>
      </w:r>
      <w:r w:rsidRPr="00AF75DE">
        <w:rPr>
          <w:rFonts w:cs="Arial"/>
        </w:rPr>
        <w:t xml:space="preserve">as intermediaries </w:t>
      </w:r>
      <w:r w:rsidR="00614953">
        <w:rPr>
          <w:rFonts w:cs="Arial"/>
        </w:rPr>
        <w:t xml:space="preserve">and </w:t>
      </w:r>
      <w:r w:rsidRPr="00AF75DE">
        <w:rPr>
          <w:rFonts w:cs="Arial"/>
        </w:rPr>
        <w:t>are diversifying their business model to reduce dependency on public subsidy, using a mix of subsidised and commercial activity to identify and develop new talent and help identify funding to secure and exploit IP created in the process. This expertise and knowledge is being transferred directly and indirectly to other creative practitioners and firms, through festivals, training programmes and workshops.</w:t>
      </w:r>
    </w:p>
    <w:p w14:paraId="6B0AA7DA" w14:textId="77777777" w:rsidR="0063337E" w:rsidRPr="00AD5F50" w:rsidRDefault="0063337E" w:rsidP="009779E1">
      <w:pPr>
        <w:pStyle w:val="ListParagraph"/>
        <w:numPr>
          <w:ilvl w:val="0"/>
          <w:numId w:val="61"/>
        </w:numPr>
        <w:contextualSpacing w:val="0"/>
        <w:rPr>
          <w:rFonts w:cs="Arial"/>
        </w:rPr>
      </w:pPr>
      <w:r w:rsidRPr="00AD5F50">
        <w:rPr>
          <w:rFonts w:cs="Arial"/>
        </w:rPr>
        <w:t xml:space="preserve">Not all structural barriers to growth were </w:t>
      </w:r>
      <w:r w:rsidR="0039739E">
        <w:rPr>
          <w:rFonts w:cs="Arial"/>
        </w:rPr>
        <w:t xml:space="preserve">located </w:t>
      </w:r>
      <w:r w:rsidRPr="00AD5F50">
        <w:rPr>
          <w:rFonts w:cs="Arial"/>
        </w:rPr>
        <w:t xml:space="preserve">within the </w:t>
      </w:r>
      <w:r w:rsidR="0039739E">
        <w:rPr>
          <w:rFonts w:cs="Arial"/>
        </w:rPr>
        <w:t>C</w:t>
      </w:r>
      <w:r w:rsidRPr="00AD5F50">
        <w:rPr>
          <w:rFonts w:cs="Arial"/>
        </w:rPr>
        <w:t xml:space="preserve">reative </w:t>
      </w:r>
      <w:r w:rsidR="0039739E">
        <w:rPr>
          <w:rFonts w:cs="Arial"/>
        </w:rPr>
        <w:t>I</w:t>
      </w:r>
      <w:r w:rsidRPr="00AD5F50">
        <w:rPr>
          <w:rFonts w:cs="Arial"/>
        </w:rPr>
        <w:t>ndustries; several participants commented that inadequate transport infrastructure acted as a disincentive to audiences, who may be unable to travel home by public transport after shows; and how the road system served more to divide creative communities than to act as a mean</w:t>
      </w:r>
      <w:r w:rsidR="00CA3566">
        <w:rPr>
          <w:rFonts w:cs="Arial"/>
        </w:rPr>
        <w:t xml:space="preserve">s of communication between them. When applied to analysis of the dispersal of </w:t>
      </w:r>
      <w:r w:rsidR="0039739E">
        <w:rPr>
          <w:rFonts w:cs="Arial"/>
        </w:rPr>
        <w:t>C</w:t>
      </w:r>
      <w:r w:rsidR="00CA3566">
        <w:rPr>
          <w:rFonts w:cs="Arial"/>
        </w:rPr>
        <w:t>reative</w:t>
      </w:r>
      <w:r w:rsidR="0039739E">
        <w:rPr>
          <w:rFonts w:cs="Arial"/>
        </w:rPr>
        <w:t xml:space="preserve"> Industries</w:t>
      </w:r>
      <w:r w:rsidR="00CA3566">
        <w:rPr>
          <w:rFonts w:cs="Arial"/>
        </w:rPr>
        <w:t xml:space="preserve"> sectors and employment across GBSLEP geographies, it is possible to see some correlation between the reported transport barriers and the lower levels of clustering in </w:t>
      </w:r>
      <w:r w:rsidR="00F24A64">
        <w:rPr>
          <w:rFonts w:cs="Arial"/>
        </w:rPr>
        <w:t>towns and local authorities</w:t>
      </w:r>
      <w:r w:rsidR="00CA3566">
        <w:rPr>
          <w:rFonts w:cs="Arial"/>
        </w:rPr>
        <w:t xml:space="preserve"> furthest from the city core.</w:t>
      </w:r>
    </w:p>
    <w:p w14:paraId="12D646AA" w14:textId="77777777" w:rsidR="0063337E" w:rsidRDefault="00CA3566" w:rsidP="009779E1">
      <w:pPr>
        <w:pStyle w:val="ListParagraph"/>
        <w:numPr>
          <w:ilvl w:val="0"/>
          <w:numId w:val="40"/>
        </w:numPr>
        <w:rPr>
          <w:rFonts w:cs="Arial"/>
        </w:rPr>
      </w:pPr>
      <w:r>
        <w:rPr>
          <w:rFonts w:cs="Arial"/>
        </w:rPr>
        <w:t>There was a s</w:t>
      </w:r>
      <w:r w:rsidR="0063337E" w:rsidRPr="00AD5F50">
        <w:rPr>
          <w:rFonts w:cs="Arial"/>
        </w:rPr>
        <w:t>hared view that creative organisations needed to take the initiative in their relationship with public bodies, particularly in asserting their views on how changes in the public realm could best be turned to the advantage of the creative sector before, during and after development. Suggestions included taking over hoardings for art and promotional activity to raise awareness of cultural organisations in the vicinity during redevelopment work; and ensuring effective wayfaring and signage of venues.</w:t>
      </w:r>
    </w:p>
    <w:p w14:paraId="4161B3F6" w14:textId="77777777" w:rsidR="00EB3E57" w:rsidRDefault="007930F2" w:rsidP="007930F2">
      <w:pPr>
        <w:rPr>
          <w:rFonts w:cs="Arial"/>
        </w:rPr>
        <w:sectPr w:rsidR="00EB3E57">
          <w:pgSz w:w="16838" w:h="11906" w:orient="landscape"/>
          <w:pgMar w:top="1440" w:right="964" w:bottom="1440" w:left="964" w:header="709" w:footer="709" w:gutter="0"/>
          <w:cols w:num="2" w:space="708"/>
          <w:docGrid w:linePitch="360"/>
        </w:sectPr>
      </w:pPr>
      <w:r>
        <w:rPr>
          <w:rFonts w:cs="Arial"/>
        </w:rPr>
        <w:t>The table below highlights some of the most pertinent comments from the workshop sessions.</w:t>
      </w:r>
    </w:p>
    <w:p w14:paraId="5C41B3CA" w14:textId="77777777" w:rsidR="007930F2" w:rsidRDefault="007930F2" w:rsidP="007930F2">
      <w:pPr>
        <w:rPr>
          <w:rFonts w:cs="Arial"/>
        </w:rPr>
      </w:pPr>
    </w:p>
    <w:p w14:paraId="5F9B3AE7" w14:textId="77777777" w:rsidR="007930F2" w:rsidRDefault="007930F2" w:rsidP="007930F2">
      <w:pPr>
        <w:pStyle w:val="Figures"/>
      </w:pPr>
      <w:r>
        <w:t>Highlighted comments from consultation workshops</w:t>
      </w:r>
    </w:p>
    <w:tbl>
      <w:tblPr>
        <w:tblStyle w:val="TableGrid"/>
        <w:tblW w:w="0" w:type="auto"/>
        <w:tblInd w:w="720" w:type="dxa"/>
        <w:tblLook w:val="04A0" w:firstRow="1" w:lastRow="0" w:firstColumn="1" w:lastColumn="0" w:noHBand="0" w:noVBand="1"/>
      </w:tblPr>
      <w:tblGrid>
        <w:gridCol w:w="3061"/>
        <w:gridCol w:w="3044"/>
        <w:gridCol w:w="3077"/>
        <w:gridCol w:w="3048"/>
      </w:tblGrid>
      <w:tr w:rsidR="007930F2" w:rsidRPr="002F72C7" w14:paraId="0B043E98" w14:textId="77777777">
        <w:tc>
          <w:tcPr>
            <w:tcW w:w="3061" w:type="dxa"/>
            <w:vAlign w:val="center"/>
          </w:tcPr>
          <w:p w14:paraId="612F86AF" w14:textId="77777777" w:rsidR="007930F2" w:rsidRPr="002F72C7" w:rsidRDefault="007930F2" w:rsidP="00B0064E">
            <w:pPr>
              <w:rPr>
                <w:b/>
              </w:rPr>
            </w:pPr>
          </w:p>
          <w:p w14:paraId="774ECE73" w14:textId="77777777" w:rsidR="007930F2" w:rsidRPr="002F72C7" w:rsidRDefault="007930F2" w:rsidP="00B0064E">
            <w:pPr>
              <w:rPr>
                <w:b/>
              </w:rPr>
            </w:pPr>
            <w:r w:rsidRPr="002F72C7">
              <w:rPr>
                <w:b/>
              </w:rPr>
              <w:t xml:space="preserve">Consultation </w:t>
            </w:r>
            <w:r>
              <w:rPr>
                <w:b/>
              </w:rPr>
              <w:t>topic</w:t>
            </w:r>
          </w:p>
        </w:tc>
        <w:tc>
          <w:tcPr>
            <w:tcW w:w="3044" w:type="dxa"/>
            <w:vAlign w:val="center"/>
          </w:tcPr>
          <w:p w14:paraId="2552FAAE" w14:textId="77777777" w:rsidR="007930F2" w:rsidRPr="002F72C7" w:rsidRDefault="007930F2" w:rsidP="004B676B">
            <w:pPr>
              <w:spacing w:beforeLines="160" w:before="384"/>
              <w:rPr>
                <w:b/>
              </w:rPr>
            </w:pPr>
            <w:r w:rsidRPr="002F72C7">
              <w:rPr>
                <w:b/>
              </w:rPr>
              <w:t>Workshop 1 – arts and cultural organisations</w:t>
            </w:r>
          </w:p>
        </w:tc>
        <w:tc>
          <w:tcPr>
            <w:tcW w:w="3077" w:type="dxa"/>
            <w:vAlign w:val="center"/>
          </w:tcPr>
          <w:p w14:paraId="7B67A413" w14:textId="77777777" w:rsidR="007930F2" w:rsidRPr="002F72C7" w:rsidRDefault="007930F2" w:rsidP="004B676B">
            <w:pPr>
              <w:spacing w:beforeLines="160" w:before="384"/>
              <w:rPr>
                <w:b/>
              </w:rPr>
            </w:pPr>
            <w:r w:rsidRPr="002F72C7">
              <w:rPr>
                <w:b/>
              </w:rPr>
              <w:t>Workshop 2 – Digital &amp; Creative Industries</w:t>
            </w:r>
          </w:p>
        </w:tc>
        <w:tc>
          <w:tcPr>
            <w:tcW w:w="3048" w:type="dxa"/>
            <w:vAlign w:val="center"/>
          </w:tcPr>
          <w:p w14:paraId="520E55F3" w14:textId="77777777" w:rsidR="007930F2" w:rsidRPr="002F72C7" w:rsidRDefault="007930F2" w:rsidP="004B676B">
            <w:pPr>
              <w:spacing w:beforeLines="160" w:before="384"/>
              <w:rPr>
                <w:b/>
              </w:rPr>
            </w:pPr>
            <w:r w:rsidRPr="002F72C7">
              <w:rPr>
                <w:b/>
              </w:rPr>
              <w:t>Workshop 3 – Innovation system partners</w:t>
            </w:r>
          </w:p>
        </w:tc>
      </w:tr>
      <w:tr w:rsidR="007930F2" w14:paraId="5C94343A" w14:textId="77777777">
        <w:tc>
          <w:tcPr>
            <w:tcW w:w="3061" w:type="dxa"/>
          </w:tcPr>
          <w:p w14:paraId="3CE2159A" w14:textId="77777777" w:rsidR="007930F2" w:rsidRPr="00493B78" w:rsidRDefault="007930F2" w:rsidP="00B0064E">
            <w:pPr>
              <w:rPr>
                <w:b/>
              </w:rPr>
            </w:pPr>
            <w:r w:rsidRPr="00493B78">
              <w:rPr>
                <w:b/>
              </w:rPr>
              <w:t>Space and infrastructure</w:t>
            </w:r>
          </w:p>
        </w:tc>
        <w:tc>
          <w:tcPr>
            <w:tcW w:w="3044" w:type="dxa"/>
          </w:tcPr>
          <w:p w14:paraId="48637A41" w14:textId="77777777" w:rsidR="007930F2" w:rsidRPr="007930F2" w:rsidRDefault="007930F2" w:rsidP="00B0064E">
            <w:pPr>
              <w:spacing w:before="0"/>
              <w:rPr>
                <w:sz w:val="20"/>
              </w:rPr>
            </w:pPr>
            <w:r>
              <w:rPr>
                <w:sz w:val="20"/>
              </w:rPr>
              <w:t>Lack of a</w:t>
            </w:r>
            <w:r w:rsidRPr="007930F2">
              <w:rPr>
                <w:sz w:val="20"/>
              </w:rPr>
              <w:t>ffordable workspace.</w:t>
            </w:r>
          </w:p>
          <w:p w14:paraId="2B55EA21" w14:textId="77777777" w:rsidR="007930F2" w:rsidRPr="007930F2" w:rsidRDefault="007930F2" w:rsidP="00B0064E">
            <w:pPr>
              <w:spacing w:before="0"/>
              <w:rPr>
                <w:sz w:val="20"/>
              </w:rPr>
            </w:pPr>
            <w:r w:rsidRPr="007930F2">
              <w:rPr>
                <w:sz w:val="20"/>
              </w:rPr>
              <w:t>Include cultural provision in plans for new districts.</w:t>
            </w:r>
          </w:p>
          <w:p w14:paraId="1A03B7A7" w14:textId="77777777" w:rsidR="007930F2" w:rsidRPr="007930F2" w:rsidRDefault="007930F2" w:rsidP="00B0064E">
            <w:pPr>
              <w:spacing w:before="0"/>
              <w:rPr>
                <w:sz w:val="20"/>
              </w:rPr>
            </w:pPr>
            <w:r w:rsidRPr="007930F2">
              <w:rPr>
                <w:sz w:val="20"/>
              </w:rPr>
              <w:t xml:space="preserve">Geography and public transport present barriers; huge transport blockages, North, South, East, West. </w:t>
            </w:r>
          </w:p>
        </w:tc>
        <w:tc>
          <w:tcPr>
            <w:tcW w:w="3077" w:type="dxa"/>
          </w:tcPr>
          <w:p w14:paraId="1BA935F8" w14:textId="77777777" w:rsidR="007930F2" w:rsidRPr="007930F2" w:rsidRDefault="007930F2" w:rsidP="00B0064E">
            <w:pPr>
              <w:spacing w:before="0"/>
              <w:rPr>
                <w:sz w:val="20"/>
              </w:rPr>
            </w:pPr>
            <w:r w:rsidRPr="007930F2">
              <w:rPr>
                <w:sz w:val="20"/>
              </w:rPr>
              <w:t>Lack of Internet Exchange.</w:t>
            </w:r>
          </w:p>
          <w:p w14:paraId="45883CB1" w14:textId="77777777" w:rsidR="007930F2" w:rsidRPr="007930F2" w:rsidRDefault="007930F2" w:rsidP="00B0064E">
            <w:pPr>
              <w:spacing w:before="0"/>
              <w:rPr>
                <w:sz w:val="20"/>
              </w:rPr>
            </w:pPr>
            <w:r w:rsidRPr="007930F2">
              <w:rPr>
                <w:sz w:val="20"/>
              </w:rPr>
              <w:t>Need a 5G testbed and integrated fixed line/5G plans for new developments.</w:t>
            </w:r>
          </w:p>
          <w:p w14:paraId="168D24BA" w14:textId="77777777" w:rsidR="007930F2" w:rsidRPr="007930F2" w:rsidRDefault="007930F2" w:rsidP="00B0064E">
            <w:pPr>
              <w:rPr>
                <w:sz w:val="20"/>
              </w:rPr>
            </w:pPr>
            <w:r w:rsidRPr="007930F2">
              <w:rPr>
                <w:sz w:val="20"/>
              </w:rPr>
              <w:t>Collaboration space for bigger companies and SMEs.</w:t>
            </w:r>
          </w:p>
        </w:tc>
        <w:tc>
          <w:tcPr>
            <w:tcW w:w="3048" w:type="dxa"/>
          </w:tcPr>
          <w:p w14:paraId="3FC69F8E" w14:textId="77777777" w:rsidR="007930F2" w:rsidRPr="007930F2" w:rsidRDefault="007930F2" w:rsidP="00B0064E">
            <w:pPr>
              <w:rPr>
                <w:sz w:val="20"/>
              </w:rPr>
            </w:pPr>
            <w:r w:rsidRPr="007930F2">
              <w:rPr>
                <w:sz w:val="20"/>
              </w:rPr>
              <w:t>Hard for artists and not-for-profit businesses to find suitable spaces – City Council should sell freehold to unused properties for £1.</w:t>
            </w:r>
          </w:p>
          <w:p w14:paraId="41E3D5F7" w14:textId="77777777" w:rsidR="007930F2" w:rsidRPr="007930F2" w:rsidRDefault="007930F2" w:rsidP="00B0064E">
            <w:pPr>
              <w:spacing w:before="0"/>
              <w:rPr>
                <w:sz w:val="20"/>
              </w:rPr>
            </w:pPr>
            <w:r w:rsidRPr="007930F2">
              <w:rPr>
                <w:sz w:val="20"/>
              </w:rPr>
              <w:t>Make space for art on public billboards and hoardings around new developments.</w:t>
            </w:r>
          </w:p>
        </w:tc>
      </w:tr>
      <w:tr w:rsidR="007930F2" w14:paraId="02A90915" w14:textId="77777777">
        <w:tc>
          <w:tcPr>
            <w:tcW w:w="3061" w:type="dxa"/>
          </w:tcPr>
          <w:p w14:paraId="3CA48A8F" w14:textId="77777777" w:rsidR="007930F2" w:rsidRPr="00493B78" w:rsidRDefault="007930F2" w:rsidP="00B0064E">
            <w:pPr>
              <w:rPr>
                <w:b/>
              </w:rPr>
            </w:pPr>
            <w:r w:rsidRPr="00493B78">
              <w:rPr>
                <w:b/>
              </w:rPr>
              <w:t>Markets</w:t>
            </w:r>
          </w:p>
        </w:tc>
        <w:tc>
          <w:tcPr>
            <w:tcW w:w="3044" w:type="dxa"/>
          </w:tcPr>
          <w:p w14:paraId="0F646299" w14:textId="77777777" w:rsidR="007930F2" w:rsidRPr="007930F2" w:rsidRDefault="007930F2" w:rsidP="00B0064E">
            <w:pPr>
              <w:spacing w:before="0"/>
              <w:rPr>
                <w:sz w:val="20"/>
              </w:rPr>
            </w:pPr>
            <w:r w:rsidRPr="007930F2">
              <w:rPr>
                <w:sz w:val="20"/>
              </w:rPr>
              <w:t>Develop ‘anchor’ shows and repeatable business (eg for international touring).</w:t>
            </w:r>
          </w:p>
        </w:tc>
        <w:tc>
          <w:tcPr>
            <w:tcW w:w="3077" w:type="dxa"/>
          </w:tcPr>
          <w:p w14:paraId="19274879" w14:textId="77777777" w:rsidR="007930F2" w:rsidRPr="007930F2" w:rsidRDefault="007930F2" w:rsidP="00B0064E">
            <w:pPr>
              <w:spacing w:before="0"/>
              <w:rPr>
                <w:sz w:val="20"/>
              </w:rPr>
            </w:pPr>
            <w:r w:rsidRPr="007930F2">
              <w:rPr>
                <w:sz w:val="20"/>
              </w:rPr>
              <w:t>Corporate ‘labs’ needed to help large and small companies explore new markets.</w:t>
            </w:r>
          </w:p>
        </w:tc>
        <w:tc>
          <w:tcPr>
            <w:tcW w:w="3048" w:type="dxa"/>
          </w:tcPr>
          <w:p w14:paraId="131408FA" w14:textId="77777777" w:rsidR="007930F2" w:rsidRPr="007930F2" w:rsidRDefault="007930F2" w:rsidP="00B0064E">
            <w:pPr>
              <w:spacing w:before="0"/>
              <w:rPr>
                <w:sz w:val="20"/>
              </w:rPr>
            </w:pPr>
            <w:r w:rsidRPr="007930F2">
              <w:rPr>
                <w:sz w:val="20"/>
              </w:rPr>
              <w:t>Greater response from intermediaries like Creative England to help brokerage.</w:t>
            </w:r>
          </w:p>
        </w:tc>
      </w:tr>
      <w:tr w:rsidR="007930F2" w14:paraId="2E488C4F" w14:textId="77777777">
        <w:tc>
          <w:tcPr>
            <w:tcW w:w="3061" w:type="dxa"/>
          </w:tcPr>
          <w:p w14:paraId="29CE2F31" w14:textId="77777777" w:rsidR="007930F2" w:rsidRPr="00493B78" w:rsidRDefault="007930F2" w:rsidP="00B0064E">
            <w:pPr>
              <w:rPr>
                <w:b/>
              </w:rPr>
            </w:pPr>
            <w:r w:rsidRPr="00493B78">
              <w:rPr>
                <w:b/>
              </w:rPr>
              <w:t>Supportive environment</w:t>
            </w:r>
          </w:p>
        </w:tc>
        <w:tc>
          <w:tcPr>
            <w:tcW w:w="3044" w:type="dxa"/>
          </w:tcPr>
          <w:p w14:paraId="65F525FF" w14:textId="77777777" w:rsidR="007930F2" w:rsidRPr="007930F2" w:rsidRDefault="007930F2" w:rsidP="00B0064E">
            <w:pPr>
              <w:spacing w:before="0"/>
              <w:rPr>
                <w:sz w:val="20"/>
              </w:rPr>
            </w:pPr>
            <w:r w:rsidRPr="007930F2">
              <w:rPr>
                <w:sz w:val="20"/>
              </w:rPr>
              <w:t>Businesses need to take responsibility for their own development.</w:t>
            </w:r>
          </w:p>
        </w:tc>
        <w:tc>
          <w:tcPr>
            <w:tcW w:w="3077" w:type="dxa"/>
          </w:tcPr>
          <w:p w14:paraId="08BF8527" w14:textId="77777777" w:rsidR="007930F2" w:rsidRPr="007930F2" w:rsidRDefault="007930F2" w:rsidP="00B0064E">
            <w:pPr>
              <w:spacing w:before="0"/>
              <w:rPr>
                <w:sz w:val="20"/>
              </w:rPr>
            </w:pPr>
            <w:r w:rsidRPr="007930F2">
              <w:rPr>
                <w:sz w:val="20"/>
              </w:rPr>
              <w:t>Put culture and community first in new developments to trigger social impacts.</w:t>
            </w:r>
          </w:p>
        </w:tc>
        <w:tc>
          <w:tcPr>
            <w:tcW w:w="3048" w:type="dxa"/>
          </w:tcPr>
          <w:p w14:paraId="3663D0A8" w14:textId="77777777" w:rsidR="007930F2" w:rsidRPr="007930F2" w:rsidRDefault="007930F2" w:rsidP="00B0064E">
            <w:pPr>
              <w:spacing w:before="0"/>
              <w:rPr>
                <w:sz w:val="20"/>
              </w:rPr>
            </w:pPr>
            <w:r w:rsidRPr="007930F2">
              <w:rPr>
                <w:sz w:val="20"/>
              </w:rPr>
              <w:t>Support for ‘LARC’-type model for joint action between arts orgs.</w:t>
            </w:r>
          </w:p>
        </w:tc>
      </w:tr>
      <w:tr w:rsidR="007930F2" w14:paraId="4F9D6B97" w14:textId="77777777">
        <w:tc>
          <w:tcPr>
            <w:tcW w:w="3061" w:type="dxa"/>
          </w:tcPr>
          <w:p w14:paraId="303B6CEB" w14:textId="77777777" w:rsidR="007930F2" w:rsidRPr="00493B78" w:rsidRDefault="007930F2" w:rsidP="00B0064E">
            <w:pPr>
              <w:rPr>
                <w:b/>
              </w:rPr>
            </w:pPr>
            <w:r w:rsidRPr="00493B78">
              <w:rPr>
                <w:b/>
              </w:rPr>
              <w:t>Access to finance</w:t>
            </w:r>
          </w:p>
        </w:tc>
        <w:tc>
          <w:tcPr>
            <w:tcW w:w="3044" w:type="dxa"/>
          </w:tcPr>
          <w:p w14:paraId="72CE5261" w14:textId="77777777" w:rsidR="007930F2" w:rsidRPr="007930F2" w:rsidRDefault="007930F2" w:rsidP="00B0064E">
            <w:pPr>
              <w:spacing w:before="0"/>
              <w:rPr>
                <w:sz w:val="20"/>
              </w:rPr>
            </w:pPr>
            <w:r w:rsidRPr="007930F2">
              <w:rPr>
                <w:sz w:val="20"/>
              </w:rPr>
              <w:t>National funding schemes are not delivering for B</w:t>
            </w:r>
            <w:r>
              <w:rPr>
                <w:sz w:val="20"/>
              </w:rPr>
              <w:t>irming</w:t>
            </w:r>
            <w:r w:rsidRPr="007930F2">
              <w:rPr>
                <w:sz w:val="20"/>
              </w:rPr>
              <w:t>ham.</w:t>
            </w:r>
          </w:p>
        </w:tc>
        <w:tc>
          <w:tcPr>
            <w:tcW w:w="3077" w:type="dxa"/>
          </w:tcPr>
          <w:p w14:paraId="703B395D" w14:textId="77777777" w:rsidR="007930F2" w:rsidRPr="007930F2" w:rsidRDefault="007930F2" w:rsidP="00B0064E">
            <w:pPr>
              <w:spacing w:before="0"/>
              <w:rPr>
                <w:sz w:val="20"/>
              </w:rPr>
            </w:pPr>
            <w:r w:rsidRPr="007930F2">
              <w:rPr>
                <w:sz w:val="20"/>
              </w:rPr>
              <w:t xml:space="preserve">Large number of start-ups, but low number of scale-ups. </w:t>
            </w:r>
          </w:p>
        </w:tc>
        <w:tc>
          <w:tcPr>
            <w:tcW w:w="3048" w:type="dxa"/>
          </w:tcPr>
          <w:p w14:paraId="2B1494CE" w14:textId="77777777" w:rsidR="007930F2" w:rsidRPr="007930F2" w:rsidRDefault="007930F2" w:rsidP="00B0064E">
            <w:pPr>
              <w:spacing w:before="0"/>
              <w:rPr>
                <w:sz w:val="20"/>
              </w:rPr>
            </w:pPr>
            <w:r w:rsidRPr="007930F2">
              <w:rPr>
                <w:sz w:val="20"/>
              </w:rPr>
              <w:t>Help SMEs learn the language of financing applications.</w:t>
            </w:r>
          </w:p>
        </w:tc>
      </w:tr>
      <w:tr w:rsidR="007930F2" w14:paraId="6939D67E" w14:textId="77777777">
        <w:tc>
          <w:tcPr>
            <w:tcW w:w="3061" w:type="dxa"/>
          </w:tcPr>
          <w:p w14:paraId="65356801" w14:textId="77777777" w:rsidR="007930F2" w:rsidRPr="00493B78" w:rsidRDefault="007930F2" w:rsidP="00B0064E">
            <w:pPr>
              <w:rPr>
                <w:b/>
              </w:rPr>
            </w:pPr>
            <w:r w:rsidRPr="00493B78">
              <w:rPr>
                <w:b/>
              </w:rPr>
              <w:t>Human capital and talent</w:t>
            </w:r>
          </w:p>
        </w:tc>
        <w:tc>
          <w:tcPr>
            <w:tcW w:w="3044" w:type="dxa"/>
          </w:tcPr>
          <w:p w14:paraId="4CE3DAA2" w14:textId="77777777" w:rsidR="007930F2" w:rsidRPr="007930F2" w:rsidRDefault="007930F2" w:rsidP="00B0064E">
            <w:pPr>
              <w:spacing w:before="0"/>
              <w:rPr>
                <w:sz w:val="20"/>
              </w:rPr>
            </w:pPr>
            <w:r w:rsidRPr="007930F2">
              <w:rPr>
                <w:sz w:val="20"/>
              </w:rPr>
              <w:t>Change make</w:t>
            </w:r>
            <w:r>
              <w:rPr>
                <w:sz w:val="20"/>
              </w:rPr>
              <w:t>-</w:t>
            </w:r>
            <w:r w:rsidRPr="007930F2">
              <w:rPr>
                <w:sz w:val="20"/>
              </w:rPr>
              <w:t>up o</w:t>
            </w:r>
            <w:r>
              <w:rPr>
                <w:sz w:val="20"/>
              </w:rPr>
              <w:t>f</w:t>
            </w:r>
            <w:r w:rsidRPr="007930F2">
              <w:rPr>
                <w:sz w:val="20"/>
              </w:rPr>
              <w:t xml:space="preserve"> boards of cultural organisations to trigger diversity.</w:t>
            </w:r>
          </w:p>
        </w:tc>
        <w:tc>
          <w:tcPr>
            <w:tcW w:w="3077" w:type="dxa"/>
          </w:tcPr>
          <w:p w14:paraId="5C4764BF" w14:textId="77777777" w:rsidR="007930F2" w:rsidRPr="007930F2" w:rsidRDefault="007930F2" w:rsidP="00B0064E">
            <w:pPr>
              <w:spacing w:before="0"/>
              <w:rPr>
                <w:sz w:val="20"/>
              </w:rPr>
            </w:pPr>
            <w:r w:rsidRPr="007930F2">
              <w:rPr>
                <w:sz w:val="20"/>
              </w:rPr>
              <w:t>Disposable income per capita in London is £66pcm; in Birmingham, £1,000 pcm.</w:t>
            </w:r>
          </w:p>
        </w:tc>
        <w:tc>
          <w:tcPr>
            <w:tcW w:w="3048" w:type="dxa"/>
          </w:tcPr>
          <w:p w14:paraId="39F0E2CE" w14:textId="77777777" w:rsidR="007930F2" w:rsidRPr="007930F2" w:rsidRDefault="007930F2" w:rsidP="00B0064E">
            <w:pPr>
              <w:spacing w:before="0"/>
              <w:rPr>
                <w:sz w:val="20"/>
              </w:rPr>
            </w:pPr>
            <w:r w:rsidRPr="007930F2">
              <w:rPr>
                <w:sz w:val="20"/>
              </w:rPr>
              <w:t>Greater Birmingham offers a perfect platform for inclusive growth.</w:t>
            </w:r>
          </w:p>
        </w:tc>
      </w:tr>
      <w:tr w:rsidR="007930F2" w14:paraId="49905F8B" w14:textId="77777777">
        <w:tc>
          <w:tcPr>
            <w:tcW w:w="3061" w:type="dxa"/>
          </w:tcPr>
          <w:p w14:paraId="6AE6A1EC" w14:textId="77777777" w:rsidR="007930F2" w:rsidRPr="00493B78" w:rsidRDefault="007930F2" w:rsidP="00B0064E">
            <w:pPr>
              <w:rPr>
                <w:b/>
              </w:rPr>
            </w:pPr>
            <w:r w:rsidRPr="00493B78">
              <w:rPr>
                <w:b/>
              </w:rPr>
              <w:t>Culture of the cluster</w:t>
            </w:r>
          </w:p>
        </w:tc>
        <w:tc>
          <w:tcPr>
            <w:tcW w:w="3044" w:type="dxa"/>
          </w:tcPr>
          <w:p w14:paraId="2CDEC822" w14:textId="77777777" w:rsidR="007930F2" w:rsidRPr="007930F2" w:rsidRDefault="007930F2" w:rsidP="00B0064E">
            <w:pPr>
              <w:spacing w:before="0"/>
              <w:rPr>
                <w:sz w:val="20"/>
              </w:rPr>
            </w:pPr>
            <w:r w:rsidRPr="007930F2">
              <w:rPr>
                <w:sz w:val="20"/>
              </w:rPr>
              <w:t>Create a shared open data resource – ‘cultural dashboard’.</w:t>
            </w:r>
          </w:p>
        </w:tc>
        <w:tc>
          <w:tcPr>
            <w:tcW w:w="3077" w:type="dxa"/>
          </w:tcPr>
          <w:p w14:paraId="79B07B51" w14:textId="77777777" w:rsidR="007930F2" w:rsidRPr="007930F2" w:rsidRDefault="007930F2" w:rsidP="00B0064E">
            <w:pPr>
              <w:spacing w:before="0"/>
              <w:rPr>
                <w:sz w:val="20"/>
              </w:rPr>
            </w:pPr>
            <w:r w:rsidRPr="007930F2">
              <w:rPr>
                <w:sz w:val="20"/>
              </w:rPr>
              <w:t>Large businesses – inward investors especially – are not engaging with the sector.</w:t>
            </w:r>
          </w:p>
        </w:tc>
        <w:tc>
          <w:tcPr>
            <w:tcW w:w="3048" w:type="dxa"/>
          </w:tcPr>
          <w:p w14:paraId="0277D0C2" w14:textId="77777777" w:rsidR="007930F2" w:rsidRPr="007930F2" w:rsidRDefault="007930F2" w:rsidP="00B0064E">
            <w:pPr>
              <w:spacing w:before="0"/>
              <w:rPr>
                <w:b/>
                <w:sz w:val="20"/>
              </w:rPr>
            </w:pPr>
            <w:r w:rsidRPr="007930F2">
              <w:rPr>
                <w:sz w:val="20"/>
              </w:rPr>
              <w:t>Creative Industries sectors are ‘siloed’ – there is no overarching community.</w:t>
            </w:r>
          </w:p>
        </w:tc>
      </w:tr>
    </w:tbl>
    <w:p w14:paraId="42AE32C3" w14:textId="77777777" w:rsidR="00EB3E57" w:rsidRDefault="00EB3E57" w:rsidP="007930F2">
      <w:pPr>
        <w:sectPr w:rsidR="00EB3E57">
          <w:pgSz w:w="16838" w:h="11906" w:orient="landscape"/>
          <w:pgMar w:top="1440" w:right="964" w:bottom="1440" w:left="964" w:header="709" w:footer="709" w:gutter="0"/>
          <w:cols w:space="708"/>
          <w:docGrid w:linePitch="360"/>
        </w:sectPr>
      </w:pPr>
    </w:p>
    <w:p w14:paraId="2FDE3676" w14:textId="77777777" w:rsidR="002C0633" w:rsidRPr="00AD5F50" w:rsidRDefault="001E6389" w:rsidP="009B0B7D">
      <w:pPr>
        <w:pStyle w:val="Heading1"/>
      </w:pPr>
      <w:bookmarkStart w:id="73" w:name="_Toc500702915"/>
      <w:r w:rsidRPr="00AD5F50">
        <w:lastRenderedPageBreak/>
        <w:t>S</w:t>
      </w:r>
      <w:r w:rsidR="002C0633" w:rsidRPr="00AD5F50">
        <w:t xml:space="preserve">WOT of </w:t>
      </w:r>
      <w:r w:rsidR="007A4BF9" w:rsidRPr="00AD5F50">
        <w:t xml:space="preserve">GBSLEP </w:t>
      </w:r>
      <w:r w:rsidR="002C0633" w:rsidRPr="00AD5F50">
        <w:t>Creative Economy</w:t>
      </w:r>
      <w:bookmarkEnd w:id="66"/>
      <w:bookmarkEnd w:id="73"/>
      <w:r w:rsidR="002C0633" w:rsidRPr="00AD5F50">
        <w:t xml:space="preserve"> </w:t>
      </w:r>
    </w:p>
    <w:p w14:paraId="7ADC1B9D" w14:textId="77777777" w:rsidR="007A4BF9" w:rsidRPr="00E4513D" w:rsidRDefault="003D7C74" w:rsidP="00760460">
      <w:pPr>
        <w:pStyle w:val="BodyText"/>
        <w:rPr>
          <w:rFonts w:cs="Arial"/>
        </w:rPr>
      </w:pPr>
      <w:r w:rsidRPr="00AD5F50">
        <w:rPr>
          <w:rFonts w:cs="Arial"/>
        </w:rPr>
        <w:t xml:space="preserve">This chapter draws upon insights from our data analysis, </w:t>
      </w:r>
      <w:r w:rsidR="004225E7" w:rsidRPr="00AD5F50">
        <w:rPr>
          <w:rFonts w:cs="Arial"/>
        </w:rPr>
        <w:t>interviews and</w:t>
      </w:r>
      <w:r w:rsidRPr="00AD5F50">
        <w:rPr>
          <w:rFonts w:cs="Arial"/>
        </w:rPr>
        <w:t xml:space="preserve"> workshops, and our literature review to present this analysis of the Strengths, Weaknesses, Opportunities and Threats (SWOT) of the </w:t>
      </w:r>
      <w:r w:rsidRPr="00E4513D">
        <w:rPr>
          <w:rFonts w:cs="Arial"/>
        </w:rPr>
        <w:t>GBSLEP creative economy.</w:t>
      </w:r>
    </w:p>
    <w:p w14:paraId="691C5290" w14:textId="77777777" w:rsidR="005D6BE7" w:rsidRPr="00E4513D" w:rsidRDefault="005D6BE7" w:rsidP="005D6BE7">
      <w:pPr>
        <w:rPr>
          <w:rFonts w:eastAsia="Calibri" w:cs="Arial"/>
        </w:rPr>
      </w:pPr>
      <w:r w:rsidRPr="00E4513D">
        <w:rPr>
          <w:rFonts w:eastAsia="Calibri" w:cs="Arial"/>
        </w:rPr>
        <w:t>SWOT analysis is undertaken by organisations to identify their internal strengths and weaknesses, as well as their external opportunities and threats. In the case of Greater Birmingham, success can be conceived in a variety of ways, such as:</w:t>
      </w:r>
    </w:p>
    <w:p w14:paraId="7E985A51" w14:textId="77777777" w:rsidR="005D6BE7" w:rsidRPr="00E4513D" w:rsidRDefault="005D6BE7" w:rsidP="009779E1">
      <w:pPr>
        <w:numPr>
          <w:ilvl w:val="0"/>
          <w:numId w:val="54"/>
        </w:numPr>
        <w:rPr>
          <w:rFonts w:eastAsia="Calibri" w:cs="Arial"/>
        </w:rPr>
      </w:pPr>
      <w:r w:rsidRPr="00E4513D">
        <w:rPr>
          <w:rFonts w:eastAsia="Calibri" w:cs="Arial"/>
        </w:rPr>
        <w:t>The scale of th</w:t>
      </w:r>
      <w:r w:rsidR="00E4513D" w:rsidRPr="00E4513D">
        <w:rPr>
          <w:rFonts w:eastAsia="Calibri" w:cs="Arial"/>
        </w:rPr>
        <w:t xml:space="preserve">e </w:t>
      </w:r>
      <w:r w:rsidR="00BB60B6">
        <w:rPr>
          <w:rFonts w:eastAsia="Calibri" w:cs="Arial"/>
          <w:b/>
        </w:rPr>
        <w:t>C</w:t>
      </w:r>
      <w:r w:rsidR="00E4513D" w:rsidRPr="00E4513D">
        <w:rPr>
          <w:rFonts w:eastAsia="Calibri" w:cs="Arial"/>
          <w:b/>
        </w:rPr>
        <w:t xml:space="preserve">reative </w:t>
      </w:r>
      <w:r w:rsidR="00BB60B6">
        <w:rPr>
          <w:rFonts w:eastAsia="Calibri" w:cs="Arial"/>
          <w:b/>
        </w:rPr>
        <w:t>I</w:t>
      </w:r>
      <w:r w:rsidR="00E4513D" w:rsidRPr="00E4513D">
        <w:rPr>
          <w:rFonts w:eastAsia="Calibri" w:cs="Arial"/>
          <w:b/>
        </w:rPr>
        <w:t>ndustries</w:t>
      </w:r>
      <w:r w:rsidRPr="00E4513D">
        <w:rPr>
          <w:rFonts w:eastAsia="Calibri" w:cs="Arial"/>
        </w:rPr>
        <w:t>– its GVA and FTE employment contributions.</w:t>
      </w:r>
    </w:p>
    <w:p w14:paraId="35CDC6DE" w14:textId="77777777" w:rsidR="005D6BE7" w:rsidRPr="00E4513D" w:rsidRDefault="005D6BE7" w:rsidP="009779E1">
      <w:pPr>
        <w:numPr>
          <w:ilvl w:val="0"/>
          <w:numId w:val="54"/>
        </w:numPr>
        <w:rPr>
          <w:rFonts w:eastAsia="Calibri" w:cs="Arial"/>
        </w:rPr>
      </w:pPr>
      <w:r w:rsidRPr="00E4513D">
        <w:rPr>
          <w:rFonts w:eastAsia="Calibri" w:cs="Arial"/>
        </w:rPr>
        <w:t>The significance of these contributions within the overall GVA and FTE employment contributions of Greater Birmingham.</w:t>
      </w:r>
    </w:p>
    <w:p w14:paraId="32530CCA" w14:textId="77777777" w:rsidR="005D6BE7" w:rsidRPr="00E4513D" w:rsidRDefault="005D6BE7" w:rsidP="009779E1">
      <w:pPr>
        <w:numPr>
          <w:ilvl w:val="0"/>
          <w:numId w:val="54"/>
        </w:numPr>
        <w:rPr>
          <w:rFonts w:eastAsia="Calibri" w:cs="Arial"/>
        </w:rPr>
      </w:pPr>
      <w:r w:rsidRPr="00E4513D">
        <w:rPr>
          <w:rFonts w:eastAsia="Calibri" w:cs="Arial"/>
        </w:rPr>
        <w:t xml:space="preserve">The importance of these contributions to the achievement of wider economic goals set by relevant strategic economic plans, i.e. those developed by GBSLEP and the WMCA. </w:t>
      </w:r>
    </w:p>
    <w:p w14:paraId="371E6891" w14:textId="77777777" w:rsidR="00E4513D" w:rsidRDefault="005D6BE7" w:rsidP="00E4513D">
      <w:pPr>
        <w:rPr>
          <w:rFonts w:eastAsia="Calibri" w:cs="Arial"/>
        </w:rPr>
      </w:pPr>
      <w:r w:rsidRPr="00E4513D">
        <w:rPr>
          <w:rFonts w:eastAsia="Calibri" w:cs="Arial"/>
        </w:rPr>
        <w:t xml:space="preserve">At </w:t>
      </w:r>
      <w:r w:rsidR="00E4513D">
        <w:rPr>
          <w:rFonts w:eastAsia="Calibri" w:cs="Arial"/>
        </w:rPr>
        <w:t>the level of the wider economy</w:t>
      </w:r>
      <w:r w:rsidRPr="00E4513D">
        <w:rPr>
          <w:rFonts w:eastAsia="Calibri" w:cs="Arial"/>
        </w:rPr>
        <w:t xml:space="preserve">, this relates to economic sectors beyond the </w:t>
      </w:r>
      <w:r w:rsidR="00BB60B6">
        <w:rPr>
          <w:rFonts w:eastAsia="Calibri" w:cs="Arial"/>
        </w:rPr>
        <w:t>C</w:t>
      </w:r>
      <w:r w:rsidRPr="00E4513D">
        <w:rPr>
          <w:rFonts w:eastAsia="Calibri" w:cs="Arial"/>
        </w:rPr>
        <w:t xml:space="preserve">reative </w:t>
      </w:r>
      <w:r w:rsidR="00BB60B6">
        <w:rPr>
          <w:rFonts w:eastAsia="Calibri" w:cs="Arial"/>
        </w:rPr>
        <w:t>I</w:t>
      </w:r>
      <w:r w:rsidRPr="00E4513D">
        <w:rPr>
          <w:rFonts w:eastAsia="Calibri" w:cs="Arial"/>
        </w:rPr>
        <w:t xml:space="preserve">ndustries. How might, for example, better ways of working between the </w:t>
      </w:r>
      <w:r w:rsidR="00BB60B6">
        <w:rPr>
          <w:rFonts w:eastAsia="Calibri" w:cs="Arial"/>
        </w:rPr>
        <w:t>C</w:t>
      </w:r>
      <w:r w:rsidRPr="00E4513D">
        <w:rPr>
          <w:rFonts w:eastAsia="Calibri" w:cs="Arial"/>
        </w:rPr>
        <w:t xml:space="preserve">reative </w:t>
      </w:r>
      <w:r w:rsidR="00BB60B6">
        <w:rPr>
          <w:rFonts w:eastAsia="Calibri" w:cs="Arial"/>
        </w:rPr>
        <w:t>I</w:t>
      </w:r>
      <w:r w:rsidRPr="00E4513D">
        <w:rPr>
          <w:rFonts w:eastAsia="Calibri" w:cs="Arial"/>
        </w:rPr>
        <w:t xml:space="preserve">ndustries and </w:t>
      </w:r>
      <w:r w:rsidR="00BB60B6">
        <w:rPr>
          <w:rFonts w:eastAsia="Calibri" w:cs="Arial"/>
        </w:rPr>
        <w:t>other</w:t>
      </w:r>
      <w:r w:rsidRPr="00E4513D">
        <w:rPr>
          <w:rFonts w:eastAsia="Calibri" w:cs="Arial"/>
        </w:rPr>
        <w:t xml:space="preserve"> sectors grow the output of the </w:t>
      </w:r>
      <w:r w:rsidR="00BB60B6">
        <w:rPr>
          <w:rFonts w:eastAsia="Calibri" w:cs="Arial"/>
        </w:rPr>
        <w:t>C</w:t>
      </w:r>
      <w:r w:rsidRPr="00E4513D">
        <w:rPr>
          <w:rFonts w:eastAsia="Calibri" w:cs="Arial"/>
        </w:rPr>
        <w:t xml:space="preserve">reative </w:t>
      </w:r>
      <w:r w:rsidR="00BB60B6">
        <w:rPr>
          <w:rFonts w:eastAsia="Calibri" w:cs="Arial"/>
        </w:rPr>
        <w:t>E</w:t>
      </w:r>
      <w:r w:rsidRPr="00E4513D">
        <w:rPr>
          <w:rFonts w:eastAsia="Calibri" w:cs="Arial"/>
        </w:rPr>
        <w:t xml:space="preserve">conomy? </w:t>
      </w:r>
    </w:p>
    <w:p w14:paraId="249E4B95" w14:textId="77777777" w:rsidR="00E4513D" w:rsidRPr="00E4513D" w:rsidRDefault="00E4513D" w:rsidP="009779E1">
      <w:pPr>
        <w:pStyle w:val="ListParagraph"/>
        <w:numPr>
          <w:ilvl w:val="0"/>
          <w:numId w:val="53"/>
        </w:numPr>
        <w:rPr>
          <w:rFonts w:eastAsia="Calibri" w:cs="Arial"/>
        </w:rPr>
      </w:pPr>
      <w:r w:rsidRPr="00E4513D">
        <w:rPr>
          <w:rFonts w:eastAsia="Calibri" w:cs="Arial"/>
        </w:rPr>
        <w:t>The scale and dispersal of workers in creative occupations across the economy as a whole – its GVA and FTE employment contributions.</w:t>
      </w:r>
    </w:p>
    <w:p w14:paraId="67C662DA" w14:textId="77777777" w:rsidR="00E4513D" w:rsidRPr="00E4513D" w:rsidRDefault="00E4513D" w:rsidP="009779E1">
      <w:pPr>
        <w:numPr>
          <w:ilvl w:val="0"/>
          <w:numId w:val="53"/>
        </w:numPr>
        <w:rPr>
          <w:rFonts w:eastAsia="Calibri" w:cs="Arial"/>
        </w:rPr>
      </w:pPr>
      <w:r w:rsidRPr="00E4513D">
        <w:rPr>
          <w:rFonts w:eastAsia="Calibri" w:cs="Arial"/>
        </w:rPr>
        <w:t xml:space="preserve">How that measure of a wider </w:t>
      </w:r>
      <w:r w:rsidR="004E785F">
        <w:rPr>
          <w:rFonts w:eastAsia="Calibri" w:cs="Arial"/>
          <w:b/>
        </w:rPr>
        <w:t>C</w:t>
      </w:r>
      <w:r w:rsidRPr="00E4513D">
        <w:rPr>
          <w:rFonts w:eastAsia="Calibri" w:cs="Arial"/>
          <w:b/>
        </w:rPr>
        <w:t xml:space="preserve">reative </w:t>
      </w:r>
      <w:r w:rsidR="004E785F">
        <w:rPr>
          <w:rFonts w:eastAsia="Calibri" w:cs="Arial"/>
          <w:b/>
        </w:rPr>
        <w:t>E</w:t>
      </w:r>
      <w:r w:rsidRPr="00E4513D">
        <w:rPr>
          <w:rFonts w:eastAsia="Calibri" w:cs="Arial"/>
          <w:b/>
        </w:rPr>
        <w:t>conomy</w:t>
      </w:r>
      <w:r>
        <w:rPr>
          <w:rFonts w:eastAsia="Calibri" w:cs="Arial"/>
        </w:rPr>
        <w:t xml:space="preserve"> - both the creative industries and creative employment in the wider economy - </w:t>
      </w:r>
      <w:r w:rsidRPr="00E4513D">
        <w:rPr>
          <w:rFonts w:eastAsia="Calibri" w:cs="Arial"/>
        </w:rPr>
        <w:t>helps us understand where creativity is core to the competitiveness and growth of other industry sectors</w:t>
      </w:r>
    </w:p>
    <w:p w14:paraId="40CB293A" w14:textId="77777777" w:rsidR="00E4513D" w:rsidRPr="00E4513D" w:rsidRDefault="00E4513D" w:rsidP="005D6BE7">
      <w:pPr>
        <w:rPr>
          <w:rFonts w:eastAsia="Calibri" w:cs="Arial"/>
        </w:rPr>
      </w:pPr>
    </w:p>
    <w:p w14:paraId="4CF95C5A" w14:textId="77777777" w:rsidR="00E4513D" w:rsidRDefault="00E4513D" w:rsidP="00E4513D">
      <w:pPr>
        <w:rPr>
          <w:rFonts w:eastAsia="Calibri" w:cs="Arial"/>
        </w:rPr>
      </w:pPr>
      <w:r w:rsidRPr="00E4513D">
        <w:rPr>
          <w:rFonts w:eastAsia="Calibri" w:cs="Arial"/>
        </w:rPr>
        <w:t>Within</w:t>
      </w:r>
      <w:r>
        <w:rPr>
          <w:rFonts w:eastAsia="Calibri" w:cs="Arial"/>
        </w:rPr>
        <w:t xml:space="preserve"> Greater Birmingham and across</w:t>
      </w:r>
      <w:r w:rsidRPr="00E4513D">
        <w:rPr>
          <w:rFonts w:eastAsia="Calibri" w:cs="Arial"/>
        </w:rPr>
        <w:t xml:space="preserve"> the West Midlands, opportunities exist within </w:t>
      </w:r>
      <w:r w:rsidR="00BB60B6">
        <w:rPr>
          <w:rFonts w:eastAsia="Calibri" w:cs="Arial"/>
        </w:rPr>
        <w:t>B</w:t>
      </w:r>
      <w:r>
        <w:rPr>
          <w:rFonts w:eastAsia="Calibri" w:cs="Arial"/>
        </w:rPr>
        <w:t xml:space="preserve">usiness, </w:t>
      </w:r>
      <w:r w:rsidR="00BB60B6">
        <w:rPr>
          <w:rFonts w:eastAsia="Calibri" w:cs="Arial"/>
        </w:rPr>
        <w:t>F</w:t>
      </w:r>
      <w:r>
        <w:rPr>
          <w:rFonts w:eastAsia="Calibri" w:cs="Arial"/>
        </w:rPr>
        <w:t xml:space="preserve">inancial and </w:t>
      </w:r>
      <w:r w:rsidR="00BB60B6">
        <w:rPr>
          <w:rFonts w:eastAsia="Calibri" w:cs="Arial"/>
        </w:rPr>
        <w:t>P</w:t>
      </w:r>
      <w:r>
        <w:rPr>
          <w:rFonts w:eastAsia="Calibri" w:cs="Arial"/>
        </w:rPr>
        <w:t xml:space="preserve">rofessional </w:t>
      </w:r>
      <w:r w:rsidR="00BB60B6">
        <w:rPr>
          <w:rFonts w:eastAsia="Calibri" w:cs="Arial"/>
        </w:rPr>
        <w:t>S</w:t>
      </w:r>
      <w:r>
        <w:rPr>
          <w:rFonts w:eastAsia="Calibri" w:cs="Arial"/>
        </w:rPr>
        <w:t>ervices</w:t>
      </w:r>
      <w:r w:rsidRPr="00E4513D">
        <w:rPr>
          <w:rFonts w:eastAsia="Calibri" w:cs="Arial"/>
        </w:rPr>
        <w:t xml:space="preserve"> and fusions of </w:t>
      </w:r>
      <w:r>
        <w:rPr>
          <w:rFonts w:eastAsia="Calibri" w:cs="Arial"/>
        </w:rPr>
        <w:t xml:space="preserve">creative disciplines and </w:t>
      </w:r>
      <w:r w:rsidRPr="00E4513D">
        <w:rPr>
          <w:rFonts w:eastAsia="Calibri" w:cs="Arial"/>
        </w:rPr>
        <w:t>traditional manufacturing strength</w:t>
      </w:r>
      <w:r>
        <w:rPr>
          <w:rFonts w:eastAsia="Calibri" w:cs="Arial"/>
        </w:rPr>
        <w:t xml:space="preserve"> to create new forms of digital manufacturing</w:t>
      </w:r>
      <w:r w:rsidRPr="00E4513D">
        <w:rPr>
          <w:rFonts w:eastAsia="Calibri" w:cs="Arial"/>
        </w:rPr>
        <w:t xml:space="preserve">. </w:t>
      </w:r>
    </w:p>
    <w:p w14:paraId="1558D113" w14:textId="77777777" w:rsidR="00E4513D" w:rsidRDefault="00E4513D" w:rsidP="005D6BE7">
      <w:pPr>
        <w:rPr>
          <w:rFonts w:eastAsia="Calibri" w:cs="Arial"/>
        </w:rPr>
      </w:pPr>
      <w:r>
        <w:rPr>
          <w:rFonts w:eastAsia="Calibri" w:cs="Arial"/>
        </w:rPr>
        <w:t>At the</w:t>
      </w:r>
      <w:r w:rsidR="005D6BE7" w:rsidRPr="00E4513D">
        <w:rPr>
          <w:rFonts w:eastAsia="Calibri" w:cs="Arial"/>
        </w:rPr>
        <w:t xml:space="preserve"> geographic level, we are concerned with how </w:t>
      </w:r>
      <w:r w:rsidR="006974C6">
        <w:rPr>
          <w:rFonts w:eastAsia="Calibri" w:cs="Arial"/>
        </w:rPr>
        <w:t xml:space="preserve">the benefits of growth in the </w:t>
      </w:r>
      <w:r w:rsidR="00BB60B6">
        <w:rPr>
          <w:rFonts w:eastAsia="Calibri" w:cs="Arial"/>
        </w:rPr>
        <w:t>C</w:t>
      </w:r>
      <w:r w:rsidR="006974C6">
        <w:rPr>
          <w:rFonts w:eastAsia="Calibri" w:cs="Arial"/>
        </w:rPr>
        <w:t xml:space="preserve">reative </w:t>
      </w:r>
      <w:r w:rsidR="00BB60B6">
        <w:rPr>
          <w:rFonts w:eastAsia="Calibri" w:cs="Arial"/>
        </w:rPr>
        <w:t>I</w:t>
      </w:r>
      <w:r w:rsidR="006974C6">
        <w:rPr>
          <w:rFonts w:eastAsia="Calibri" w:cs="Arial"/>
        </w:rPr>
        <w:t xml:space="preserve">ndustries and the </w:t>
      </w:r>
      <w:r w:rsidR="00BB60B6">
        <w:rPr>
          <w:rFonts w:eastAsia="Calibri" w:cs="Arial"/>
        </w:rPr>
        <w:t>C</w:t>
      </w:r>
      <w:r w:rsidR="006974C6">
        <w:rPr>
          <w:rFonts w:eastAsia="Calibri" w:cs="Arial"/>
        </w:rPr>
        <w:t xml:space="preserve">reative </w:t>
      </w:r>
      <w:r w:rsidR="00BB60B6">
        <w:rPr>
          <w:rFonts w:eastAsia="Calibri" w:cs="Arial"/>
        </w:rPr>
        <w:t>E</w:t>
      </w:r>
      <w:r w:rsidR="006974C6">
        <w:rPr>
          <w:rFonts w:eastAsia="Calibri" w:cs="Arial"/>
        </w:rPr>
        <w:t xml:space="preserve">conomy are dispersed across Greater Birmingham. </w:t>
      </w:r>
      <w:r>
        <w:rPr>
          <w:rFonts w:eastAsia="Calibri" w:cs="Arial"/>
        </w:rPr>
        <w:t xml:space="preserve">Where and in what sectors does it demonstrate </w:t>
      </w:r>
      <w:r w:rsidR="006974C6">
        <w:rPr>
          <w:rFonts w:eastAsia="Calibri" w:cs="Arial"/>
        </w:rPr>
        <w:t>nationally significant concentrations of businesses and skills? Is there evidence of clustering across local authority boundaries? What message</w:t>
      </w:r>
      <w:r>
        <w:rPr>
          <w:rFonts w:eastAsia="Calibri" w:cs="Arial"/>
        </w:rPr>
        <w:t xml:space="preserve"> does the aggregation of the creative talent pool at a LEP and </w:t>
      </w:r>
      <w:r w:rsidR="00BB60B6">
        <w:rPr>
          <w:rFonts w:eastAsia="Calibri" w:cs="Arial"/>
        </w:rPr>
        <w:t xml:space="preserve">city </w:t>
      </w:r>
      <w:r>
        <w:rPr>
          <w:rFonts w:eastAsia="Calibri" w:cs="Arial"/>
        </w:rPr>
        <w:t>regional level send to potential investors?</w:t>
      </w:r>
    </w:p>
    <w:p w14:paraId="0B597A5B" w14:textId="77777777" w:rsidR="005D6BE7" w:rsidRPr="00AD5F50" w:rsidRDefault="006974C6" w:rsidP="005D6BE7">
      <w:pPr>
        <w:rPr>
          <w:rFonts w:eastAsia="Calibri" w:cs="Arial"/>
        </w:rPr>
      </w:pPr>
      <w:r w:rsidRPr="00E4513D">
        <w:rPr>
          <w:rFonts w:eastAsia="Calibri" w:cs="Arial"/>
        </w:rPr>
        <w:t>In turn, external opportunities and threats can be conceived of at sectoral and geographic levels</w:t>
      </w:r>
      <w:r>
        <w:rPr>
          <w:rFonts w:eastAsia="Calibri" w:cs="Arial"/>
        </w:rPr>
        <w:t xml:space="preserve">. How can </w:t>
      </w:r>
      <w:r w:rsidRPr="00E4513D">
        <w:rPr>
          <w:rFonts w:eastAsia="Calibri" w:cs="Arial"/>
        </w:rPr>
        <w:t xml:space="preserve">events beyond Greater Birmingham create opportunities and threats for the </w:t>
      </w:r>
      <w:r w:rsidR="00BB60B6">
        <w:rPr>
          <w:rFonts w:eastAsia="Calibri" w:cs="Arial"/>
        </w:rPr>
        <w:t>C</w:t>
      </w:r>
      <w:r w:rsidRPr="00E4513D">
        <w:rPr>
          <w:rFonts w:eastAsia="Calibri" w:cs="Arial"/>
        </w:rPr>
        <w:t xml:space="preserve">reative </w:t>
      </w:r>
      <w:r w:rsidR="00BB60B6">
        <w:rPr>
          <w:rFonts w:eastAsia="Calibri" w:cs="Arial"/>
        </w:rPr>
        <w:t>E</w:t>
      </w:r>
      <w:r w:rsidRPr="00E4513D">
        <w:rPr>
          <w:rFonts w:eastAsia="Calibri" w:cs="Arial"/>
        </w:rPr>
        <w:t>co</w:t>
      </w:r>
      <w:r>
        <w:rPr>
          <w:rFonts w:eastAsia="Calibri" w:cs="Arial"/>
        </w:rPr>
        <w:t xml:space="preserve">nomy within </w:t>
      </w:r>
      <w:r w:rsidR="00BB60B6">
        <w:rPr>
          <w:rFonts w:eastAsia="Calibri" w:cs="Arial"/>
        </w:rPr>
        <w:t>the LEP area</w:t>
      </w:r>
      <w:r>
        <w:rPr>
          <w:rFonts w:eastAsia="Calibri" w:cs="Arial"/>
        </w:rPr>
        <w:t xml:space="preserve">? </w:t>
      </w:r>
      <w:r w:rsidR="005D6BE7" w:rsidRPr="00E4513D">
        <w:rPr>
          <w:rFonts w:eastAsia="Calibri" w:cs="Arial"/>
        </w:rPr>
        <w:t xml:space="preserve">How can, for example, policy in other city regions be thought likely to heighten competitive pressure on the </w:t>
      </w:r>
      <w:r w:rsidR="00BB60B6">
        <w:rPr>
          <w:rFonts w:eastAsia="Calibri" w:cs="Arial"/>
        </w:rPr>
        <w:t>C</w:t>
      </w:r>
      <w:r w:rsidR="005D6BE7" w:rsidRPr="00E4513D">
        <w:rPr>
          <w:rFonts w:eastAsia="Calibri" w:cs="Arial"/>
        </w:rPr>
        <w:t xml:space="preserve">reative </w:t>
      </w:r>
      <w:r w:rsidR="00BB60B6">
        <w:rPr>
          <w:rFonts w:eastAsia="Calibri" w:cs="Arial"/>
        </w:rPr>
        <w:t>E</w:t>
      </w:r>
      <w:r w:rsidR="005D6BE7" w:rsidRPr="00E4513D">
        <w:rPr>
          <w:rFonts w:eastAsia="Calibri" w:cs="Arial"/>
        </w:rPr>
        <w:t>conomy within Greater Birmingham? Many city regions are becoming more ambitious for their creative economies, so Greater Birmingham must strive to be as competitive as possible.</w:t>
      </w:r>
      <w:r w:rsidR="005D6BE7" w:rsidRPr="00AD5F50">
        <w:rPr>
          <w:rFonts w:eastAsia="Calibri" w:cs="Arial"/>
        </w:rPr>
        <w:t xml:space="preserve"> </w:t>
      </w:r>
      <w:r>
        <w:rPr>
          <w:rFonts w:eastAsia="Calibri" w:cs="Arial"/>
        </w:rPr>
        <w:t xml:space="preserve">How significant is the </w:t>
      </w:r>
      <w:r w:rsidR="00BB60B6">
        <w:rPr>
          <w:rFonts w:eastAsia="Calibri" w:cs="Arial"/>
        </w:rPr>
        <w:t>C</w:t>
      </w:r>
      <w:r>
        <w:rPr>
          <w:rFonts w:eastAsia="Calibri" w:cs="Arial"/>
        </w:rPr>
        <w:t xml:space="preserve">reative </w:t>
      </w:r>
      <w:r w:rsidR="00BB60B6">
        <w:rPr>
          <w:rFonts w:eastAsia="Calibri" w:cs="Arial"/>
        </w:rPr>
        <w:t>E</w:t>
      </w:r>
      <w:r>
        <w:rPr>
          <w:rFonts w:eastAsia="Calibri" w:cs="Arial"/>
        </w:rPr>
        <w:t>conomy within the West Midlands Combined Authorit</w:t>
      </w:r>
      <w:r w:rsidR="00BB60B6">
        <w:rPr>
          <w:rFonts w:eastAsia="Calibri" w:cs="Arial"/>
        </w:rPr>
        <w:t>y</w:t>
      </w:r>
      <w:r>
        <w:rPr>
          <w:rFonts w:eastAsia="Calibri" w:cs="Arial"/>
        </w:rPr>
        <w:t>?</w:t>
      </w:r>
    </w:p>
    <w:p w14:paraId="02B7AE3C" w14:textId="77777777" w:rsidR="005D6BE7" w:rsidRPr="00AD5F50" w:rsidRDefault="005D6BE7" w:rsidP="005D6BE7">
      <w:pPr>
        <w:rPr>
          <w:rFonts w:cs="Arial"/>
        </w:rPr>
      </w:pPr>
    </w:p>
    <w:p w14:paraId="5BA3D79C" w14:textId="77777777" w:rsidR="005D6BE7" w:rsidRPr="00AD5F50" w:rsidRDefault="005D6BE7" w:rsidP="00760460">
      <w:pPr>
        <w:pStyle w:val="BodyText"/>
        <w:rPr>
          <w:rFonts w:cs="Arial"/>
        </w:rPr>
        <w:sectPr w:rsidR="005D6BE7" w:rsidRPr="00AD5F50">
          <w:pgSz w:w="16838" w:h="11906" w:orient="landscape"/>
          <w:pgMar w:top="1440" w:right="964" w:bottom="1440" w:left="964" w:header="709" w:footer="709" w:gutter="0"/>
          <w:cols w:num="2" w:space="708"/>
          <w:docGrid w:linePitch="360"/>
        </w:sectPr>
      </w:pPr>
    </w:p>
    <w:p w14:paraId="37937522" w14:textId="77777777" w:rsidR="005D6BE7" w:rsidRPr="00AD5F50" w:rsidRDefault="005D6BE7" w:rsidP="00B231C3">
      <w:pPr>
        <w:pStyle w:val="Figures"/>
      </w:pPr>
      <w:r w:rsidRPr="00AD5F50">
        <w:lastRenderedPageBreak/>
        <w:t>SWOT analysis of creative economy in Greater Birmingham &amp; Solihull</w:t>
      </w:r>
    </w:p>
    <w:tbl>
      <w:tblPr>
        <w:tblStyle w:val="TableGrid"/>
        <w:tblW w:w="0" w:type="auto"/>
        <w:tblLook w:val="04A0" w:firstRow="1" w:lastRow="0" w:firstColumn="1" w:lastColumn="0" w:noHBand="0" w:noVBand="1"/>
      </w:tblPr>
      <w:tblGrid>
        <w:gridCol w:w="6974"/>
        <w:gridCol w:w="6974"/>
      </w:tblGrid>
      <w:tr w:rsidR="00763FBD" w:rsidRPr="00AD5F50" w14:paraId="54127129" w14:textId="77777777">
        <w:tc>
          <w:tcPr>
            <w:tcW w:w="6974" w:type="dxa"/>
          </w:tcPr>
          <w:p w14:paraId="2F0174B1" w14:textId="77777777" w:rsidR="00763FBD" w:rsidRPr="00AD5F50" w:rsidRDefault="00763FBD" w:rsidP="0001053B">
            <w:pPr>
              <w:rPr>
                <w:rFonts w:cs="Arial"/>
                <w:b/>
              </w:rPr>
            </w:pPr>
            <w:r w:rsidRPr="00AD5F50">
              <w:rPr>
                <w:rFonts w:cs="Arial"/>
                <w:b/>
              </w:rPr>
              <w:t>Strengths</w:t>
            </w:r>
          </w:p>
        </w:tc>
        <w:tc>
          <w:tcPr>
            <w:tcW w:w="6974" w:type="dxa"/>
          </w:tcPr>
          <w:p w14:paraId="65E66DE2" w14:textId="77777777" w:rsidR="00763FBD" w:rsidRPr="00AD5F50" w:rsidRDefault="00763FBD" w:rsidP="0001053B">
            <w:pPr>
              <w:rPr>
                <w:rFonts w:cs="Arial"/>
                <w:b/>
              </w:rPr>
            </w:pPr>
            <w:r w:rsidRPr="00AD5F50">
              <w:rPr>
                <w:rFonts w:cs="Arial"/>
                <w:b/>
              </w:rPr>
              <w:t>Weaknesses</w:t>
            </w:r>
          </w:p>
        </w:tc>
      </w:tr>
      <w:tr w:rsidR="00763FBD" w:rsidRPr="00AD5F50" w14:paraId="007B7408" w14:textId="77777777">
        <w:tc>
          <w:tcPr>
            <w:tcW w:w="6974" w:type="dxa"/>
          </w:tcPr>
          <w:p w14:paraId="628C079C" w14:textId="77777777" w:rsidR="00763FBD" w:rsidRDefault="00763FBD" w:rsidP="009779E1">
            <w:pPr>
              <w:pStyle w:val="ListParagraph"/>
              <w:numPr>
                <w:ilvl w:val="0"/>
                <w:numId w:val="13"/>
              </w:numPr>
              <w:spacing w:before="120" w:after="120"/>
              <w:contextualSpacing w:val="0"/>
              <w:rPr>
                <w:rFonts w:cs="Arial"/>
              </w:rPr>
            </w:pPr>
            <w:r w:rsidRPr="00AD5F50">
              <w:rPr>
                <w:rFonts w:cs="Arial"/>
              </w:rPr>
              <w:t xml:space="preserve">ICT, </w:t>
            </w:r>
            <w:r w:rsidR="004E785F">
              <w:rPr>
                <w:rFonts w:cs="Arial"/>
              </w:rPr>
              <w:t>S</w:t>
            </w:r>
            <w:r w:rsidRPr="00AD5F50">
              <w:rPr>
                <w:rFonts w:cs="Arial"/>
              </w:rPr>
              <w:t xml:space="preserve">oftware </w:t>
            </w:r>
            <w:r w:rsidR="004E785F">
              <w:rPr>
                <w:rFonts w:cs="Arial"/>
              </w:rPr>
              <w:t>&amp;</w:t>
            </w:r>
            <w:r w:rsidRPr="00AD5F50">
              <w:rPr>
                <w:rFonts w:cs="Arial"/>
              </w:rPr>
              <w:t xml:space="preserve"> </w:t>
            </w:r>
            <w:r w:rsidR="004E785F">
              <w:rPr>
                <w:rFonts w:cs="Arial"/>
              </w:rPr>
              <w:t>C</w:t>
            </w:r>
            <w:r w:rsidRPr="00AD5F50">
              <w:rPr>
                <w:rFonts w:cs="Arial"/>
              </w:rPr>
              <w:t xml:space="preserve">omputer </w:t>
            </w:r>
            <w:r w:rsidR="004E785F">
              <w:rPr>
                <w:rFonts w:cs="Arial"/>
              </w:rPr>
              <w:t>S</w:t>
            </w:r>
            <w:r w:rsidRPr="00AD5F50">
              <w:rPr>
                <w:rFonts w:cs="Arial"/>
              </w:rPr>
              <w:t>ervices sector is nationally competitive</w:t>
            </w:r>
            <w:r w:rsidR="00E53794">
              <w:rPr>
                <w:rFonts w:cs="Arial"/>
              </w:rPr>
              <w:t xml:space="preserve"> – particularly when looking at the wider ‘Tech Nation’ definition of digital </w:t>
            </w:r>
            <w:r w:rsidR="004E785F">
              <w:rPr>
                <w:rFonts w:cs="Arial"/>
              </w:rPr>
              <w:t>industries</w:t>
            </w:r>
          </w:p>
          <w:p w14:paraId="310CE415" w14:textId="77777777" w:rsidR="00A343B2" w:rsidRPr="00A343B2" w:rsidRDefault="00A343B2" w:rsidP="009779E1">
            <w:pPr>
              <w:pStyle w:val="ListParagraph"/>
              <w:numPr>
                <w:ilvl w:val="0"/>
                <w:numId w:val="13"/>
              </w:numPr>
              <w:spacing w:before="120" w:after="120"/>
              <w:contextualSpacing w:val="0"/>
              <w:rPr>
                <w:rFonts w:cs="Arial"/>
              </w:rPr>
            </w:pPr>
            <w:r w:rsidRPr="00A343B2">
              <w:rPr>
                <w:rFonts w:cs="Arial"/>
              </w:rPr>
              <w:t>Unheralded strengths in advertising and marketing, built on excellence in data analysis and behavioural insight (accentuated at the Combined Authority level) at universities across</w:t>
            </w:r>
            <w:r w:rsidR="00E53794">
              <w:rPr>
                <w:rFonts w:cs="Arial"/>
              </w:rPr>
              <w:t xml:space="preserve"> the West Midlands</w:t>
            </w:r>
          </w:p>
          <w:p w14:paraId="5696CF7F"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Craft sector is intensively clustered and growing across the city region</w:t>
            </w:r>
          </w:p>
          <w:p w14:paraId="72A31B1E" w14:textId="77777777" w:rsidR="00763FBD" w:rsidRDefault="00763FBD" w:rsidP="009779E1">
            <w:pPr>
              <w:pStyle w:val="ListParagraph"/>
              <w:numPr>
                <w:ilvl w:val="0"/>
                <w:numId w:val="13"/>
              </w:numPr>
              <w:spacing w:before="120" w:after="120"/>
              <w:contextualSpacing w:val="0"/>
              <w:rPr>
                <w:rFonts w:cs="Arial"/>
              </w:rPr>
            </w:pPr>
            <w:r w:rsidRPr="00AD5F50">
              <w:rPr>
                <w:rFonts w:cs="Arial"/>
              </w:rPr>
              <w:t>Design growing at a phenomenal rate and well dispersed</w:t>
            </w:r>
          </w:p>
          <w:p w14:paraId="765441E2" w14:textId="77777777" w:rsidR="00AF75DE" w:rsidRPr="00AD5F50" w:rsidRDefault="00AF75DE" w:rsidP="009779E1">
            <w:pPr>
              <w:pStyle w:val="ListParagraph"/>
              <w:numPr>
                <w:ilvl w:val="0"/>
                <w:numId w:val="13"/>
              </w:numPr>
              <w:spacing w:before="120" w:after="120"/>
              <w:contextualSpacing w:val="0"/>
              <w:rPr>
                <w:rFonts w:cs="Arial"/>
              </w:rPr>
            </w:pPr>
            <w:bookmarkStart w:id="74" w:name="_Hlk495362890"/>
            <w:r w:rsidRPr="00AD5F50">
              <w:rPr>
                <w:rFonts w:cs="Arial"/>
              </w:rPr>
              <w:t>Large hinterland presents great opportunity to advertising and marketing businesses, reflected in the scale of their contribution</w:t>
            </w:r>
          </w:p>
          <w:p w14:paraId="19708233"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Some well-coordinated and creatively driven propositions around skills, both formal and informal: Creative Alliance, BOA, BMet Digital &amp; Creative Career College</w:t>
            </w:r>
            <w:r w:rsidR="00E53794">
              <w:rPr>
                <w:rFonts w:cs="Arial"/>
              </w:rPr>
              <w:t xml:space="preserve">, Quickcode Labs, </w:t>
            </w:r>
          </w:p>
          <w:p w14:paraId="0C3FA530"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Investment in innovation by Universities – e.g., STEAMhouse</w:t>
            </w:r>
          </w:p>
          <w:p w14:paraId="00B0E0EF"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 xml:space="preserve">Great </w:t>
            </w:r>
            <w:r w:rsidR="00E53794">
              <w:rPr>
                <w:rFonts w:cs="Arial"/>
              </w:rPr>
              <w:t xml:space="preserve">transport </w:t>
            </w:r>
            <w:r w:rsidRPr="00AD5F50">
              <w:rPr>
                <w:rFonts w:cs="Arial"/>
              </w:rPr>
              <w:t xml:space="preserve">connectivity </w:t>
            </w:r>
            <w:r w:rsidR="004225E7" w:rsidRPr="00AD5F50">
              <w:rPr>
                <w:rFonts w:cs="Arial"/>
              </w:rPr>
              <w:t>– at the centre of national road and rail networks</w:t>
            </w:r>
          </w:p>
          <w:p w14:paraId="1CB1D0AC" w14:textId="77777777" w:rsidR="00763FBD" w:rsidRDefault="00763FBD" w:rsidP="009779E1">
            <w:pPr>
              <w:pStyle w:val="ListParagraph"/>
              <w:numPr>
                <w:ilvl w:val="0"/>
                <w:numId w:val="13"/>
              </w:numPr>
              <w:spacing w:before="120" w:after="120"/>
              <w:contextualSpacing w:val="0"/>
              <w:rPr>
                <w:rFonts w:cs="Arial"/>
              </w:rPr>
            </w:pPr>
            <w:r w:rsidRPr="00AD5F50">
              <w:rPr>
                <w:rFonts w:cs="Arial"/>
              </w:rPr>
              <w:t xml:space="preserve">Much lower </w:t>
            </w:r>
            <w:r w:rsidR="00A343B2">
              <w:rPr>
                <w:rFonts w:cs="Arial"/>
              </w:rPr>
              <w:t>accommodation</w:t>
            </w:r>
            <w:r w:rsidRPr="00AD5F50">
              <w:rPr>
                <w:rFonts w:cs="Arial"/>
              </w:rPr>
              <w:t xml:space="preserve"> costs than other </w:t>
            </w:r>
            <w:r w:rsidR="004225E7" w:rsidRPr="00AD5F50">
              <w:rPr>
                <w:rFonts w:cs="Arial"/>
              </w:rPr>
              <w:t xml:space="preserve">competitor </w:t>
            </w:r>
            <w:r w:rsidRPr="00AD5F50">
              <w:rPr>
                <w:rFonts w:cs="Arial"/>
              </w:rPr>
              <w:t>creative cities (eg London, Bristol, Oxford, Cambridge)</w:t>
            </w:r>
            <w:r w:rsidR="00EB5508" w:rsidRPr="00AD5F50">
              <w:rPr>
                <w:rFonts w:cs="Arial"/>
              </w:rPr>
              <w:t xml:space="preserve"> – cheaper to set up and run a business</w:t>
            </w:r>
            <w:r w:rsidR="00A343B2">
              <w:rPr>
                <w:rFonts w:cs="Arial"/>
              </w:rPr>
              <w:t xml:space="preserve">, and sufficient supply of different types of housing at affordable prices to make it possible for young people to purchase </w:t>
            </w:r>
            <w:r w:rsidR="00614953">
              <w:rPr>
                <w:rFonts w:cs="Arial"/>
              </w:rPr>
              <w:t xml:space="preserve">a </w:t>
            </w:r>
            <w:r w:rsidR="00A343B2">
              <w:rPr>
                <w:rFonts w:cs="Arial"/>
              </w:rPr>
              <w:t>home near to their place of work.</w:t>
            </w:r>
          </w:p>
          <w:bookmarkEnd w:id="74"/>
          <w:p w14:paraId="6C9F1187" w14:textId="77777777" w:rsidR="00A343B2" w:rsidRDefault="00A343B2" w:rsidP="00A343B2">
            <w:pPr>
              <w:spacing w:before="120" w:after="120"/>
              <w:rPr>
                <w:rFonts w:cs="Arial"/>
              </w:rPr>
            </w:pPr>
          </w:p>
          <w:p w14:paraId="2D70527B" w14:textId="77777777" w:rsidR="00A343B2" w:rsidRPr="00A343B2" w:rsidRDefault="00A343B2" w:rsidP="00A343B2">
            <w:pPr>
              <w:spacing w:before="120" w:after="120"/>
              <w:rPr>
                <w:rFonts w:cs="Arial"/>
              </w:rPr>
            </w:pPr>
          </w:p>
          <w:p w14:paraId="4919003D" w14:textId="77777777" w:rsidR="00763FBD" w:rsidRPr="00AD5F50" w:rsidRDefault="00763FBD" w:rsidP="00A343B2">
            <w:pPr>
              <w:pStyle w:val="ListParagraph"/>
              <w:spacing w:before="120" w:after="120"/>
              <w:ind w:left="360"/>
              <w:contextualSpacing w:val="0"/>
              <w:rPr>
                <w:rFonts w:cs="Arial"/>
              </w:rPr>
            </w:pPr>
          </w:p>
        </w:tc>
        <w:tc>
          <w:tcPr>
            <w:tcW w:w="6974" w:type="dxa"/>
          </w:tcPr>
          <w:p w14:paraId="5F2B0FE8" w14:textId="77777777" w:rsidR="00763FBD" w:rsidRPr="00AD5F50" w:rsidRDefault="00763FBD" w:rsidP="009779E1">
            <w:pPr>
              <w:pStyle w:val="ListParagraph"/>
              <w:numPr>
                <w:ilvl w:val="0"/>
                <w:numId w:val="13"/>
              </w:numPr>
              <w:spacing w:before="120" w:after="120"/>
              <w:contextualSpacing w:val="0"/>
              <w:rPr>
                <w:rFonts w:cs="Arial"/>
              </w:rPr>
            </w:pPr>
            <w:bookmarkStart w:id="75" w:name="_Hlk495364172"/>
            <w:r w:rsidRPr="00AD5F50">
              <w:rPr>
                <w:rFonts w:cs="Arial"/>
              </w:rPr>
              <w:lastRenderedPageBreak/>
              <w:t>Uneven growth between sectors and across geographies</w:t>
            </w:r>
          </w:p>
          <w:p w14:paraId="120E18C4"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Lack of large businesses, and barriers to ‘scale up’</w:t>
            </w:r>
          </w:p>
          <w:p w14:paraId="41D8D6BE"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The city region’s self-image is defined by a lack of self-confidence amongst creative businesses and cultural organisations</w:t>
            </w:r>
          </w:p>
          <w:p w14:paraId="36B31210" w14:textId="77777777" w:rsidR="00763FBD" w:rsidRPr="00AD5F50" w:rsidRDefault="00763FBD" w:rsidP="009779E1">
            <w:pPr>
              <w:pStyle w:val="ListParagraph"/>
              <w:numPr>
                <w:ilvl w:val="0"/>
                <w:numId w:val="13"/>
              </w:numPr>
              <w:spacing w:before="120" w:after="120"/>
              <w:contextualSpacing w:val="0"/>
              <w:rPr>
                <w:rFonts w:cs="Arial"/>
              </w:rPr>
            </w:pPr>
            <w:r w:rsidRPr="00AD5F50">
              <w:rPr>
                <w:rFonts w:cs="Arial"/>
              </w:rPr>
              <w:t>Supply of skills at Level 4 and above well below national average</w:t>
            </w:r>
          </w:p>
          <w:p w14:paraId="0EC8BDE4" w14:textId="77777777" w:rsidR="00763FBD" w:rsidRDefault="00763FBD" w:rsidP="009779E1">
            <w:pPr>
              <w:pStyle w:val="ListParagraph"/>
              <w:numPr>
                <w:ilvl w:val="0"/>
                <w:numId w:val="13"/>
              </w:numPr>
              <w:spacing w:before="120" w:after="120"/>
              <w:contextualSpacing w:val="0"/>
              <w:rPr>
                <w:rFonts w:cs="Arial"/>
              </w:rPr>
            </w:pPr>
            <w:r w:rsidRPr="00AD5F50">
              <w:rPr>
                <w:rFonts w:cs="Arial"/>
              </w:rPr>
              <w:t xml:space="preserve">The diversity of the city region’s people is not reflected by or taken advantage of in its </w:t>
            </w:r>
            <w:r w:rsidR="00BA513D">
              <w:rPr>
                <w:rFonts w:cs="Arial"/>
              </w:rPr>
              <w:t>C</w:t>
            </w:r>
            <w:r w:rsidRPr="00AD5F50">
              <w:rPr>
                <w:rFonts w:cs="Arial"/>
              </w:rPr>
              <w:t xml:space="preserve">ultural and </w:t>
            </w:r>
            <w:r w:rsidR="00BA513D">
              <w:rPr>
                <w:rFonts w:cs="Arial"/>
              </w:rPr>
              <w:t>C</w:t>
            </w:r>
            <w:r w:rsidRPr="00AD5F50">
              <w:rPr>
                <w:rFonts w:cs="Arial"/>
              </w:rPr>
              <w:t xml:space="preserve">reative </w:t>
            </w:r>
            <w:r w:rsidR="00BA513D">
              <w:rPr>
                <w:rFonts w:cs="Arial"/>
              </w:rPr>
              <w:t>I</w:t>
            </w:r>
            <w:r w:rsidRPr="00AD5F50">
              <w:rPr>
                <w:rFonts w:cs="Arial"/>
              </w:rPr>
              <w:t>ndustries</w:t>
            </w:r>
          </w:p>
          <w:p w14:paraId="462991A5" w14:textId="77777777" w:rsidR="00495782" w:rsidRPr="00AD5F50" w:rsidRDefault="00495782" w:rsidP="009779E1">
            <w:pPr>
              <w:pStyle w:val="ListParagraph"/>
              <w:numPr>
                <w:ilvl w:val="0"/>
                <w:numId w:val="13"/>
              </w:numPr>
              <w:spacing w:before="120" w:after="120"/>
              <w:contextualSpacing w:val="0"/>
              <w:rPr>
                <w:rFonts w:cs="Arial"/>
              </w:rPr>
            </w:pPr>
            <w:r>
              <w:rPr>
                <w:rFonts w:cs="Arial"/>
              </w:rPr>
              <w:t>Transport and communications within and across the LEP area are less coordinated than the national and trunk routes in and out</w:t>
            </w:r>
          </w:p>
          <w:bookmarkEnd w:id="75"/>
          <w:p w14:paraId="43C53B29" w14:textId="77777777" w:rsidR="00763FBD" w:rsidRPr="00AD5F50" w:rsidRDefault="00763FBD" w:rsidP="00A343B2">
            <w:pPr>
              <w:pStyle w:val="ListParagraph"/>
              <w:spacing w:before="120" w:after="120"/>
              <w:ind w:left="360"/>
              <w:contextualSpacing w:val="0"/>
              <w:rPr>
                <w:rFonts w:cs="Arial"/>
              </w:rPr>
            </w:pPr>
          </w:p>
        </w:tc>
      </w:tr>
      <w:tr w:rsidR="00763FBD" w:rsidRPr="00AD5F50" w14:paraId="1D4F9CCF" w14:textId="77777777">
        <w:tc>
          <w:tcPr>
            <w:tcW w:w="6974" w:type="dxa"/>
          </w:tcPr>
          <w:p w14:paraId="1B1F0C1C" w14:textId="77777777" w:rsidR="00763FBD" w:rsidRPr="00AD5F50" w:rsidRDefault="00763FBD" w:rsidP="00A343B2">
            <w:pPr>
              <w:spacing w:before="120" w:after="120"/>
              <w:rPr>
                <w:rFonts w:cs="Arial"/>
                <w:b/>
              </w:rPr>
            </w:pPr>
            <w:r w:rsidRPr="00AD5F50">
              <w:rPr>
                <w:rFonts w:cs="Arial"/>
                <w:b/>
              </w:rPr>
              <w:t>Opportunities</w:t>
            </w:r>
          </w:p>
        </w:tc>
        <w:tc>
          <w:tcPr>
            <w:tcW w:w="6974" w:type="dxa"/>
          </w:tcPr>
          <w:p w14:paraId="1120404E" w14:textId="77777777" w:rsidR="00763FBD" w:rsidRPr="00AD5F50" w:rsidRDefault="00763FBD" w:rsidP="00A343B2">
            <w:pPr>
              <w:spacing w:before="120" w:after="120"/>
              <w:rPr>
                <w:rFonts w:cs="Arial"/>
                <w:b/>
              </w:rPr>
            </w:pPr>
            <w:r w:rsidRPr="00AD5F50">
              <w:rPr>
                <w:rFonts w:cs="Arial"/>
                <w:b/>
              </w:rPr>
              <w:t>Threats</w:t>
            </w:r>
          </w:p>
        </w:tc>
      </w:tr>
      <w:tr w:rsidR="00763FBD" w:rsidRPr="00AD5F50" w14:paraId="4ECCE4F0" w14:textId="77777777">
        <w:tc>
          <w:tcPr>
            <w:tcW w:w="6974" w:type="dxa"/>
          </w:tcPr>
          <w:p w14:paraId="123F7054" w14:textId="77777777" w:rsidR="00A343B2" w:rsidRDefault="00A343B2" w:rsidP="009779E1">
            <w:pPr>
              <w:pStyle w:val="ListParagraph"/>
              <w:numPr>
                <w:ilvl w:val="0"/>
                <w:numId w:val="14"/>
              </w:numPr>
              <w:spacing w:before="120" w:after="120"/>
              <w:contextualSpacing w:val="0"/>
              <w:rPr>
                <w:rFonts w:cs="Arial"/>
              </w:rPr>
            </w:pPr>
            <w:bookmarkStart w:id="76" w:name="_Hlk495363162"/>
            <w:r>
              <w:rPr>
                <w:rFonts w:cs="Arial"/>
              </w:rPr>
              <w:t xml:space="preserve">Dispersal of advertising and marketing roles geographically and </w:t>
            </w:r>
            <w:r w:rsidR="00614953">
              <w:rPr>
                <w:rFonts w:cs="Arial"/>
              </w:rPr>
              <w:t>a</w:t>
            </w:r>
            <w:r>
              <w:rPr>
                <w:rFonts w:cs="Arial"/>
              </w:rPr>
              <w:t>cross all sectors of the GBSLEP economy presents opportunities for inward investors, professionals looking to relocate and new entrants – a pool of talent for employers and a range of roles and career options for marketing and communications professionals</w:t>
            </w:r>
          </w:p>
          <w:p w14:paraId="26C50E69" w14:textId="77777777" w:rsidR="00A343B2" w:rsidRPr="00DB6017" w:rsidRDefault="00A343B2" w:rsidP="009779E1">
            <w:pPr>
              <w:pStyle w:val="ListParagraph"/>
              <w:numPr>
                <w:ilvl w:val="0"/>
                <w:numId w:val="14"/>
              </w:numPr>
              <w:spacing w:before="120" w:after="120"/>
              <w:contextualSpacing w:val="0"/>
              <w:rPr>
                <w:rFonts w:cs="Arial"/>
              </w:rPr>
            </w:pPr>
            <w:bookmarkStart w:id="77" w:name="_Hlk495363298"/>
            <w:r w:rsidRPr="00DB6017">
              <w:rPr>
                <w:rFonts w:cs="Arial"/>
              </w:rPr>
              <w:t>The statistical record stops at the point where anecdotal evidence shows a revival in high end content production, centred on the city of Birmingham but dispersed across Solihull and the city region, with potential for rebirth of the commercial sector</w:t>
            </w:r>
            <w:r w:rsidR="00DB6017" w:rsidRPr="00DB6017">
              <w:rPr>
                <w:rFonts w:cs="Arial"/>
              </w:rPr>
              <w:t>, boosted by release of £2</w:t>
            </w:r>
            <w:r w:rsidR="00614953">
              <w:rPr>
                <w:rFonts w:cs="Arial"/>
              </w:rPr>
              <w:t>.1</w:t>
            </w:r>
            <w:r w:rsidR="00DB6017" w:rsidRPr="00DB6017">
              <w:rPr>
                <w:rFonts w:cs="Arial"/>
              </w:rPr>
              <w:t xml:space="preserve">m in West Midlands Production Finance </w:t>
            </w:r>
          </w:p>
          <w:bookmarkEnd w:id="77"/>
          <w:p w14:paraId="70C6A3B4"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Looking at </w:t>
            </w:r>
            <w:r w:rsidR="00BA513D">
              <w:rPr>
                <w:rFonts w:cs="Arial"/>
              </w:rPr>
              <w:t>Digital &amp; Creative industries</w:t>
            </w:r>
            <w:r w:rsidRPr="00AD5F50">
              <w:rPr>
                <w:rFonts w:cs="Arial"/>
              </w:rPr>
              <w:t xml:space="preserve"> on a WMCA basis can help turn some ‘good’ investment propositions into ‘great’ examples of smart specialisation and internationally competitive clusters</w:t>
            </w:r>
          </w:p>
          <w:p w14:paraId="0F831283"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Raising awareness of great original IP and business models from </w:t>
            </w:r>
            <w:r w:rsidR="001D0D6C" w:rsidRPr="00AD5F50">
              <w:rPr>
                <w:rFonts w:cs="Arial"/>
              </w:rPr>
              <w:t>arts organisations to</w:t>
            </w:r>
            <w:r w:rsidRPr="00AD5F50">
              <w:rPr>
                <w:rFonts w:cs="Arial"/>
              </w:rPr>
              <w:t xml:space="preserve"> increase confidence amongst GBSLEP creatives</w:t>
            </w:r>
            <w:r w:rsidR="00E53794">
              <w:rPr>
                <w:rFonts w:cs="Arial"/>
              </w:rPr>
              <w:t xml:space="preserve"> = reducing dependency on public funding</w:t>
            </w:r>
          </w:p>
          <w:p w14:paraId="3269ECDB"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Untapped growth potential in ‘outer’ </w:t>
            </w:r>
            <w:r w:rsidR="00614953">
              <w:rPr>
                <w:rFonts w:cs="Arial"/>
              </w:rPr>
              <w:t>local authorities</w:t>
            </w:r>
            <w:r w:rsidRPr="00AD5F50">
              <w:rPr>
                <w:rFonts w:cs="Arial"/>
              </w:rPr>
              <w:t xml:space="preserve">, where </w:t>
            </w:r>
            <w:r w:rsidR="00BA513D">
              <w:rPr>
                <w:rFonts w:cs="Arial"/>
              </w:rPr>
              <w:t xml:space="preserve">Creative Industries </w:t>
            </w:r>
            <w:r w:rsidRPr="00AD5F50">
              <w:rPr>
                <w:rFonts w:cs="Arial"/>
              </w:rPr>
              <w:t xml:space="preserve">clusters are beginning to </w:t>
            </w:r>
            <w:r w:rsidR="00E53794">
              <w:rPr>
                <w:rFonts w:cs="Arial"/>
              </w:rPr>
              <w:t>establish</w:t>
            </w:r>
            <w:r w:rsidRPr="00AD5F50">
              <w:rPr>
                <w:rFonts w:cs="Arial"/>
              </w:rPr>
              <w:t xml:space="preserve"> themselves</w:t>
            </w:r>
          </w:p>
          <w:p w14:paraId="24B0490E"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Diversity – much talked about, but needs specific policy and </w:t>
            </w:r>
            <w:r w:rsidR="00E53794">
              <w:rPr>
                <w:rFonts w:cs="Arial"/>
              </w:rPr>
              <w:t xml:space="preserve">better </w:t>
            </w:r>
            <w:r w:rsidR="00614953" w:rsidRPr="00AD5F50">
              <w:rPr>
                <w:rFonts w:cs="Arial"/>
              </w:rPr>
              <w:t>targeted</w:t>
            </w:r>
            <w:r w:rsidRPr="00AD5F50">
              <w:rPr>
                <w:rFonts w:cs="Arial"/>
              </w:rPr>
              <w:t xml:space="preserve"> interventions to harness benefits </w:t>
            </w:r>
            <w:r w:rsidR="00B139A8" w:rsidRPr="00AD5F50">
              <w:rPr>
                <w:rFonts w:cs="Arial"/>
              </w:rPr>
              <w:t xml:space="preserve">of </w:t>
            </w:r>
            <w:r w:rsidR="00BA513D">
              <w:rPr>
                <w:rFonts w:cs="Arial"/>
              </w:rPr>
              <w:t>C</w:t>
            </w:r>
            <w:r w:rsidR="00B139A8" w:rsidRPr="00AD5F50">
              <w:rPr>
                <w:rFonts w:cs="Arial"/>
              </w:rPr>
              <w:t xml:space="preserve">reative </w:t>
            </w:r>
            <w:r w:rsidR="00BA513D">
              <w:rPr>
                <w:rFonts w:cs="Arial"/>
              </w:rPr>
              <w:t>I</w:t>
            </w:r>
            <w:r w:rsidR="00B139A8" w:rsidRPr="00AD5F50">
              <w:rPr>
                <w:rFonts w:cs="Arial"/>
              </w:rPr>
              <w:t xml:space="preserve">ndustries growth </w:t>
            </w:r>
            <w:r w:rsidRPr="00AD5F50">
              <w:rPr>
                <w:rFonts w:cs="Arial"/>
              </w:rPr>
              <w:t>for the whole population of the city region</w:t>
            </w:r>
          </w:p>
          <w:p w14:paraId="19EF5A1B" w14:textId="77777777" w:rsidR="00763FBD" w:rsidRPr="00AD5F50" w:rsidRDefault="00763FBD" w:rsidP="009779E1">
            <w:pPr>
              <w:pStyle w:val="ListParagraph"/>
              <w:numPr>
                <w:ilvl w:val="0"/>
                <w:numId w:val="14"/>
              </w:numPr>
              <w:spacing w:before="120" w:after="120"/>
              <w:contextualSpacing w:val="0"/>
              <w:rPr>
                <w:rFonts w:cs="Arial"/>
              </w:rPr>
            </w:pPr>
            <w:bookmarkStart w:id="78" w:name="_Hlk495363252"/>
            <w:r w:rsidRPr="00AD5F50">
              <w:rPr>
                <w:rFonts w:cs="Arial"/>
              </w:rPr>
              <w:t>Integrated strategy for transport/housing/culture/liveability could point up the ‘quality of life’ benefits for both existing residents and incomers.</w:t>
            </w:r>
          </w:p>
          <w:bookmarkEnd w:id="76"/>
          <w:bookmarkEnd w:id="78"/>
          <w:p w14:paraId="0E60843F" w14:textId="77777777" w:rsidR="00763FBD" w:rsidRPr="00AD5F50" w:rsidRDefault="00763FBD" w:rsidP="00A343B2">
            <w:pPr>
              <w:pStyle w:val="ListParagraph"/>
              <w:spacing w:before="120" w:after="120"/>
              <w:ind w:left="360"/>
              <w:contextualSpacing w:val="0"/>
              <w:rPr>
                <w:rFonts w:cs="Arial"/>
              </w:rPr>
            </w:pPr>
          </w:p>
        </w:tc>
        <w:tc>
          <w:tcPr>
            <w:tcW w:w="6974" w:type="dxa"/>
          </w:tcPr>
          <w:p w14:paraId="27BE0E79" w14:textId="77777777" w:rsidR="00763FBD" w:rsidRPr="00AD5F50" w:rsidRDefault="00763FBD" w:rsidP="009779E1">
            <w:pPr>
              <w:pStyle w:val="ListParagraph"/>
              <w:numPr>
                <w:ilvl w:val="0"/>
                <w:numId w:val="14"/>
              </w:numPr>
              <w:spacing w:before="120" w:after="120"/>
              <w:contextualSpacing w:val="0"/>
              <w:rPr>
                <w:rFonts w:cs="Arial"/>
              </w:rPr>
            </w:pPr>
            <w:bookmarkStart w:id="79" w:name="_Hlk495364732"/>
            <w:r w:rsidRPr="00AD5F50">
              <w:rPr>
                <w:rFonts w:cs="Arial"/>
              </w:rPr>
              <w:t>In an increasingly straitened investment climate, the</w:t>
            </w:r>
            <w:r w:rsidR="00E53794">
              <w:rPr>
                <w:rFonts w:cs="Arial"/>
              </w:rPr>
              <w:t>re is a risk that the</w:t>
            </w:r>
            <w:r w:rsidRPr="00AD5F50">
              <w:rPr>
                <w:rFonts w:cs="Arial"/>
              </w:rPr>
              <w:t xml:space="preserve"> city region’s lack of image as a creative hub and scarcity of examples of businesses which have successfully ‘scaled’ </w:t>
            </w:r>
            <w:r w:rsidR="00E53794">
              <w:rPr>
                <w:rFonts w:cs="Arial"/>
              </w:rPr>
              <w:t>will</w:t>
            </w:r>
            <w:r w:rsidRPr="00AD5F50">
              <w:rPr>
                <w:rFonts w:cs="Arial"/>
              </w:rPr>
              <w:t xml:space="preserve"> hinder attempts to attract new businesses</w:t>
            </w:r>
          </w:p>
          <w:p w14:paraId="413E0A87"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No strategy or policy in place to deal with disruption and displacement brought about by large scale plans for new infrastructure and commercial pressure on affordable workspace in existing clusters</w:t>
            </w:r>
          </w:p>
          <w:p w14:paraId="0426BD54"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HS2 may accelerate ‘brain drain’ to London, accentuate shortages of key skills and inflate salaries</w:t>
            </w:r>
          </w:p>
          <w:p w14:paraId="5D3A02A6"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Restrictions on freedom of movement </w:t>
            </w:r>
            <w:r w:rsidR="00E53794">
              <w:rPr>
                <w:rFonts w:cs="Arial"/>
              </w:rPr>
              <w:t xml:space="preserve">as a result of Brexit </w:t>
            </w:r>
            <w:r w:rsidR="004225E7" w:rsidRPr="00AD5F50">
              <w:rPr>
                <w:rFonts w:cs="Arial"/>
              </w:rPr>
              <w:t>may</w:t>
            </w:r>
            <w:r w:rsidRPr="00AD5F50">
              <w:rPr>
                <w:rFonts w:cs="Arial"/>
              </w:rPr>
              <w:t xml:space="preserve"> </w:t>
            </w:r>
            <w:r w:rsidR="00E53794">
              <w:rPr>
                <w:rFonts w:cs="Arial"/>
              </w:rPr>
              <w:t xml:space="preserve">further reduce access to talent, accentuate skills gaps and shortages, and inflate salaries as </w:t>
            </w:r>
            <w:r w:rsidR="00BA513D">
              <w:rPr>
                <w:rFonts w:cs="Arial"/>
              </w:rPr>
              <w:t xml:space="preserve">Digital &amp; Creative industries </w:t>
            </w:r>
            <w:r w:rsidR="00E53794">
              <w:rPr>
                <w:rFonts w:cs="Arial"/>
              </w:rPr>
              <w:t xml:space="preserve">employers in </w:t>
            </w:r>
            <w:r w:rsidR="00614953">
              <w:rPr>
                <w:rFonts w:cs="Arial"/>
              </w:rPr>
              <w:t>Greater Birmingham</w:t>
            </w:r>
            <w:r w:rsidR="00E53794">
              <w:rPr>
                <w:rFonts w:cs="Arial"/>
              </w:rPr>
              <w:t xml:space="preserve"> and across the UK compete for a narrower pool of skilled employees</w:t>
            </w:r>
          </w:p>
          <w:p w14:paraId="158490EB"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Post-Brexit tariff and non-tariff barriers may limit growth of e</w:t>
            </w:r>
            <w:r w:rsidR="004225E7" w:rsidRPr="00AD5F50">
              <w:rPr>
                <w:rFonts w:cs="Arial"/>
              </w:rPr>
              <w:t>xports of to Europe, and make overseas touring more expensive and difficult.</w:t>
            </w:r>
          </w:p>
          <w:p w14:paraId="19B84F74" w14:textId="77777777" w:rsidR="00763FBD" w:rsidRPr="00AD5F50" w:rsidRDefault="00763FBD" w:rsidP="009779E1">
            <w:pPr>
              <w:pStyle w:val="ListParagraph"/>
              <w:numPr>
                <w:ilvl w:val="0"/>
                <w:numId w:val="14"/>
              </w:numPr>
              <w:spacing w:before="120" w:after="120"/>
              <w:contextualSpacing w:val="0"/>
              <w:rPr>
                <w:rFonts w:cs="Arial"/>
              </w:rPr>
            </w:pPr>
            <w:r w:rsidRPr="00AD5F50">
              <w:rPr>
                <w:rFonts w:cs="Arial"/>
              </w:rPr>
              <w:t xml:space="preserve">Compliance </w:t>
            </w:r>
            <w:r w:rsidR="00E53794">
              <w:rPr>
                <w:rFonts w:cs="Arial"/>
              </w:rPr>
              <w:t>with</w:t>
            </w:r>
            <w:r w:rsidRPr="00AD5F50">
              <w:rPr>
                <w:rFonts w:cs="Arial"/>
              </w:rPr>
              <w:t xml:space="preserve"> multiple regulatory regimes</w:t>
            </w:r>
            <w:r w:rsidR="001968D4">
              <w:rPr>
                <w:rFonts w:cs="Arial"/>
              </w:rPr>
              <w:t xml:space="preserve"> post-Brexit</w:t>
            </w:r>
            <w:r w:rsidRPr="00AD5F50">
              <w:rPr>
                <w:rFonts w:cs="Arial"/>
              </w:rPr>
              <w:t xml:space="preserve"> </w:t>
            </w:r>
            <w:r w:rsidR="004225E7" w:rsidRPr="00AD5F50">
              <w:rPr>
                <w:rFonts w:cs="Arial"/>
              </w:rPr>
              <w:t xml:space="preserve">(eg, </w:t>
            </w:r>
            <w:r w:rsidR="001968D4">
              <w:rPr>
                <w:rFonts w:cs="Arial"/>
              </w:rPr>
              <w:t>GDPR, and conflicting requirements for</w:t>
            </w:r>
            <w:r w:rsidR="004225E7" w:rsidRPr="00AD5F50">
              <w:rPr>
                <w:rFonts w:cs="Arial"/>
              </w:rPr>
              <w:t xml:space="preserve"> managing customers’</w:t>
            </w:r>
            <w:r w:rsidRPr="00AD5F50">
              <w:rPr>
                <w:rFonts w:cs="Arial"/>
              </w:rPr>
              <w:t xml:space="preserve"> data</w:t>
            </w:r>
            <w:r w:rsidR="001968D4">
              <w:rPr>
                <w:rFonts w:cs="Arial"/>
              </w:rPr>
              <w:t xml:space="preserve"> in a cross-border environment, particularly with US platforms)</w:t>
            </w:r>
            <w:r w:rsidRPr="00AD5F50">
              <w:rPr>
                <w:rFonts w:cs="Arial"/>
              </w:rPr>
              <w:t xml:space="preserve"> coul</w:t>
            </w:r>
            <w:r w:rsidR="004225E7" w:rsidRPr="00AD5F50">
              <w:rPr>
                <w:rFonts w:cs="Arial"/>
              </w:rPr>
              <w:t>d increase costs and risks for IT</w:t>
            </w:r>
            <w:r w:rsidRPr="00AD5F50">
              <w:rPr>
                <w:rFonts w:cs="Arial"/>
              </w:rPr>
              <w:t>, advertising and marketing businesses.</w:t>
            </w:r>
            <w:bookmarkEnd w:id="79"/>
          </w:p>
        </w:tc>
      </w:tr>
    </w:tbl>
    <w:p w14:paraId="2577B630" w14:textId="77777777" w:rsidR="00763FBD" w:rsidRPr="00AD5F50" w:rsidRDefault="00763FBD" w:rsidP="00CC27F6">
      <w:pPr>
        <w:pStyle w:val="Heading2"/>
        <w:numPr>
          <w:ilvl w:val="0"/>
          <w:numId w:val="0"/>
        </w:numPr>
        <w:rPr>
          <w:rFonts w:cs="Arial"/>
        </w:rPr>
        <w:sectPr w:rsidR="00763FBD" w:rsidRPr="00AD5F50">
          <w:pgSz w:w="16838" w:h="11906" w:orient="landscape"/>
          <w:pgMar w:top="1440" w:right="964" w:bottom="1440" w:left="964" w:header="709" w:footer="709" w:gutter="0"/>
          <w:cols w:space="708"/>
          <w:docGrid w:linePitch="360"/>
        </w:sectPr>
      </w:pPr>
      <w:bookmarkStart w:id="80" w:name="_Toc488249546"/>
    </w:p>
    <w:p w14:paraId="7C951199" w14:textId="77777777" w:rsidR="00864DBE" w:rsidRPr="00AD5F50" w:rsidRDefault="007A4BF9" w:rsidP="00A90095">
      <w:pPr>
        <w:pStyle w:val="Heading2"/>
        <w:rPr>
          <w:rFonts w:cs="Arial"/>
        </w:rPr>
      </w:pPr>
      <w:bookmarkStart w:id="81" w:name="_Toc500702916"/>
      <w:r w:rsidRPr="00AD5F50">
        <w:rPr>
          <w:rFonts w:cs="Arial"/>
        </w:rPr>
        <w:lastRenderedPageBreak/>
        <w:t>Strengths of GBSLEP Creative Economy</w:t>
      </w:r>
      <w:bookmarkEnd w:id="80"/>
      <w:bookmarkEnd w:id="81"/>
    </w:p>
    <w:p w14:paraId="7DD10354" w14:textId="77777777" w:rsidR="00FF311B" w:rsidRPr="00AD5F50" w:rsidRDefault="006B53CD" w:rsidP="009319F2">
      <w:pPr>
        <w:pStyle w:val="Caption"/>
        <w:rPr>
          <w:rFonts w:cs="Arial"/>
        </w:rPr>
      </w:pPr>
      <w:r w:rsidRPr="00AD5F50">
        <w:rPr>
          <w:rFonts w:cs="Arial"/>
        </w:rPr>
        <w:t xml:space="preserve">The </w:t>
      </w:r>
      <w:r w:rsidR="00BA513D">
        <w:rPr>
          <w:rFonts w:cs="Arial"/>
        </w:rPr>
        <w:t>C</w:t>
      </w:r>
      <w:r w:rsidRPr="00AD5F50">
        <w:rPr>
          <w:rFonts w:cs="Arial"/>
        </w:rPr>
        <w:t xml:space="preserve">reative </w:t>
      </w:r>
      <w:r w:rsidR="00BA513D">
        <w:rPr>
          <w:rFonts w:cs="Arial"/>
        </w:rPr>
        <w:t>I</w:t>
      </w:r>
      <w:r w:rsidRPr="00AD5F50">
        <w:rPr>
          <w:rFonts w:cs="Arial"/>
        </w:rPr>
        <w:t xml:space="preserve">ndustries are increasing in economic importance to Greater Birmingham and Solihull: </w:t>
      </w:r>
    </w:p>
    <w:p w14:paraId="5679AB52" w14:textId="77777777" w:rsidR="00864DBE" w:rsidRPr="00AD5F50" w:rsidRDefault="00864DBE" w:rsidP="009779E1">
      <w:pPr>
        <w:pStyle w:val="ListNumber"/>
        <w:numPr>
          <w:ilvl w:val="0"/>
          <w:numId w:val="15"/>
        </w:numPr>
        <w:rPr>
          <w:rFonts w:cs="Arial"/>
        </w:rPr>
      </w:pPr>
      <w:r w:rsidRPr="00AD5F50">
        <w:rPr>
          <w:rFonts w:cs="Arial"/>
        </w:rPr>
        <w:t xml:space="preserve">26% increase (to over 5,100) in the number of </w:t>
      </w:r>
      <w:r w:rsidR="00BA513D">
        <w:rPr>
          <w:rFonts w:cs="Arial"/>
        </w:rPr>
        <w:t>C</w:t>
      </w:r>
      <w:r w:rsidRPr="00AD5F50">
        <w:rPr>
          <w:rFonts w:cs="Arial"/>
        </w:rPr>
        <w:t xml:space="preserve">reative </w:t>
      </w:r>
      <w:r w:rsidR="00BA513D">
        <w:rPr>
          <w:rFonts w:cs="Arial"/>
        </w:rPr>
        <w:t>I</w:t>
      </w:r>
      <w:r w:rsidRPr="00AD5F50">
        <w:rPr>
          <w:rFonts w:cs="Arial"/>
        </w:rPr>
        <w:t>ndustr</w:t>
      </w:r>
      <w:r w:rsidR="00BA513D">
        <w:rPr>
          <w:rFonts w:cs="Arial"/>
        </w:rPr>
        <w:t>ies</w:t>
      </w:r>
      <w:r w:rsidRPr="00AD5F50">
        <w:rPr>
          <w:rFonts w:cs="Arial"/>
        </w:rPr>
        <w:t xml:space="preserve"> enterprises within the LEP between 2010 and 2015. </w:t>
      </w:r>
    </w:p>
    <w:p w14:paraId="14AE41BB" w14:textId="77777777" w:rsidR="00864DBE" w:rsidRPr="00AD5F50" w:rsidRDefault="00F01EF3" w:rsidP="009779E1">
      <w:pPr>
        <w:pStyle w:val="ListNumber"/>
        <w:numPr>
          <w:ilvl w:val="0"/>
          <w:numId w:val="15"/>
        </w:numPr>
        <w:rPr>
          <w:rFonts w:cs="Arial"/>
        </w:rPr>
      </w:pPr>
      <w:r w:rsidRPr="00AD5F50">
        <w:rPr>
          <w:rFonts w:cs="Arial"/>
          <w:noProof/>
          <w:lang w:val="en-US"/>
        </w:rPr>
        <w:drawing>
          <wp:anchor distT="0" distB="0" distL="114300" distR="114300" simplePos="0" relativeHeight="251662848" behindDoc="1" locked="0" layoutInCell="1" allowOverlap="1" wp14:anchorId="5E542657" wp14:editId="5D4FB809">
            <wp:simplePos x="0" y="0"/>
            <wp:positionH relativeFrom="column">
              <wp:posOffset>3225800</wp:posOffset>
            </wp:positionH>
            <wp:positionV relativeFrom="paragraph">
              <wp:posOffset>8890</wp:posOffset>
            </wp:positionV>
            <wp:extent cx="3362325" cy="1043940"/>
            <wp:effectExtent l="0" t="0" r="0" b="0"/>
            <wp:wrapTight wrapText="bothSides">
              <wp:wrapPolygon edited="0">
                <wp:start x="0" y="0"/>
                <wp:lineTo x="0" y="21285"/>
                <wp:lineTo x="21539" y="21285"/>
                <wp:lineTo x="215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2325" cy="1043940"/>
                    </a:xfrm>
                    <a:prstGeom prst="rect">
                      <a:avLst/>
                    </a:prstGeom>
                    <a:noFill/>
                  </pic:spPr>
                </pic:pic>
              </a:graphicData>
            </a:graphic>
          </wp:anchor>
        </w:drawing>
      </w:r>
      <w:r w:rsidR="00864DBE" w:rsidRPr="00AD5F50">
        <w:rPr>
          <w:rFonts w:cs="Arial"/>
        </w:rPr>
        <w:t xml:space="preserve">Number of workers </w:t>
      </w:r>
      <w:r w:rsidR="00BA513D">
        <w:rPr>
          <w:rFonts w:cs="Arial"/>
        </w:rPr>
        <w:t xml:space="preserve">in Greater Birmingham’s Creative Industries </w:t>
      </w:r>
      <w:r w:rsidR="00864DBE" w:rsidRPr="00AD5F50">
        <w:rPr>
          <w:rFonts w:cs="Arial"/>
        </w:rPr>
        <w:t xml:space="preserve">increased by 5%, to over 27,500, over same time period. </w:t>
      </w:r>
    </w:p>
    <w:p w14:paraId="7C1C6DB5" w14:textId="77777777" w:rsidR="00864DBE" w:rsidRPr="00AD5F50" w:rsidRDefault="00B351A3" w:rsidP="009779E1">
      <w:pPr>
        <w:pStyle w:val="ListNumber"/>
        <w:numPr>
          <w:ilvl w:val="0"/>
          <w:numId w:val="15"/>
        </w:numPr>
        <w:rPr>
          <w:rFonts w:cs="Arial"/>
        </w:rPr>
      </w:pPr>
      <w:r w:rsidRPr="00AD5F50">
        <w:rPr>
          <w:rFonts w:cs="Arial"/>
        </w:rPr>
        <w:t xml:space="preserve">Creative </w:t>
      </w:r>
      <w:r w:rsidR="00BA513D">
        <w:rPr>
          <w:rFonts w:cs="Arial"/>
        </w:rPr>
        <w:t xml:space="preserve">Industries </w:t>
      </w:r>
      <w:r w:rsidRPr="00AD5F50">
        <w:rPr>
          <w:rFonts w:cs="Arial"/>
        </w:rPr>
        <w:t>enterprises g</w:t>
      </w:r>
      <w:r w:rsidR="00235EE3" w:rsidRPr="00AD5F50">
        <w:rPr>
          <w:rFonts w:cs="Arial"/>
        </w:rPr>
        <w:t>enerated output of</w:t>
      </w:r>
      <w:r w:rsidR="00864DBE" w:rsidRPr="00AD5F50">
        <w:rPr>
          <w:rFonts w:cs="Arial"/>
        </w:rPr>
        <w:t xml:space="preserve"> £2.1b</w:t>
      </w:r>
      <w:r w:rsidR="00991650" w:rsidRPr="00AD5F50">
        <w:rPr>
          <w:rFonts w:cs="Arial"/>
        </w:rPr>
        <w:t>illion</w:t>
      </w:r>
      <w:r w:rsidR="00864DBE" w:rsidRPr="00AD5F50">
        <w:rPr>
          <w:rFonts w:cs="Arial"/>
        </w:rPr>
        <w:t xml:space="preserve"> of GVA in 2015. </w:t>
      </w:r>
    </w:p>
    <w:p w14:paraId="69A9C398" w14:textId="77777777" w:rsidR="00C97C9E" w:rsidRPr="00AD5F50" w:rsidRDefault="00C97C9E" w:rsidP="009779E1">
      <w:pPr>
        <w:pStyle w:val="ListNumber"/>
        <w:numPr>
          <w:ilvl w:val="0"/>
          <w:numId w:val="15"/>
        </w:numPr>
        <w:rPr>
          <w:rFonts w:cs="Arial"/>
        </w:rPr>
      </w:pPr>
      <w:r w:rsidRPr="00AD5F50">
        <w:rPr>
          <w:rFonts w:cs="Arial"/>
        </w:rPr>
        <w:t xml:space="preserve">Adding creative employment outside the </w:t>
      </w:r>
      <w:r w:rsidR="00BA513D">
        <w:rPr>
          <w:rFonts w:cs="Arial"/>
        </w:rPr>
        <w:t>C</w:t>
      </w:r>
      <w:r w:rsidRPr="00AD5F50">
        <w:rPr>
          <w:rFonts w:cs="Arial"/>
        </w:rPr>
        <w:t xml:space="preserve">reative </w:t>
      </w:r>
      <w:r w:rsidR="00BA513D">
        <w:rPr>
          <w:rFonts w:cs="Arial"/>
        </w:rPr>
        <w:t>I</w:t>
      </w:r>
      <w:r w:rsidRPr="00AD5F50">
        <w:rPr>
          <w:rFonts w:cs="Arial"/>
        </w:rPr>
        <w:t xml:space="preserve">ndustries gives a combined creative economy of 49,900 employees – some 5.6% of </w:t>
      </w:r>
      <w:r w:rsidR="00B351A3" w:rsidRPr="00AD5F50">
        <w:rPr>
          <w:rFonts w:cs="Arial"/>
        </w:rPr>
        <w:t xml:space="preserve">the </w:t>
      </w:r>
      <w:r w:rsidRPr="00AD5F50">
        <w:rPr>
          <w:rFonts w:cs="Arial"/>
        </w:rPr>
        <w:t xml:space="preserve">total workforce in GBS LEP – generating </w:t>
      </w:r>
      <w:r w:rsidR="00614953">
        <w:rPr>
          <w:rFonts w:cs="Arial"/>
        </w:rPr>
        <w:t xml:space="preserve">an </w:t>
      </w:r>
      <w:r w:rsidRPr="00AD5F50">
        <w:rPr>
          <w:rFonts w:cs="Arial"/>
        </w:rPr>
        <w:t>output of £4.1 billion GVA per annum.</w:t>
      </w:r>
    </w:p>
    <w:p w14:paraId="30C18E63" w14:textId="77777777" w:rsidR="00864DBE" w:rsidRPr="00AD5F50" w:rsidRDefault="00864DBE" w:rsidP="00EB5508">
      <w:pPr>
        <w:pStyle w:val="BodyText"/>
        <w:rPr>
          <w:rFonts w:cs="Arial"/>
        </w:rPr>
      </w:pPr>
      <w:r w:rsidRPr="00AD5F50">
        <w:rPr>
          <w:rFonts w:cs="Arial"/>
        </w:rPr>
        <w:t xml:space="preserve">Some sectors are particularly </w:t>
      </w:r>
      <w:r w:rsidR="00B351A3" w:rsidRPr="00AD5F50">
        <w:rPr>
          <w:rFonts w:cs="Arial"/>
        </w:rPr>
        <w:t>significant in scale and concentration:</w:t>
      </w:r>
    </w:p>
    <w:p w14:paraId="0C804296" w14:textId="77777777" w:rsidR="00CA15E2" w:rsidRPr="00AD5F50" w:rsidRDefault="00CA15E2" w:rsidP="00B231C3">
      <w:pPr>
        <w:pStyle w:val="Heading3"/>
      </w:pPr>
      <w:r w:rsidRPr="00AD5F50">
        <w:t xml:space="preserve">Advertising </w:t>
      </w:r>
      <w:r w:rsidR="00BA513D">
        <w:t>&amp;</w:t>
      </w:r>
      <w:r w:rsidRPr="00AD5F50">
        <w:t xml:space="preserve"> Marketing </w:t>
      </w:r>
    </w:p>
    <w:p w14:paraId="2F872712" w14:textId="77777777" w:rsidR="00CA15E2" w:rsidRPr="00AD5F50" w:rsidRDefault="00B351A3" w:rsidP="00CA15E2">
      <w:pPr>
        <w:pStyle w:val="ListNumber"/>
        <w:numPr>
          <w:ilvl w:val="0"/>
          <w:numId w:val="0"/>
        </w:numPr>
        <w:rPr>
          <w:rFonts w:cs="Arial"/>
        </w:rPr>
      </w:pPr>
      <w:r w:rsidRPr="00AD5F50">
        <w:rPr>
          <w:rFonts w:cs="Arial"/>
        </w:rPr>
        <w:t>M</w:t>
      </w:r>
      <w:r w:rsidR="00CA15E2" w:rsidRPr="00AD5F50">
        <w:rPr>
          <w:rFonts w:cs="Arial"/>
        </w:rPr>
        <w:t xml:space="preserve">any small companies and nearly all medium and large sized companies, irrespective of sector, </w:t>
      </w:r>
      <w:r w:rsidRPr="00AD5F50">
        <w:rPr>
          <w:rFonts w:cs="Arial"/>
        </w:rPr>
        <w:t>have</w:t>
      </w:r>
      <w:r w:rsidR="00CA15E2" w:rsidRPr="00AD5F50">
        <w:rPr>
          <w:rFonts w:cs="Arial"/>
        </w:rPr>
        <w:t xml:space="preserve"> their own marketing function</w:t>
      </w:r>
      <w:r w:rsidRPr="00AD5F50">
        <w:rPr>
          <w:rFonts w:cs="Arial"/>
        </w:rPr>
        <w:t xml:space="preserve">. It </w:t>
      </w:r>
      <w:r w:rsidR="00CA15E2" w:rsidRPr="00AD5F50">
        <w:rPr>
          <w:rFonts w:cs="Arial"/>
        </w:rPr>
        <w:t>should not be surprising</w:t>
      </w:r>
      <w:r w:rsidRPr="00AD5F50">
        <w:rPr>
          <w:rFonts w:cs="Arial"/>
        </w:rPr>
        <w:t>, then,</w:t>
      </w:r>
      <w:r w:rsidR="00CA15E2" w:rsidRPr="00AD5F50">
        <w:rPr>
          <w:rFonts w:cs="Arial"/>
        </w:rPr>
        <w:t xml:space="preserve"> to find that Advertising </w:t>
      </w:r>
      <w:r w:rsidR="00BA513D">
        <w:rPr>
          <w:rFonts w:cs="Arial"/>
        </w:rPr>
        <w:t>&amp;</w:t>
      </w:r>
      <w:r w:rsidR="00CA15E2" w:rsidRPr="00AD5F50">
        <w:rPr>
          <w:rFonts w:cs="Arial"/>
        </w:rPr>
        <w:t xml:space="preserve"> Marketing is the creative occupation most strongly represented outside the </w:t>
      </w:r>
      <w:r w:rsidR="00BA513D">
        <w:rPr>
          <w:rFonts w:cs="Arial"/>
        </w:rPr>
        <w:t>C</w:t>
      </w:r>
      <w:r w:rsidR="00CA15E2" w:rsidRPr="00AD5F50">
        <w:rPr>
          <w:rFonts w:cs="Arial"/>
        </w:rPr>
        <w:t xml:space="preserve">reative </w:t>
      </w:r>
      <w:r w:rsidR="00BA513D">
        <w:rPr>
          <w:rFonts w:cs="Arial"/>
        </w:rPr>
        <w:t>I</w:t>
      </w:r>
      <w:r w:rsidR="00CA15E2" w:rsidRPr="00AD5F50">
        <w:rPr>
          <w:rFonts w:cs="Arial"/>
        </w:rPr>
        <w:t xml:space="preserve">ndustries. Of over 14,000 </w:t>
      </w:r>
      <w:r w:rsidRPr="00AD5F50">
        <w:rPr>
          <w:rFonts w:cs="Arial"/>
        </w:rPr>
        <w:t>Advertising, Marketing and PR professionals</w:t>
      </w:r>
      <w:r w:rsidR="00CA15E2" w:rsidRPr="00AD5F50">
        <w:rPr>
          <w:rFonts w:cs="Arial"/>
        </w:rPr>
        <w:t xml:space="preserve"> in the GBSLEP area, 11,500 – 80% </w:t>
      </w:r>
      <w:r w:rsidRPr="00AD5F50">
        <w:rPr>
          <w:rFonts w:cs="Arial"/>
        </w:rPr>
        <w:t xml:space="preserve">of the total - work in the wider, ‘non-creative’ </w:t>
      </w:r>
      <w:r w:rsidR="00CA15E2" w:rsidRPr="00AD5F50">
        <w:rPr>
          <w:rFonts w:cs="Arial"/>
        </w:rPr>
        <w:t xml:space="preserve">economy. High levels of individual output – average GVA of £112,600 per worker – meant that this was also the most productive sector of the </w:t>
      </w:r>
      <w:r w:rsidR="00BA513D">
        <w:rPr>
          <w:rFonts w:cs="Arial"/>
        </w:rPr>
        <w:t>C</w:t>
      </w:r>
      <w:r w:rsidR="00CA15E2" w:rsidRPr="00AD5F50">
        <w:rPr>
          <w:rFonts w:cs="Arial"/>
        </w:rPr>
        <w:t xml:space="preserve">reative </w:t>
      </w:r>
      <w:r w:rsidR="00BA513D">
        <w:rPr>
          <w:rFonts w:cs="Arial"/>
        </w:rPr>
        <w:t>E</w:t>
      </w:r>
      <w:r w:rsidR="00CA15E2" w:rsidRPr="00AD5F50">
        <w:rPr>
          <w:rFonts w:cs="Arial"/>
        </w:rPr>
        <w:t>conomy within the GBSLEP area, generating £1.6 billion in GVA in 2015.</w:t>
      </w:r>
    </w:p>
    <w:p w14:paraId="6EF2A851" w14:textId="77777777" w:rsidR="00CA15E2" w:rsidRPr="00AD5F50" w:rsidRDefault="00CA15E2" w:rsidP="00CA15E2">
      <w:pPr>
        <w:pStyle w:val="ListNumber"/>
        <w:numPr>
          <w:ilvl w:val="0"/>
          <w:numId w:val="0"/>
        </w:numPr>
        <w:rPr>
          <w:rFonts w:cs="Arial"/>
        </w:rPr>
      </w:pPr>
      <w:r w:rsidRPr="00AD5F50">
        <w:rPr>
          <w:rFonts w:cs="Arial"/>
        </w:rPr>
        <w:t xml:space="preserve">While Advertising </w:t>
      </w:r>
      <w:r w:rsidR="00BA513D">
        <w:rPr>
          <w:rFonts w:cs="Arial"/>
        </w:rPr>
        <w:t>&amp;</w:t>
      </w:r>
      <w:r w:rsidRPr="00AD5F50">
        <w:rPr>
          <w:rFonts w:cs="Arial"/>
        </w:rPr>
        <w:t xml:space="preserve"> Marketing agencies are not as concentrated a cluster </w:t>
      </w:r>
      <w:r w:rsidR="005114C6" w:rsidRPr="00AD5F50">
        <w:rPr>
          <w:rFonts w:cs="Arial"/>
        </w:rPr>
        <w:t xml:space="preserve">within Greater Birmingham </w:t>
      </w:r>
      <w:r w:rsidRPr="00AD5F50">
        <w:rPr>
          <w:rFonts w:cs="Arial"/>
        </w:rPr>
        <w:t xml:space="preserve">as </w:t>
      </w:r>
      <w:r w:rsidR="00BA513D">
        <w:rPr>
          <w:rFonts w:cs="Arial"/>
        </w:rPr>
        <w:t>C</w:t>
      </w:r>
      <w:r w:rsidRPr="00AD5F50">
        <w:rPr>
          <w:rFonts w:cs="Arial"/>
        </w:rPr>
        <w:t xml:space="preserve">rafts, </w:t>
      </w:r>
      <w:r w:rsidR="00BA513D">
        <w:rPr>
          <w:rFonts w:cs="Arial"/>
        </w:rPr>
        <w:t>D</w:t>
      </w:r>
      <w:r w:rsidRPr="00AD5F50">
        <w:rPr>
          <w:rFonts w:cs="Arial"/>
        </w:rPr>
        <w:t xml:space="preserve">esign and IT, </w:t>
      </w:r>
      <w:r w:rsidR="00BA0944" w:rsidRPr="00AD5F50">
        <w:rPr>
          <w:rFonts w:cs="Arial"/>
        </w:rPr>
        <w:t>they employed</w:t>
      </w:r>
      <w:r w:rsidRPr="00AD5F50">
        <w:rPr>
          <w:rFonts w:cs="Arial"/>
        </w:rPr>
        <w:t xml:space="preserve"> 2,900 staff within 485 agencies and generated £327m of GVA </w:t>
      </w:r>
      <w:r w:rsidRPr="00AD5F50">
        <w:rPr>
          <w:rFonts w:cs="Arial"/>
        </w:rPr>
        <w:t xml:space="preserve">in 2015 – </w:t>
      </w:r>
      <w:r w:rsidR="005114C6" w:rsidRPr="00AD5F50">
        <w:rPr>
          <w:rFonts w:cs="Arial"/>
        </w:rPr>
        <w:t>more than</w:t>
      </w:r>
      <w:r w:rsidRPr="00AD5F50">
        <w:rPr>
          <w:rFonts w:cs="Arial"/>
        </w:rPr>
        <w:t xml:space="preserve"> any sector </w:t>
      </w:r>
      <w:r w:rsidR="009D1EE3">
        <w:rPr>
          <w:rFonts w:cs="Arial"/>
        </w:rPr>
        <w:t>apart</w:t>
      </w:r>
      <w:r w:rsidR="009D1EE3" w:rsidRPr="00AD5F50">
        <w:rPr>
          <w:rFonts w:cs="Arial"/>
        </w:rPr>
        <w:t xml:space="preserve"> </w:t>
      </w:r>
      <w:r w:rsidR="009D1EE3">
        <w:rPr>
          <w:rFonts w:cs="Arial"/>
        </w:rPr>
        <w:t>from</w:t>
      </w:r>
      <w:r w:rsidR="009D1EE3" w:rsidRPr="00AD5F50">
        <w:rPr>
          <w:rFonts w:cs="Arial"/>
        </w:rPr>
        <w:t xml:space="preserve"> </w:t>
      </w:r>
      <w:r w:rsidRPr="00AD5F50">
        <w:rPr>
          <w:rFonts w:cs="Arial"/>
        </w:rPr>
        <w:t xml:space="preserve">IT, Software </w:t>
      </w:r>
      <w:r w:rsidR="00BA513D">
        <w:rPr>
          <w:rFonts w:cs="Arial"/>
        </w:rPr>
        <w:t>&amp;</w:t>
      </w:r>
      <w:r w:rsidRPr="00AD5F50">
        <w:rPr>
          <w:rFonts w:cs="Arial"/>
        </w:rPr>
        <w:t xml:space="preserve"> Computer Services.</w:t>
      </w:r>
    </w:p>
    <w:p w14:paraId="6E300FE7" w14:textId="77777777" w:rsidR="00CA15E2" w:rsidRPr="00AD5F50" w:rsidRDefault="00CA15E2" w:rsidP="00CA15E2">
      <w:pPr>
        <w:pStyle w:val="ListNumber"/>
        <w:numPr>
          <w:ilvl w:val="0"/>
          <w:numId w:val="0"/>
        </w:numPr>
        <w:rPr>
          <w:rFonts w:cs="Arial"/>
        </w:rPr>
      </w:pPr>
      <w:r w:rsidRPr="00AD5F50">
        <w:rPr>
          <w:rFonts w:cs="Arial"/>
        </w:rPr>
        <w:t xml:space="preserve">The sense that </w:t>
      </w:r>
      <w:r w:rsidR="00BA513D">
        <w:rPr>
          <w:rFonts w:cs="Arial"/>
        </w:rPr>
        <w:t>C</w:t>
      </w:r>
      <w:r w:rsidRPr="00AD5F50">
        <w:rPr>
          <w:rFonts w:cs="Arial"/>
        </w:rPr>
        <w:t xml:space="preserve">reative </w:t>
      </w:r>
      <w:r w:rsidR="00BA513D">
        <w:rPr>
          <w:rFonts w:cs="Arial"/>
        </w:rPr>
        <w:t>S</w:t>
      </w:r>
      <w:r w:rsidRPr="00AD5F50">
        <w:rPr>
          <w:rFonts w:cs="Arial"/>
        </w:rPr>
        <w:t xml:space="preserve">ervices </w:t>
      </w:r>
      <w:r w:rsidR="00BA513D">
        <w:rPr>
          <w:rFonts w:cs="Arial"/>
        </w:rPr>
        <w:t>form</w:t>
      </w:r>
      <w:r w:rsidRPr="00AD5F50">
        <w:rPr>
          <w:rFonts w:cs="Arial"/>
        </w:rPr>
        <w:t xml:space="preserve"> a cluster of regional significance is reinforced by analysis of neighbouring LEP areas. The </w:t>
      </w:r>
      <w:r w:rsidR="005114C6" w:rsidRPr="00AD5F50">
        <w:rPr>
          <w:rFonts w:cs="Arial"/>
        </w:rPr>
        <w:t xml:space="preserve">combined </w:t>
      </w:r>
      <w:r w:rsidRPr="00AD5F50">
        <w:rPr>
          <w:rFonts w:cs="Arial"/>
        </w:rPr>
        <w:t xml:space="preserve">number of </w:t>
      </w:r>
      <w:r w:rsidR="00BA0944" w:rsidRPr="00AD5F50">
        <w:rPr>
          <w:rFonts w:cs="Arial"/>
        </w:rPr>
        <w:t xml:space="preserve">Advertising </w:t>
      </w:r>
      <w:r w:rsidR="00BA513D">
        <w:rPr>
          <w:rFonts w:cs="Arial"/>
        </w:rPr>
        <w:t>&amp;</w:t>
      </w:r>
      <w:r w:rsidR="00BA0944" w:rsidRPr="00AD5F50">
        <w:rPr>
          <w:rFonts w:cs="Arial"/>
        </w:rPr>
        <w:t xml:space="preserve"> Marketing employees</w:t>
      </w:r>
      <w:r w:rsidRPr="00AD5F50">
        <w:rPr>
          <w:rFonts w:cs="Arial"/>
        </w:rPr>
        <w:t xml:space="preserve"> in the Black Country </w:t>
      </w:r>
      <w:r w:rsidR="00BA0944" w:rsidRPr="00AD5F50">
        <w:rPr>
          <w:rFonts w:cs="Arial"/>
        </w:rPr>
        <w:t>and</w:t>
      </w:r>
      <w:r w:rsidRPr="00AD5F50">
        <w:rPr>
          <w:rFonts w:cs="Arial"/>
        </w:rPr>
        <w:t xml:space="preserve"> Coventry </w:t>
      </w:r>
      <w:r w:rsidR="00BA513D">
        <w:rPr>
          <w:rFonts w:cs="Arial"/>
        </w:rPr>
        <w:t>&amp;</w:t>
      </w:r>
      <w:r w:rsidRPr="00AD5F50">
        <w:rPr>
          <w:rFonts w:cs="Arial"/>
        </w:rPr>
        <w:t xml:space="preserve"> Warwickshire </w:t>
      </w:r>
      <w:r w:rsidR="00BA0944" w:rsidRPr="00AD5F50">
        <w:rPr>
          <w:rFonts w:cs="Arial"/>
        </w:rPr>
        <w:t xml:space="preserve">rose from 500 to over 1,000 </w:t>
      </w:r>
      <w:r w:rsidRPr="00AD5F50">
        <w:rPr>
          <w:rFonts w:cs="Arial"/>
        </w:rPr>
        <w:t xml:space="preserve">over </w:t>
      </w:r>
      <w:r w:rsidR="009D1EE3">
        <w:rPr>
          <w:rFonts w:cs="Arial"/>
        </w:rPr>
        <w:t xml:space="preserve">the </w:t>
      </w:r>
      <w:r w:rsidRPr="00AD5F50">
        <w:rPr>
          <w:rFonts w:cs="Arial"/>
        </w:rPr>
        <w:t>same period.</w:t>
      </w:r>
    </w:p>
    <w:p w14:paraId="44DF0116" w14:textId="77777777" w:rsidR="00864DBE" w:rsidRPr="00AD5F50" w:rsidRDefault="006B53CD" w:rsidP="00B231C3">
      <w:pPr>
        <w:pStyle w:val="Heading3"/>
      </w:pPr>
      <w:r w:rsidRPr="00AD5F50">
        <w:t xml:space="preserve">IT, Software </w:t>
      </w:r>
      <w:r w:rsidR="00BA513D">
        <w:t>&amp;</w:t>
      </w:r>
      <w:r w:rsidRPr="00AD5F50">
        <w:t xml:space="preserve"> Computer Services </w:t>
      </w:r>
    </w:p>
    <w:p w14:paraId="3A397FAF" w14:textId="77777777" w:rsidR="00FF311B" w:rsidRPr="00AD5F50" w:rsidRDefault="00674468" w:rsidP="00DD33BA">
      <w:pPr>
        <w:pStyle w:val="ListNumber"/>
        <w:numPr>
          <w:ilvl w:val="0"/>
          <w:numId w:val="0"/>
        </w:numPr>
        <w:rPr>
          <w:rFonts w:cs="Arial"/>
        </w:rPr>
      </w:pPr>
      <w:r w:rsidRPr="00AD5F50">
        <w:rPr>
          <w:rFonts w:cs="Arial"/>
        </w:rPr>
        <w:t xml:space="preserve">There were </w:t>
      </w:r>
      <w:r w:rsidR="006B53CD" w:rsidRPr="00AD5F50">
        <w:rPr>
          <w:rFonts w:cs="Arial"/>
        </w:rPr>
        <w:t>14,000 workers in this category in Greater B</w:t>
      </w:r>
      <w:r w:rsidR="00235EE3" w:rsidRPr="00AD5F50">
        <w:rPr>
          <w:rFonts w:cs="Arial"/>
        </w:rPr>
        <w:t>irmingham and Solihull</w:t>
      </w:r>
      <w:r w:rsidRPr="00AD5F50">
        <w:rPr>
          <w:rFonts w:cs="Arial"/>
        </w:rPr>
        <w:t xml:space="preserve"> in 2015, representing 51% of </w:t>
      </w:r>
      <w:r w:rsidR="005114C6" w:rsidRPr="00AD5F50">
        <w:rPr>
          <w:rFonts w:cs="Arial"/>
        </w:rPr>
        <w:t>all</w:t>
      </w:r>
      <w:r w:rsidRPr="00AD5F50">
        <w:rPr>
          <w:rFonts w:cs="Arial"/>
        </w:rPr>
        <w:t xml:space="preserve"> </w:t>
      </w:r>
      <w:r w:rsidR="005114C6" w:rsidRPr="00AD5F50">
        <w:rPr>
          <w:rFonts w:cs="Arial"/>
        </w:rPr>
        <w:t xml:space="preserve">jobs within the </w:t>
      </w:r>
      <w:r w:rsidR="00BA513D">
        <w:rPr>
          <w:rFonts w:cs="Arial"/>
        </w:rPr>
        <w:t>C</w:t>
      </w:r>
      <w:r w:rsidRPr="00AD5F50">
        <w:rPr>
          <w:rFonts w:cs="Arial"/>
        </w:rPr>
        <w:t xml:space="preserve">reative </w:t>
      </w:r>
      <w:r w:rsidR="00BA513D">
        <w:rPr>
          <w:rFonts w:cs="Arial"/>
        </w:rPr>
        <w:t>I</w:t>
      </w:r>
      <w:r w:rsidRPr="00AD5F50">
        <w:rPr>
          <w:rFonts w:cs="Arial"/>
        </w:rPr>
        <w:t>ndustries.</w:t>
      </w:r>
    </w:p>
    <w:p w14:paraId="4AE43C7B" w14:textId="77777777" w:rsidR="00FF311B" w:rsidRPr="00AD5F50" w:rsidRDefault="00235EE3" w:rsidP="00DD33BA">
      <w:pPr>
        <w:pStyle w:val="ListNumber"/>
        <w:numPr>
          <w:ilvl w:val="0"/>
          <w:numId w:val="0"/>
        </w:numPr>
        <w:rPr>
          <w:rFonts w:cs="Arial"/>
        </w:rPr>
      </w:pPr>
      <w:r w:rsidRPr="00AD5F50">
        <w:rPr>
          <w:rFonts w:cs="Arial"/>
        </w:rPr>
        <w:t>The</w:t>
      </w:r>
      <w:r w:rsidR="00674468" w:rsidRPr="00AD5F50">
        <w:rPr>
          <w:rFonts w:cs="Arial"/>
        </w:rPr>
        <w:t xml:space="preserve"> IT sector was the </w:t>
      </w:r>
      <w:r w:rsidRPr="00AD5F50">
        <w:rPr>
          <w:rFonts w:cs="Arial"/>
        </w:rPr>
        <w:t>source of</w:t>
      </w:r>
      <w:r w:rsidR="006B53CD" w:rsidRPr="00AD5F50">
        <w:rPr>
          <w:rFonts w:cs="Arial"/>
        </w:rPr>
        <w:t xml:space="preserve"> 56% of </w:t>
      </w:r>
      <w:r w:rsidR="00BA513D">
        <w:rPr>
          <w:rFonts w:cs="Arial"/>
        </w:rPr>
        <w:t>C</w:t>
      </w:r>
      <w:r w:rsidR="006B53CD" w:rsidRPr="00AD5F50">
        <w:rPr>
          <w:rFonts w:cs="Arial"/>
        </w:rPr>
        <w:t xml:space="preserve">reative </w:t>
      </w:r>
      <w:r w:rsidR="00BA513D">
        <w:rPr>
          <w:rFonts w:cs="Arial"/>
        </w:rPr>
        <w:t>I</w:t>
      </w:r>
      <w:r w:rsidR="006B53CD" w:rsidRPr="00AD5F50">
        <w:rPr>
          <w:rFonts w:cs="Arial"/>
        </w:rPr>
        <w:t>ndustries GVA</w:t>
      </w:r>
      <w:r w:rsidRPr="00AD5F50">
        <w:rPr>
          <w:rFonts w:cs="Arial"/>
        </w:rPr>
        <w:t xml:space="preserve"> (£1.2 billion)</w:t>
      </w:r>
      <w:r w:rsidR="006B53CD" w:rsidRPr="00AD5F50">
        <w:rPr>
          <w:rFonts w:cs="Arial"/>
        </w:rPr>
        <w:t xml:space="preserve"> in Greater Birmingham in 2015</w:t>
      </w:r>
      <w:r w:rsidR="00674468" w:rsidRPr="00AD5F50">
        <w:rPr>
          <w:rFonts w:cs="Arial"/>
        </w:rPr>
        <w:t>, with a further 3,800 IT employees in non-creative businesses generating an additional £320m in GVA.</w:t>
      </w:r>
    </w:p>
    <w:p w14:paraId="30F127B5" w14:textId="77777777" w:rsidR="00674468" w:rsidRPr="00AD5F50" w:rsidRDefault="00674468" w:rsidP="00DD33BA">
      <w:pPr>
        <w:pStyle w:val="ListNumber"/>
        <w:numPr>
          <w:ilvl w:val="0"/>
          <w:numId w:val="0"/>
        </w:numPr>
        <w:rPr>
          <w:rFonts w:cs="Arial"/>
        </w:rPr>
      </w:pPr>
      <w:r w:rsidRPr="00AD5F50">
        <w:rPr>
          <w:rFonts w:cs="Arial"/>
        </w:rPr>
        <w:t xml:space="preserve">Boosted by the presence of specialist activity such as the games cluster focused on Leamington Spa, IT and software development is a </w:t>
      </w:r>
      <w:r w:rsidR="00BA0944" w:rsidRPr="00AD5F50">
        <w:rPr>
          <w:rFonts w:cs="Arial"/>
        </w:rPr>
        <w:t>25,000-strong cluster across</w:t>
      </w:r>
      <w:r w:rsidRPr="00AD5F50">
        <w:rPr>
          <w:rFonts w:cs="Arial"/>
        </w:rPr>
        <w:t xml:space="preserve"> the West Midlands, with a further 8,400 employees in the sector in Coventry &amp; Warwickshire and 2,600 in the Black Country.</w:t>
      </w:r>
    </w:p>
    <w:p w14:paraId="2E8D093F" w14:textId="77777777" w:rsidR="00FF311B" w:rsidRPr="00AD5F50" w:rsidRDefault="006B53CD" w:rsidP="00B231C3">
      <w:pPr>
        <w:pStyle w:val="Heading3"/>
      </w:pPr>
      <w:r w:rsidRPr="00AD5F50">
        <w:t>Design: Product, Graphic and Fashion Design</w:t>
      </w:r>
    </w:p>
    <w:p w14:paraId="73A87C17" w14:textId="77777777" w:rsidR="00FF311B" w:rsidRPr="00AD5F50" w:rsidRDefault="006B53CD" w:rsidP="00DD33BA">
      <w:pPr>
        <w:pStyle w:val="ListNumber"/>
        <w:numPr>
          <w:ilvl w:val="0"/>
          <w:numId w:val="0"/>
        </w:numPr>
        <w:rPr>
          <w:rFonts w:cs="Arial"/>
        </w:rPr>
      </w:pPr>
      <w:r w:rsidRPr="00AD5F50">
        <w:rPr>
          <w:rFonts w:cs="Arial"/>
        </w:rPr>
        <w:t>Employment in this sector has increased by 238% - to 1,5</w:t>
      </w:r>
      <w:r w:rsidR="00EB5508" w:rsidRPr="00AD5F50">
        <w:rPr>
          <w:rFonts w:cs="Arial"/>
        </w:rPr>
        <w:t>00</w:t>
      </w:r>
      <w:r w:rsidRPr="00AD5F50">
        <w:rPr>
          <w:rFonts w:cs="Arial"/>
        </w:rPr>
        <w:t xml:space="preserve"> jobs - between 2010 and 2015 in Greater Birmingham and Solihull</w:t>
      </w:r>
      <w:r w:rsidR="009319F2" w:rsidRPr="00AD5F50">
        <w:rPr>
          <w:rFonts w:cs="Arial"/>
        </w:rPr>
        <w:t>.</w:t>
      </w:r>
    </w:p>
    <w:p w14:paraId="21AD8621" w14:textId="77777777" w:rsidR="00FF311B" w:rsidRPr="00AD5F50" w:rsidRDefault="005114C6" w:rsidP="00DD33BA">
      <w:pPr>
        <w:pStyle w:val="ListNumber"/>
        <w:numPr>
          <w:ilvl w:val="0"/>
          <w:numId w:val="0"/>
        </w:numPr>
        <w:rPr>
          <w:rFonts w:cs="Arial"/>
        </w:rPr>
      </w:pPr>
      <w:r w:rsidRPr="00AD5F50">
        <w:rPr>
          <w:rFonts w:cs="Arial"/>
        </w:rPr>
        <w:t>The design</w:t>
      </w:r>
      <w:r w:rsidR="00BA0944" w:rsidRPr="00AD5F50">
        <w:rPr>
          <w:rFonts w:cs="Arial"/>
        </w:rPr>
        <w:t xml:space="preserve"> cluster is dispersed across </w:t>
      </w:r>
      <w:r w:rsidRPr="00AD5F50">
        <w:rPr>
          <w:rFonts w:cs="Arial"/>
        </w:rPr>
        <w:t>Greater Birmingham and Solihull, with concentrations of design businesses above the national average in Birmingham, Bromsgrove, Cannock Chase and East Staffordshire. Another sector with emerging regional strengths, t</w:t>
      </w:r>
      <w:r w:rsidR="00BA0944" w:rsidRPr="00AD5F50">
        <w:rPr>
          <w:rFonts w:cs="Arial"/>
        </w:rPr>
        <w:t>he n</w:t>
      </w:r>
      <w:r w:rsidR="006B53CD" w:rsidRPr="00AD5F50">
        <w:rPr>
          <w:rFonts w:cs="Arial"/>
        </w:rPr>
        <w:t xml:space="preserve">umber of </w:t>
      </w:r>
      <w:r w:rsidR="00F70F74" w:rsidRPr="00AD5F50">
        <w:rPr>
          <w:rFonts w:cs="Arial"/>
        </w:rPr>
        <w:t>designers</w:t>
      </w:r>
      <w:r w:rsidR="006B53CD" w:rsidRPr="00AD5F50">
        <w:rPr>
          <w:rFonts w:cs="Arial"/>
        </w:rPr>
        <w:t xml:space="preserve"> has also increased in the Black Country LEP (</w:t>
      </w:r>
      <w:r w:rsidR="00F70F74" w:rsidRPr="00AD5F50">
        <w:rPr>
          <w:rFonts w:cs="Arial"/>
        </w:rPr>
        <w:t xml:space="preserve">to </w:t>
      </w:r>
      <w:r w:rsidR="00BA0944" w:rsidRPr="00AD5F50">
        <w:rPr>
          <w:rFonts w:cs="Arial"/>
        </w:rPr>
        <w:t xml:space="preserve">over 300 employees, a </w:t>
      </w:r>
      <w:r w:rsidR="006B53CD" w:rsidRPr="00AD5F50">
        <w:rPr>
          <w:rFonts w:cs="Arial"/>
        </w:rPr>
        <w:t>245% increase</w:t>
      </w:r>
      <w:r w:rsidR="00F70F74" w:rsidRPr="00AD5F50">
        <w:rPr>
          <w:rFonts w:cs="Arial"/>
        </w:rPr>
        <w:t>)</w:t>
      </w:r>
      <w:r w:rsidR="006B53CD" w:rsidRPr="00AD5F50">
        <w:rPr>
          <w:rFonts w:cs="Arial"/>
        </w:rPr>
        <w:t xml:space="preserve"> and Coventry and Warwickshire LEP (</w:t>
      </w:r>
      <w:r w:rsidR="00BA0944" w:rsidRPr="00AD5F50">
        <w:rPr>
          <w:rFonts w:cs="Arial"/>
        </w:rPr>
        <w:t xml:space="preserve">1,000 jobs, an increase of </w:t>
      </w:r>
      <w:r w:rsidR="006B53CD" w:rsidRPr="00AD5F50">
        <w:rPr>
          <w:rFonts w:cs="Arial"/>
        </w:rPr>
        <w:t>239%</w:t>
      </w:r>
      <w:r w:rsidR="00F70F74" w:rsidRPr="00AD5F50">
        <w:rPr>
          <w:rFonts w:cs="Arial"/>
        </w:rPr>
        <w:t>)</w:t>
      </w:r>
      <w:r w:rsidR="006B53CD" w:rsidRPr="00AD5F50">
        <w:rPr>
          <w:rFonts w:cs="Arial"/>
        </w:rPr>
        <w:t xml:space="preserve"> between </w:t>
      </w:r>
      <w:r w:rsidR="009319F2" w:rsidRPr="00AD5F50">
        <w:rPr>
          <w:rFonts w:cs="Arial"/>
        </w:rPr>
        <w:t>2010 and 2015</w:t>
      </w:r>
      <w:r w:rsidR="00BA0944" w:rsidRPr="00AD5F50">
        <w:rPr>
          <w:rFonts w:cs="Arial"/>
        </w:rPr>
        <w:t>,</w:t>
      </w:r>
    </w:p>
    <w:p w14:paraId="18FF5890" w14:textId="77777777" w:rsidR="00BA0944" w:rsidRPr="00AD5F50" w:rsidRDefault="00BA0944" w:rsidP="00DD33BA">
      <w:pPr>
        <w:pStyle w:val="ListNumber"/>
        <w:numPr>
          <w:ilvl w:val="0"/>
          <w:numId w:val="0"/>
        </w:numPr>
        <w:rPr>
          <w:rFonts w:cs="Arial"/>
        </w:rPr>
      </w:pPr>
      <w:r w:rsidRPr="00AD5F50">
        <w:rPr>
          <w:rFonts w:cs="Arial"/>
        </w:rPr>
        <w:lastRenderedPageBreak/>
        <w:t xml:space="preserve">As might be expected in a region with such strengths in manufacturing and product development, the majority of </w:t>
      </w:r>
      <w:r w:rsidR="00BA513D">
        <w:rPr>
          <w:rFonts w:cs="Arial"/>
        </w:rPr>
        <w:t>D</w:t>
      </w:r>
      <w:r w:rsidRPr="00AD5F50">
        <w:rPr>
          <w:rFonts w:cs="Arial"/>
        </w:rPr>
        <w:t xml:space="preserve">esign employment in Greater Birmingham </w:t>
      </w:r>
      <w:r w:rsidR="005114C6" w:rsidRPr="00AD5F50">
        <w:rPr>
          <w:rFonts w:cs="Arial"/>
        </w:rPr>
        <w:t xml:space="preserve">still </w:t>
      </w:r>
      <w:r w:rsidRPr="00AD5F50">
        <w:rPr>
          <w:rFonts w:cs="Arial"/>
        </w:rPr>
        <w:t xml:space="preserve">occurs outside the </w:t>
      </w:r>
      <w:r w:rsidR="00BA513D">
        <w:rPr>
          <w:rFonts w:cs="Arial"/>
        </w:rPr>
        <w:t>C</w:t>
      </w:r>
      <w:r w:rsidRPr="00AD5F50">
        <w:rPr>
          <w:rFonts w:cs="Arial"/>
        </w:rPr>
        <w:t xml:space="preserve">reative </w:t>
      </w:r>
      <w:r w:rsidR="00BA513D">
        <w:rPr>
          <w:rFonts w:cs="Arial"/>
        </w:rPr>
        <w:t>I</w:t>
      </w:r>
      <w:r w:rsidR="005114C6" w:rsidRPr="00AD5F50">
        <w:rPr>
          <w:rFonts w:cs="Arial"/>
        </w:rPr>
        <w:t>ndustries</w:t>
      </w:r>
      <w:r w:rsidRPr="00AD5F50">
        <w:rPr>
          <w:rFonts w:cs="Arial"/>
        </w:rPr>
        <w:t>, with 57% of design employment and GVA (2,000 jobs and £139m per annum) coming from other sectors.</w:t>
      </w:r>
    </w:p>
    <w:p w14:paraId="16F5451C" w14:textId="77777777" w:rsidR="00FF311B" w:rsidRPr="00AD5F50" w:rsidRDefault="006B53CD" w:rsidP="00B231C3">
      <w:pPr>
        <w:pStyle w:val="Heading3"/>
      </w:pPr>
      <w:r w:rsidRPr="00AD5F50">
        <w:t>Crafts</w:t>
      </w:r>
    </w:p>
    <w:p w14:paraId="5A6910DF" w14:textId="77777777" w:rsidR="00991650" w:rsidRPr="00AD5F50" w:rsidRDefault="00F70F74" w:rsidP="005114C6">
      <w:pPr>
        <w:pStyle w:val="ListNumber"/>
        <w:numPr>
          <w:ilvl w:val="0"/>
          <w:numId w:val="0"/>
        </w:numPr>
        <w:rPr>
          <w:rFonts w:cs="Arial"/>
        </w:rPr>
      </w:pPr>
      <w:r w:rsidRPr="00AD5F50">
        <w:rPr>
          <w:rFonts w:cs="Arial"/>
        </w:rPr>
        <w:t>As the heritage of the Jewellery Quarter might lead us to expect, there is v</w:t>
      </w:r>
      <w:r w:rsidR="006B53CD" w:rsidRPr="00AD5F50">
        <w:rPr>
          <w:rFonts w:cs="Arial"/>
        </w:rPr>
        <w:t>ery strong statistical evidence of a cluster in Birmingham</w:t>
      </w:r>
      <w:r w:rsidR="005114C6" w:rsidRPr="00AD5F50">
        <w:rPr>
          <w:rFonts w:cs="Arial"/>
        </w:rPr>
        <w:t>,</w:t>
      </w:r>
      <w:r w:rsidR="001839E9" w:rsidRPr="00AD5F50">
        <w:rPr>
          <w:rFonts w:cs="Arial"/>
        </w:rPr>
        <w:t xml:space="preserve"> as measured by the location quotient </w:t>
      </w:r>
      <w:r w:rsidRPr="00AD5F50">
        <w:rPr>
          <w:rFonts w:cs="Arial"/>
        </w:rPr>
        <w:t xml:space="preserve">(LQ) </w:t>
      </w:r>
      <w:r w:rsidR="001839E9" w:rsidRPr="00AD5F50">
        <w:rPr>
          <w:rFonts w:cs="Arial"/>
        </w:rPr>
        <w:t xml:space="preserve">of the </w:t>
      </w:r>
      <w:r w:rsidR="00BA513D">
        <w:rPr>
          <w:rFonts w:cs="Arial"/>
        </w:rPr>
        <w:t>C</w:t>
      </w:r>
      <w:r w:rsidR="001839E9" w:rsidRPr="00AD5F50">
        <w:rPr>
          <w:rFonts w:cs="Arial"/>
        </w:rPr>
        <w:t>raft</w:t>
      </w:r>
      <w:r w:rsidR="00BA513D">
        <w:rPr>
          <w:rFonts w:cs="Arial"/>
        </w:rPr>
        <w:t>s</w:t>
      </w:r>
      <w:r w:rsidR="001839E9" w:rsidRPr="00AD5F50">
        <w:rPr>
          <w:rFonts w:cs="Arial"/>
        </w:rPr>
        <w:t xml:space="preserve"> sector</w:t>
      </w:r>
      <w:r w:rsidR="005114C6" w:rsidRPr="00AD5F50">
        <w:rPr>
          <w:rFonts w:cs="Arial"/>
        </w:rPr>
        <w:t xml:space="preserve"> of over 11; </w:t>
      </w:r>
      <w:r w:rsidRPr="00AD5F50">
        <w:rPr>
          <w:rFonts w:cs="Arial"/>
        </w:rPr>
        <w:t>in other words, jewellery designers and makers are eleven times more concentrated within the city than the national average</w:t>
      </w:r>
      <w:r w:rsidR="001839E9" w:rsidRPr="00AD5F50">
        <w:rPr>
          <w:rFonts w:cs="Arial"/>
        </w:rPr>
        <w:t>.</w:t>
      </w:r>
      <w:r w:rsidRPr="00AD5F50">
        <w:rPr>
          <w:rFonts w:cs="Arial"/>
        </w:rPr>
        <w:t xml:space="preserve"> It may be more surprising to learn that this cluster is also dispersed across the wider Greater Birmingham and Solihull area, with evidence of clustering in Lichfield. Taking into account the wider range of </w:t>
      </w:r>
      <w:r w:rsidR="00BA513D">
        <w:rPr>
          <w:rFonts w:cs="Arial"/>
        </w:rPr>
        <w:t>c</w:t>
      </w:r>
      <w:r w:rsidRPr="00AD5F50">
        <w:rPr>
          <w:rFonts w:cs="Arial"/>
        </w:rPr>
        <w:t xml:space="preserve">raft activity across the </w:t>
      </w:r>
      <w:r w:rsidR="00BA513D">
        <w:rPr>
          <w:rFonts w:cs="Arial"/>
        </w:rPr>
        <w:t>C</w:t>
      </w:r>
      <w:r w:rsidRPr="00AD5F50">
        <w:rPr>
          <w:rFonts w:cs="Arial"/>
        </w:rPr>
        <w:t xml:space="preserve">reative </w:t>
      </w:r>
      <w:r w:rsidR="00BA513D">
        <w:rPr>
          <w:rFonts w:cs="Arial"/>
        </w:rPr>
        <w:t>E</w:t>
      </w:r>
      <w:r w:rsidRPr="00AD5F50">
        <w:rPr>
          <w:rFonts w:cs="Arial"/>
        </w:rPr>
        <w:t xml:space="preserve">conomy, there were over 2,000 craft workers in the </w:t>
      </w:r>
      <w:r w:rsidR="00BA513D">
        <w:rPr>
          <w:rFonts w:cs="Arial"/>
        </w:rPr>
        <w:t>GBS</w:t>
      </w:r>
      <w:r w:rsidRPr="00AD5F50">
        <w:rPr>
          <w:rFonts w:cs="Arial"/>
        </w:rPr>
        <w:t>LEP area in 2015, generating output of £97m GVA.</w:t>
      </w:r>
    </w:p>
    <w:p w14:paraId="0BB922B7" w14:textId="77777777" w:rsidR="009319F2" w:rsidRPr="00AD5F50" w:rsidRDefault="009319F2" w:rsidP="00B231C3">
      <w:pPr>
        <w:pStyle w:val="Heading3"/>
      </w:pPr>
      <w:r w:rsidRPr="00AD5F50">
        <w:t>Clusters</w:t>
      </w:r>
    </w:p>
    <w:p w14:paraId="587588F1" w14:textId="77777777" w:rsidR="007A4BF9" w:rsidRPr="00AD5F50" w:rsidRDefault="006B53CD" w:rsidP="00EB5508">
      <w:pPr>
        <w:pStyle w:val="BodyText"/>
        <w:rPr>
          <w:rFonts w:cs="Arial"/>
        </w:rPr>
      </w:pPr>
      <w:r w:rsidRPr="00AD5F50">
        <w:rPr>
          <w:rFonts w:cs="Arial"/>
          <w:b/>
          <w:bCs/>
        </w:rPr>
        <w:t xml:space="preserve">Clusters are geographic concentrations of workers and </w:t>
      </w:r>
      <w:r w:rsidRPr="00AD5F50">
        <w:rPr>
          <w:rFonts w:cs="Arial"/>
          <w:bCs/>
        </w:rPr>
        <w:t>firms</w:t>
      </w:r>
      <w:r w:rsidR="009319F2" w:rsidRPr="00AD5F50">
        <w:rPr>
          <w:rFonts w:cs="Arial"/>
          <w:bCs/>
        </w:rPr>
        <w:t>, a</w:t>
      </w:r>
      <w:r w:rsidRPr="00AD5F50">
        <w:rPr>
          <w:rFonts w:cs="Arial"/>
        </w:rPr>
        <w:t>chieving higher productivity through proximity and international renown</w:t>
      </w:r>
      <w:r w:rsidR="00864DBE" w:rsidRPr="00AD5F50">
        <w:rPr>
          <w:rFonts w:cs="Arial"/>
        </w:rPr>
        <w:t xml:space="preserve">. There is evidence of clustering across Greater Birmingham </w:t>
      </w:r>
      <w:r w:rsidR="006107DB">
        <w:rPr>
          <w:rFonts w:cs="Arial"/>
        </w:rPr>
        <w:t>&amp;</w:t>
      </w:r>
      <w:r w:rsidR="00864DBE" w:rsidRPr="00AD5F50">
        <w:rPr>
          <w:rFonts w:cs="Arial"/>
        </w:rPr>
        <w:t xml:space="preserve"> Solihull in: </w:t>
      </w:r>
      <w:r w:rsidRPr="00AD5F50">
        <w:rPr>
          <w:rFonts w:cs="Arial"/>
        </w:rPr>
        <w:t xml:space="preserve"> </w:t>
      </w:r>
    </w:p>
    <w:p w14:paraId="301363D0" w14:textId="77777777" w:rsidR="006107DB" w:rsidRPr="00AD5F50" w:rsidRDefault="006107DB" w:rsidP="00502823">
      <w:pPr>
        <w:pStyle w:val="ListParagraph"/>
        <w:numPr>
          <w:ilvl w:val="0"/>
          <w:numId w:val="38"/>
        </w:numPr>
        <w:ind w:left="714" w:hanging="357"/>
        <w:contextualSpacing w:val="0"/>
        <w:rPr>
          <w:rFonts w:cs="Arial"/>
        </w:rPr>
      </w:pPr>
      <w:r w:rsidRPr="00AD5F50">
        <w:rPr>
          <w:rFonts w:cs="Arial"/>
          <w:b/>
          <w:bCs/>
          <w:lang w:val="en-US"/>
        </w:rPr>
        <w:t xml:space="preserve">Crafts </w:t>
      </w:r>
      <w:r w:rsidRPr="00AD5F50">
        <w:rPr>
          <w:rFonts w:cs="Arial"/>
          <w:lang w:val="en-US"/>
        </w:rPr>
        <w:t>– particularly the design and manufacture of jewellery – represents a very strongly cluster in Birmingham, with some statistical evidence of a cluster in Lichfield.</w:t>
      </w:r>
    </w:p>
    <w:p w14:paraId="72E8E95E" w14:textId="77777777" w:rsidR="00FF311B" w:rsidRPr="006107DB" w:rsidRDefault="006B53CD" w:rsidP="00502823">
      <w:pPr>
        <w:pStyle w:val="ListParagraph"/>
        <w:numPr>
          <w:ilvl w:val="0"/>
          <w:numId w:val="38"/>
        </w:numPr>
        <w:ind w:left="714" w:hanging="357"/>
        <w:contextualSpacing w:val="0"/>
        <w:rPr>
          <w:rFonts w:cs="Arial"/>
        </w:rPr>
      </w:pPr>
      <w:r w:rsidRPr="00AD5F50">
        <w:rPr>
          <w:rFonts w:cs="Arial"/>
          <w:b/>
          <w:bCs/>
          <w:lang w:val="en-US"/>
        </w:rPr>
        <w:t xml:space="preserve">Design </w:t>
      </w:r>
      <w:r w:rsidRPr="00AD5F50">
        <w:rPr>
          <w:rFonts w:cs="Arial"/>
          <w:lang w:val="en-US"/>
        </w:rPr>
        <w:t>(product design, fashion design and graphic design) is clustered in Birmingham, Bromsgrove, Cannock Chase, East Staffordshire and Redditch – no other cluster</w:t>
      </w:r>
      <w:r w:rsidR="006107DB">
        <w:rPr>
          <w:rFonts w:cs="Arial"/>
          <w:lang w:val="en-US"/>
        </w:rPr>
        <w:t xml:space="preserve"> is</w:t>
      </w:r>
      <w:r w:rsidRPr="00AD5F50">
        <w:rPr>
          <w:rFonts w:cs="Arial"/>
          <w:lang w:val="en-US"/>
        </w:rPr>
        <w:t xml:space="preserve"> so widely dispersed across GBSLEP geography (and also features in Coventry </w:t>
      </w:r>
      <w:r w:rsidR="00EB5508" w:rsidRPr="00AD5F50">
        <w:rPr>
          <w:rFonts w:cs="Arial"/>
          <w:lang w:val="en-US"/>
        </w:rPr>
        <w:t>&amp;</w:t>
      </w:r>
      <w:r w:rsidRPr="00AD5F50">
        <w:rPr>
          <w:rFonts w:cs="Arial"/>
          <w:lang w:val="en-US"/>
        </w:rPr>
        <w:t xml:space="preserve"> Warwickshire).</w:t>
      </w:r>
    </w:p>
    <w:p w14:paraId="6C4DADF0" w14:textId="77777777" w:rsidR="006107DB" w:rsidRPr="00AD5F50" w:rsidRDefault="006107DB" w:rsidP="00502823">
      <w:pPr>
        <w:pStyle w:val="ListParagraph"/>
        <w:numPr>
          <w:ilvl w:val="0"/>
          <w:numId w:val="38"/>
        </w:numPr>
        <w:ind w:left="714" w:hanging="357"/>
        <w:contextualSpacing w:val="0"/>
        <w:rPr>
          <w:rFonts w:cs="Arial"/>
        </w:rPr>
      </w:pPr>
      <w:r>
        <w:rPr>
          <w:rFonts w:cs="Arial"/>
        </w:rPr>
        <w:t xml:space="preserve">Taking into account the </w:t>
      </w:r>
      <w:r>
        <w:rPr>
          <w:rFonts w:cs="Arial"/>
          <w:bCs/>
        </w:rPr>
        <w:t xml:space="preserve">nationally and internationally significant games cluster in and around Leamington Spa, Greater </w:t>
      </w:r>
      <w:r>
        <w:rPr>
          <w:rFonts w:cs="Arial"/>
          <w:bCs/>
        </w:rPr>
        <w:t>Birmingham forms part of a</w:t>
      </w:r>
      <w:r w:rsidR="00BA513D">
        <w:rPr>
          <w:rFonts w:cs="Arial"/>
          <w:bCs/>
        </w:rPr>
        <w:t xml:space="preserve"> city</w:t>
      </w:r>
      <w:r>
        <w:rPr>
          <w:rFonts w:cs="Arial"/>
        </w:rPr>
        <w:t xml:space="preserve"> regional cluster of</w:t>
      </w:r>
      <w:r w:rsidRPr="00AD5F50">
        <w:rPr>
          <w:rFonts w:cs="Arial"/>
        </w:rPr>
        <w:t xml:space="preserve"> </w:t>
      </w:r>
      <w:r>
        <w:rPr>
          <w:rFonts w:cs="Arial"/>
          <w:b/>
          <w:bCs/>
        </w:rPr>
        <w:t xml:space="preserve">IT, </w:t>
      </w:r>
      <w:r w:rsidRPr="00AD5F50">
        <w:rPr>
          <w:rFonts w:cs="Arial"/>
          <w:b/>
          <w:bCs/>
        </w:rPr>
        <w:t>software</w:t>
      </w:r>
      <w:r>
        <w:rPr>
          <w:rFonts w:cs="Arial"/>
          <w:b/>
          <w:bCs/>
        </w:rPr>
        <w:t xml:space="preserve"> and computer services </w:t>
      </w:r>
      <w:r>
        <w:rPr>
          <w:rFonts w:cs="Arial"/>
          <w:bCs/>
        </w:rPr>
        <w:t xml:space="preserve">businesses and digital talent, </w:t>
      </w:r>
      <w:r w:rsidRPr="00AD5F50">
        <w:rPr>
          <w:rFonts w:cs="Arial"/>
        </w:rPr>
        <w:t xml:space="preserve">taking in Birmingham, </w:t>
      </w:r>
      <w:r w:rsidRPr="00AD5F50">
        <w:rPr>
          <w:rFonts w:cs="Arial"/>
          <w:lang w:val="en-US"/>
        </w:rPr>
        <w:t>Bromsgrove, East Staffordshire and Solihull – as well as Coventry &amp; Warwickshire.</w:t>
      </w:r>
    </w:p>
    <w:p w14:paraId="7B16B483" w14:textId="77777777" w:rsidR="00864DBE" w:rsidRPr="00AD5F50" w:rsidRDefault="001839E9" w:rsidP="00502823">
      <w:pPr>
        <w:pStyle w:val="ListParagraph"/>
        <w:numPr>
          <w:ilvl w:val="0"/>
          <w:numId w:val="38"/>
        </w:numPr>
        <w:ind w:left="714" w:hanging="357"/>
        <w:contextualSpacing w:val="0"/>
        <w:rPr>
          <w:rFonts w:cs="Arial"/>
        </w:rPr>
      </w:pPr>
      <w:r w:rsidRPr="00AD5F50">
        <w:rPr>
          <w:rFonts w:cs="Arial"/>
          <w:lang w:val="en-US"/>
        </w:rPr>
        <w:t>I</w:t>
      </w:r>
      <w:r w:rsidR="006B53CD" w:rsidRPr="00AD5F50">
        <w:rPr>
          <w:rFonts w:cs="Arial"/>
          <w:lang w:val="en-US"/>
        </w:rPr>
        <w:t xml:space="preserve">n addition, </w:t>
      </w:r>
      <w:r w:rsidRPr="00AD5F50">
        <w:rPr>
          <w:rFonts w:cs="Arial"/>
          <w:lang w:val="en-US"/>
        </w:rPr>
        <w:t xml:space="preserve">Lichfield </w:t>
      </w:r>
      <w:r w:rsidR="006B53CD" w:rsidRPr="00AD5F50">
        <w:rPr>
          <w:rFonts w:cs="Arial"/>
          <w:lang w:val="en-US"/>
        </w:rPr>
        <w:t xml:space="preserve">evidences a </w:t>
      </w:r>
      <w:r w:rsidR="00EB5508" w:rsidRPr="00AD5F50">
        <w:rPr>
          <w:rFonts w:cs="Arial"/>
          <w:lang w:val="en-US"/>
        </w:rPr>
        <w:t xml:space="preserve">small </w:t>
      </w:r>
      <w:r w:rsidR="006B53CD" w:rsidRPr="00AD5F50">
        <w:rPr>
          <w:rFonts w:cs="Arial"/>
          <w:lang w:val="en-US"/>
        </w:rPr>
        <w:t xml:space="preserve">cluster in </w:t>
      </w:r>
      <w:r w:rsidR="00BA513D">
        <w:rPr>
          <w:rFonts w:cs="Arial"/>
          <w:lang w:val="en-US"/>
        </w:rPr>
        <w:t>A</w:t>
      </w:r>
      <w:r w:rsidR="006B53CD" w:rsidRPr="00AD5F50">
        <w:rPr>
          <w:rFonts w:cs="Arial"/>
          <w:b/>
          <w:lang w:val="en-US"/>
        </w:rPr>
        <w:t>rchitecture</w:t>
      </w:r>
      <w:r w:rsidR="006B53CD" w:rsidRPr="00AD5F50">
        <w:rPr>
          <w:rFonts w:cs="Arial"/>
          <w:lang w:val="en-US"/>
        </w:rPr>
        <w:t>.</w:t>
      </w:r>
    </w:p>
    <w:p w14:paraId="31180E2F" w14:textId="77777777" w:rsidR="006107DB" w:rsidRPr="006107DB" w:rsidRDefault="006107DB" w:rsidP="006107DB">
      <w:pPr>
        <w:rPr>
          <w:rFonts w:cs="Arial"/>
        </w:rPr>
      </w:pPr>
      <w:bookmarkStart w:id="82" w:name="_Toc488249547"/>
      <w:r w:rsidRPr="006107DB">
        <w:rPr>
          <w:rFonts w:cs="Arial"/>
        </w:rPr>
        <w:t xml:space="preserve">In analysing the comparative performance of the </w:t>
      </w:r>
      <w:r w:rsidR="00BA513D">
        <w:rPr>
          <w:rFonts w:cs="Arial"/>
        </w:rPr>
        <w:t>C</w:t>
      </w:r>
      <w:r w:rsidRPr="006107DB">
        <w:rPr>
          <w:rFonts w:cs="Arial"/>
        </w:rPr>
        <w:t xml:space="preserve">reative </w:t>
      </w:r>
      <w:r w:rsidR="00BA513D">
        <w:rPr>
          <w:rFonts w:cs="Arial"/>
        </w:rPr>
        <w:t>I</w:t>
      </w:r>
      <w:r w:rsidRPr="006107DB">
        <w:rPr>
          <w:rFonts w:cs="Arial"/>
        </w:rPr>
        <w:t>ndustries in Greater Birmingham against comp</w:t>
      </w:r>
      <w:r w:rsidR="00BA513D">
        <w:rPr>
          <w:rFonts w:cs="Arial"/>
        </w:rPr>
        <w:t>arator</w:t>
      </w:r>
      <w:r w:rsidRPr="006107DB">
        <w:rPr>
          <w:rFonts w:cs="Arial"/>
        </w:rPr>
        <w:t xml:space="preserve"> LEP</w:t>
      </w:r>
      <w:r w:rsidR="00BA513D">
        <w:rPr>
          <w:rFonts w:cs="Arial"/>
        </w:rPr>
        <w:t xml:space="preserve"> area</w:t>
      </w:r>
      <w:r w:rsidRPr="006107DB">
        <w:rPr>
          <w:rFonts w:cs="Arial"/>
        </w:rPr>
        <w:t>s, we see:</w:t>
      </w:r>
    </w:p>
    <w:p w14:paraId="02E50003" w14:textId="77777777" w:rsidR="006107DB" w:rsidRPr="006107DB" w:rsidRDefault="006107DB" w:rsidP="009779E1">
      <w:pPr>
        <w:numPr>
          <w:ilvl w:val="0"/>
          <w:numId w:val="52"/>
        </w:numPr>
        <w:rPr>
          <w:rFonts w:cs="Arial"/>
        </w:rPr>
      </w:pPr>
      <w:r w:rsidRPr="006107DB">
        <w:rPr>
          <w:rFonts w:cs="Arial"/>
        </w:rPr>
        <w:t xml:space="preserve">Creative </w:t>
      </w:r>
      <w:r w:rsidR="00BA513D">
        <w:rPr>
          <w:rFonts w:cs="Arial"/>
        </w:rPr>
        <w:t xml:space="preserve">Industries </w:t>
      </w:r>
      <w:r w:rsidRPr="006107DB">
        <w:rPr>
          <w:rFonts w:cs="Arial"/>
        </w:rPr>
        <w:t>firms represent a lower percentage of the business base and are less strongly concentrated within GBS LEP than in other knowledge-intensive clusters around Oxford, Cambridge and Bristol</w:t>
      </w:r>
    </w:p>
    <w:p w14:paraId="263E2BE3" w14:textId="77777777" w:rsidR="006107DB" w:rsidRPr="006107DB" w:rsidRDefault="006107DB" w:rsidP="009779E1">
      <w:pPr>
        <w:numPr>
          <w:ilvl w:val="0"/>
          <w:numId w:val="52"/>
        </w:numPr>
        <w:rPr>
          <w:rFonts w:cs="Arial"/>
        </w:rPr>
      </w:pPr>
      <w:r w:rsidRPr="006107DB">
        <w:rPr>
          <w:rFonts w:cs="Arial"/>
        </w:rPr>
        <w:t>Greater Birmingham has lower levels of creative employment than other core cities such as Manchester and Leeds</w:t>
      </w:r>
    </w:p>
    <w:p w14:paraId="3A26712B" w14:textId="77777777" w:rsidR="006107DB" w:rsidRPr="006107DB" w:rsidRDefault="006107DB" w:rsidP="009779E1">
      <w:pPr>
        <w:numPr>
          <w:ilvl w:val="0"/>
          <w:numId w:val="52"/>
        </w:numPr>
        <w:rPr>
          <w:rFonts w:cs="Arial"/>
        </w:rPr>
      </w:pPr>
      <w:r w:rsidRPr="006107DB">
        <w:rPr>
          <w:rFonts w:cs="Arial"/>
        </w:rPr>
        <w:t xml:space="preserve">Other than </w:t>
      </w:r>
      <w:r w:rsidR="00BA513D">
        <w:rPr>
          <w:rFonts w:cs="Arial"/>
        </w:rPr>
        <w:t>C</w:t>
      </w:r>
      <w:r w:rsidRPr="006107DB">
        <w:rPr>
          <w:rFonts w:cs="Arial"/>
        </w:rPr>
        <w:t xml:space="preserve">rafts and </w:t>
      </w:r>
      <w:r w:rsidR="00BA513D">
        <w:rPr>
          <w:rFonts w:cs="Arial"/>
        </w:rPr>
        <w:t>D</w:t>
      </w:r>
      <w:r w:rsidRPr="006107DB">
        <w:rPr>
          <w:rFonts w:cs="Arial"/>
        </w:rPr>
        <w:t xml:space="preserve">esign, no other </w:t>
      </w:r>
      <w:r w:rsidR="00BA513D">
        <w:rPr>
          <w:rFonts w:cs="Arial"/>
        </w:rPr>
        <w:t>C</w:t>
      </w:r>
      <w:r w:rsidRPr="006107DB">
        <w:rPr>
          <w:rFonts w:cs="Arial"/>
        </w:rPr>
        <w:t xml:space="preserve">reative </w:t>
      </w:r>
      <w:r w:rsidR="00BA513D">
        <w:rPr>
          <w:rFonts w:cs="Arial"/>
        </w:rPr>
        <w:t xml:space="preserve">Industries </w:t>
      </w:r>
      <w:r w:rsidRPr="006107DB">
        <w:rPr>
          <w:rFonts w:cs="Arial"/>
        </w:rPr>
        <w:t>sector is concentrated above the national average in Greater Birmingham. This is significant because sectors that demonstrate stronger clustering benefit from greater knowledge sharing between businesses and support a stronger local jobs market</w:t>
      </w:r>
    </w:p>
    <w:p w14:paraId="6FD056F5" w14:textId="77777777" w:rsidR="006107DB" w:rsidRPr="006107DB" w:rsidRDefault="006107DB" w:rsidP="009779E1">
      <w:pPr>
        <w:numPr>
          <w:ilvl w:val="0"/>
          <w:numId w:val="52"/>
        </w:numPr>
        <w:rPr>
          <w:rFonts w:cs="Arial"/>
        </w:rPr>
      </w:pPr>
      <w:r w:rsidRPr="006107DB">
        <w:rPr>
          <w:rFonts w:cs="Arial"/>
        </w:rPr>
        <w:t xml:space="preserve">The opportunity for </w:t>
      </w:r>
      <w:r w:rsidRPr="006107DB">
        <w:t xml:space="preserve">further, inclusive growth through </w:t>
      </w:r>
      <w:r w:rsidR="00BA513D">
        <w:t>C</w:t>
      </w:r>
      <w:r w:rsidRPr="006107DB">
        <w:t xml:space="preserve">reative </w:t>
      </w:r>
      <w:r w:rsidR="00BA513D">
        <w:t>I</w:t>
      </w:r>
      <w:r w:rsidRPr="006107DB">
        <w:t xml:space="preserve">ndustries has not been realised in </w:t>
      </w:r>
      <w:r w:rsidR="00BA513D">
        <w:t>towns and local authorities</w:t>
      </w:r>
      <w:r w:rsidRPr="006107DB">
        <w:t xml:space="preserve"> such as Tamworth and Wyre Forest.</w:t>
      </w:r>
    </w:p>
    <w:p w14:paraId="26A4FB21" w14:textId="77777777" w:rsidR="006A1DE7" w:rsidRPr="00AD5F50" w:rsidRDefault="006107DB" w:rsidP="005E69F2">
      <w:pPr>
        <w:pStyle w:val="BodyText"/>
        <w:sectPr w:rsidR="006A1DE7" w:rsidRPr="00AD5F50">
          <w:pgSz w:w="16838" w:h="11906" w:orient="landscape"/>
          <w:pgMar w:top="1440" w:right="964" w:bottom="1440" w:left="964" w:header="709" w:footer="709" w:gutter="0"/>
          <w:cols w:num="2" w:space="708"/>
          <w:docGrid w:linePitch="360"/>
        </w:sectPr>
      </w:pPr>
      <w:r w:rsidRPr="006107DB">
        <w:t xml:space="preserve">Recent discussions around the potential relocation of </w:t>
      </w:r>
      <w:r w:rsidRPr="009D1EE3">
        <w:t>Ch</w:t>
      </w:r>
      <w:r w:rsidRPr="00C8593E">
        <w:rPr>
          <w:bCs/>
        </w:rPr>
        <w:t xml:space="preserve">annel 4 highlight that the </w:t>
      </w:r>
      <w:r w:rsidRPr="009D1EE3">
        <w:rPr>
          <w:b/>
          <w:bCs/>
        </w:rPr>
        <w:t>high-</w:t>
      </w:r>
      <w:r w:rsidRPr="00C8593E">
        <w:rPr>
          <w:b/>
        </w:rPr>
        <w:t>end production sector</w:t>
      </w:r>
      <w:r w:rsidRPr="006107DB">
        <w:t xml:space="preserve"> is at an inflection point. Employment in some core content creation sectors has contracted over the period 2010-2015, although it still supports 22,000 jobs </w:t>
      </w:r>
      <w:r w:rsidRPr="00C8593E">
        <w:rPr>
          <w:bCs/>
        </w:rPr>
        <w:t>across</w:t>
      </w:r>
      <w:r w:rsidRPr="009D1EE3">
        <w:t xml:space="preserve"> the creative economy</w:t>
      </w:r>
      <w:r w:rsidRPr="00C8593E">
        <w:rPr>
          <w:bCs/>
        </w:rPr>
        <w:t xml:space="preserve"> of Greater Birmingham</w:t>
      </w:r>
      <w:r w:rsidRPr="009D1EE3">
        <w:t xml:space="preserve">. </w:t>
      </w:r>
      <w:r w:rsidRPr="006107DB">
        <w:t>There is evidence of new investment, including that by BBC, but television, film, games and digital content production all require sustained focus and continuing investment to ensure their continuing competitiveness</w:t>
      </w:r>
      <w:r w:rsidR="00235EE3" w:rsidRPr="00AD5F50">
        <w:br w:type="page"/>
      </w:r>
    </w:p>
    <w:p w14:paraId="2242D9DC" w14:textId="77777777" w:rsidR="0079095C" w:rsidRPr="00AD5F50" w:rsidRDefault="0079095C" w:rsidP="00B231C3">
      <w:pPr>
        <w:pStyle w:val="Heading3"/>
      </w:pPr>
      <w:r w:rsidRPr="00AD5F50">
        <w:lastRenderedPageBreak/>
        <w:t>Strength of the region’s arts and cultural organisations</w:t>
      </w:r>
    </w:p>
    <w:p w14:paraId="79ACA196" w14:textId="77777777" w:rsidR="0079095C" w:rsidRPr="004434E0" w:rsidRDefault="0079095C" w:rsidP="0079095C">
      <w:pPr>
        <w:pStyle w:val="Subheadingnonumber"/>
      </w:pPr>
      <w:r w:rsidRPr="004434E0">
        <w:t>A strong city-wide cultural offer</w:t>
      </w:r>
    </w:p>
    <w:p w14:paraId="6EC0016F" w14:textId="77777777" w:rsidR="0079095C" w:rsidRPr="004434E0" w:rsidRDefault="0079095C" w:rsidP="0079095C">
      <w:pPr>
        <w:rPr>
          <w:rFonts w:cs="Arial"/>
        </w:rPr>
      </w:pPr>
      <w:r w:rsidRPr="004434E0">
        <w:rPr>
          <w:rFonts w:cs="Arial"/>
        </w:rPr>
        <w:t xml:space="preserve">Birmingham has a city centre cultural offer that is among the strongest in English cities outside London. </w:t>
      </w:r>
      <w:bookmarkStart w:id="83" w:name="_Hlk495365286"/>
      <w:r w:rsidRPr="004434E0">
        <w:rPr>
          <w:rFonts w:cs="Arial"/>
        </w:rPr>
        <w:t>This includes the City of Birmingham Symphony Orchestra, Birmingham Repertory Theatre, Birmingham Royal Ballet and the Ikon Gallery.</w:t>
      </w:r>
      <w:bookmarkEnd w:id="83"/>
    </w:p>
    <w:p w14:paraId="5703E899" w14:textId="77777777" w:rsidR="0079095C" w:rsidRPr="004434E0" w:rsidRDefault="0079095C" w:rsidP="0079095C">
      <w:pPr>
        <w:rPr>
          <w:rFonts w:cs="Arial"/>
        </w:rPr>
      </w:pPr>
      <w:r w:rsidRPr="004434E0">
        <w:rPr>
          <w:rFonts w:cs="Arial"/>
        </w:rPr>
        <w:t>Birmingham’s cultural provision is shaped by significant, world-leading institutions. Of the 38 National Portfolio and Major Partner Museu</w:t>
      </w:r>
      <w:r w:rsidR="00C30911">
        <w:rPr>
          <w:rFonts w:cs="Arial"/>
        </w:rPr>
        <w:t xml:space="preserve">m organisations across the West </w:t>
      </w:r>
      <w:r w:rsidRPr="004434E0">
        <w:rPr>
          <w:rFonts w:cs="Arial"/>
        </w:rPr>
        <w:t>Midland</w:t>
      </w:r>
      <w:r w:rsidR="00C30911">
        <w:rPr>
          <w:rFonts w:cs="Arial"/>
        </w:rPr>
        <w:t>s</w:t>
      </w:r>
      <w:r w:rsidRPr="004434E0">
        <w:rPr>
          <w:rFonts w:cs="Arial"/>
        </w:rPr>
        <w:t xml:space="preserve"> Combined Authority area, 24 are in Birmingham. </w:t>
      </w:r>
    </w:p>
    <w:p w14:paraId="4BFF175D" w14:textId="77777777" w:rsidR="0079095C" w:rsidRPr="004434E0" w:rsidRDefault="0079095C" w:rsidP="0079095C">
      <w:pPr>
        <w:rPr>
          <w:rFonts w:cs="Arial"/>
        </w:rPr>
      </w:pPr>
      <w:r w:rsidRPr="004434E0">
        <w:rPr>
          <w:rFonts w:cs="Arial"/>
        </w:rPr>
        <w:t xml:space="preserve">The institutions </w:t>
      </w:r>
      <w:r>
        <w:rPr>
          <w:rFonts w:cs="Arial"/>
        </w:rPr>
        <w:t>are popular</w:t>
      </w:r>
      <w:r w:rsidRPr="004434E0">
        <w:rPr>
          <w:rFonts w:cs="Arial"/>
        </w:rPr>
        <w:t>. The Birmingham Royal Ballet annually attracts audiences in excess of 150,000 every year. The Birmingham Symphony Hall and the Birmingham Town Hall annually attract over 500,000 visitors, with Birmingham Museum &amp; Art Gallery attracting close to 1 million in 2016. mac Birmingham, a pioneering arts complex, now attracts over 1,000,000 visitors every year.</w:t>
      </w:r>
    </w:p>
    <w:p w14:paraId="14302633" w14:textId="77777777" w:rsidR="0079095C" w:rsidRDefault="0079095C" w:rsidP="0079095C">
      <w:pPr>
        <w:rPr>
          <w:rFonts w:cs="Arial"/>
        </w:rPr>
      </w:pPr>
      <w:r w:rsidRPr="004434E0">
        <w:rPr>
          <w:rFonts w:cs="Arial"/>
        </w:rPr>
        <w:t xml:space="preserve">Birmingham’s cultural infrastructure and its </w:t>
      </w:r>
      <w:r w:rsidR="00BA513D">
        <w:rPr>
          <w:rFonts w:cs="Arial"/>
        </w:rPr>
        <w:t>C</w:t>
      </w:r>
      <w:r w:rsidRPr="004434E0">
        <w:rPr>
          <w:rFonts w:cs="Arial"/>
        </w:rPr>
        <w:t xml:space="preserve">reative </w:t>
      </w:r>
      <w:r w:rsidR="00BA513D">
        <w:rPr>
          <w:rFonts w:cs="Arial"/>
        </w:rPr>
        <w:t>I</w:t>
      </w:r>
      <w:r w:rsidRPr="004434E0">
        <w:rPr>
          <w:rFonts w:cs="Arial"/>
        </w:rPr>
        <w:t>ndustries, like other cities globally</w:t>
      </w:r>
      <w:r w:rsidR="009D1EE3">
        <w:rPr>
          <w:rFonts w:cs="Arial"/>
        </w:rPr>
        <w:t>,</w:t>
      </w:r>
      <w:r w:rsidRPr="004434E0">
        <w:rPr>
          <w:rFonts w:cs="Arial"/>
        </w:rPr>
        <w:t xml:space="preserve"> tend to cluster and form “cultural quarters” close to the city centre. This concentration of </w:t>
      </w:r>
      <w:r w:rsidR="00BA513D">
        <w:rPr>
          <w:rFonts w:cs="Arial"/>
        </w:rPr>
        <w:t>C</w:t>
      </w:r>
      <w:r w:rsidRPr="004434E0">
        <w:rPr>
          <w:rFonts w:cs="Arial"/>
        </w:rPr>
        <w:t>reative</w:t>
      </w:r>
      <w:r w:rsidR="00BA513D">
        <w:rPr>
          <w:rFonts w:cs="Arial"/>
        </w:rPr>
        <w:t xml:space="preserve"> Industries </w:t>
      </w:r>
      <w:r w:rsidRPr="004434E0">
        <w:rPr>
          <w:rFonts w:cs="Arial"/>
        </w:rPr>
        <w:t xml:space="preserve">businesses has provided added value to </w:t>
      </w:r>
      <w:r>
        <w:rPr>
          <w:rFonts w:cs="Arial"/>
        </w:rPr>
        <w:t xml:space="preserve">the Greater Birmingham </w:t>
      </w:r>
      <w:r w:rsidR="00BA513D">
        <w:rPr>
          <w:rFonts w:cs="Arial"/>
        </w:rPr>
        <w:t>region</w:t>
      </w:r>
      <w:r>
        <w:rPr>
          <w:rFonts w:cs="Arial"/>
        </w:rPr>
        <w:t>,</w:t>
      </w:r>
      <w:r w:rsidRPr="004434E0">
        <w:rPr>
          <w:rFonts w:cs="Arial"/>
        </w:rPr>
        <w:t xml:space="preserve"> increasing visibility of the cultural product and encouraging the growth of the visitor and experience e</w:t>
      </w:r>
      <w:r>
        <w:rPr>
          <w:rFonts w:cs="Arial"/>
        </w:rPr>
        <w:t>conomies, as well as manufacturing and crafts</w:t>
      </w:r>
      <w:r w:rsidRPr="004434E0">
        <w:rPr>
          <w:rFonts w:cs="Arial"/>
        </w:rPr>
        <w:t>.</w:t>
      </w:r>
    </w:p>
    <w:p w14:paraId="16363D15" w14:textId="77777777" w:rsidR="0079095C" w:rsidRDefault="0079095C" w:rsidP="0079095C">
      <w:pPr>
        <w:rPr>
          <w:rFonts w:cs="Arial"/>
          <w:highlight w:val="yellow"/>
        </w:rPr>
      </w:pPr>
      <w:r>
        <w:rPr>
          <w:rFonts w:cs="Arial"/>
        </w:rPr>
        <w:t>Cultural organisations also act as anchors for development</w:t>
      </w:r>
      <w:r w:rsidR="00BA513D">
        <w:rPr>
          <w:rFonts w:cs="Arial"/>
        </w:rPr>
        <w:t xml:space="preserve"> of strategies to promote diversity and inclusive growth</w:t>
      </w:r>
      <w:r>
        <w:rPr>
          <w:rFonts w:cs="Arial"/>
        </w:rPr>
        <w:t>. Birmingham Hippodrome has been active in promoting diversity through engagement with local communities to identify and develop the next generation of cultural and creative leaders. And the pressure on cultural organisations to identify new revenue streams, brought about by cuts in public funding, have resulted in innovative ways to identify and exploit repeatable IP.</w:t>
      </w:r>
    </w:p>
    <w:p w14:paraId="39D21E34" w14:textId="77777777" w:rsidR="0079095C" w:rsidRDefault="001657A6" w:rsidP="0079095C">
      <w:pPr>
        <w:rPr>
          <w:rFonts w:cs="Arial"/>
          <w:highlight w:val="yellow"/>
        </w:rPr>
      </w:pPr>
      <w:r>
        <w:rPr>
          <w:noProof/>
          <w:lang w:eastAsia="en-GB"/>
        </w:rPr>
      </w:r>
      <w:r>
        <w:rPr>
          <w:noProof/>
          <w:lang w:eastAsia="en-GB"/>
        </w:rPr>
        <w:pict w14:anchorId="75AA6FC2">
          <v:shape id="Text Box 280" o:spid="_x0000_s1031" type="#_x0000_t202" style="width:355.05pt;height:395.4pt;visibility:visible;mso-wrap-style:square;mso-left-percent:-10001;mso-top-percent:-10001;mso-position-horizontal:absolute;mso-position-horizontal-relative:char;mso-position-vertical:absolute;mso-position-vertical-relative:line;mso-left-percent:-10001;mso-top-percent:-10001;v-text-anchor:top" fillcolor="#d3dced" stroked="f">
            <v:textbox inset="14.4pt,7.2pt,14.4pt,7.2pt">
              <w:txbxContent>
                <w:p w14:paraId="1876933D" w14:textId="77777777" w:rsidR="001A7166" w:rsidRPr="00F84AF4" w:rsidRDefault="001A7166" w:rsidP="0079095C">
                  <w:pPr>
                    <w:pStyle w:val="ListBullet"/>
                    <w:numPr>
                      <w:ilvl w:val="0"/>
                      <w:numId w:val="0"/>
                    </w:numPr>
                    <w:rPr>
                      <w:b/>
                    </w:rPr>
                  </w:pPr>
                  <w:r w:rsidRPr="00F84AF4">
                    <w:rPr>
                      <w:b/>
                    </w:rPr>
                    <w:t>Birmingham Cultural Investment Enquiry</w:t>
                  </w:r>
                  <w:r>
                    <w:rPr>
                      <w:b/>
                    </w:rPr>
                    <w:t xml:space="preserve"> </w:t>
                  </w:r>
                </w:p>
                <w:p w14:paraId="17FB51F8" w14:textId="77777777" w:rsidR="001A7166" w:rsidRPr="00F84AF4" w:rsidRDefault="001A7166" w:rsidP="0079095C">
                  <w:pPr>
                    <w:pStyle w:val="ListBullet"/>
                    <w:numPr>
                      <w:ilvl w:val="0"/>
                      <w:numId w:val="0"/>
                    </w:numPr>
                    <w:rPr>
                      <w:sz w:val="18"/>
                      <w:szCs w:val="17"/>
                    </w:rPr>
                  </w:pPr>
                  <w:r>
                    <w:rPr>
                      <w:sz w:val="18"/>
                      <w:szCs w:val="17"/>
                    </w:rPr>
                    <w:t xml:space="preserve">The Enquiry is assessing the new, investment-based models of cultural investment and how they can be adopted in Birmingham. </w:t>
                  </w:r>
                  <w:r w:rsidRPr="00F84AF4">
                    <w:rPr>
                      <w:sz w:val="18"/>
                      <w:szCs w:val="17"/>
                    </w:rPr>
                    <w:t xml:space="preserve">It </w:t>
                  </w:r>
                  <w:r>
                    <w:rPr>
                      <w:sz w:val="18"/>
                      <w:szCs w:val="17"/>
                    </w:rPr>
                    <w:t>sets out five</w:t>
                  </w:r>
                  <w:r w:rsidRPr="00F84AF4">
                    <w:rPr>
                      <w:sz w:val="18"/>
                      <w:szCs w:val="17"/>
                    </w:rPr>
                    <w:t xml:space="preserve"> key objectives:</w:t>
                  </w:r>
                </w:p>
                <w:p w14:paraId="1F846386" w14:textId="77777777" w:rsidR="001A7166" w:rsidRPr="00F84AF4" w:rsidRDefault="001A7166" w:rsidP="0079095C">
                  <w:pPr>
                    <w:pStyle w:val="ListBullet"/>
                    <w:spacing w:before="0" w:after="120" w:line="271" w:lineRule="auto"/>
                    <w:rPr>
                      <w:rStyle w:val="A0"/>
                    </w:rPr>
                  </w:pPr>
                  <w:r w:rsidRPr="00F84AF4">
                    <w:rPr>
                      <w:b/>
                      <w:sz w:val="18"/>
                      <w:szCs w:val="17"/>
                    </w:rPr>
                    <w:t>Collaborative working in the CCIs</w:t>
                  </w:r>
                  <w:r w:rsidRPr="00F84AF4">
                    <w:rPr>
                      <w:sz w:val="18"/>
                      <w:szCs w:val="17"/>
                    </w:rPr>
                    <w:t xml:space="preserve"> - recognising that the cultural sector’s future is highly dependent on new and innovative forms of collective action. E</w:t>
                  </w:r>
                  <w:r w:rsidRPr="00F84AF4">
                    <w:rPr>
                      <w:rStyle w:val="A0"/>
                      <w:sz w:val="18"/>
                      <w:szCs w:val="17"/>
                    </w:rPr>
                    <w:t xml:space="preserve">xamples </w:t>
                  </w:r>
                  <w:r>
                    <w:rPr>
                      <w:rStyle w:val="A0"/>
                      <w:sz w:val="18"/>
                      <w:szCs w:val="17"/>
                    </w:rPr>
                    <w:t>include</w:t>
                  </w:r>
                  <w:r w:rsidRPr="00F84AF4">
                    <w:rPr>
                      <w:rStyle w:val="A0"/>
                      <w:sz w:val="18"/>
                      <w:szCs w:val="17"/>
                    </w:rPr>
                    <w:t xml:space="preserve"> projects </w:t>
                  </w:r>
                  <w:r>
                    <w:rPr>
                      <w:rStyle w:val="A0"/>
                      <w:sz w:val="18"/>
                      <w:szCs w:val="17"/>
                    </w:rPr>
                    <w:t>relating to skills development</w:t>
                  </w:r>
                  <w:r w:rsidRPr="00F84AF4">
                    <w:rPr>
                      <w:rStyle w:val="A0"/>
                      <w:sz w:val="18"/>
                      <w:szCs w:val="17"/>
                    </w:rPr>
                    <w:t>, big data and a new approach to city festivals are being developed under the Culture Central remit</w:t>
                  </w:r>
                  <w:r>
                    <w:rPr>
                      <w:rStyle w:val="A0"/>
                      <w:sz w:val="18"/>
                      <w:szCs w:val="17"/>
                    </w:rPr>
                    <w:t>.</w:t>
                  </w:r>
                </w:p>
                <w:p w14:paraId="34EAC9A5" w14:textId="77777777" w:rsidR="001A7166" w:rsidRPr="00F84AF4" w:rsidRDefault="001A7166" w:rsidP="0079095C">
                  <w:pPr>
                    <w:pStyle w:val="ListBullet"/>
                    <w:spacing w:before="0" w:after="120" w:line="271" w:lineRule="auto"/>
                    <w:rPr>
                      <w:rStyle w:val="A0"/>
                    </w:rPr>
                  </w:pPr>
                  <w:r w:rsidRPr="00F84AF4">
                    <w:rPr>
                      <w:b/>
                      <w:sz w:val="18"/>
                      <w:szCs w:val="17"/>
                    </w:rPr>
                    <w:t>Public sector investment</w:t>
                  </w:r>
                  <w:r w:rsidRPr="00F84AF4">
                    <w:rPr>
                      <w:sz w:val="18"/>
                      <w:szCs w:val="17"/>
                    </w:rPr>
                    <w:t xml:space="preserve"> – capitalising on renewed communications between ACE and Birmingham City Council</w:t>
                  </w:r>
                  <w:r w:rsidRPr="00F84AF4">
                    <w:rPr>
                      <w:rStyle w:val="A0"/>
                      <w:sz w:val="18"/>
                      <w:szCs w:val="17"/>
                    </w:rPr>
                    <w:t xml:space="preserve">, and the involvement of other city and sector partners, foster a more secure base for </w:t>
                  </w:r>
                  <w:r>
                    <w:rPr>
                      <w:rStyle w:val="A0"/>
                      <w:sz w:val="18"/>
                      <w:szCs w:val="17"/>
                    </w:rPr>
                    <w:t>investment in the city.</w:t>
                  </w:r>
                </w:p>
                <w:p w14:paraId="2E46A119" w14:textId="77777777" w:rsidR="001A7166" w:rsidRPr="00F84AF4" w:rsidRDefault="001A7166" w:rsidP="0079095C">
                  <w:pPr>
                    <w:pStyle w:val="ListBullet"/>
                    <w:spacing w:before="0" w:after="120" w:line="271" w:lineRule="auto"/>
                    <w:rPr>
                      <w:rStyle w:val="A0"/>
                    </w:rPr>
                  </w:pPr>
                  <w:r w:rsidRPr="00F84AF4">
                    <w:rPr>
                      <w:b/>
                      <w:sz w:val="18"/>
                      <w:szCs w:val="17"/>
                    </w:rPr>
                    <w:t>Diversifying investment patterns</w:t>
                  </w:r>
                  <w:r w:rsidRPr="00F84AF4">
                    <w:rPr>
                      <w:sz w:val="18"/>
                      <w:szCs w:val="17"/>
                    </w:rPr>
                    <w:t xml:space="preserve"> - </w:t>
                  </w:r>
                  <w:r w:rsidRPr="00F84AF4">
                    <w:rPr>
                      <w:rStyle w:val="A0"/>
                      <w:sz w:val="18"/>
                      <w:szCs w:val="17"/>
                    </w:rPr>
                    <w:t>in recent years the universities have developed important and innovative ways to support the cultural and creative ecosystem in line with their own institutional goals and with substantial b</w:t>
                  </w:r>
                  <w:r>
                    <w:rPr>
                      <w:rStyle w:val="A0"/>
                      <w:sz w:val="18"/>
                      <w:szCs w:val="17"/>
                    </w:rPr>
                    <w:t>enefits to the city as a whole.</w:t>
                  </w:r>
                </w:p>
                <w:p w14:paraId="669F13F9" w14:textId="77777777" w:rsidR="001A7166" w:rsidRPr="00F84AF4" w:rsidRDefault="001A7166" w:rsidP="0079095C">
                  <w:pPr>
                    <w:pStyle w:val="ListBullet"/>
                    <w:spacing w:before="0" w:after="120" w:line="271" w:lineRule="auto"/>
                    <w:rPr>
                      <w:rFonts w:cs="Arial"/>
                      <w:sz w:val="18"/>
                      <w:szCs w:val="17"/>
                    </w:rPr>
                  </w:pPr>
                  <w:r w:rsidRPr="00F84AF4">
                    <w:rPr>
                      <w:rFonts w:cs="Arial"/>
                      <w:b/>
                      <w:sz w:val="18"/>
                      <w:szCs w:val="17"/>
                    </w:rPr>
                    <w:t xml:space="preserve">More influential and commercially minded view to investment </w:t>
                  </w:r>
                  <w:r w:rsidRPr="00F84AF4">
                    <w:rPr>
                      <w:rFonts w:cs="Arial"/>
                      <w:sz w:val="18"/>
                      <w:szCs w:val="17"/>
                    </w:rPr>
                    <w:t xml:space="preserve">– seek to establish a stronger line of responsibility and interconnectedness between the cultural sector and the business community, which is founded on an understanding of mutuality and joint success. </w:t>
                  </w:r>
                </w:p>
                <w:p w14:paraId="7FCE13C4" w14:textId="77777777" w:rsidR="001A7166" w:rsidRDefault="001A7166" w:rsidP="0079095C">
                  <w:pPr>
                    <w:pStyle w:val="ListBullet"/>
                    <w:autoSpaceDE w:val="0"/>
                    <w:autoSpaceDN w:val="0"/>
                    <w:adjustRightInd w:val="0"/>
                    <w:spacing w:before="0" w:after="120" w:line="241" w:lineRule="atLeast"/>
                    <w:rPr>
                      <w:rFonts w:cs="Arial"/>
                      <w:color w:val="000000"/>
                      <w:sz w:val="18"/>
                      <w:szCs w:val="17"/>
                    </w:rPr>
                  </w:pPr>
                  <w:r w:rsidRPr="00F84AF4">
                    <w:rPr>
                      <w:rFonts w:cs="Arial"/>
                      <w:b/>
                      <w:sz w:val="18"/>
                      <w:szCs w:val="17"/>
                    </w:rPr>
                    <w:t>Creating a new city-wide cultural investment proposition</w:t>
                  </w:r>
                  <w:r w:rsidRPr="00F84AF4">
                    <w:rPr>
                      <w:rFonts w:cs="Arial"/>
                      <w:sz w:val="18"/>
                      <w:szCs w:val="17"/>
                    </w:rPr>
                    <w:t xml:space="preserve"> - BCC and others to establish ways to release the physical assets to the sector to help establish a new cycle of value creation. </w:t>
                  </w:r>
                  <w:r w:rsidRPr="00F84AF4">
                    <w:rPr>
                      <w:rFonts w:cs="Arial"/>
                      <w:color w:val="000000"/>
                      <w:sz w:val="18"/>
                      <w:szCs w:val="17"/>
                    </w:rPr>
                    <w:t>The sector to then work collaboratively to use this asset base to create additional value through equity, loans and endowments that provide new forms of income and financial sustainability. To engage with the anchor institutions in the city, in particular the HE sector, to create and enhance a new collaborative and progressive approach that recognises the multiple benefits that culture and creativity offer in highly cognate and strategic ways.</w:t>
                  </w:r>
                </w:p>
                <w:p w14:paraId="1FD93E04" w14:textId="77777777" w:rsidR="001A7166" w:rsidRPr="00696598" w:rsidRDefault="001A7166" w:rsidP="0079095C">
                  <w:pPr>
                    <w:pStyle w:val="ListBullet"/>
                    <w:numPr>
                      <w:ilvl w:val="0"/>
                      <w:numId w:val="0"/>
                    </w:numPr>
                    <w:rPr>
                      <w:sz w:val="18"/>
                      <w:szCs w:val="17"/>
                    </w:rPr>
                  </w:pPr>
                  <w:r w:rsidRPr="00F84AF4">
                    <w:rPr>
                      <w:sz w:val="18"/>
                      <w:szCs w:val="17"/>
                    </w:rPr>
                    <w:t>Conceived in April 2016, the Birmingham Cultural Investment Enquiry is a joint initiative between the City Council, Chambers of Commerce, the cultural sector, Aston Business School and Arts Council England.</w:t>
                  </w:r>
                </w:p>
              </w:txbxContent>
            </v:textbox>
            <w10:anchorlock/>
          </v:shape>
        </w:pict>
      </w:r>
    </w:p>
    <w:p w14:paraId="4CDD86FC" w14:textId="77777777" w:rsidR="0026723A" w:rsidRDefault="0026723A" w:rsidP="00B231C3">
      <w:pPr>
        <w:pStyle w:val="Heading3"/>
      </w:pPr>
      <w:r>
        <w:lastRenderedPageBreak/>
        <w:t>A centre of excellence for higher education</w:t>
      </w:r>
    </w:p>
    <w:p w14:paraId="69904012" w14:textId="77777777" w:rsidR="0026723A" w:rsidRDefault="0026723A" w:rsidP="0026723A">
      <w:r>
        <w:t>Greater Birmingham</w:t>
      </w:r>
      <w:r w:rsidR="00823005">
        <w:t xml:space="preserve">’s Creative Economy </w:t>
      </w:r>
      <w:r>
        <w:t>benefit</w:t>
      </w:r>
      <w:r w:rsidR="00823005">
        <w:t>s</w:t>
      </w:r>
      <w:r>
        <w:t xml:space="preserve"> from the combination of higher education institutions across the </w:t>
      </w:r>
      <w:r w:rsidRPr="008D2D7D">
        <w:t xml:space="preserve">West Midlands </w:t>
      </w:r>
      <w:r w:rsidR="009D1EE3">
        <w:t xml:space="preserve">that </w:t>
      </w:r>
      <w:r w:rsidRPr="008D2D7D">
        <w:t>provides an excellent supply of skills and talent</w:t>
      </w:r>
      <w:r>
        <w:t xml:space="preserve"> from its young, digital and diverse population. A combination of </w:t>
      </w:r>
      <w:r w:rsidRPr="008D2D7D">
        <w:t>world-class institutions,</w:t>
      </w:r>
      <w:r>
        <w:t xml:space="preserve"> </w:t>
      </w:r>
      <w:r w:rsidRPr="008D2D7D">
        <w:t>centres of excellence</w:t>
      </w:r>
      <w:r>
        <w:t>,</w:t>
      </w:r>
      <w:r w:rsidRPr="008D2D7D">
        <w:t xml:space="preserve"> first rate facilities and entrepreneurial spirit is creating a melting pot of hybrid digital industries. As the rate of technological change and innovation continues, ‘tech’ is becoming increasingly integrated within every sector and industry. </w:t>
      </w:r>
    </w:p>
    <w:p w14:paraId="5DF6DA2A" w14:textId="77777777" w:rsidR="008C0EE6" w:rsidRDefault="005D24DF" w:rsidP="008C0EE6">
      <w:r>
        <w:t xml:space="preserve">Birmingham City University (BCU) </w:t>
      </w:r>
      <w:r w:rsidR="006C3728">
        <w:t xml:space="preserve">is the largest provider of graduates in creative disciplines of any university outside London and the South East. Its commitment to growing the </w:t>
      </w:r>
      <w:r w:rsidR="00823005">
        <w:t>C</w:t>
      </w:r>
      <w:r w:rsidR="006C3728">
        <w:t xml:space="preserve">reative </w:t>
      </w:r>
      <w:r w:rsidR="00823005">
        <w:t xml:space="preserve">Industries </w:t>
      </w:r>
      <w:r w:rsidR="006C3728">
        <w:t xml:space="preserve">sector and the wider </w:t>
      </w:r>
      <w:r w:rsidR="00823005">
        <w:t>C</w:t>
      </w:r>
      <w:r w:rsidR="006C3728">
        <w:t xml:space="preserve">reative </w:t>
      </w:r>
      <w:r w:rsidR="00823005">
        <w:t>E</w:t>
      </w:r>
      <w:r w:rsidR="006C3728">
        <w:t xml:space="preserve">conomy </w:t>
      </w:r>
      <w:r w:rsidR="0026723A">
        <w:t>is strongly reflected in Birmingham City University’</w:t>
      </w:r>
      <w:r w:rsidR="008C0EE6">
        <w:t xml:space="preserve">s STEAMhouse initiative. STEAMhouse is a creative innovation centre located within the creative community in Digbeth. It will demonstrate how arts and creativity can be combined with STEM subjects (Science, Technology, Engineering, and Maths) to drive innovation, skills, research, and economic growth, with the aim of brokering collaborative relationships between businesses, academics, arts and creative industries to support innovation and prototyping activity for social and economic benefit.  </w:t>
      </w:r>
    </w:p>
    <w:p w14:paraId="621C5F1D" w14:textId="77777777" w:rsidR="008C0EE6" w:rsidRDefault="005D24DF" w:rsidP="008C0EE6">
      <w:r>
        <w:t>STEAMhouse is led</w:t>
      </w:r>
      <w:r w:rsidR="008C0EE6">
        <w:t xml:space="preserve"> by Birmingham City University in partnership with Eastside Projects, and funded by the European Regional Development Fund (ERDF)</w:t>
      </w:r>
      <w:r w:rsidR="009D1EE3">
        <w:t xml:space="preserve">, </w:t>
      </w:r>
      <w:r w:rsidR="008C0EE6">
        <w:t>Arts Council England through the Creative Local Growth Fund</w:t>
      </w:r>
      <w:r w:rsidR="009D1EE3">
        <w:t xml:space="preserve"> and GBSLEP.</w:t>
      </w:r>
      <w:r w:rsidR="008C0EE6">
        <w:t xml:space="preserve"> </w:t>
      </w:r>
      <w:r>
        <w:t>It offers support to SMEs and new enterprises to develop new products and services through STEAMlab collaborative innovation workshops, grants, engagement events, and research collaborations with academics</w:t>
      </w:r>
    </w:p>
    <w:p w14:paraId="7579BDEA" w14:textId="77777777" w:rsidR="008C0EE6" w:rsidRDefault="005D24DF" w:rsidP="008C0EE6">
      <w:r>
        <w:t xml:space="preserve">Its reflects the importance of the wider </w:t>
      </w:r>
      <w:r w:rsidR="00823005">
        <w:t>C</w:t>
      </w:r>
      <w:r>
        <w:t xml:space="preserve">reative </w:t>
      </w:r>
      <w:r w:rsidR="00823005">
        <w:t>E</w:t>
      </w:r>
      <w:r>
        <w:t>conomy, with themes</w:t>
      </w:r>
      <w:r w:rsidR="008C0EE6">
        <w:t xml:space="preserve"> around the growth sectors of low carbon, health and life sciences, advanced manufacturing, and creative and digital, as part of Greater Birmingham and Solihull </w:t>
      </w:r>
      <w:r>
        <w:t>LEP</w:t>
      </w:r>
      <w:r w:rsidR="008C0EE6">
        <w:t xml:space="preserve"> strategy. </w:t>
      </w:r>
    </w:p>
    <w:p w14:paraId="5A77A6CD" w14:textId="77777777" w:rsidR="005D24DF" w:rsidRDefault="008C0EE6" w:rsidP="005D24DF">
      <w:r>
        <w:t xml:space="preserve">STEAMhouse (phase 1) opens in </w:t>
      </w:r>
      <w:r w:rsidR="009D1EE3">
        <w:t>February 2018</w:t>
      </w:r>
      <w:r>
        <w:t xml:space="preserve"> and runs until September 2019 – </w:t>
      </w:r>
      <w:hyperlink r:id="rId25" w:history="1">
        <w:r w:rsidR="005D24DF" w:rsidRPr="002F5A2B">
          <w:rPr>
            <w:rStyle w:val="Hyperlink"/>
          </w:rPr>
          <w:t>http://www.bcu.ac.uk/business/steam/steamhouse</w:t>
        </w:r>
      </w:hyperlink>
      <w:r w:rsidR="005D24DF">
        <w:t xml:space="preserve">. </w:t>
      </w:r>
    </w:p>
    <w:p w14:paraId="3B46FCC9" w14:textId="77777777" w:rsidR="005D24DF" w:rsidRDefault="005D24DF" w:rsidP="005D24DF">
      <w:r>
        <w:t>In addition:</w:t>
      </w:r>
    </w:p>
    <w:p w14:paraId="2D5C7D98" w14:textId="77777777" w:rsidR="005D24DF" w:rsidRPr="005D24DF" w:rsidRDefault="005D24DF" w:rsidP="009779E1">
      <w:pPr>
        <w:numPr>
          <w:ilvl w:val="0"/>
          <w:numId w:val="55"/>
        </w:numPr>
      </w:pPr>
      <w:r w:rsidRPr="005D24DF">
        <w:t xml:space="preserve">The </w:t>
      </w:r>
      <w:r w:rsidR="006C3728">
        <w:t>West Midlands</w:t>
      </w:r>
      <w:r w:rsidRPr="005D24DF">
        <w:t xml:space="preserve"> boasts three of the </w:t>
      </w:r>
      <w:r w:rsidRPr="005D24DF">
        <w:rPr>
          <w:b/>
        </w:rPr>
        <w:t>top 20 UK Universities</w:t>
      </w:r>
      <w:r w:rsidRPr="005D24DF">
        <w:rPr>
          <w:vertAlign w:val="superscript"/>
        </w:rPr>
        <w:footnoteReference w:id="13"/>
      </w:r>
      <w:r w:rsidRPr="005D24DF">
        <w:rPr>
          <w:b/>
        </w:rPr>
        <w:t xml:space="preserve">: </w:t>
      </w:r>
      <w:r w:rsidRPr="005D24DF">
        <w:t>Warwick (8</w:t>
      </w:r>
      <w:r w:rsidRPr="005D24DF">
        <w:rPr>
          <w:vertAlign w:val="superscript"/>
        </w:rPr>
        <w:t>th</w:t>
      </w:r>
      <w:r w:rsidRPr="005D24DF">
        <w:t>), Coventry (12</w:t>
      </w:r>
      <w:r w:rsidRPr="005D24DF">
        <w:rPr>
          <w:vertAlign w:val="superscript"/>
        </w:rPr>
        <w:t>th</w:t>
      </w:r>
      <w:r w:rsidRPr="005D24DF">
        <w:t>) and Birmingham (15</w:t>
      </w:r>
      <w:r w:rsidRPr="005D24DF">
        <w:rPr>
          <w:vertAlign w:val="superscript"/>
        </w:rPr>
        <w:t>th</w:t>
      </w:r>
      <w:r w:rsidRPr="005D24DF">
        <w:t>)</w:t>
      </w:r>
    </w:p>
    <w:p w14:paraId="504AEA23" w14:textId="77777777" w:rsidR="005D24DF" w:rsidRPr="005D24DF" w:rsidRDefault="005D24DF" w:rsidP="009779E1">
      <w:pPr>
        <w:numPr>
          <w:ilvl w:val="0"/>
          <w:numId w:val="55"/>
        </w:numPr>
      </w:pPr>
      <w:r w:rsidRPr="005D24DF">
        <w:t xml:space="preserve">Coventry is the top ranked UK University for </w:t>
      </w:r>
      <w:r w:rsidRPr="005D24DF">
        <w:rPr>
          <w:b/>
        </w:rPr>
        <w:t>Film Production and Photography</w:t>
      </w:r>
      <w:r w:rsidRPr="005D24DF">
        <w:rPr>
          <w:vertAlign w:val="superscript"/>
        </w:rPr>
        <w:footnoteReference w:id="14"/>
      </w:r>
    </w:p>
    <w:p w14:paraId="65052A36" w14:textId="77777777" w:rsidR="005D24DF" w:rsidRPr="005D24DF" w:rsidRDefault="005D24DF" w:rsidP="009779E1">
      <w:pPr>
        <w:numPr>
          <w:ilvl w:val="0"/>
          <w:numId w:val="55"/>
        </w:numPr>
      </w:pPr>
      <w:r w:rsidRPr="005D24DF">
        <w:t xml:space="preserve">Warwick and Birmingham are the top two UK Universities for </w:t>
      </w:r>
      <w:r w:rsidRPr="005D24DF">
        <w:rPr>
          <w:b/>
        </w:rPr>
        <w:t>Creative Writing</w:t>
      </w:r>
      <w:r w:rsidRPr="005D24DF">
        <w:rPr>
          <w:vertAlign w:val="superscript"/>
        </w:rPr>
        <w:footnoteReference w:id="15"/>
      </w:r>
    </w:p>
    <w:p w14:paraId="1231503B" w14:textId="77777777" w:rsidR="005D24DF" w:rsidRPr="005D24DF" w:rsidRDefault="005D24DF" w:rsidP="009779E1">
      <w:pPr>
        <w:numPr>
          <w:ilvl w:val="0"/>
          <w:numId w:val="55"/>
        </w:numPr>
      </w:pPr>
      <w:r w:rsidRPr="005D24DF">
        <w:t xml:space="preserve">Both Warwick and Birmingham are amongst the Top 20 Universities in the UK for </w:t>
      </w:r>
      <w:r w:rsidRPr="005D24DF">
        <w:rPr>
          <w:b/>
        </w:rPr>
        <w:t>Computer Science</w:t>
      </w:r>
      <w:r w:rsidRPr="005D24DF">
        <w:rPr>
          <w:b/>
          <w:vertAlign w:val="superscript"/>
        </w:rPr>
        <w:footnoteReference w:id="16"/>
      </w:r>
    </w:p>
    <w:p w14:paraId="08DFAF85" w14:textId="77777777" w:rsidR="005D24DF" w:rsidRPr="005D24DF" w:rsidRDefault="005D24DF" w:rsidP="009779E1">
      <w:pPr>
        <w:numPr>
          <w:ilvl w:val="0"/>
          <w:numId w:val="55"/>
        </w:numPr>
      </w:pPr>
      <w:r w:rsidRPr="005D24DF">
        <w:t xml:space="preserve">Coventry is a top 10 University for </w:t>
      </w:r>
      <w:r w:rsidRPr="005D24DF">
        <w:rPr>
          <w:b/>
        </w:rPr>
        <w:t>Journalism, Publishing and PR</w:t>
      </w:r>
      <w:r w:rsidRPr="005D24DF">
        <w:rPr>
          <w:b/>
          <w:vertAlign w:val="superscript"/>
        </w:rPr>
        <w:footnoteReference w:id="17"/>
      </w:r>
    </w:p>
    <w:p w14:paraId="085D2AC1" w14:textId="77777777" w:rsidR="005D24DF" w:rsidRPr="005D24DF" w:rsidRDefault="005D24DF" w:rsidP="009779E1">
      <w:pPr>
        <w:numPr>
          <w:ilvl w:val="0"/>
          <w:numId w:val="55"/>
        </w:numPr>
      </w:pPr>
      <w:r w:rsidRPr="005D24DF">
        <w:t>Birmingham City University</w:t>
      </w:r>
      <w:r w:rsidRPr="005D24DF">
        <w:rPr>
          <w:vertAlign w:val="superscript"/>
        </w:rPr>
        <w:footnoteReference w:id="18"/>
      </w:r>
      <w:r w:rsidRPr="005D24DF">
        <w:t>, Birmingham</w:t>
      </w:r>
      <w:r w:rsidRPr="005D24DF">
        <w:rPr>
          <w:vertAlign w:val="superscript"/>
        </w:rPr>
        <w:footnoteReference w:id="19"/>
      </w:r>
      <w:r w:rsidRPr="005D24DF">
        <w:t xml:space="preserve"> and Warwick</w:t>
      </w:r>
      <w:r w:rsidRPr="005D24DF">
        <w:rPr>
          <w:vertAlign w:val="superscript"/>
        </w:rPr>
        <w:footnoteReference w:id="20"/>
      </w:r>
      <w:r w:rsidRPr="005D24DF">
        <w:t xml:space="preserve"> are among the top 5 Universities for </w:t>
      </w:r>
      <w:r w:rsidRPr="005D24DF">
        <w:rPr>
          <w:b/>
        </w:rPr>
        <w:t>Dance and Drama</w:t>
      </w:r>
    </w:p>
    <w:p w14:paraId="793DF2BF" w14:textId="77777777" w:rsidR="005D24DF" w:rsidRPr="005D24DF" w:rsidRDefault="005D24DF" w:rsidP="009779E1">
      <w:pPr>
        <w:numPr>
          <w:ilvl w:val="0"/>
          <w:numId w:val="55"/>
        </w:numPr>
      </w:pPr>
      <w:r w:rsidRPr="005D24DF">
        <w:lastRenderedPageBreak/>
        <w:t xml:space="preserve">The </w:t>
      </w:r>
      <w:r w:rsidRPr="005D24DF">
        <w:rPr>
          <w:b/>
        </w:rPr>
        <w:t>Serious Games Institute</w:t>
      </w:r>
      <w:r w:rsidRPr="005D24DF">
        <w:t>, a spin-out company of Coventry University, is a recognised world leader in the development of games education, virtual worlds and augmented reality</w:t>
      </w:r>
      <w:r w:rsidR="009D1EE3">
        <w:t>.</w:t>
      </w:r>
      <w:r w:rsidRPr="005D24DF">
        <w:t xml:space="preserve"> </w:t>
      </w:r>
    </w:p>
    <w:p w14:paraId="589671E9" w14:textId="77777777" w:rsidR="005D24DF" w:rsidRPr="005D24DF" w:rsidRDefault="005D24DF" w:rsidP="009779E1">
      <w:pPr>
        <w:numPr>
          <w:ilvl w:val="0"/>
          <w:numId w:val="55"/>
        </w:numPr>
      </w:pPr>
      <w:r w:rsidRPr="005D24DF">
        <w:t xml:space="preserve">Computing centres of excellence include the </w:t>
      </w:r>
      <w:r w:rsidRPr="005D24DF">
        <w:rPr>
          <w:b/>
        </w:rPr>
        <w:t>Computer Science Research Group (CSRG)</w:t>
      </w:r>
      <w:r w:rsidRPr="005D24DF">
        <w:t xml:space="preserve"> at Aston University and the </w:t>
      </w:r>
      <w:r w:rsidRPr="005D24DF">
        <w:rPr>
          <w:b/>
        </w:rPr>
        <w:t>Centre of Excellence for Research in Computational Intelligence and Applications (CERCIA)</w:t>
      </w:r>
      <w:r w:rsidRPr="005D24DF">
        <w:t xml:space="preserve"> at the University of Birmingham.</w:t>
      </w:r>
    </w:p>
    <w:p w14:paraId="1E9CE079" w14:textId="77777777" w:rsidR="005D24DF" w:rsidRPr="005D24DF" w:rsidRDefault="005D24DF" w:rsidP="009779E1">
      <w:pPr>
        <w:numPr>
          <w:ilvl w:val="0"/>
          <w:numId w:val="55"/>
        </w:numPr>
      </w:pPr>
      <w:r w:rsidRPr="005D24DF">
        <w:t xml:space="preserve">A £35 million Digital Plaza – </w:t>
      </w:r>
      <w:r w:rsidRPr="005D24DF">
        <w:rPr>
          <w:b/>
        </w:rPr>
        <w:t>iCentrum</w:t>
      </w:r>
      <w:r w:rsidRPr="005D24DF">
        <w:t xml:space="preserve"> – is one of the first developments within </w:t>
      </w:r>
      <w:r w:rsidRPr="005D24DF">
        <w:rPr>
          <w:b/>
        </w:rPr>
        <w:t xml:space="preserve">Innovation Birmingham, </w:t>
      </w:r>
      <w:r w:rsidRPr="005D24DF">
        <w:t>a</w:t>
      </w:r>
      <w:r w:rsidRPr="005D24DF">
        <w:rPr>
          <w:b/>
        </w:rPr>
        <w:t xml:space="preserve"> </w:t>
      </w:r>
      <w:r w:rsidRPr="005D24DF">
        <w:t>city centre Enterprise Zone on the campus of Aston University. The development sets the standard for fourth generation science parks and includes a software development playground and a tech incubation facility.</w:t>
      </w:r>
    </w:p>
    <w:p w14:paraId="035C39DC" w14:textId="77777777" w:rsidR="005D24DF" w:rsidRPr="005D24DF" w:rsidRDefault="005D24DF" w:rsidP="009779E1">
      <w:pPr>
        <w:numPr>
          <w:ilvl w:val="0"/>
          <w:numId w:val="55"/>
        </w:numPr>
      </w:pPr>
      <w:r w:rsidRPr="005D24DF">
        <w:t xml:space="preserve">The </w:t>
      </w:r>
      <w:r w:rsidRPr="005D24DF">
        <w:rPr>
          <w:b/>
        </w:rPr>
        <w:t>New Technology Institute (NTI</w:t>
      </w:r>
      <w:r w:rsidRPr="005D24DF">
        <w:t xml:space="preserve">), part of Birmingham City University, produces graduates from super-vocational, industry backed postgraduate degree courses in video games development </w:t>
      </w:r>
      <w:r w:rsidRPr="005D24DF">
        <w:rPr>
          <w:b/>
        </w:rPr>
        <w:t>(Gamer Camp)</w:t>
      </w:r>
      <w:r w:rsidRPr="005D24DF">
        <w:t xml:space="preserve">, digital marketing </w:t>
      </w:r>
      <w:r w:rsidRPr="005D24DF">
        <w:rPr>
          <w:b/>
        </w:rPr>
        <w:t>(Future Media)</w:t>
      </w:r>
      <w:r w:rsidRPr="005D24DF">
        <w:t xml:space="preserve"> and film marketing and distribution </w:t>
      </w:r>
      <w:r w:rsidRPr="005D24DF">
        <w:rPr>
          <w:b/>
        </w:rPr>
        <w:t>(Film Futures).</w:t>
      </w:r>
      <w:r>
        <w:t xml:space="preserve"> </w:t>
      </w:r>
    </w:p>
    <w:p w14:paraId="04244D5F" w14:textId="77777777" w:rsidR="0079095C" w:rsidRPr="005D24DF" w:rsidRDefault="0081559B" w:rsidP="00B231C3">
      <w:pPr>
        <w:pStyle w:val="Heading3"/>
      </w:pPr>
      <w:r w:rsidRPr="005D24DF">
        <w:t>Further education</w:t>
      </w:r>
    </w:p>
    <w:p w14:paraId="7FB8DB92" w14:textId="77777777" w:rsidR="0081559B" w:rsidRPr="0081559B" w:rsidRDefault="0081559B" w:rsidP="0081559B">
      <w:r w:rsidRPr="0081559B">
        <w:t xml:space="preserve">The FE sector across </w:t>
      </w:r>
      <w:r>
        <w:t>Greater Birmingham</w:t>
      </w:r>
      <w:r w:rsidR="00823005">
        <w:t xml:space="preserve"> </w:t>
      </w:r>
      <w:r w:rsidRPr="0081559B">
        <w:t xml:space="preserve">is already working closely with </w:t>
      </w:r>
      <w:r w:rsidR="00823005">
        <w:t>D</w:t>
      </w:r>
      <w:r w:rsidRPr="0081559B">
        <w:t xml:space="preserve">igital </w:t>
      </w:r>
      <w:r w:rsidR="00823005">
        <w:t>&amp;</w:t>
      </w:r>
      <w:r w:rsidRPr="0081559B">
        <w:t xml:space="preserve"> </w:t>
      </w:r>
      <w:r w:rsidR="00823005">
        <w:t>C</w:t>
      </w:r>
      <w:r w:rsidRPr="0081559B">
        <w:t>reative</w:t>
      </w:r>
      <w:r w:rsidR="00823005">
        <w:t xml:space="preserve"> Industries</w:t>
      </w:r>
      <w:r w:rsidRPr="0081559B">
        <w:t xml:space="preserve"> employers both large and small. In the process, it has co-created </w:t>
      </w:r>
      <w:r>
        <w:t>some</w:t>
      </w:r>
      <w:r w:rsidRPr="0081559B">
        <w:t xml:space="preserve"> important and effective programmes for the sector; and has responded enthusiastically to the </w:t>
      </w:r>
      <w:r>
        <w:t xml:space="preserve">investments made by </w:t>
      </w:r>
      <w:r w:rsidR="009D1EE3">
        <w:t xml:space="preserve">the </w:t>
      </w:r>
      <w:r>
        <w:t xml:space="preserve">BBC </w:t>
      </w:r>
      <w:r w:rsidR="009D1EE3">
        <w:t xml:space="preserve">and the </w:t>
      </w:r>
      <w:r w:rsidRPr="0081559B">
        <w:t>prospect of the relocation of Channel 4.</w:t>
      </w:r>
    </w:p>
    <w:p w14:paraId="71CC7ABB" w14:textId="77777777" w:rsidR="0081559B" w:rsidRPr="0081559B" w:rsidRDefault="0081559B" w:rsidP="0081559B">
      <w:r w:rsidRPr="0081559B">
        <w:rPr>
          <w:b/>
        </w:rPr>
        <w:t>Birmingham Metropolitan College</w:t>
      </w:r>
      <w:r>
        <w:t xml:space="preserve"> (Birmingham Met) </w:t>
      </w:r>
      <w:r w:rsidRPr="0081559B">
        <w:t>is home to the only Digital &amp; Creative Career College outside the M25.</w:t>
      </w:r>
      <w:r>
        <w:t xml:space="preserve"> It is l</w:t>
      </w:r>
      <w:r w:rsidRPr="0081559B">
        <w:t>ed by an Advisory Board which includes representatives from KPMG, BT, Glide (a local app development firm), social entrepreneur Joel Blake</w:t>
      </w:r>
      <w:r w:rsidR="009D1EE3">
        <w:t>,</w:t>
      </w:r>
      <w:r w:rsidRPr="0081559B">
        <w:t xml:space="preserve"> social media visionary Jodie Cooke and James Cronin of Pakt Pub</w:t>
      </w:r>
      <w:r>
        <w:t xml:space="preserve">lishing, and Project Birmingham. The </w:t>
      </w:r>
      <w:r w:rsidRPr="0081559B">
        <w:t>delivery team</w:t>
      </w:r>
      <w:r>
        <w:t xml:space="preserve"> is</w:t>
      </w:r>
      <w:r w:rsidRPr="0081559B">
        <w:t xml:space="preserve"> ma</w:t>
      </w:r>
      <w:r>
        <w:t>de up of industry practitioners, working with students on live briefs from industry partners</w:t>
      </w:r>
      <w:r w:rsidRPr="0081559B">
        <w:t xml:space="preserve"> </w:t>
      </w:r>
      <w:r w:rsidRPr="0081559B">
        <w:t xml:space="preserve">to ensure that the content is tuned into current demand – </w:t>
      </w:r>
      <w:r>
        <w:t>such as a project brief from Amazon</w:t>
      </w:r>
      <w:r w:rsidRPr="0081559B">
        <w:t xml:space="preserve"> around social issues raised by digital engagement.  As well as working on different types of brief - moving image, web sites, branding, corporate design, strategic presentations – students attend a weekly seminar where an employer comes into the college, or they go out to the employer’s premises, to cover the kinds of ‘soft’ skills that will help them move into work, e.g.:</w:t>
      </w:r>
    </w:p>
    <w:p w14:paraId="4C8D3A2A" w14:textId="77777777" w:rsidR="0081559B" w:rsidRPr="0081559B" w:rsidRDefault="0081559B" w:rsidP="009779E1">
      <w:pPr>
        <w:numPr>
          <w:ilvl w:val="0"/>
          <w:numId w:val="50"/>
        </w:numPr>
      </w:pPr>
      <w:r w:rsidRPr="0081559B">
        <w:t>How to use social media to raise your professional profile</w:t>
      </w:r>
    </w:p>
    <w:p w14:paraId="60FD3C31" w14:textId="77777777" w:rsidR="0081559B" w:rsidRPr="0081559B" w:rsidRDefault="0081559B" w:rsidP="009779E1">
      <w:pPr>
        <w:numPr>
          <w:ilvl w:val="0"/>
          <w:numId w:val="50"/>
        </w:numPr>
      </w:pPr>
      <w:r w:rsidRPr="0081559B">
        <w:t>CV writing, interview skills, etiquette, presentation</w:t>
      </w:r>
    </w:p>
    <w:p w14:paraId="6DFB02F5" w14:textId="77777777" w:rsidR="0081559B" w:rsidRPr="0081559B" w:rsidRDefault="0081559B" w:rsidP="009779E1">
      <w:pPr>
        <w:numPr>
          <w:ilvl w:val="0"/>
          <w:numId w:val="50"/>
        </w:numPr>
      </w:pPr>
      <w:r w:rsidRPr="0081559B">
        <w:t>Financial planning – how to prepare for the ‘gig economy’</w:t>
      </w:r>
    </w:p>
    <w:p w14:paraId="51AD6511" w14:textId="77777777" w:rsidR="0081559B" w:rsidRPr="0081559B" w:rsidRDefault="0081559B" w:rsidP="0081559B">
      <w:r w:rsidRPr="0081559B">
        <w:t>In its first full year of operation, the Career College has engaged more than 20 employers and 400 students across a range of digital/tech (ICT, software, networking), digital creative (graphics, moving image, multimedia and photography) and management disciplines. The students that took part benefitted from connections and networking that have led them to set up microbusinesses, interactive websites, games and apps.</w:t>
      </w:r>
    </w:p>
    <w:p w14:paraId="040B24F5" w14:textId="77777777" w:rsidR="0081559B" w:rsidRPr="0081559B" w:rsidRDefault="001657A6" w:rsidP="0081559B">
      <w:hyperlink r:id="rId26" w:history="1">
        <w:r w:rsidR="0081559B" w:rsidRPr="0081559B">
          <w:rPr>
            <w:rStyle w:val="Hyperlink"/>
          </w:rPr>
          <w:t>http://careercolleges.org.uk/college/birmingham-metropolitan-college-bmet-creative-digital-technology-and-professional-services</w:t>
        </w:r>
      </w:hyperlink>
      <w:r w:rsidR="0081559B" w:rsidRPr="0081559B">
        <w:t xml:space="preserve"> </w:t>
      </w:r>
    </w:p>
    <w:p w14:paraId="3A956E12" w14:textId="77777777" w:rsidR="0081559B" w:rsidRPr="0081559B" w:rsidRDefault="0081559B" w:rsidP="0081559B">
      <w:pPr>
        <w:rPr>
          <w:b/>
        </w:rPr>
      </w:pPr>
      <w:r w:rsidRPr="0081559B">
        <w:rPr>
          <w:b/>
        </w:rPr>
        <w:t>Quickcode Labs</w:t>
      </w:r>
    </w:p>
    <w:p w14:paraId="11AC82AE" w14:textId="77777777" w:rsidR="0081559B" w:rsidRPr="0081559B" w:rsidRDefault="0081559B" w:rsidP="0081559B">
      <w:r w:rsidRPr="0081559B">
        <w:t>Mick Westman, the former head of BT’s Electrical and Engineering Academy and an industry veteran with 38 years of experience, worked with Solihull College, Solihull Chamber of Commerce and Innovation Birmingham to design and deliver a pre-apprenticeship programme</w:t>
      </w:r>
      <w:r w:rsidR="009D1EE3">
        <w:t xml:space="preserve"> </w:t>
      </w:r>
      <w:r w:rsidRPr="0081559B">
        <w:t>for Level 3 students in digital and electrical engineering disciplines.</w:t>
      </w:r>
    </w:p>
    <w:p w14:paraId="221E1465" w14:textId="77777777" w:rsidR="0081559B" w:rsidRPr="0081559B" w:rsidRDefault="0081559B" w:rsidP="0081559B">
      <w:r w:rsidRPr="0081559B">
        <w:t xml:space="preserve">Adapted from models of ‘learning by doing’ – Westman is a Lego Serious Play practitioner – the programme provides learners with the core behavioural skills – attitude, aptitude and application -  that employers are asking for. It uses blended learning – a combination of classroom teaching and projects set by local businesses, most of them SMEs – to deliver real outcomes in terms of web sites and business </w:t>
      </w:r>
      <w:r w:rsidRPr="0081559B">
        <w:lastRenderedPageBreak/>
        <w:t>process reengineering. As well as having to demonstrate application of technical ability, students are also shown how to build a business case for adoption of their solution.</w:t>
      </w:r>
    </w:p>
    <w:p w14:paraId="77012F98" w14:textId="77777777" w:rsidR="0081559B" w:rsidRPr="0081559B" w:rsidRDefault="0081559B" w:rsidP="0081559B">
      <w:r w:rsidRPr="0081559B">
        <w:t>Quickcode Labs is a social enterprise; projects are delivered at cost to local employers (or free where there is external funding available), making available resource that would be out of reach of most small businesses. Students spend half a day a week in the ‘Lab’ over</w:t>
      </w:r>
      <w:r>
        <w:t xml:space="preserve"> the course of a 30-</w:t>
      </w:r>
      <w:r w:rsidRPr="0081559B">
        <w:t>week programme, which is not tied to the academic year, and so provides further flexibility to meet employer needs.</w:t>
      </w:r>
    </w:p>
    <w:p w14:paraId="038BD04F" w14:textId="77777777" w:rsidR="0081559B" w:rsidRPr="0081559B" w:rsidRDefault="0081559B" w:rsidP="0081559B">
      <w:r w:rsidRPr="0081559B">
        <w:t>The programme offers students the opportunity to progress to apprenticeships or other forms of tertiary education whilst learning</w:t>
      </w:r>
      <w:r w:rsidR="007273FE">
        <w:t xml:space="preserve"> </w:t>
      </w:r>
      <w:r w:rsidRPr="0081559B">
        <w:t>’on the job’, and being paid – those that do go on to take undergraduate-level qualifications do so whilst building their professional portfolio with an employer, and without incurring large debts from student loans and fees, making it a more accessible route into highly skilled professional careers for individuals from a diverse range of socio-economic backgrounds.</w:t>
      </w:r>
      <w:r w:rsidR="0026723A">
        <w:t xml:space="preserve"> </w:t>
      </w:r>
      <w:r w:rsidRPr="0081559B">
        <w:t>After a successful proof of concept</w:t>
      </w:r>
      <w:r w:rsidR="007273FE">
        <w:t xml:space="preserve"> with 20 students in 2016/2017,</w:t>
      </w:r>
      <w:r w:rsidRPr="0081559B">
        <w:t xml:space="preserve">100 students </w:t>
      </w:r>
      <w:r w:rsidR="007273FE">
        <w:t>entered</w:t>
      </w:r>
      <w:r w:rsidRPr="0081559B">
        <w:t xml:space="preserve"> the programme in September 2017.</w:t>
      </w:r>
    </w:p>
    <w:p w14:paraId="25C3245E" w14:textId="77777777" w:rsidR="0081559B" w:rsidRPr="0081559B" w:rsidRDefault="001657A6" w:rsidP="0081559B">
      <w:hyperlink r:id="rId27" w:history="1">
        <w:r w:rsidR="0081559B" w:rsidRPr="0081559B">
          <w:rPr>
            <w:rStyle w:val="Hyperlink"/>
          </w:rPr>
          <w:t>https://www.quickcodelabs.com</w:t>
        </w:r>
      </w:hyperlink>
      <w:r w:rsidR="0081559B" w:rsidRPr="0081559B">
        <w:t xml:space="preserve"> </w:t>
      </w:r>
    </w:p>
    <w:p w14:paraId="4A56F06E" w14:textId="77777777" w:rsidR="0081559B" w:rsidRPr="0081559B" w:rsidRDefault="0081559B" w:rsidP="0081559B"/>
    <w:p w14:paraId="04529457" w14:textId="77777777" w:rsidR="006A1DE7" w:rsidRPr="00AD5F50" w:rsidRDefault="0079095C" w:rsidP="00B231C3">
      <w:pPr>
        <w:pStyle w:val="Heading3"/>
      </w:pPr>
      <w:r>
        <w:t>Sector intermediaries</w:t>
      </w:r>
    </w:p>
    <w:p w14:paraId="6F11820D" w14:textId="77777777" w:rsidR="00F30AA9" w:rsidRDefault="006C3728" w:rsidP="006A1DE7">
      <w:pPr>
        <w:pStyle w:val="BodyText"/>
        <w:rPr>
          <w:rFonts w:cs="Arial"/>
        </w:rPr>
      </w:pPr>
      <w:r>
        <w:rPr>
          <w:rFonts w:cs="Arial"/>
        </w:rPr>
        <w:t xml:space="preserve">Major cultural institutions such as Birmingham Hippodrome, Birmingham Rep and CBSO all have programmes to develop creative skills and cultural leadership capacity in Greater Birmingham. As we have seen above, universities and colleges are making significant investment not only to maintain a flow of skilled talent but also to help business leaders shape future commercial creative opportunities. </w:t>
      </w:r>
    </w:p>
    <w:p w14:paraId="0DB7329F" w14:textId="77777777" w:rsidR="006C3728" w:rsidRPr="00AD5F50" w:rsidRDefault="006C3728" w:rsidP="006A1DE7">
      <w:pPr>
        <w:pStyle w:val="BodyText"/>
        <w:rPr>
          <w:rFonts w:cs="Arial"/>
        </w:rPr>
      </w:pPr>
      <w:r>
        <w:rPr>
          <w:rFonts w:cs="Arial"/>
        </w:rPr>
        <w:t>But smaller, grassroots organisations also make a major contribution to the cohesion of a cultural and creative cluster, the development of production skills and the creation and exploitation of new intellectual property.</w:t>
      </w:r>
      <w:r w:rsidR="00502714">
        <w:rPr>
          <w:rFonts w:cs="Arial"/>
        </w:rPr>
        <w:t xml:space="preserve"> </w:t>
      </w:r>
    </w:p>
    <w:p w14:paraId="481DC804" w14:textId="77777777" w:rsidR="006A1DE7" w:rsidRPr="00AD5F50" w:rsidRDefault="006A1DE7" w:rsidP="006A1DE7">
      <w:pPr>
        <w:rPr>
          <w:rFonts w:cs="Arial"/>
        </w:rPr>
      </w:pPr>
    </w:p>
    <w:p w14:paraId="398F1B85" w14:textId="77777777" w:rsidR="006A1DE7" w:rsidRPr="00AD5F50" w:rsidRDefault="006A1DE7" w:rsidP="00CC27F6">
      <w:pPr>
        <w:pStyle w:val="Heading2"/>
        <w:rPr>
          <w:rFonts w:cs="Arial"/>
        </w:rPr>
        <w:sectPr w:rsidR="006A1DE7" w:rsidRPr="00AD5F50">
          <w:pgSz w:w="16838" w:h="11906" w:orient="landscape"/>
          <w:pgMar w:top="1440" w:right="964" w:bottom="1440" w:left="964" w:header="709" w:footer="709" w:gutter="0"/>
          <w:cols w:num="2" w:space="708"/>
          <w:docGrid w:linePitch="360"/>
        </w:sectPr>
      </w:pPr>
    </w:p>
    <w:p w14:paraId="421F7D88" w14:textId="77777777" w:rsidR="007A4BF9" w:rsidRPr="00AD5F50" w:rsidRDefault="007A4BF9" w:rsidP="00CC27F6">
      <w:pPr>
        <w:pStyle w:val="Heading2"/>
        <w:rPr>
          <w:rFonts w:cs="Arial"/>
        </w:rPr>
      </w:pPr>
      <w:bookmarkStart w:id="84" w:name="_Toc500702917"/>
      <w:r w:rsidRPr="00AD5F50">
        <w:rPr>
          <w:rFonts w:cs="Arial"/>
        </w:rPr>
        <w:lastRenderedPageBreak/>
        <w:t>Weaknesses of GBSLEP Creative Economy</w:t>
      </w:r>
      <w:bookmarkEnd w:id="82"/>
      <w:bookmarkEnd w:id="84"/>
      <w:r w:rsidRPr="00AD5F50">
        <w:rPr>
          <w:rFonts w:cs="Arial"/>
        </w:rPr>
        <w:t xml:space="preserve"> </w:t>
      </w:r>
    </w:p>
    <w:p w14:paraId="4D1F976F" w14:textId="77777777" w:rsidR="00FF311B" w:rsidRPr="00AD5F50" w:rsidRDefault="000D0046" w:rsidP="00EB5508">
      <w:pPr>
        <w:pStyle w:val="BodyText"/>
        <w:rPr>
          <w:rFonts w:cs="Arial"/>
        </w:rPr>
      </w:pPr>
      <w:r w:rsidRPr="00AD5F50">
        <w:rPr>
          <w:rFonts w:cs="Arial"/>
        </w:rPr>
        <w:t>Our statistical analysis revealed</w:t>
      </w:r>
      <w:r w:rsidR="006B53CD" w:rsidRPr="00AD5F50">
        <w:rPr>
          <w:rFonts w:cs="Arial"/>
        </w:rPr>
        <w:t xml:space="preserve"> weaknesses </w:t>
      </w:r>
      <w:r w:rsidR="00B07D46">
        <w:rPr>
          <w:rFonts w:cs="Arial"/>
        </w:rPr>
        <w:t>in some</w:t>
      </w:r>
      <w:r w:rsidR="006B53CD" w:rsidRPr="00AD5F50">
        <w:rPr>
          <w:rFonts w:cs="Arial"/>
        </w:rPr>
        <w:t xml:space="preserve"> sectors, geographies</w:t>
      </w:r>
      <w:r w:rsidR="00B07D46">
        <w:rPr>
          <w:rFonts w:cs="Arial"/>
        </w:rPr>
        <w:t xml:space="preserve"> and</w:t>
      </w:r>
      <w:r w:rsidR="006B53CD" w:rsidRPr="00AD5F50">
        <w:rPr>
          <w:rFonts w:cs="Arial"/>
        </w:rPr>
        <w:t xml:space="preserve"> skills, and </w:t>
      </w:r>
      <w:r w:rsidR="00B07D46">
        <w:rPr>
          <w:rFonts w:cs="Arial"/>
        </w:rPr>
        <w:t xml:space="preserve">in the lack of </w:t>
      </w:r>
      <w:r w:rsidR="006B53CD" w:rsidRPr="00AD5F50">
        <w:rPr>
          <w:rFonts w:cs="Arial"/>
        </w:rPr>
        <w:t>scale</w:t>
      </w:r>
      <w:r w:rsidR="00B07D46">
        <w:rPr>
          <w:rFonts w:cs="Arial"/>
        </w:rPr>
        <w:t xml:space="preserve"> of individual firms</w:t>
      </w:r>
      <w:r w:rsidR="006B53CD" w:rsidRPr="00AD5F50">
        <w:rPr>
          <w:rFonts w:cs="Arial"/>
        </w:rPr>
        <w:t xml:space="preserve">. </w:t>
      </w:r>
    </w:p>
    <w:p w14:paraId="50014CAC" w14:textId="77777777" w:rsidR="00235EE3" w:rsidRPr="00AD5F50" w:rsidRDefault="00235EE3" w:rsidP="00B231C3">
      <w:pPr>
        <w:pStyle w:val="Heading3"/>
      </w:pPr>
      <w:r w:rsidRPr="00AD5F50">
        <w:t>Sector weaknesses</w:t>
      </w:r>
    </w:p>
    <w:p w14:paraId="5CE74A09" w14:textId="77777777" w:rsidR="00FF311B" w:rsidRPr="00AD5F50" w:rsidRDefault="00235EE3" w:rsidP="00EB5508">
      <w:pPr>
        <w:pStyle w:val="BodyText"/>
        <w:rPr>
          <w:rFonts w:cs="Arial"/>
        </w:rPr>
      </w:pPr>
      <w:r w:rsidRPr="00AD5F50">
        <w:rPr>
          <w:rFonts w:cs="Arial"/>
        </w:rPr>
        <w:t xml:space="preserve">The following </w:t>
      </w:r>
      <w:r w:rsidRPr="00AD5F50">
        <w:rPr>
          <w:rFonts w:cs="Arial"/>
          <w:b/>
        </w:rPr>
        <w:t>sectors</w:t>
      </w:r>
      <w:r w:rsidRPr="00AD5F50">
        <w:rPr>
          <w:rFonts w:cs="Arial"/>
        </w:rPr>
        <w:t xml:space="preserve"> saw f</w:t>
      </w:r>
      <w:r w:rsidR="006B53CD" w:rsidRPr="00AD5F50">
        <w:rPr>
          <w:rFonts w:cs="Arial"/>
        </w:rPr>
        <w:t>alls in employment in Greater Birmingham and Solihull between 2010 and 2015:</w:t>
      </w:r>
    </w:p>
    <w:p w14:paraId="30101629" w14:textId="77777777" w:rsidR="00FF311B" w:rsidRPr="00AD5F50" w:rsidRDefault="006B53CD" w:rsidP="009779E1">
      <w:pPr>
        <w:numPr>
          <w:ilvl w:val="0"/>
          <w:numId w:val="16"/>
        </w:numPr>
        <w:rPr>
          <w:rFonts w:cs="Arial"/>
        </w:rPr>
      </w:pPr>
      <w:r w:rsidRPr="00AD5F50">
        <w:rPr>
          <w:rFonts w:cs="Arial"/>
        </w:rPr>
        <w:t xml:space="preserve">Film, TV, Video, Radio and Photography: -42% </w:t>
      </w:r>
    </w:p>
    <w:p w14:paraId="742EE308" w14:textId="77777777" w:rsidR="00FF311B" w:rsidRPr="00AD5F50" w:rsidRDefault="006B53CD" w:rsidP="009779E1">
      <w:pPr>
        <w:numPr>
          <w:ilvl w:val="0"/>
          <w:numId w:val="16"/>
        </w:numPr>
        <w:rPr>
          <w:rFonts w:cs="Arial"/>
        </w:rPr>
      </w:pPr>
      <w:r w:rsidRPr="00AD5F50">
        <w:rPr>
          <w:rFonts w:cs="Arial"/>
        </w:rPr>
        <w:t>Publishing: -28%</w:t>
      </w:r>
    </w:p>
    <w:p w14:paraId="45C89654" w14:textId="77777777" w:rsidR="00FF311B" w:rsidRPr="00AD5F50" w:rsidRDefault="006B53CD" w:rsidP="009779E1">
      <w:pPr>
        <w:numPr>
          <w:ilvl w:val="0"/>
          <w:numId w:val="16"/>
        </w:numPr>
        <w:rPr>
          <w:rFonts w:cs="Arial"/>
        </w:rPr>
      </w:pPr>
      <w:r w:rsidRPr="00AD5F50">
        <w:rPr>
          <w:rFonts w:cs="Arial"/>
        </w:rPr>
        <w:t>Museums, Galleries and Libraries: -12%</w:t>
      </w:r>
    </w:p>
    <w:p w14:paraId="3B3BE810" w14:textId="77777777" w:rsidR="00FF311B" w:rsidRPr="00AD5F50" w:rsidRDefault="006B53CD" w:rsidP="009779E1">
      <w:pPr>
        <w:numPr>
          <w:ilvl w:val="0"/>
          <w:numId w:val="16"/>
        </w:numPr>
        <w:rPr>
          <w:rFonts w:cs="Arial"/>
        </w:rPr>
      </w:pPr>
      <w:r w:rsidRPr="00AD5F50">
        <w:rPr>
          <w:rFonts w:cs="Arial"/>
        </w:rPr>
        <w:t xml:space="preserve">Music, Visual and Performing Arts: -5%  </w:t>
      </w:r>
    </w:p>
    <w:p w14:paraId="04427599" w14:textId="77777777" w:rsidR="00FF311B" w:rsidRPr="00AD5F50" w:rsidRDefault="006B53CD" w:rsidP="00EB5508">
      <w:pPr>
        <w:pStyle w:val="BodyText"/>
        <w:rPr>
          <w:rFonts w:cs="Arial"/>
        </w:rPr>
      </w:pPr>
      <w:r w:rsidRPr="00AD5F50">
        <w:rPr>
          <w:rFonts w:cs="Arial"/>
        </w:rPr>
        <w:t xml:space="preserve">All four sectors also saw falls in employment in both the Black Country and Coventry and Warwickshire over the same time period. Their economic importance has declined across the West Midlands – with reductions in public spending a contributory factor.  </w:t>
      </w:r>
    </w:p>
    <w:p w14:paraId="04A62283" w14:textId="77777777" w:rsidR="000D0046" w:rsidRPr="00AD5F50" w:rsidRDefault="000D0046" w:rsidP="00B231C3">
      <w:pPr>
        <w:pStyle w:val="Heading3"/>
      </w:pPr>
      <w:r w:rsidRPr="00AD5F50">
        <w:t>Lack of scale</w:t>
      </w:r>
    </w:p>
    <w:p w14:paraId="7486AA58" w14:textId="77777777" w:rsidR="00FF311B" w:rsidRPr="00AD5F50" w:rsidRDefault="00235EE3" w:rsidP="00EB5508">
      <w:pPr>
        <w:pStyle w:val="BodyText"/>
        <w:rPr>
          <w:rFonts w:cs="Arial"/>
        </w:rPr>
      </w:pPr>
      <w:r w:rsidRPr="00AD5F50">
        <w:rPr>
          <w:rFonts w:cs="Arial"/>
        </w:rPr>
        <w:t>There is a l</w:t>
      </w:r>
      <w:r w:rsidR="006B53CD" w:rsidRPr="00AD5F50">
        <w:rPr>
          <w:rFonts w:cs="Arial"/>
        </w:rPr>
        <w:t xml:space="preserve">ack of </w:t>
      </w:r>
      <w:r w:rsidR="006B53CD" w:rsidRPr="00AD5F50">
        <w:rPr>
          <w:rFonts w:cs="Arial"/>
          <w:b/>
        </w:rPr>
        <w:t>scale</w:t>
      </w:r>
      <w:r w:rsidR="006B53CD" w:rsidRPr="00AD5F50">
        <w:rPr>
          <w:rFonts w:cs="Arial"/>
        </w:rPr>
        <w:t xml:space="preserve"> in local </w:t>
      </w:r>
      <w:r w:rsidRPr="00AD5F50">
        <w:rPr>
          <w:rFonts w:cs="Arial"/>
        </w:rPr>
        <w:t xml:space="preserve">creative </w:t>
      </w:r>
      <w:r w:rsidR="006B53CD" w:rsidRPr="00AD5F50">
        <w:rPr>
          <w:rFonts w:cs="Arial"/>
        </w:rPr>
        <w:t xml:space="preserve">enterprises: </w:t>
      </w:r>
    </w:p>
    <w:p w14:paraId="6D41D8FE" w14:textId="77777777" w:rsidR="00FF311B" w:rsidRPr="00AD5F50" w:rsidRDefault="006B53CD" w:rsidP="009779E1">
      <w:pPr>
        <w:pStyle w:val="ListParagraph"/>
        <w:numPr>
          <w:ilvl w:val="0"/>
          <w:numId w:val="35"/>
        </w:numPr>
        <w:rPr>
          <w:rFonts w:cs="Arial"/>
        </w:rPr>
      </w:pPr>
      <w:r w:rsidRPr="00AD5F50">
        <w:rPr>
          <w:rFonts w:cs="Arial"/>
        </w:rPr>
        <w:t xml:space="preserve">Crafts is the only sector in which more than 1% of enterprises </w:t>
      </w:r>
      <w:r w:rsidR="000D0046" w:rsidRPr="00AD5F50">
        <w:rPr>
          <w:rFonts w:cs="Arial"/>
        </w:rPr>
        <w:t xml:space="preserve">in GBSLEP </w:t>
      </w:r>
      <w:r w:rsidRPr="00AD5F50">
        <w:rPr>
          <w:rFonts w:cs="Arial"/>
        </w:rPr>
        <w:t xml:space="preserve">have 50+ employees. </w:t>
      </w:r>
    </w:p>
    <w:p w14:paraId="122E7F30" w14:textId="77777777" w:rsidR="00FF311B" w:rsidRPr="00AD5F50" w:rsidRDefault="006B53CD" w:rsidP="009779E1">
      <w:pPr>
        <w:pStyle w:val="ListParagraph"/>
        <w:numPr>
          <w:ilvl w:val="0"/>
          <w:numId w:val="35"/>
        </w:numPr>
        <w:rPr>
          <w:rFonts w:cs="Arial"/>
        </w:rPr>
      </w:pPr>
      <w:r w:rsidRPr="00AD5F50">
        <w:rPr>
          <w:rFonts w:cs="Arial"/>
        </w:rPr>
        <w:t xml:space="preserve">Over 5 years to 2015, </w:t>
      </w:r>
      <w:r w:rsidR="00DB6017">
        <w:rPr>
          <w:rFonts w:cs="Arial"/>
        </w:rPr>
        <w:t xml:space="preserve">the </w:t>
      </w:r>
      <w:r w:rsidRPr="00AD5F50">
        <w:rPr>
          <w:rFonts w:cs="Arial"/>
        </w:rPr>
        <w:t xml:space="preserve">number of companies </w:t>
      </w:r>
      <w:r w:rsidR="000D0046" w:rsidRPr="00AD5F50">
        <w:rPr>
          <w:rFonts w:cs="Arial"/>
        </w:rPr>
        <w:t xml:space="preserve">with 50 employees or more </w:t>
      </w:r>
      <w:r w:rsidRPr="00AD5F50">
        <w:rPr>
          <w:rFonts w:cs="Arial"/>
        </w:rPr>
        <w:t xml:space="preserve">declined in advertising and marketing, architecture, and IT. </w:t>
      </w:r>
    </w:p>
    <w:p w14:paraId="1CD2121B" w14:textId="77777777" w:rsidR="00FF311B" w:rsidRPr="00AD5F50" w:rsidRDefault="006B53CD" w:rsidP="009779E1">
      <w:pPr>
        <w:pStyle w:val="ListParagraph"/>
        <w:numPr>
          <w:ilvl w:val="0"/>
          <w:numId w:val="35"/>
        </w:numPr>
        <w:rPr>
          <w:rFonts w:cs="Arial"/>
        </w:rPr>
      </w:pPr>
      <w:r w:rsidRPr="00AD5F50">
        <w:rPr>
          <w:rFonts w:cs="Arial"/>
        </w:rPr>
        <w:t xml:space="preserve">The creative industries in Greater Birmingham and Solihull are dominated by microbusinesses (0 to 9 workers) – with all the dynamism and vulnerabilities entailed with operations of this scale. </w:t>
      </w:r>
    </w:p>
    <w:p w14:paraId="420D5C17" w14:textId="77777777" w:rsidR="004C25C8" w:rsidRPr="00AD5F50" w:rsidRDefault="004C25C8" w:rsidP="009779E1">
      <w:pPr>
        <w:pStyle w:val="ListParagraph"/>
        <w:numPr>
          <w:ilvl w:val="0"/>
          <w:numId w:val="35"/>
        </w:numPr>
        <w:rPr>
          <w:rFonts w:cs="Arial"/>
        </w:rPr>
      </w:pPr>
      <w:r w:rsidRPr="00AD5F50">
        <w:rPr>
          <w:rFonts w:cs="Arial"/>
        </w:rPr>
        <w:t>T</w:t>
      </w:r>
      <w:r w:rsidR="00DB6017">
        <w:rPr>
          <w:rFonts w:cs="Arial"/>
        </w:rPr>
        <w:t>o balance this, t</w:t>
      </w:r>
      <w:r w:rsidRPr="00AD5F50">
        <w:rPr>
          <w:rFonts w:cs="Arial"/>
        </w:rPr>
        <w:t xml:space="preserve">here is some evidence of strengthening scale via transition from sole proprietor businesses to microenterprises. </w:t>
      </w:r>
      <w:r w:rsidRPr="00AD5F50">
        <w:rPr>
          <w:rFonts w:cs="Arial"/>
        </w:rPr>
        <w:t>Within the DCMS sectors, 8% of creative businesses in GBSLEP in 2015 were sole proprietors, compared to 17% in 2010; while 86% of creative businesses in GBSLEP in 2015 were microenterprises, compared to 76% in 2010.</w:t>
      </w:r>
    </w:p>
    <w:p w14:paraId="1592C6BC" w14:textId="77777777" w:rsidR="00F719FB" w:rsidRPr="00AD5F50" w:rsidRDefault="000D0046" w:rsidP="00B231C3">
      <w:pPr>
        <w:pStyle w:val="Heading3"/>
      </w:pPr>
      <w:r w:rsidRPr="00AD5F50">
        <w:t>Physical i</w:t>
      </w:r>
      <w:r w:rsidR="00F719FB" w:rsidRPr="00AD5F50">
        <w:t xml:space="preserve">nfrastructure </w:t>
      </w:r>
      <w:r w:rsidRPr="00AD5F50">
        <w:t>constraints</w:t>
      </w:r>
    </w:p>
    <w:p w14:paraId="3ADECEBF" w14:textId="77777777" w:rsidR="003D7C74" w:rsidRPr="00AD5F50" w:rsidRDefault="000D0046" w:rsidP="00EB5508">
      <w:pPr>
        <w:pStyle w:val="BodyText"/>
        <w:rPr>
          <w:rFonts w:cs="Arial"/>
        </w:rPr>
      </w:pPr>
      <w:r w:rsidRPr="00AD5F50">
        <w:rPr>
          <w:rFonts w:cs="Arial"/>
        </w:rPr>
        <w:t>We carried out qualitative research through a series of workshops. This identified some other weaknesses including:</w:t>
      </w:r>
    </w:p>
    <w:tbl>
      <w:tblPr>
        <w:tblW w:w="7224" w:type="dxa"/>
        <w:tblInd w:w="93" w:type="dxa"/>
        <w:tblLook w:val="04A0" w:firstRow="1" w:lastRow="0" w:firstColumn="1" w:lastColumn="0" w:noHBand="0" w:noVBand="1"/>
      </w:tblPr>
      <w:tblGrid>
        <w:gridCol w:w="7224"/>
      </w:tblGrid>
      <w:tr w:rsidR="003D7C74" w:rsidRPr="00AD5F50" w14:paraId="62B1C296" w14:textId="77777777">
        <w:trPr>
          <w:trHeight w:val="600"/>
        </w:trPr>
        <w:tc>
          <w:tcPr>
            <w:tcW w:w="7224" w:type="dxa"/>
            <w:tcBorders>
              <w:top w:val="nil"/>
              <w:left w:val="nil"/>
              <w:bottom w:val="nil"/>
              <w:right w:val="nil"/>
            </w:tcBorders>
            <w:shd w:val="clear" w:color="auto" w:fill="auto"/>
            <w:vAlign w:val="bottom"/>
          </w:tcPr>
          <w:p w14:paraId="10AE54EC" w14:textId="77777777" w:rsidR="003D7C74" w:rsidRPr="00AD5F50" w:rsidRDefault="000D0046" w:rsidP="009779E1">
            <w:pPr>
              <w:pStyle w:val="ListParagraph"/>
              <w:numPr>
                <w:ilvl w:val="0"/>
                <w:numId w:val="35"/>
              </w:numPr>
              <w:rPr>
                <w:rFonts w:cs="Arial"/>
              </w:rPr>
            </w:pPr>
            <w:r w:rsidRPr="00AD5F50">
              <w:rPr>
                <w:rFonts w:cs="Arial"/>
              </w:rPr>
              <w:t>Difficulty in finding a</w:t>
            </w:r>
            <w:r w:rsidR="003D7C74" w:rsidRPr="00AD5F50">
              <w:rPr>
                <w:rFonts w:cs="Arial"/>
              </w:rPr>
              <w:t>ffordable workspace</w:t>
            </w:r>
          </w:p>
          <w:p w14:paraId="0AFCABEB" w14:textId="77777777" w:rsidR="000D0046" w:rsidRPr="00AD5F50" w:rsidRDefault="000D0046" w:rsidP="009779E1">
            <w:pPr>
              <w:pStyle w:val="ListParagraph"/>
              <w:numPr>
                <w:ilvl w:val="0"/>
                <w:numId w:val="35"/>
              </w:numPr>
              <w:rPr>
                <w:rFonts w:cs="Arial"/>
              </w:rPr>
            </w:pPr>
            <w:r w:rsidRPr="00AD5F50">
              <w:rPr>
                <w:rFonts w:cs="Arial"/>
              </w:rPr>
              <w:t>Birmingham’s road n</w:t>
            </w:r>
            <w:r w:rsidR="00DB6017">
              <w:rPr>
                <w:rFonts w:cs="Arial"/>
              </w:rPr>
              <w:t>etwork hinders, rather than aids</w:t>
            </w:r>
            <w:r w:rsidRPr="00AD5F50">
              <w:rPr>
                <w:rFonts w:cs="Arial"/>
              </w:rPr>
              <w:t>, ease of movement around the city (particularly for pedestrians) and presents barriers to growth of clusters</w:t>
            </w:r>
          </w:p>
          <w:p w14:paraId="1A5C031B" w14:textId="77777777" w:rsidR="000D0046" w:rsidRPr="00AD5F50" w:rsidRDefault="000D0046" w:rsidP="009779E1">
            <w:pPr>
              <w:pStyle w:val="ListParagraph"/>
              <w:numPr>
                <w:ilvl w:val="0"/>
                <w:numId w:val="35"/>
              </w:numPr>
              <w:rPr>
                <w:rFonts w:cs="Arial"/>
              </w:rPr>
            </w:pPr>
            <w:r w:rsidRPr="00AD5F50">
              <w:rPr>
                <w:rFonts w:cs="Arial"/>
              </w:rPr>
              <w:t xml:space="preserve">Other transport links across the city region are inadequate and poorly coordinated, with a direct effect on people’s ability to attend cultural events </w:t>
            </w:r>
            <w:r w:rsidR="00DB6017">
              <w:rPr>
                <w:rFonts w:cs="Arial"/>
              </w:rPr>
              <w:t xml:space="preserve">and access employment opportunities </w:t>
            </w:r>
            <w:r w:rsidRPr="00AD5F50">
              <w:rPr>
                <w:rFonts w:cs="Arial"/>
              </w:rPr>
              <w:t>in other districts.</w:t>
            </w:r>
          </w:p>
          <w:p w14:paraId="56EFE724" w14:textId="77777777" w:rsidR="00060750" w:rsidRPr="00AD5F50" w:rsidRDefault="001657A6" w:rsidP="0001053B">
            <w:pPr>
              <w:ind w:left="360"/>
              <w:rPr>
                <w:rFonts w:eastAsia="Times New Roman" w:cs="Arial"/>
                <w:color w:val="000000"/>
                <w:szCs w:val="22"/>
                <w:lang w:eastAsia="en-GB"/>
              </w:rPr>
            </w:pPr>
            <w:r>
              <w:rPr>
                <w:rFonts w:cs="Arial"/>
                <w:noProof/>
                <w:lang w:eastAsia="en-GB"/>
              </w:rPr>
              <w:pict w14:anchorId="268E54AC">
                <v:shape id="_x0000_s1028" type="#_x0000_t202" style="position:absolute;left:0;text-align:left;margin-left:-4.5pt;margin-top:14.75pt;width:353.6pt;height:142.6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" fillcolor="#0d056f">
                  <v:textbox>
                    <w:txbxContent>
                      <w:p w14:paraId="113428A6" w14:textId="77777777" w:rsidR="001A7166" w:rsidRDefault="001A7166" w:rsidP="00EE32F6">
                        <w:pPr>
                          <w:pStyle w:val="BodyText"/>
                          <w:spacing w:before="240"/>
                          <w:ind w:left="425"/>
                          <w:rPr>
                            <w:b/>
                            <w:color w:val="FFFF00"/>
                            <w:sz w:val="28"/>
                            <w:szCs w:val="28"/>
                          </w:rPr>
                        </w:pPr>
                        <w:r w:rsidRPr="001438A9">
                          <w:rPr>
                            <w:b/>
                            <w:color w:val="FFFF00"/>
                            <w:sz w:val="28"/>
                            <w:szCs w:val="28"/>
                          </w:rPr>
                          <w:t xml:space="preserve">"The development of more affordable office spaces is highly desirable for future growth of the sector, and should be part of broader regional growth strategies </w:t>
                        </w:r>
                        <w:r>
                          <w:rPr>
                            <w:b/>
                            <w:color w:val="FFFF00"/>
                            <w:sz w:val="28"/>
                            <w:szCs w:val="28"/>
                          </w:rPr>
                          <w:t>…</w:t>
                        </w:r>
                        <w:r w:rsidRPr="001438A9">
                          <w:rPr>
                            <w:b/>
                            <w:color w:val="FFFF00"/>
                            <w:sz w:val="28"/>
                            <w:szCs w:val="28"/>
                          </w:rPr>
                          <w:t xml:space="preserve"> driven by new and existing devolved authorities, and supported by the LEPs.”</w:t>
                        </w:r>
                      </w:p>
                    </w:txbxContent>
                  </v:textbox>
                  <w10:wrap type="square"/>
                </v:shape>
              </w:pict>
            </w:r>
          </w:p>
          <w:p w14:paraId="4C834318" w14:textId="77777777" w:rsidR="0001053B" w:rsidRPr="00AD5F50" w:rsidRDefault="00060750" w:rsidP="0001053B">
            <w:pPr>
              <w:ind w:left="360"/>
              <w:rPr>
                <w:rFonts w:eastAsia="Times New Roman" w:cs="Arial"/>
                <w:color w:val="000000"/>
                <w:szCs w:val="22"/>
                <w:lang w:eastAsia="en-GB"/>
              </w:rPr>
            </w:pPr>
            <w:r w:rsidRPr="00AD5F50">
              <w:rPr>
                <w:rFonts w:eastAsia="Times New Roman" w:cs="Arial"/>
                <w:i/>
                <w:color w:val="000000"/>
                <w:sz w:val="18"/>
                <w:szCs w:val="18"/>
                <w:lang w:eastAsia="en-GB"/>
              </w:rPr>
              <w:t>Source: The Association for UK Interactive Entertainment (UKIE) (2016) "The UK Video Games Sector. A Blueprint for Growth</w:t>
            </w:r>
          </w:p>
        </w:tc>
      </w:tr>
    </w:tbl>
    <w:p w14:paraId="5882F0A6" w14:textId="77777777" w:rsidR="00075024" w:rsidRPr="00AD5F50" w:rsidRDefault="00075024" w:rsidP="00B231C3">
      <w:pPr>
        <w:pStyle w:val="Heading3"/>
      </w:pPr>
      <w:r w:rsidRPr="00AD5F50">
        <w:lastRenderedPageBreak/>
        <w:t>Digital infrastructure</w:t>
      </w:r>
    </w:p>
    <w:p w14:paraId="3256E952" w14:textId="77777777" w:rsidR="00060750" w:rsidRPr="00AD5F50" w:rsidRDefault="00075024" w:rsidP="00502823">
      <w:pPr>
        <w:pStyle w:val="ListParagraph"/>
        <w:numPr>
          <w:ilvl w:val="0"/>
          <w:numId w:val="35"/>
        </w:numPr>
        <w:ind w:left="714" w:hanging="357"/>
        <w:contextualSpacing w:val="0"/>
        <w:rPr>
          <w:rFonts w:cs="Arial"/>
        </w:rPr>
      </w:pPr>
      <w:r w:rsidRPr="00AD5F50">
        <w:rPr>
          <w:rFonts w:cs="Arial"/>
        </w:rPr>
        <w:t>Digital connectivity for businesses in Greater Birmingham and Solihull lags behind that of other cities. Some 20,000 business premises</w:t>
      </w:r>
      <w:r w:rsidR="00E7755C" w:rsidRPr="00AD5F50">
        <w:rPr>
          <w:rFonts w:cs="Arial"/>
        </w:rPr>
        <w:t xml:space="preserve"> in the LEP area – 28.7 percent of the total – have average download speeds of less than 30Mbps. </w:t>
      </w:r>
    </w:p>
    <w:p w14:paraId="4B41C089" w14:textId="77777777" w:rsidR="00075024" w:rsidRPr="00AD5F50" w:rsidRDefault="00E7755C" w:rsidP="00502823">
      <w:pPr>
        <w:pStyle w:val="ListParagraph"/>
        <w:numPr>
          <w:ilvl w:val="0"/>
          <w:numId w:val="35"/>
        </w:numPr>
        <w:ind w:left="714" w:hanging="357"/>
        <w:contextualSpacing w:val="0"/>
        <w:rPr>
          <w:rFonts w:cs="Arial"/>
        </w:rPr>
      </w:pPr>
      <w:r w:rsidRPr="00AD5F50">
        <w:rPr>
          <w:rFonts w:cs="Arial"/>
        </w:rPr>
        <w:t xml:space="preserve">Only 41 percent of business premises in the GBSLEP area are served by </w:t>
      </w:r>
      <w:r w:rsidR="00060750" w:rsidRPr="00AD5F50">
        <w:rPr>
          <w:rFonts w:cs="Arial"/>
        </w:rPr>
        <w:t xml:space="preserve">broadband </w:t>
      </w:r>
      <w:r w:rsidRPr="00AD5F50">
        <w:rPr>
          <w:rFonts w:cs="Arial"/>
        </w:rPr>
        <w:t>connections capable of average download speeds of 100Mbps or more.</w:t>
      </w:r>
      <w:r w:rsidRPr="00AD5F50">
        <w:rPr>
          <w:rStyle w:val="FootnoteReference"/>
          <w:rFonts w:cs="Arial"/>
        </w:rPr>
        <w:footnoteReference w:id="21"/>
      </w:r>
    </w:p>
    <w:p w14:paraId="34842821" w14:textId="77777777" w:rsidR="00E7755C" w:rsidRPr="00AD5F50" w:rsidRDefault="00E7755C" w:rsidP="00502823">
      <w:pPr>
        <w:pStyle w:val="ListParagraph"/>
        <w:numPr>
          <w:ilvl w:val="0"/>
          <w:numId w:val="35"/>
        </w:numPr>
        <w:ind w:left="714" w:hanging="357"/>
        <w:contextualSpacing w:val="0"/>
        <w:rPr>
          <w:rFonts w:cs="Arial"/>
        </w:rPr>
      </w:pPr>
      <w:r w:rsidRPr="00AD5F50">
        <w:rPr>
          <w:rFonts w:cs="Arial"/>
        </w:rPr>
        <w:t xml:space="preserve">These figures relate to modelling of ‘consumer’ broadband supply – in reality, many fewer creative SMEs will subscribe to business grade services </w:t>
      </w:r>
      <w:r w:rsidR="00060750" w:rsidRPr="00AD5F50">
        <w:rPr>
          <w:rFonts w:cs="Arial"/>
        </w:rPr>
        <w:t xml:space="preserve">offering symmetrical connections of 100Mbps up to 10Gbps, </w:t>
      </w:r>
      <w:r w:rsidRPr="00AD5F50">
        <w:rPr>
          <w:rFonts w:cs="Arial"/>
        </w:rPr>
        <w:t>needed to facilitate transfer of large file</w:t>
      </w:r>
      <w:r w:rsidR="00060750" w:rsidRPr="00AD5F50">
        <w:rPr>
          <w:rFonts w:cs="Arial"/>
        </w:rPr>
        <w:t xml:space="preserve">s and management of </w:t>
      </w:r>
      <w:r w:rsidR="00DD33BA" w:rsidRPr="00AD5F50">
        <w:rPr>
          <w:rFonts w:cs="Arial"/>
        </w:rPr>
        <w:t xml:space="preserve">distributed </w:t>
      </w:r>
      <w:r w:rsidRPr="00AD5F50">
        <w:rPr>
          <w:rFonts w:cs="Arial"/>
        </w:rPr>
        <w:t>teams essential to the growth of sectors such as games and VR.</w:t>
      </w:r>
    </w:p>
    <w:p w14:paraId="4D044418" w14:textId="77777777" w:rsidR="00ED3CDA" w:rsidRPr="00AD5F50" w:rsidRDefault="00ED3CDA" w:rsidP="00B231C3">
      <w:pPr>
        <w:pStyle w:val="Heading3"/>
      </w:pPr>
      <w:r w:rsidRPr="00AD5F50">
        <w:t>Lack of reputation as a creative city</w:t>
      </w:r>
    </w:p>
    <w:p w14:paraId="37B518D9" w14:textId="77777777" w:rsidR="00075024" w:rsidRPr="00AD5F50" w:rsidRDefault="00075024" w:rsidP="009779E1">
      <w:pPr>
        <w:numPr>
          <w:ilvl w:val="0"/>
          <w:numId w:val="5"/>
        </w:numPr>
        <w:rPr>
          <w:rFonts w:cs="Arial"/>
        </w:rPr>
      </w:pPr>
      <w:r w:rsidRPr="00AD5F50">
        <w:rPr>
          <w:rFonts w:cs="Arial"/>
        </w:rPr>
        <w:t xml:space="preserve">“Birmingham” is not a city brand that is associated with creativity in the same way as comparably sized cities – Manchester, Berlin, Barcelona – even though Birmingham outperforms Manchester on some indicators of creative strength! </w:t>
      </w:r>
    </w:p>
    <w:p w14:paraId="3987054A" w14:textId="77777777" w:rsidR="00ED3CDA" w:rsidRPr="00AD5F50" w:rsidRDefault="00ED3CDA" w:rsidP="009779E1">
      <w:pPr>
        <w:numPr>
          <w:ilvl w:val="0"/>
          <w:numId w:val="5"/>
        </w:numPr>
        <w:rPr>
          <w:rFonts w:cs="Arial"/>
        </w:rPr>
      </w:pPr>
      <w:r w:rsidRPr="00AD5F50">
        <w:rPr>
          <w:rFonts w:cs="Arial"/>
        </w:rPr>
        <w:t>Lack of larger businesses</w:t>
      </w:r>
      <w:r w:rsidR="00075024" w:rsidRPr="00AD5F50">
        <w:rPr>
          <w:rFonts w:cs="Arial"/>
        </w:rPr>
        <w:t xml:space="preserve"> in the sector</w:t>
      </w:r>
      <w:r w:rsidRPr="00AD5F50">
        <w:rPr>
          <w:rFonts w:cs="Arial"/>
        </w:rPr>
        <w:t xml:space="preserve"> </w:t>
      </w:r>
      <w:r w:rsidR="00075024" w:rsidRPr="00AD5F50">
        <w:rPr>
          <w:rFonts w:cs="Arial"/>
        </w:rPr>
        <w:t xml:space="preserve">means that there are fewer creative leaders with the authority to act as sector champions, </w:t>
      </w:r>
      <w:r w:rsidRPr="00AD5F50">
        <w:rPr>
          <w:rFonts w:cs="Arial"/>
        </w:rPr>
        <w:t xml:space="preserve">and </w:t>
      </w:r>
      <w:r w:rsidR="00075024" w:rsidRPr="00AD5F50">
        <w:rPr>
          <w:rFonts w:cs="Arial"/>
        </w:rPr>
        <w:t xml:space="preserve">fewer </w:t>
      </w:r>
      <w:r w:rsidRPr="00AD5F50">
        <w:rPr>
          <w:rFonts w:cs="Arial"/>
        </w:rPr>
        <w:t>brands that are emblematic of Greater Birmingham.</w:t>
      </w:r>
    </w:p>
    <w:p w14:paraId="0BE2B42A" w14:textId="77777777" w:rsidR="00F719FB" w:rsidRPr="00AD5F50" w:rsidRDefault="00F5279C" w:rsidP="00B231C3">
      <w:pPr>
        <w:pStyle w:val="Heading3"/>
      </w:pPr>
      <w:r w:rsidRPr="00AD5F50">
        <w:t>Visibility of cultural and creative industries</w:t>
      </w:r>
    </w:p>
    <w:p w14:paraId="13265F4A" w14:textId="77777777" w:rsidR="00801615" w:rsidRPr="00AD5F50" w:rsidRDefault="00801615" w:rsidP="00502823">
      <w:pPr>
        <w:pStyle w:val="ListParagraph"/>
        <w:numPr>
          <w:ilvl w:val="0"/>
          <w:numId w:val="35"/>
        </w:numPr>
        <w:ind w:left="714" w:hanging="357"/>
        <w:contextualSpacing w:val="0"/>
        <w:rPr>
          <w:rFonts w:cs="Arial"/>
        </w:rPr>
      </w:pPr>
      <w:r w:rsidRPr="00AD5F50">
        <w:rPr>
          <w:rFonts w:cs="Arial"/>
        </w:rPr>
        <w:t xml:space="preserve">Expectation </w:t>
      </w:r>
      <w:r w:rsidR="00075024" w:rsidRPr="00AD5F50">
        <w:rPr>
          <w:rFonts w:cs="Arial"/>
        </w:rPr>
        <w:t xml:space="preserve">(particular amongst cultural organisations in Birmingham) </w:t>
      </w:r>
      <w:r w:rsidRPr="00AD5F50">
        <w:rPr>
          <w:rFonts w:cs="Arial"/>
        </w:rPr>
        <w:t>that a paternalist City Council will ‘do the right thing’ leads to a culture of dependency.</w:t>
      </w:r>
    </w:p>
    <w:p w14:paraId="42225DEB" w14:textId="77777777" w:rsidR="00F719FB" w:rsidRPr="00AD5F50" w:rsidRDefault="00F5279C" w:rsidP="00502823">
      <w:pPr>
        <w:pStyle w:val="ListParagraph"/>
        <w:numPr>
          <w:ilvl w:val="0"/>
          <w:numId w:val="35"/>
        </w:numPr>
        <w:ind w:left="714" w:hanging="357"/>
        <w:contextualSpacing w:val="0"/>
        <w:rPr>
          <w:rFonts w:cs="Arial"/>
        </w:rPr>
      </w:pPr>
      <w:r w:rsidRPr="00AD5F50">
        <w:rPr>
          <w:rFonts w:cs="Arial"/>
        </w:rPr>
        <w:t>Cultural organisations need to assert their presence – and local authorities (particularly Birmingham City Council) need to give them the physical and digital ‘real estate’ to express their contribution</w:t>
      </w:r>
    </w:p>
    <w:p w14:paraId="3B79D783" w14:textId="77777777" w:rsidR="00F719FB" w:rsidRPr="00AD5F50" w:rsidRDefault="00F719FB" w:rsidP="00B231C3">
      <w:pPr>
        <w:pStyle w:val="Heading3"/>
      </w:pPr>
      <w:r w:rsidRPr="00AD5F50">
        <w:t>Silo Working</w:t>
      </w:r>
    </w:p>
    <w:p w14:paraId="4C4D9FF2" w14:textId="77777777" w:rsidR="00F719FB" w:rsidRPr="00AD5F50" w:rsidRDefault="00F719FB" w:rsidP="00EB5508">
      <w:pPr>
        <w:pStyle w:val="Heading4"/>
        <w:ind w:left="357"/>
        <w:rPr>
          <w:rFonts w:cs="Arial"/>
        </w:rPr>
      </w:pPr>
      <w:r w:rsidRPr="00AD5F50">
        <w:rPr>
          <w:rFonts w:cs="Arial"/>
        </w:rPr>
        <w:t>Geographic Silos</w:t>
      </w:r>
    </w:p>
    <w:p w14:paraId="58FDDB35" w14:textId="77777777" w:rsidR="004930F1" w:rsidRPr="00AD5F50" w:rsidRDefault="002A49A6" w:rsidP="009779E1">
      <w:pPr>
        <w:pStyle w:val="ListParagraph"/>
        <w:numPr>
          <w:ilvl w:val="0"/>
          <w:numId w:val="18"/>
        </w:numPr>
        <w:rPr>
          <w:rFonts w:cs="Arial"/>
        </w:rPr>
      </w:pPr>
      <w:r w:rsidRPr="00AD5F50">
        <w:rPr>
          <w:rFonts w:cs="Arial"/>
        </w:rPr>
        <w:t>Most clustering i</w:t>
      </w:r>
      <w:r w:rsidR="004930F1" w:rsidRPr="00AD5F50">
        <w:rPr>
          <w:rFonts w:cs="Arial"/>
        </w:rPr>
        <w:t>s within</w:t>
      </w:r>
      <w:r w:rsidRPr="00AD5F50">
        <w:rPr>
          <w:rFonts w:cs="Arial"/>
        </w:rPr>
        <w:t xml:space="preserve"> </w:t>
      </w:r>
      <w:r w:rsidR="00CB7693" w:rsidRPr="00AD5F50">
        <w:rPr>
          <w:rFonts w:cs="Arial"/>
        </w:rPr>
        <w:t>the core city area</w:t>
      </w:r>
      <w:r w:rsidRPr="00AD5F50">
        <w:rPr>
          <w:rFonts w:cs="Arial"/>
        </w:rPr>
        <w:t xml:space="preserve">, rather than </w:t>
      </w:r>
      <w:r w:rsidR="004930F1" w:rsidRPr="00AD5F50">
        <w:rPr>
          <w:rFonts w:cs="Arial"/>
        </w:rPr>
        <w:t xml:space="preserve">across the </w:t>
      </w:r>
      <w:r w:rsidRPr="00AD5F50">
        <w:rPr>
          <w:rFonts w:cs="Arial"/>
        </w:rPr>
        <w:t xml:space="preserve">wider geography of GBSLEP. </w:t>
      </w:r>
    </w:p>
    <w:p w14:paraId="1DCF675C" w14:textId="77777777" w:rsidR="002A49A6" w:rsidRPr="00AD5F50" w:rsidRDefault="002A49A6" w:rsidP="009779E1">
      <w:pPr>
        <w:pStyle w:val="ListParagraph"/>
        <w:numPr>
          <w:ilvl w:val="0"/>
          <w:numId w:val="18"/>
        </w:numPr>
        <w:rPr>
          <w:rFonts w:cs="Arial"/>
        </w:rPr>
      </w:pPr>
      <w:r w:rsidRPr="00AD5F50">
        <w:rPr>
          <w:rFonts w:cs="Arial"/>
        </w:rPr>
        <w:t xml:space="preserve">Some areas (Tamworth/Wyre Forest) are particularly lacking in clusters. </w:t>
      </w:r>
    </w:p>
    <w:p w14:paraId="38BCE580" w14:textId="77777777" w:rsidR="00F719FB" w:rsidRPr="00AD5F50" w:rsidRDefault="00F719FB" w:rsidP="00EB5508">
      <w:pPr>
        <w:pStyle w:val="Heading4"/>
        <w:ind w:left="357"/>
        <w:rPr>
          <w:rFonts w:cs="Arial"/>
        </w:rPr>
      </w:pPr>
      <w:r w:rsidRPr="00AD5F50">
        <w:rPr>
          <w:rFonts w:cs="Arial"/>
        </w:rPr>
        <w:t xml:space="preserve">Sector Silos </w:t>
      </w:r>
    </w:p>
    <w:p w14:paraId="41BD385D" w14:textId="77777777" w:rsidR="004930F1" w:rsidRPr="00AD5F50" w:rsidRDefault="001E111C" w:rsidP="00502823">
      <w:pPr>
        <w:pStyle w:val="ListParagraph"/>
        <w:numPr>
          <w:ilvl w:val="0"/>
          <w:numId w:val="35"/>
        </w:numPr>
        <w:ind w:left="714" w:hanging="357"/>
        <w:contextualSpacing w:val="0"/>
        <w:rPr>
          <w:rFonts w:cs="Arial"/>
        </w:rPr>
      </w:pPr>
      <w:r w:rsidRPr="00AD5F50">
        <w:rPr>
          <w:rFonts w:cs="Arial"/>
        </w:rPr>
        <w:t>Siloed working practices within</w:t>
      </w:r>
      <w:r w:rsidR="004930F1" w:rsidRPr="00AD5F50">
        <w:rPr>
          <w:rFonts w:cs="Arial"/>
        </w:rPr>
        <w:t xml:space="preserve"> creative sectors</w:t>
      </w:r>
      <w:r w:rsidRPr="00AD5F50">
        <w:rPr>
          <w:rFonts w:cs="Arial"/>
        </w:rPr>
        <w:t xml:space="preserve"> limit transfer of skills</w:t>
      </w:r>
    </w:p>
    <w:p w14:paraId="132831F6" w14:textId="77777777" w:rsidR="004930F1" w:rsidRPr="00AD5F50" w:rsidRDefault="004930F1" w:rsidP="00502823">
      <w:pPr>
        <w:pStyle w:val="ListParagraph"/>
        <w:numPr>
          <w:ilvl w:val="0"/>
          <w:numId w:val="35"/>
        </w:numPr>
        <w:ind w:left="714" w:hanging="357"/>
        <w:contextualSpacing w:val="0"/>
        <w:rPr>
          <w:rFonts w:cs="Arial"/>
        </w:rPr>
      </w:pPr>
      <w:r w:rsidRPr="00AD5F50">
        <w:rPr>
          <w:rFonts w:cs="Arial"/>
        </w:rPr>
        <w:t xml:space="preserve">Gaps exist between commercial </w:t>
      </w:r>
      <w:r w:rsidR="00F719FB" w:rsidRPr="00AD5F50">
        <w:rPr>
          <w:rFonts w:cs="Arial"/>
        </w:rPr>
        <w:t xml:space="preserve">creative </w:t>
      </w:r>
      <w:r w:rsidRPr="00AD5F50">
        <w:rPr>
          <w:rFonts w:cs="Arial"/>
        </w:rPr>
        <w:t xml:space="preserve">and community/ cultural </w:t>
      </w:r>
      <w:r w:rsidR="00F719FB" w:rsidRPr="00AD5F50">
        <w:rPr>
          <w:rFonts w:cs="Arial"/>
        </w:rPr>
        <w:t>sectors</w:t>
      </w:r>
      <w:r w:rsidRPr="00AD5F50">
        <w:rPr>
          <w:rFonts w:cs="Arial"/>
        </w:rPr>
        <w:t xml:space="preserve"> – no shared sense </w:t>
      </w:r>
      <w:r w:rsidR="009D1EE3">
        <w:rPr>
          <w:rFonts w:cs="Arial"/>
        </w:rPr>
        <w:t xml:space="preserve">of </w:t>
      </w:r>
      <w:r w:rsidR="00F719FB" w:rsidRPr="00AD5F50">
        <w:rPr>
          <w:rFonts w:cs="Arial"/>
        </w:rPr>
        <w:t xml:space="preserve">an overarching </w:t>
      </w:r>
      <w:r w:rsidRPr="00AD5F50">
        <w:rPr>
          <w:rFonts w:cs="Arial"/>
        </w:rPr>
        <w:t xml:space="preserve">creative </w:t>
      </w:r>
      <w:r w:rsidR="00D044D0" w:rsidRPr="00AD5F50">
        <w:rPr>
          <w:rFonts w:cs="Arial"/>
        </w:rPr>
        <w:t>community.</w:t>
      </w:r>
    </w:p>
    <w:p w14:paraId="08116C9C" w14:textId="77777777" w:rsidR="00F719FB" w:rsidRPr="00AD5F50" w:rsidRDefault="004930F1" w:rsidP="00502823">
      <w:pPr>
        <w:pStyle w:val="ListParagraph"/>
        <w:numPr>
          <w:ilvl w:val="0"/>
          <w:numId w:val="35"/>
        </w:numPr>
        <w:ind w:left="714" w:hanging="357"/>
        <w:contextualSpacing w:val="0"/>
        <w:rPr>
          <w:rFonts w:cs="Arial"/>
        </w:rPr>
      </w:pPr>
      <w:r w:rsidRPr="00AD5F50">
        <w:rPr>
          <w:rFonts w:cs="Arial"/>
        </w:rPr>
        <w:t>Not enough lateral thinking or evidence of collaboration</w:t>
      </w:r>
      <w:r w:rsidR="00F719FB" w:rsidRPr="00AD5F50">
        <w:rPr>
          <w:rFonts w:cs="Arial"/>
        </w:rPr>
        <w:t xml:space="preserve"> between </w:t>
      </w:r>
      <w:r w:rsidRPr="00AD5F50">
        <w:rPr>
          <w:rFonts w:cs="Arial"/>
        </w:rPr>
        <w:t>the arts and other</w:t>
      </w:r>
      <w:r w:rsidR="00F719FB" w:rsidRPr="00AD5F50">
        <w:rPr>
          <w:rFonts w:cs="Arial"/>
        </w:rPr>
        <w:t xml:space="preserve"> econom</w:t>
      </w:r>
      <w:r w:rsidRPr="00AD5F50">
        <w:rPr>
          <w:rFonts w:cs="Arial"/>
        </w:rPr>
        <w:t>ic sectors, or wider</w:t>
      </w:r>
      <w:r w:rsidR="001E111C" w:rsidRPr="00AD5F50">
        <w:rPr>
          <w:rFonts w:cs="Arial"/>
        </w:rPr>
        <w:t xml:space="preserve"> </w:t>
      </w:r>
      <w:r w:rsidR="00F719FB" w:rsidRPr="00AD5F50">
        <w:rPr>
          <w:rFonts w:cs="Arial"/>
        </w:rPr>
        <w:t>society</w:t>
      </w:r>
    </w:p>
    <w:p w14:paraId="1F803FAA" w14:textId="77777777" w:rsidR="00D05039" w:rsidRPr="00AD5F50" w:rsidRDefault="002A49A6" w:rsidP="00B231C3">
      <w:pPr>
        <w:pStyle w:val="Heading3"/>
      </w:pPr>
      <w:r w:rsidRPr="00AD5F50">
        <w:t xml:space="preserve">Access to Finance </w:t>
      </w:r>
    </w:p>
    <w:p w14:paraId="16172FEE" w14:textId="77777777" w:rsidR="00F5279C" w:rsidRPr="00AD5F50" w:rsidRDefault="00F5279C" w:rsidP="00502823">
      <w:pPr>
        <w:pStyle w:val="ListParagraph"/>
        <w:numPr>
          <w:ilvl w:val="0"/>
          <w:numId w:val="35"/>
        </w:numPr>
        <w:ind w:left="714" w:hanging="357"/>
        <w:contextualSpacing w:val="0"/>
        <w:rPr>
          <w:rFonts w:cs="Arial"/>
        </w:rPr>
      </w:pPr>
      <w:r w:rsidRPr="00AD5F50">
        <w:rPr>
          <w:rFonts w:cs="Arial"/>
        </w:rPr>
        <w:t>Evidence from Innovate UK and Creative England suggests that, as a region, creative businesses in the West Midlands fare worse th</w:t>
      </w:r>
      <w:r w:rsidR="00D044D0" w:rsidRPr="00AD5F50">
        <w:rPr>
          <w:rFonts w:cs="Arial"/>
        </w:rPr>
        <w:t xml:space="preserve">an those in </w:t>
      </w:r>
      <w:r w:rsidR="009D1EE3">
        <w:rPr>
          <w:rFonts w:cs="Arial"/>
        </w:rPr>
        <w:t>comparator</w:t>
      </w:r>
      <w:r w:rsidR="009D1EE3" w:rsidRPr="00AD5F50">
        <w:rPr>
          <w:rFonts w:cs="Arial"/>
        </w:rPr>
        <w:t xml:space="preserve"> </w:t>
      </w:r>
      <w:r w:rsidR="00D044D0" w:rsidRPr="00AD5F50">
        <w:rPr>
          <w:rFonts w:cs="Arial"/>
        </w:rPr>
        <w:t>geographies</w:t>
      </w:r>
      <w:r w:rsidRPr="00AD5F50">
        <w:rPr>
          <w:rFonts w:cs="Arial"/>
        </w:rPr>
        <w:t xml:space="preserve"> in terms of the number and success rate of applications for public fundin</w:t>
      </w:r>
      <w:r w:rsidR="00D044D0" w:rsidRPr="00AD5F50">
        <w:rPr>
          <w:rFonts w:cs="Arial"/>
        </w:rPr>
        <w:t>g for project development and R&amp;D.</w:t>
      </w:r>
    </w:p>
    <w:p w14:paraId="129688C4" w14:textId="77777777" w:rsidR="00F5279C" w:rsidRPr="00AD5F50" w:rsidRDefault="00DB6017" w:rsidP="00502823">
      <w:pPr>
        <w:pStyle w:val="ListParagraph"/>
        <w:numPr>
          <w:ilvl w:val="0"/>
          <w:numId w:val="35"/>
        </w:numPr>
        <w:ind w:left="714" w:hanging="357"/>
        <w:contextualSpacing w:val="0"/>
        <w:rPr>
          <w:rFonts w:cs="Arial"/>
        </w:rPr>
      </w:pPr>
      <w:r>
        <w:rPr>
          <w:rFonts w:cs="Arial"/>
        </w:rPr>
        <w:lastRenderedPageBreak/>
        <w:t>Private sector finance (</w:t>
      </w:r>
      <w:r w:rsidR="00F5279C" w:rsidRPr="00AD5F50">
        <w:rPr>
          <w:rFonts w:cs="Arial"/>
        </w:rPr>
        <w:t xml:space="preserve">in the form of angel and VC investment) is not distributed equitably </w:t>
      </w:r>
    </w:p>
    <w:p w14:paraId="34098FBC" w14:textId="77777777" w:rsidR="00F5279C" w:rsidRPr="00AD5F50" w:rsidRDefault="00F5279C" w:rsidP="00502823">
      <w:pPr>
        <w:pStyle w:val="ListParagraph"/>
        <w:numPr>
          <w:ilvl w:val="0"/>
          <w:numId w:val="35"/>
        </w:numPr>
        <w:ind w:left="714" w:hanging="357"/>
        <w:contextualSpacing w:val="0"/>
        <w:rPr>
          <w:rFonts w:cs="Arial"/>
        </w:rPr>
      </w:pPr>
      <w:r w:rsidRPr="00AD5F50">
        <w:rPr>
          <w:rFonts w:cs="Arial"/>
        </w:rPr>
        <w:t>SMEs need help to ‘learn the language’ of financial applications</w:t>
      </w:r>
    </w:p>
    <w:p w14:paraId="6DDBF28A" w14:textId="77777777" w:rsidR="00D044D0" w:rsidRPr="00AD5F50" w:rsidRDefault="00D044D0" w:rsidP="00502823">
      <w:pPr>
        <w:pStyle w:val="ListParagraph"/>
        <w:numPr>
          <w:ilvl w:val="0"/>
          <w:numId w:val="35"/>
        </w:numPr>
        <w:ind w:left="714" w:hanging="357"/>
        <w:contextualSpacing w:val="0"/>
        <w:rPr>
          <w:rFonts w:cs="Arial"/>
        </w:rPr>
      </w:pPr>
      <w:r w:rsidRPr="00AD5F50">
        <w:rPr>
          <w:rFonts w:cs="Arial"/>
        </w:rPr>
        <w:t>Cultural organisations need access to more revenue funding</w:t>
      </w:r>
    </w:p>
    <w:p w14:paraId="29F490C5" w14:textId="77777777" w:rsidR="002A49A6" w:rsidRPr="00AD5F50" w:rsidRDefault="002A49A6" w:rsidP="00B231C3">
      <w:pPr>
        <w:pStyle w:val="Heading3"/>
      </w:pPr>
      <w:r w:rsidRPr="00AD5F50">
        <w:t>Skills</w:t>
      </w:r>
    </w:p>
    <w:p w14:paraId="26629A21" w14:textId="77777777" w:rsidR="00D044D0" w:rsidRPr="00AD5F50" w:rsidRDefault="002A49A6" w:rsidP="00502823">
      <w:pPr>
        <w:pStyle w:val="ListParagraph"/>
        <w:numPr>
          <w:ilvl w:val="0"/>
          <w:numId w:val="35"/>
        </w:numPr>
        <w:ind w:left="714" w:hanging="357"/>
        <w:contextualSpacing w:val="0"/>
        <w:rPr>
          <w:rFonts w:cs="Arial"/>
        </w:rPr>
      </w:pPr>
      <w:r w:rsidRPr="00AD5F50">
        <w:rPr>
          <w:rFonts w:cs="Arial"/>
        </w:rPr>
        <w:t>Fewer Level 4 workers</w:t>
      </w:r>
      <w:r w:rsidR="00D044D0" w:rsidRPr="00AD5F50">
        <w:rPr>
          <w:rFonts w:cs="Arial"/>
        </w:rPr>
        <w:t xml:space="preserve"> in GBSLEP than </w:t>
      </w:r>
      <w:r w:rsidR="009D1EE3">
        <w:rPr>
          <w:rFonts w:cs="Arial"/>
        </w:rPr>
        <w:t>comparator</w:t>
      </w:r>
      <w:r w:rsidR="009D1EE3" w:rsidRPr="00AD5F50">
        <w:rPr>
          <w:rFonts w:cs="Arial"/>
        </w:rPr>
        <w:t xml:space="preserve"> </w:t>
      </w:r>
      <w:r w:rsidR="00D044D0" w:rsidRPr="00AD5F50">
        <w:rPr>
          <w:rFonts w:cs="Arial"/>
        </w:rPr>
        <w:t>city regions</w:t>
      </w:r>
    </w:p>
    <w:p w14:paraId="2FBF9F2F" w14:textId="77777777" w:rsidR="00D044D0" w:rsidRPr="00AD5F50" w:rsidRDefault="002A49A6" w:rsidP="00502823">
      <w:pPr>
        <w:pStyle w:val="ListParagraph"/>
        <w:numPr>
          <w:ilvl w:val="0"/>
          <w:numId w:val="35"/>
        </w:numPr>
        <w:ind w:left="714" w:hanging="357"/>
        <w:contextualSpacing w:val="0"/>
        <w:rPr>
          <w:rFonts w:cs="Arial"/>
        </w:rPr>
      </w:pPr>
      <w:r w:rsidRPr="00AD5F50">
        <w:rPr>
          <w:rFonts w:cs="Arial"/>
        </w:rPr>
        <w:t xml:space="preserve">Across the UK, at 36% of creative industry businesses, 80% of workers are qualified to Level 4 or above, whereas only 25% of creative industry businesses in the West Midlands </w:t>
      </w:r>
      <w:r w:rsidR="009D1EE3">
        <w:rPr>
          <w:rFonts w:cs="Arial"/>
        </w:rPr>
        <w:t>are qualified to this level.</w:t>
      </w:r>
      <w:r w:rsidRPr="00AD5F50">
        <w:rPr>
          <w:rFonts w:cs="Arial"/>
        </w:rPr>
        <w:t xml:space="preserve"> (UKCES)</w:t>
      </w:r>
    </w:p>
    <w:p w14:paraId="654A9494" w14:textId="77777777" w:rsidR="00D044D0" w:rsidRPr="00AD5F50" w:rsidRDefault="00D044D0" w:rsidP="00502823">
      <w:pPr>
        <w:pStyle w:val="ListParagraph"/>
        <w:numPr>
          <w:ilvl w:val="0"/>
          <w:numId w:val="35"/>
        </w:numPr>
        <w:ind w:left="714" w:hanging="357"/>
        <w:contextualSpacing w:val="0"/>
        <w:rPr>
          <w:rFonts w:cs="Arial"/>
        </w:rPr>
      </w:pPr>
      <w:r w:rsidRPr="00AD5F50">
        <w:rPr>
          <w:rFonts w:cs="Arial"/>
        </w:rPr>
        <w:t xml:space="preserve">Need for supply of skills to keep pace with rate of growth in employment in those sectors that are developing most rapidly </w:t>
      </w:r>
    </w:p>
    <w:p w14:paraId="7932EF0B" w14:textId="77777777" w:rsidR="00801615" w:rsidRPr="00AD5F50" w:rsidRDefault="00801615" w:rsidP="007930F2">
      <w:pPr>
        <w:rPr>
          <w:rFonts w:cs="Arial"/>
        </w:rPr>
        <w:sectPr w:rsidR="00801615" w:rsidRPr="00AD5F50">
          <w:pgSz w:w="16838" w:h="11906" w:orient="landscape"/>
          <w:pgMar w:top="1440" w:right="964" w:bottom="1440" w:left="964" w:header="709" w:footer="709" w:gutter="0"/>
          <w:cols w:num="2" w:space="708"/>
          <w:docGrid w:linePitch="360"/>
        </w:sectPr>
      </w:pPr>
    </w:p>
    <w:p w14:paraId="32096DCF" w14:textId="77777777" w:rsidR="00801615" w:rsidRPr="00AD5F50" w:rsidRDefault="0001053B" w:rsidP="00CC27F6">
      <w:pPr>
        <w:pStyle w:val="Heading2"/>
        <w:numPr>
          <w:ilvl w:val="0"/>
          <w:numId w:val="0"/>
        </w:numPr>
        <w:rPr>
          <w:rFonts w:cs="Arial"/>
        </w:rPr>
        <w:sectPr w:rsidR="00801615" w:rsidRPr="00AD5F50">
          <w:type w:val="continuous"/>
          <w:pgSz w:w="16838" w:h="11906" w:orient="landscape"/>
          <w:pgMar w:top="1440" w:right="964" w:bottom="1440" w:left="964" w:header="709" w:footer="709" w:gutter="0"/>
          <w:cols w:num="2" w:space="708"/>
          <w:docGrid w:linePitch="360"/>
        </w:sectPr>
      </w:pPr>
      <w:bookmarkStart w:id="85" w:name="_Toc488249548"/>
      <w:r w:rsidRPr="00AD5F50">
        <w:rPr>
          <w:rFonts w:cs="Arial"/>
        </w:rPr>
        <w:br w:type="page"/>
      </w:r>
    </w:p>
    <w:p w14:paraId="2EC67EEF" w14:textId="77777777" w:rsidR="007A4BF9" w:rsidRPr="00AD5F50" w:rsidRDefault="007A4BF9" w:rsidP="00502823">
      <w:pPr>
        <w:pStyle w:val="Heading2"/>
        <w:numPr>
          <w:ilvl w:val="1"/>
          <w:numId w:val="17"/>
        </w:numPr>
        <w:ind w:left="0"/>
        <w:rPr>
          <w:rFonts w:cs="Arial"/>
        </w:rPr>
      </w:pPr>
      <w:bookmarkStart w:id="86" w:name="_Toc500702918"/>
      <w:r w:rsidRPr="00AD5F50">
        <w:rPr>
          <w:rFonts w:cs="Arial"/>
        </w:rPr>
        <w:lastRenderedPageBreak/>
        <w:t>Threats to GBSLEP Creative Economy</w:t>
      </w:r>
      <w:bookmarkEnd w:id="85"/>
      <w:bookmarkEnd w:id="86"/>
      <w:r w:rsidRPr="00AD5F50">
        <w:rPr>
          <w:rFonts w:cs="Arial"/>
        </w:rPr>
        <w:t xml:space="preserve"> </w:t>
      </w:r>
    </w:p>
    <w:p w14:paraId="10005D69" w14:textId="77777777" w:rsidR="005F039E" w:rsidRPr="00AD5F50" w:rsidRDefault="00ED3CDA" w:rsidP="00B231C3">
      <w:pPr>
        <w:pStyle w:val="Heading3"/>
      </w:pPr>
      <w:r w:rsidRPr="00AD5F50">
        <w:t>Continuing a</w:t>
      </w:r>
      <w:r w:rsidR="005F039E" w:rsidRPr="00AD5F50">
        <w:t>usterity</w:t>
      </w:r>
    </w:p>
    <w:p w14:paraId="790C3CAA" w14:textId="77777777" w:rsidR="00FF311B" w:rsidRPr="00AD5F50" w:rsidRDefault="006B53CD" w:rsidP="00502823">
      <w:pPr>
        <w:pStyle w:val="ListParagraph"/>
        <w:numPr>
          <w:ilvl w:val="0"/>
          <w:numId w:val="26"/>
        </w:numPr>
        <w:ind w:left="714" w:hanging="357"/>
        <w:contextualSpacing w:val="0"/>
        <w:rPr>
          <w:rFonts w:cs="Arial"/>
        </w:rPr>
      </w:pPr>
      <w:r w:rsidRPr="00AD5F50">
        <w:rPr>
          <w:rFonts w:cs="Arial"/>
        </w:rPr>
        <w:t>Austerity and cuts in public expenditure</w:t>
      </w:r>
      <w:r w:rsidR="00DB6017">
        <w:rPr>
          <w:rFonts w:cs="Arial"/>
        </w:rPr>
        <w:t xml:space="preserve"> since 2010 can be seen to have</w:t>
      </w:r>
      <w:r w:rsidRPr="00AD5F50">
        <w:rPr>
          <w:rFonts w:cs="Arial"/>
        </w:rPr>
        <w:t xml:space="preserve"> hit arts </w:t>
      </w:r>
      <w:r w:rsidR="00DB6017">
        <w:rPr>
          <w:rFonts w:cs="Arial"/>
        </w:rPr>
        <w:t xml:space="preserve">and cultural </w:t>
      </w:r>
      <w:r w:rsidRPr="00AD5F50">
        <w:rPr>
          <w:rFonts w:cs="Arial"/>
        </w:rPr>
        <w:t>organisations both large and small – employment in those sectors continues to fall.</w:t>
      </w:r>
      <w:r w:rsidRPr="00DC43F6">
        <w:rPr>
          <w:rFonts w:cs="Arial"/>
        </w:rPr>
        <w:t xml:space="preserve"> </w:t>
      </w:r>
    </w:p>
    <w:p w14:paraId="65803673" w14:textId="77777777" w:rsidR="00FF311B" w:rsidRPr="00AD5F50" w:rsidRDefault="006B53CD" w:rsidP="00502823">
      <w:pPr>
        <w:pStyle w:val="ListParagraph"/>
        <w:numPr>
          <w:ilvl w:val="0"/>
          <w:numId w:val="26"/>
        </w:numPr>
        <w:ind w:left="714" w:hanging="357"/>
        <w:contextualSpacing w:val="0"/>
        <w:rPr>
          <w:rFonts w:cs="Arial"/>
        </w:rPr>
      </w:pPr>
      <w:r w:rsidRPr="00AD5F50">
        <w:rPr>
          <w:rFonts w:cs="Arial"/>
        </w:rPr>
        <w:t>Continuing wage restrai</w:t>
      </w:r>
      <w:r w:rsidR="00D044D0" w:rsidRPr="00AD5F50">
        <w:rPr>
          <w:rFonts w:cs="Arial"/>
        </w:rPr>
        <w:t>nt in public sector has a knock-</w:t>
      </w:r>
      <w:r w:rsidRPr="00AD5F50">
        <w:rPr>
          <w:rFonts w:cs="Arial"/>
        </w:rPr>
        <w:t>on effect in reduced footfall in the city centre, affecting demand for small craft producers, specialist cinema, live music etc.</w:t>
      </w:r>
      <w:r w:rsidRPr="00DC43F6">
        <w:rPr>
          <w:rFonts w:cs="Arial"/>
        </w:rPr>
        <w:t xml:space="preserve"> </w:t>
      </w:r>
    </w:p>
    <w:p w14:paraId="02B5BAD0" w14:textId="77777777" w:rsidR="00D044D0" w:rsidRPr="00AD5F50" w:rsidRDefault="00D044D0" w:rsidP="00502823">
      <w:pPr>
        <w:pStyle w:val="ListParagraph"/>
        <w:numPr>
          <w:ilvl w:val="0"/>
          <w:numId w:val="26"/>
        </w:numPr>
        <w:ind w:left="714" w:hanging="357"/>
        <w:contextualSpacing w:val="0"/>
        <w:rPr>
          <w:rFonts w:cs="Arial"/>
        </w:rPr>
      </w:pPr>
      <w:r w:rsidRPr="00AD5F50">
        <w:rPr>
          <w:rFonts w:cs="Arial"/>
        </w:rPr>
        <w:t xml:space="preserve">Public sector cuts have driven </w:t>
      </w:r>
      <w:r w:rsidR="009D1EE3">
        <w:rPr>
          <w:rFonts w:cs="Arial"/>
        </w:rPr>
        <w:t xml:space="preserve">the </w:t>
      </w:r>
      <w:r w:rsidRPr="00AD5F50">
        <w:rPr>
          <w:rFonts w:cs="Arial"/>
        </w:rPr>
        <w:t>biggest falls in creative sector employment and further cuts would continue this trend</w:t>
      </w:r>
      <w:r w:rsidR="009D1EE3">
        <w:rPr>
          <w:rFonts w:cs="Arial"/>
        </w:rPr>
        <w:t>.</w:t>
      </w:r>
      <w:r w:rsidRPr="00AD5F50">
        <w:rPr>
          <w:rFonts w:cs="Arial"/>
        </w:rPr>
        <w:t xml:space="preserve"> </w:t>
      </w:r>
    </w:p>
    <w:p w14:paraId="10CC79A8" w14:textId="77777777" w:rsidR="005F039E" w:rsidRPr="00AD5F50" w:rsidRDefault="005F039E" w:rsidP="00B231C3">
      <w:pPr>
        <w:pStyle w:val="Heading3"/>
      </w:pPr>
      <w:r w:rsidRPr="00AD5F50">
        <w:t xml:space="preserve">Brexit </w:t>
      </w:r>
    </w:p>
    <w:p w14:paraId="0F63EF70" w14:textId="77777777" w:rsidR="00FF311B" w:rsidRPr="00AD5F50" w:rsidRDefault="006B53CD" w:rsidP="00502823">
      <w:pPr>
        <w:pStyle w:val="ListParagraph"/>
        <w:numPr>
          <w:ilvl w:val="0"/>
          <w:numId w:val="26"/>
        </w:numPr>
        <w:ind w:left="714" w:hanging="357"/>
        <w:contextualSpacing w:val="0"/>
        <w:rPr>
          <w:rFonts w:cs="Arial"/>
        </w:rPr>
      </w:pPr>
      <w:r w:rsidRPr="00AD5F50">
        <w:rPr>
          <w:rFonts w:cs="Arial"/>
        </w:rPr>
        <w:t xml:space="preserve">Loss of freedom of movement and uncertainties around rights of EU citizens to remain in the UK </w:t>
      </w:r>
      <w:r w:rsidR="00574781" w:rsidRPr="00AD5F50">
        <w:rPr>
          <w:rFonts w:cs="Arial"/>
        </w:rPr>
        <w:t xml:space="preserve">may </w:t>
      </w:r>
      <w:r w:rsidRPr="00AD5F50">
        <w:rPr>
          <w:rFonts w:cs="Arial"/>
        </w:rPr>
        <w:t xml:space="preserve">result in an exodus of skilled programmers. </w:t>
      </w:r>
    </w:p>
    <w:p w14:paraId="07E55829" w14:textId="77777777" w:rsidR="00FF311B" w:rsidRPr="00AD5F50" w:rsidRDefault="006B53CD" w:rsidP="00502823">
      <w:pPr>
        <w:pStyle w:val="ListParagraph"/>
        <w:numPr>
          <w:ilvl w:val="0"/>
          <w:numId w:val="26"/>
        </w:numPr>
        <w:ind w:left="714" w:hanging="357"/>
        <w:contextualSpacing w:val="0"/>
        <w:rPr>
          <w:rFonts w:cs="Arial"/>
        </w:rPr>
      </w:pPr>
      <w:r w:rsidRPr="00AD5F50">
        <w:rPr>
          <w:rFonts w:cs="Arial"/>
        </w:rPr>
        <w:t xml:space="preserve">The direct effect on GBS employers </w:t>
      </w:r>
      <w:r w:rsidR="00574781" w:rsidRPr="00AD5F50">
        <w:rPr>
          <w:rFonts w:cs="Arial"/>
        </w:rPr>
        <w:t>may be</w:t>
      </w:r>
      <w:r w:rsidRPr="00AD5F50">
        <w:rPr>
          <w:rFonts w:cs="Arial"/>
        </w:rPr>
        <w:t xml:space="preserve"> multiplied by a ‘brain drain’ as larger companies in London and the South East offer bigger salaries to lure talent from other parts of the UK. </w:t>
      </w:r>
    </w:p>
    <w:p w14:paraId="0473C06A" w14:textId="77777777" w:rsidR="00574781" w:rsidRPr="00AD5F50" w:rsidRDefault="00574781" w:rsidP="00502823">
      <w:pPr>
        <w:pStyle w:val="ListParagraph"/>
        <w:numPr>
          <w:ilvl w:val="0"/>
          <w:numId w:val="26"/>
        </w:numPr>
        <w:ind w:left="714" w:hanging="357"/>
        <w:contextualSpacing w:val="0"/>
        <w:rPr>
          <w:rFonts w:cs="Arial"/>
        </w:rPr>
      </w:pPr>
      <w:r w:rsidRPr="00AD5F50">
        <w:rPr>
          <w:rFonts w:cs="Arial"/>
        </w:rPr>
        <w:t>This could have a ‘ratchet’ effect, where employers are forced to increase salaries to</w:t>
      </w:r>
      <w:r w:rsidR="00C767A9" w:rsidRPr="00AD5F50">
        <w:rPr>
          <w:rFonts w:cs="Arial"/>
        </w:rPr>
        <w:t xml:space="preserve"> seek to</w:t>
      </w:r>
      <w:r w:rsidRPr="00AD5F50">
        <w:rPr>
          <w:rFonts w:cs="Arial"/>
        </w:rPr>
        <w:t xml:space="preserve"> retain the remaining pool of people with relevant skills, increasing costs and reducing competitiveness. It may lead to creative businesses having to turn down work </w:t>
      </w:r>
      <w:r w:rsidR="00C767A9" w:rsidRPr="00AD5F50">
        <w:rPr>
          <w:rFonts w:cs="Arial"/>
        </w:rPr>
        <w:t xml:space="preserve">due to their inability to access suitably skilled </w:t>
      </w:r>
      <w:r w:rsidR="00C767A9" w:rsidRPr="00AD5F50">
        <w:rPr>
          <w:rFonts w:cs="Arial"/>
        </w:rPr>
        <w:t>team members – a factor already observed in other UK core cities, such as Manchester.</w:t>
      </w:r>
      <w:r w:rsidR="00C767A9" w:rsidRPr="00AD5F50">
        <w:rPr>
          <w:rStyle w:val="FootnoteReference"/>
          <w:rFonts w:cs="Arial"/>
        </w:rPr>
        <w:footnoteReference w:id="22"/>
      </w:r>
    </w:p>
    <w:p w14:paraId="67A959BA" w14:textId="77777777" w:rsidR="005F039E" w:rsidRPr="00AD5F50" w:rsidRDefault="005F039E" w:rsidP="00B231C3">
      <w:pPr>
        <w:pStyle w:val="Heading3"/>
      </w:pPr>
      <w:r w:rsidRPr="00AD5F50">
        <w:t xml:space="preserve">Falling </w:t>
      </w:r>
      <w:r w:rsidR="00ED3CDA" w:rsidRPr="00AD5F50">
        <w:t>d</w:t>
      </w:r>
      <w:r w:rsidRPr="00AD5F50">
        <w:t>emand</w:t>
      </w:r>
    </w:p>
    <w:p w14:paraId="66E42FC0" w14:textId="77777777" w:rsidR="00FF311B" w:rsidRPr="00AD5F50" w:rsidRDefault="006B53CD" w:rsidP="009779E1">
      <w:pPr>
        <w:numPr>
          <w:ilvl w:val="0"/>
          <w:numId w:val="25"/>
        </w:numPr>
        <w:rPr>
          <w:rFonts w:cs="Arial"/>
        </w:rPr>
      </w:pPr>
      <w:r w:rsidRPr="00AD5F50">
        <w:rPr>
          <w:rFonts w:cs="Arial"/>
        </w:rPr>
        <w:t>Advertising, marketing and digital agencies</w:t>
      </w:r>
      <w:r w:rsidR="00C767A9" w:rsidRPr="00AD5F50">
        <w:rPr>
          <w:rFonts w:cs="Arial"/>
        </w:rPr>
        <w:t xml:space="preserve"> may</w:t>
      </w:r>
      <w:r w:rsidRPr="00AD5F50">
        <w:rPr>
          <w:rFonts w:cs="Arial"/>
        </w:rPr>
        <w:t xml:space="preserve"> see a fall in demand as other companies reduce expenditure in </w:t>
      </w:r>
      <w:r w:rsidR="009D1EE3">
        <w:rPr>
          <w:rFonts w:cs="Arial"/>
        </w:rPr>
        <w:t xml:space="preserve">an </w:t>
      </w:r>
      <w:r w:rsidRPr="00AD5F50">
        <w:rPr>
          <w:rFonts w:cs="Arial"/>
        </w:rPr>
        <w:t xml:space="preserve">attempt to mitigate </w:t>
      </w:r>
      <w:r w:rsidR="009D1EE3">
        <w:rPr>
          <w:rFonts w:cs="Arial"/>
        </w:rPr>
        <w:t xml:space="preserve">the </w:t>
      </w:r>
      <w:r w:rsidRPr="00AD5F50">
        <w:rPr>
          <w:rFonts w:cs="Arial"/>
        </w:rPr>
        <w:t>effects of reduced demand and price inflation.</w:t>
      </w:r>
      <w:r w:rsidRPr="00AD5F50">
        <w:rPr>
          <w:rFonts w:cs="Arial"/>
          <w:lang w:val="en-US"/>
        </w:rPr>
        <w:t xml:space="preserve"> </w:t>
      </w:r>
    </w:p>
    <w:p w14:paraId="5B08CA44" w14:textId="77777777" w:rsidR="00FF311B" w:rsidRPr="00AD5F50" w:rsidRDefault="006B53CD" w:rsidP="009779E1">
      <w:pPr>
        <w:numPr>
          <w:ilvl w:val="0"/>
          <w:numId w:val="25"/>
        </w:numPr>
        <w:rPr>
          <w:rFonts w:cs="Arial"/>
        </w:rPr>
      </w:pPr>
      <w:r w:rsidRPr="00AD5F50">
        <w:rPr>
          <w:rFonts w:cs="Arial"/>
        </w:rPr>
        <w:t xml:space="preserve">Consolidation of independent TV production companies continues; </w:t>
      </w:r>
      <w:r w:rsidR="00C767A9" w:rsidRPr="00AD5F50">
        <w:rPr>
          <w:rFonts w:cs="Arial"/>
        </w:rPr>
        <w:t xml:space="preserve">should local independent producers fail to secure commissions to replace the demand represented by ‘hit’ shows (such as </w:t>
      </w:r>
      <w:r w:rsidRPr="00AD5F50">
        <w:rPr>
          <w:rFonts w:cs="Arial"/>
        </w:rPr>
        <w:t xml:space="preserve">Maverick </w:t>
      </w:r>
      <w:r w:rsidR="00C767A9" w:rsidRPr="00AD5F50">
        <w:rPr>
          <w:rFonts w:cs="Arial"/>
        </w:rPr>
        <w:t xml:space="preserve">TV’s </w:t>
      </w:r>
      <w:r w:rsidRPr="00AD5F50">
        <w:rPr>
          <w:rFonts w:cs="Arial"/>
        </w:rPr>
        <w:t>‘Embarrassing Bodies’</w:t>
      </w:r>
      <w:r w:rsidR="00C767A9" w:rsidRPr="00AD5F50">
        <w:rPr>
          <w:rFonts w:cs="Arial"/>
        </w:rPr>
        <w:t>),</w:t>
      </w:r>
      <w:r w:rsidRPr="00AD5F50">
        <w:rPr>
          <w:rFonts w:cs="Arial"/>
        </w:rPr>
        <w:t xml:space="preserve"> employment in audio-visual sectors </w:t>
      </w:r>
      <w:r w:rsidR="00C767A9" w:rsidRPr="00AD5F50">
        <w:rPr>
          <w:rFonts w:cs="Arial"/>
        </w:rPr>
        <w:t xml:space="preserve">may </w:t>
      </w:r>
      <w:r w:rsidRPr="00AD5F50">
        <w:rPr>
          <w:rFonts w:cs="Arial"/>
        </w:rPr>
        <w:t>continue to fall.</w:t>
      </w:r>
      <w:r w:rsidRPr="00AD5F50">
        <w:rPr>
          <w:rFonts w:cs="Arial"/>
          <w:lang w:val="en-US"/>
        </w:rPr>
        <w:t xml:space="preserve"> </w:t>
      </w:r>
    </w:p>
    <w:p w14:paraId="7B4473A8" w14:textId="77777777" w:rsidR="007A4BF9" w:rsidRPr="00AD5F50" w:rsidRDefault="00D044D0" w:rsidP="00B231C3">
      <w:pPr>
        <w:pStyle w:val="Heading3"/>
      </w:pPr>
      <w:r w:rsidRPr="00AD5F50">
        <w:t>Displacement of existing businesses</w:t>
      </w:r>
    </w:p>
    <w:p w14:paraId="0C15F5E3" w14:textId="77777777" w:rsidR="00FF311B" w:rsidRPr="00AD5F50" w:rsidRDefault="006B53CD" w:rsidP="009779E1">
      <w:pPr>
        <w:numPr>
          <w:ilvl w:val="0"/>
          <w:numId w:val="5"/>
        </w:numPr>
        <w:rPr>
          <w:rFonts w:cs="Arial"/>
        </w:rPr>
      </w:pPr>
      <w:r w:rsidRPr="00AD5F50">
        <w:rPr>
          <w:rFonts w:cs="Arial"/>
        </w:rPr>
        <w:t xml:space="preserve">Strong performance in crafts is very much associated with </w:t>
      </w:r>
      <w:r w:rsidR="00C767A9" w:rsidRPr="00AD5F50">
        <w:rPr>
          <w:rFonts w:cs="Arial"/>
        </w:rPr>
        <w:t xml:space="preserve">the </w:t>
      </w:r>
      <w:r w:rsidRPr="00AD5F50">
        <w:rPr>
          <w:rFonts w:cs="Arial"/>
        </w:rPr>
        <w:t>Jewellery Quarter</w:t>
      </w:r>
      <w:r w:rsidR="00C767A9" w:rsidRPr="00AD5F50">
        <w:rPr>
          <w:rFonts w:cs="Arial"/>
        </w:rPr>
        <w:t xml:space="preserve"> – an area much in demand for residential developments</w:t>
      </w:r>
      <w:r w:rsidRPr="00AD5F50">
        <w:rPr>
          <w:rFonts w:cs="Arial"/>
        </w:rPr>
        <w:t xml:space="preserve">. </w:t>
      </w:r>
      <w:r w:rsidR="00C767A9" w:rsidRPr="00AD5F50">
        <w:rPr>
          <w:rFonts w:cs="Arial"/>
        </w:rPr>
        <w:t>Policy and planning need</w:t>
      </w:r>
      <w:r w:rsidRPr="00AD5F50">
        <w:rPr>
          <w:rFonts w:cs="Arial"/>
        </w:rPr>
        <w:t xml:space="preserve"> to </w:t>
      </w:r>
      <w:r w:rsidR="00C767A9" w:rsidRPr="00AD5F50">
        <w:rPr>
          <w:rFonts w:cs="Arial"/>
        </w:rPr>
        <w:t>reconcile</w:t>
      </w:r>
      <w:r w:rsidRPr="00AD5F50">
        <w:rPr>
          <w:rFonts w:cs="Arial"/>
        </w:rPr>
        <w:t xml:space="preserve"> traditional strengths of Jewellery Quarter with </w:t>
      </w:r>
      <w:r w:rsidR="00C767A9" w:rsidRPr="00AD5F50">
        <w:rPr>
          <w:rFonts w:cs="Arial"/>
        </w:rPr>
        <w:t xml:space="preserve">demand for </w:t>
      </w:r>
      <w:r w:rsidRPr="00AD5F50">
        <w:rPr>
          <w:rFonts w:cs="Arial"/>
        </w:rPr>
        <w:t>more recent residential and leisure development</w:t>
      </w:r>
      <w:r w:rsidR="00C767A9" w:rsidRPr="00AD5F50">
        <w:rPr>
          <w:rFonts w:cs="Arial"/>
        </w:rPr>
        <w:t>.</w:t>
      </w:r>
    </w:p>
    <w:p w14:paraId="4186B0B3" w14:textId="77777777" w:rsidR="00FF311B" w:rsidRPr="00AD5F50" w:rsidRDefault="006B53CD" w:rsidP="009779E1">
      <w:pPr>
        <w:numPr>
          <w:ilvl w:val="0"/>
          <w:numId w:val="5"/>
        </w:numPr>
        <w:rPr>
          <w:rFonts w:cs="Arial"/>
        </w:rPr>
      </w:pPr>
      <w:r w:rsidRPr="00AD5F50">
        <w:rPr>
          <w:rFonts w:cs="Arial"/>
        </w:rPr>
        <w:t>Displacement by digital technology of jobs in sectors that ha</w:t>
      </w:r>
      <w:r w:rsidR="00D044D0" w:rsidRPr="00AD5F50">
        <w:rPr>
          <w:rFonts w:cs="Arial"/>
        </w:rPr>
        <w:t>ve</w:t>
      </w:r>
      <w:r w:rsidRPr="00AD5F50">
        <w:rPr>
          <w:rFonts w:cs="Arial"/>
        </w:rPr>
        <w:t xml:space="preserve"> already suffered falls in employment in Birmingham – </w:t>
      </w:r>
      <w:r w:rsidR="00C767A9" w:rsidRPr="00AD5F50">
        <w:rPr>
          <w:rFonts w:cs="Arial"/>
        </w:rPr>
        <w:t xml:space="preserve">such as </w:t>
      </w:r>
      <w:r w:rsidRPr="00AD5F50">
        <w:rPr>
          <w:rFonts w:cs="Arial"/>
        </w:rPr>
        <w:t>publishing, TV</w:t>
      </w:r>
      <w:r w:rsidR="00502714">
        <w:rPr>
          <w:rFonts w:cs="Arial"/>
        </w:rPr>
        <w:t xml:space="preserve"> – where digital technology means that some jobs are less labour-intensive</w:t>
      </w:r>
    </w:p>
    <w:p w14:paraId="67359572" w14:textId="77777777" w:rsidR="00D044D0" w:rsidRPr="00AD5F50" w:rsidRDefault="00D044D0" w:rsidP="00B231C3">
      <w:pPr>
        <w:pStyle w:val="Heading3"/>
      </w:pPr>
      <w:r w:rsidRPr="00AD5F50">
        <w:lastRenderedPageBreak/>
        <w:t>Sector may lack resilience</w:t>
      </w:r>
    </w:p>
    <w:p w14:paraId="0DB32F20" w14:textId="77777777" w:rsidR="00ED3CDA" w:rsidRPr="00AD5F50" w:rsidRDefault="00D044D0" w:rsidP="009779E1">
      <w:pPr>
        <w:numPr>
          <w:ilvl w:val="0"/>
          <w:numId w:val="5"/>
        </w:numPr>
        <w:rPr>
          <w:rFonts w:cs="Arial"/>
        </w:rPr>
      </w:pPr>
      <w:r w:rsidRPr="00AD5F50">
        <w:rPr>
          <w:rFonts w:cs="Arial"/>
        </w:rPr>
        <w:t xml:space="preserve">With such a large proportion of micro-businesses, </w:t>
      </w:r>
      <w:r w:rsidR="00502714">
        <w:rPr>
          <w:rFonts w:cs="Arial"/>
        </w:rPr>
        <w:t xml:space="preserve">and evidence that creative businesses in Greater Birmingham &amp; Solihull are on average reducing in size, </w:t>
      </w:r>
      <w:r w:rsidRPr="00AD5F50">
        <w:rPr>
          <w:rFonts w:cs="Arial"/>
        </w:rPr>
        <w:t xml:space="preserve">will the sector be more vulnerable to economic downturn? </w:t>
      </w:r>
    </w:p>
    <w:p w14:paraId="2E23AA01" w14:textId="77777777" w:rsidR="00ED3CDA" w:rsidRPr="00AD5F50" w:rsidRDefault="00ED3CDA" w:rsidP="00B231C3">
      <w:pPr>
        <w:pStyle w:val="Heading3"/>
      </w:pPr>
      <w:r w:rsidRPr="00AD5F50">
        <w:t>Underinvestment in digital infrastructure</w:t>
      </w:r>
    </w:p>
    <w:p w14:paraId="293DB7DD" w14:textId="77777777" w:rsidR="00D044D0" w:rsidRPr="008441EE" w:rsidRDefault="00C767A9" w:rsidP="009779E1">
      <w:pPr>
        <w:pStyle w:val="ListParagraph"/>
        <w:numPr>
          <w:ilvl w:val="0"/>
          <w:numId w:val="27"/>
        </w:numPr>
        <w:rPr>
          <w:rFonts w:cs="Arial"/>
        </w:rPr>
      </w:pPr>
      <w:r w:rsidRPr="008441EE">
        <w:rPr>
          <w:rFonts w:cs="Arial"/>
        </w:rPr>
        <w:t xml:space="preserve">We have already noted the </w:t>
      </w:r>
      <w:r w:rsidR="00DC43F6" w:rsidRPr="008441EE">
        <w:rPr>
          <w:rFonts w:cs="Arial"/>
        </w:rPr>
        <w:t xml:space="preserve">lack of access to high speed broadband </w:t>
      </w:r>
      <w:r w:rsidRPr="008441EE">
        <w:rPr>
          <w:rFonts w:cs="Arial"/>
        </w:rPr>
        <w:t>compared to other core cities. The threat of dated and inadequate</w:t>
      </w:r>
      <w:r w:rsidR="006B53CD" w:rsidRPr="00AB7C64">
        <w:rPr>
          <w:rFonts w:cs="Arial"/>
        </w:rPr>
        <w:t xml:space="preserve"> digital infrastructure becomes </w:t>
      </w:r>
      <w:r w:rsidRPr="00AB7C64">
        <w:rPr>
          <w:rFonts w:cs="Arial"/>
        </w:rPr>
        <w:t>more acute as digital production and c</w:t>
      </w:r>
      <w:r w:rsidRPr="00DA0DA2">
        <w:rPr>
          <w:rFonts w:cs="Arial"/>
        </w:rPr>
        <w:t>onsumption of creative services moves increasingly online.</w:t>
      </w:r>
      <w:bookmarkStart w:id="87" w:name="_Toc488249549"/>
    </w:p>
    <w:p w14:paraId="3FC36869" w14:textId="77777777" w:rsidR="007A4BF9" w:rsidRPr="00AD5F50" w:rsidRDefault="007A4BF9" w:rsidP="00502823">
      <w:pPr>
        <w:pStyle w:val="Heading2"/>
        <w:numPr>
          <w:ilvl w:val="1"/>
          <w:numId w:val="24"/>
        </w:numPr>
        <w:ind w:left="0"/>
        <w:rPr>
          <w:rFonts w:cs="Arial"/>
        </w:rPr>
      </w:pPr>
      <w:bookmarkStart w:id="88" w:name="_Toc500702919"/>
      <w:r w:rsidRPr="00AD5F50">
        <w:rPr>
          <w:rFonts w:cs="Arial"/>
        </w:rPr>
        <w:t xml:space="preserve">Opportunities </w:t>
      </w:r>
      <w:r w:rsidR="00D044D0" w:rsidRPr="00AD5F50">
        <w:rPr>
          <w:rFonts w:cs="Arial"/>
        </w:rPr>
        <w:t>for</w:t>
      </w:r>
      <w:r w:rsidRPr="00AD5F50">
        <w:rPr>
          <w:rFonts w:cs="Arial"/>
        </w:rPr>
        <w:t xml:space="preserve"> GBSLEP Creative Economy</w:t>
      </w:r>
      <w:bookmarkEnd w:id="87"/>
      <w:bookmarkEnd w:id="88"/>
      <w:r w:rsidRPr="00AD5F50">
        <w:rPr>
          <w:rFonts w:cs="Arial"/>
        </w:rPr>
        <w:t xml:space="preserve"> </w:t>
      </w:r>
    </w:p>
    <w:p w14:paraId="468956CA" w14:textId="77777777" w:rsidR="00EC091D" w:rsidRPr="00AD5F50" w:rsidRDefault="00811A5F" w:rsidP="00B231C3">
      <w:pPr>
        <w:pStyle w:val="Heading3"/>
      </w:pPr>
      <w:r w:rsidRPr="00AD5F50">
        <w:t>Inward</w:t>
      </w:r>
      <w:r w:rsidR="00EC091D" w:rsidRPr="00AD5F50">
        <w:t xml:space="preserve"> investment</w:t>
      </w:r>
    </w:p>
    <w:p w14:paraId="1DD36AA3" w14:textId="77777777" w:rsidR="00811A5F" w:rsidRPr="00AD5F50" w:rsidRDefault="00811A5F" w:rsidP="00A90095">
      <w:pPr>
        <w:rPr>
          <w:rFonts w:cs="Arial"/>
        </w:rPr>
      </w:pPr>
      <w:r w:rsidRPr="00AD5F50">
        <w:rPr>
          <w:rFonts w:cs="Arial"/>
        </w:rPr>
        <w:t>Recent inward investment successes, particularly in IT (e.g., Advance, ASOS), and the arrival of BBC THREE, not only create employment opportunities but increase supply chain opportunities. They also reinforce the status of Greater Birmingham and Solihull as a creative hub and create a ‘halo effect’ for further investment. The sense of purpose and confidence leant by these recent successes was evident in the combined West Midlands response to DCMS consultation on the relocation of Channel 4; it is important to retain momentum.</w:t>
      </w:r>
    </w:p>
    <w:p w14:paraId="52AEAE3B" w14:textId="77777777" w:rsidR="00811A5F" w:rsidRPr="00AD5F50" w:rsidRDefault="00811A5F" w:rsidP="00B231C3">
      <w:pPr>
        <w:pStyle w:val="Heading3"/>
      </w:pPr>
      <w:r w:rsidRPr="00AD5F50">
        <w:t>Indigenous growth</w:t>
      </w:r>
    </w:p>
    <w:p w14:paraId="125EDE0F" w14:textId="77777777" w:rsidR="00896E01" w:rsidRPr="00AD5F50" w:rsidRDefault="00811A5F" w:rsidP="00811A5F">
      <w:pPr>
        <w:rPr>
          <w:rFonts w:cs="Arial"/>
        </w:rPr>
      </w:pPr>
      <w:r w:rsidRPr="00AD5F50">
        <w:rPr>
          <w:rFonts w:cs="Arial"/>
        </w:rPr>
        <w:t>The creative industries across Greater Birmingham have a number of potential ‘poles’ of growth, with evidence of clustering</w:t>
      </w:r>
      <w:r w:rsidR="00896E01" w:rsidRPr="00AD5F50">
        <w:rPr>
          <w:rFonts w:cs="Arial"/>
        </w:rPr>
        <w:t xml:space="preserve">, both geographically and </w:t>
      </w:r>
      <w:r w:rsidR="0079095C">
        <w:rPr>
          <w:rFonts w:cs="Arial"/>
        </w:rPr>
        <w:t>in sectors that demonstrate local strengths</w:t>
      </w:r>
      <w:r w:rsidRPr="00AD5F50">
        <w:rPr>
          <w:rFonts w:cs="Arial"/>
        </w:rPr>
        <w:t xml:space="preserve">. </w:t>
      </w:r>
    </w:p>
    <w:p w14:paraId="5C79AA02" w14:textId="77777777" w:rsidR="00811A5F" w:rsidRPr="00AD5F50" w:rsidRDefault="00811A5F" w:rsidP="00811A5F">
      <w:pPr>
        <w:rPr>
          <w:rFonts w:cs="Arial"/>
        </w:rPr>
      </w:pPr>
      <w:r w:rsidRPr="00AD5F50">
        <w:rPr>
          <w:rFonts w:cs="Arial"/>
        </w:rPr>
        <w:t>There are also positive indicators of recovery in sectors that have e</w:t>
      </w:r>
      <w:r w:rsidR="00896E01" w:rsidRPr="00AD5F50">
        <w:rPr>
          <w:rFonts w:cs="Arial"/>
        </w:rPr>
        <w:t>xperienced a downtur</w:t>
      </w:r>
      <w:r w:rsidRPr="00AD5F50">
        <w:rPr>
          <w:rFonts w:cs="Arial"/>
        </w:rPr>
        <w:t>n</w:t>
      </w:r>
      <w:r w:rsidR="00896E01" w:rsidRPr="00AD5F50">
        <w:rPr>
          <w:rFonts w:cs="Arial"/>
        </w:rPr>
        <w:t>. The</w:t>
      </w:r>
      <w:r w:rsidRPr="00AD5F50">
        <w:rPr>
          <w:rFonts w:cs="Arial"/>
        </w:rPr>
        <w:t xml:space="preserve"> continuing growth of in-house and independent production from BBC Studios and growth of other </w:t>
      </w:r>
      <w:r w:rsidR="00896E01" w:rsidRPr="00AD5F50">
        <w:rPr>
          <w:rFonts w:cs="Arial"/>
        </w:rPr>
        <w:t>independent TV</w:t>
      </w:r>
      <w:r w:rsidRPr="00AD5F50">
        <w:rPr>
          <w:rFonts w:cs="Arial"/>
        </w:rPr>
        <w:t xml:space="preserve"> production companies combine to arrest, and then reverse, decline in </w:t>
      </w:r>
      <w:r w:rsidR="00896E01" w:rsidRPr="00AD5F50">
        <w:rPr>
          <w:rFonts w:cs="Arial"/>
        </w:rPr>
        <w:t>television</w:t>
      </w:r>
      <w:r w:rsidRPr="00AD5F50">
        <w:rPr>
          <w:rFonts w:cs="Arial"/>
        </w:rPr>
        <w:t xml:space="preserve"> and film employment</w:t>
      </w:r>
      <w:r w:rsidR="00896E01" w:rsidRPr="00AD5F50">
        <w:rPr>
          <w:rFonts w:cs="Arial"/>
        </w:rPr>
        <w:t>.</w:t>
      </w:r>
    </w:p>
    <w:p w14:paraId="427BF049" w14:textId="77777777" w:rsidR="001B779D" w:rsidRPr="00AD5F50" w:rsidRDefault="001B779D" w:rsidP="00811A5F">
      <w:pPr>
        <w:rPr>
          <w:rFonts w:cs="Arial"/>
        </w:rPr>
      </w:pPr>
      <w:r w:rsidRPr="00AD5F50">
        <w:rPr>
          <w:rFonts w:cs="Arial"/>
        </w:rPr>
        <w:t>The cultural sector can also benefit from local examples of organisations that have successfully diversified their sources of income away from ‘at risk’ public funding through developing and exploiting IP in local and international markets; growing markets for their skills</w:t>
      </w:r>
      <w:r w:rsidR="00105B1B" w:rsidRPr="00AD5F50">
        <w:rPr>
          <w:rFonts w:cs="Arial"/>
        </w:rPr>
        <w:t xml:space="preserve"> and IP</w:t>
      </w:r>
      <w:r w:rsidRPr="00AD5F50">
        <w:rPr>
          <w:rFonts w:cs="Arial"/>
        </w:rPr>
        <w:t xml:space="preserve"> outside the cultural sector; and engaging with a new generation of philanthropists more interested in the social outcomes of their work.</w:t>
      </w:r>
    </w:p>
    <w:p w14:paraId="27BDE707" w14:textId="77777777" w:rsidR="00EC091D" w:rsidRPr="00AD5F50" w:rsidRDefault="00EC091D" w:rsidP="00B231C3">
      <w:pPr>
        <w:pStyle w:val="Heading3"/>
      </w:pPr>
      <w:r w:rsidRPr="00AD5F50">
        <w:t>Build social capital</w:t>
      </w:r>
      <w:r w:rsidR="001B779D" w:rsidRPr="00AD5F50">
        <w:t xml:space="preserve"> to achieve inclusive growth</w:t>
      </w:r>
    </w:p>
    <w:p w14:paraId="3B54CE76" w14:textId="77777777" w:rsidR="00896E01" w:rsidRPr="00AD5F50" w:rsidRDefault="00896E01" w:rsidP="00896E01">
      <w:pPr>
        <w:rPr>
          <w:rFonts w:cs="Arial"/>
        </w:rPr>
      </w:pPr>
      <w:r w:rsidRPr="00AD5F50">
        <w:rPr>
          <w:rFonts w:cs="Arial"/>
        </w:rPr>
        <w:t xml:space="preserve">The diversity of the people and communities of Greater Birmingham and Solihull is now routinely identified </w:t>
      </w:r>
      <w:r w:rsidR="001B779D" w:rsidRPr="00AD5F50">
        <w:rPr>
          <w:rFonts w:cs="Arial"/>
        </w:rPr>
        <w:t xml:space="preserve">– rightly - </w:t>
      </w:r>
      <w:r w:rsidRPr="00AD5F50">
        <w:rPr>
          <w:rFonts w:cs="Arial"/>
        </w:rPr>
        <w:t>as a strength and a source of potential</w:t>
      </w:r>
      <w:r w:rsidR="001B779D" w:rsidRPr="00AD5F50">
        <w:rPr>
          <w:rFonts w:cs="Arial"/>
        </w:rPr>
        <w:t xml:space="preserve">. But evidence from across the creative industries </w:t>
      </w:r>
      <w:r w:rsidRPr="00AD5F50">
        <w:rPr>
          <w:rFonts w:cs="Arial"/>
        </w:rPr>
        <w:t>reveals ongoing, and in some cases worsening, challenges around diversity.</w:t>
      </w:r>
      <w:r w:rsidR="004050FE" w:rsidRPr="00AD5F50">
        <w:rPr>
          <w:rStyle w:val="FootnoteReference"/>
          <w:rFonts w:cs="Arial"/>
        </w:rPr>
        <w:footnoteReference w:id="23"/>
      </w:r>
      <w:r w:rsidRPr="00AD5F50">
        <w:rPr>
          <w:rFonts w:cs="Arial"/>
        </w:rPr>
        <w:t xml:space="preserve"> It is essential the industry improves the recruitment, retention and advancement of women, BAME, disabled people and those from less advantaged backgrounds to remain economically and creatively competitive.</w:t>
      </w:r>
    </w:p>
    <w:p w14:paraId="3F815351" w14:textId="77777777" w:rsidR="00EC091D" w:rsidRPr="00AD5F50" w:rsidRDefault="00EC091D" w:rsidP="00B231C3">
      <w:pPr>
        <w:pStyle w:val="Heading3"/>
      </w:pPr>
      <w:r w:rsidRPr="00AD5F50">
        <w:t>Productivity growth</w:t>
      </w:r>
    </w:p>
    <w:p w14:paraId="5F662B15" w14:textId="77777777" w:rsidR="00EC091D" w:rsidRPr="00AD5F50" w:rsidRDefault="00896E01" w:rsidP="00EC091D">
      <w:pPr>
        <w:pStyle w:val="BodyText"/>
        <w:rPr>
          <w:rFonts w:cs="Arial"/>
        </w:rPr>
      </w:pPr>
      <w:r w:rsidRPr="00AD5F50">
        <w:rPr>
          <w:rFonts w:cs="Arial"/>
        </w:rPr>
        <w:t>The role of technology in transforming skills and productivity in other areas of creative services and manuf</w:t>
      </w:r>
      <w:r w:rsidR="00D45257" w:rsidRPr="00AD5F50">
        <w:rPr>
          <w:rFonts w:cs="Arial"/>
        </w:rPr>
        <w:t xml:space="preserve">acturing, such as advertising, computer services </w:t>
      </w:r>
      <w:r w:rsidRPr="00AD5F50">
        <w:rPr>
          <w:rFonts w:cs="Arial"/>
        </w:rPr>
        <w:t>and design, is reflected in the way in which these sectors are growing in step with each other</w:t>
      </w:r>
      <w:r w:rsidR="00D45257" w:rsidRPr="00AD5F50">
        <w:rPr>
          <w:rFonts w:cs="Arial"/>
        </w:rPr>
        <w:t>; and in their predominance in both employment and output across the creative economy of the GBS LEP area.</w:t>
      </w:r>
      <w:r w:rsidRPr="00AD5F50">
        <w:rPr>
          <w:rFonts w:cs="Arial"/>
        </w:rPr>
        <w:t xml:space="preserve"> </w:t>
      </w:r>
    </w:p>
    <w:p w14:paraId="6D8FAA9B" w14:textId="77777777" w:rsidR="004050FE" w:rsidRPr="00AD5F50" w:rsidRDefault="004050FE" w:rsidP="004050FE">
      <w:pPr>
        <w:pStyle w:val="BodyText"/>
        <w:rPr>
          <w:rFonts w:cs="Arial"/>
        </w:rPr>
      </w:pPr>
      <w:r w:rsidRPr="00AD5F50">
        <w:rPr>
          <w:rFonts w:cs="Arial"/>
        </w:rPr>
        <w:lastRenderedPageBreak/>
        <w:t xml:space="preserve">The evidence of people in creative occupations working outside those sectors points to an increasing </w:t>
      </w:r>
      <w:r w:rsidR="00D45257" w:rsidRPr="00AD5F50">
        <w:rPr>
          <w:rFonts w:cs="Arial"/>
        </w:rPr>
        <w:t xml:space="preserve">exchange </w:t>
      </w:r>
      <w:r w:rsidRPr="00AD5F50">
        <w:rPr>
          <w:rFonts w:cs="Arial"/>
        </w:rPr>
        <w:t xml:space="preserve">of people, skills and ideas between sectors such as IT, Design, Advertising &amp; Marketing and other high value add sectors in the region (business and professional services, advanced manufacturing). </w:t>
      </w:r>
      <w:r w:rsidR="00D45257" w:rsidRPr="00AD5F50">
        <w:rPr>
          <w:rFonts w:cs="Arial"/>
        </w:rPr>
        <w:t xml:space="preserve">Indeed, GBS LEP’s own definition of Business, Financial and Professional Services includes Advertising and Marketing. </w:t>
      </w:r>
      <w:r w:rsidRPr="00AD5F50">
        <w:rPr>
          <w:rFonts w:cs="Arial"/>
        </w:rPr>
        <w:t>This interaction is an increasingly valuable source of commercial opportunity and collaborative development of new products and services</w:t>
      </w:r>
      <w:r w:rsidR="00D45257" w:rsidRPr="00AD5F50">
        <w:rPr>
          <w:rFonts w:cs="Arial"/>
        </w:rPr>
        <w:t>. The scale of employment opportunities in these sectors is reflected in the large number of job vacancies on LinkedIn – for example, over 900 marketing jobs advertised in Birmingham alone. This means that both companies and individuals looking to relocate to Greater Birmingham can do so in confidence, the employer knowing that there is both a pool of available labour and the individual knowing that there will be opportunities to progress to second, third and further jobs in the wider West Midlands region if they opt to take a post in the region.</w:t>
      </w:r>
    </w:p>
    <w:p w14:paraId="3B90DE51" w14:textId="77777777" w:rsidR="00EC091D" w:rsidRPr="00AD5F50" w:rsidRDefault="008441EE" w:rsidP="00EC091D">
      <w:pPr>
        <w:pStyle w:val="BodyText"/>
        <w:rPr>
          <w:rFonts w:cs="Arial"/>
        </w:rPr>
      </w:pPr>
      <w:r>
        <w:rPr>
          <w:rFonts w:cs="Arial"/>
          <w:noProof/>
          <w:lang w:val="en-US"/>
        </w:rPr>
        <w:drawing>
          <wp:inline distT="0" distB="0" distL="0" distR="0" wp14:anchorId="3D53133E" wp14:editId="3715F350">
            <wp:extent cx="4439285" cy="1390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9285" cy="1390650"/>
                    </a:xfrm>
                    <a:prstGeom prst="rect">
                      <a:avLst/>
                    </a:prstGeom>
                    <a:noFill/>
                  </pic:spPr>
                </pic:pic>
              </a:graphicData>
            </a:graphic>
          </wp:inline>
        </w:drawing>
      </w:r>
    </w:p>
    <w:p w14:paraId="3FAD9361" w14:textId="77777777" w:rsidR="00EC091D" w:rsidRPr="00AD5F50" w:rsidRDefault="00EC091D" w:rsidP="00EC091D">
      <w:pPr>
        <w:rPr>
          <w:rFonts w:cs="Arial"/>
          <w:i/>
          <w:sz w:val="18"/>
          <w:szCs w:val="18"/>
        </w:rPr>
      </w:pPr>
      <w:r w:rsidRPr="00AD5F50">
        <w:rPr>
          <w:rFonts w:cs="Arial"/>
          <w:i/>
          <w:sz w:val="18"/>
          <w:szCs w:val="18"/>
        </w:rPr>
        <w:t xml:space="preserve">Design Council (2017). "Design: Delivering a New Approach to Growth" </w:t>
      </w:r>
    </w:p>
    <w:p w14:paraId="00FBD4CC" w14:textId="77777777" w:rsidR="00896E01" w:rsidRPr="00AD5F50" w:rsidRDefault="00896E01" w:rsidP="00896E01">
      <w:pPr>
        <w:pStyle w:val="BodyText"/>
        <w:rPr>
          <w:rFonts w:cs="Arial"/>
        </w:rPr>
      </w:pPr>
      <w:r w:rsidRPr="00AD5F50">
        <w:rPr>
          <w:rFonts w:cs="Arial"/>
        </w:rPr>
        <w:t xml:space="preserve">Interdisciplinary initiatives such as STEAMhouse should further strengthen the </w:t>
      </w:r>
      <w:r w:rsidR="005A421B">
        <w:rPr>
          <w:rFonts w:cs="Arial"/>
        </w:rPr>
        <w:t>D</w:t>
      </w:r>
      <w:r w:rsidRPr="00AD5F50">
        <w:rPr>
          <w:rFonts w:cs="Arial"/>
        </w:rPr>
        <w:t>esign cluster in Birmingham, and increasing awareness of the value of other regional specialisms (in data analysis and behavioural insight) has potential not only to drive innovation but to increase productivity across all sectors of Greater Birmingham’s economy.</w:t>
      </w:r>
    </w:p>
    <w:p w14:paraId="581F4071" w14:textId="77777777" w:rsidR="00EC091D" w:rsidRPr="00AD5F50" w:rsidRDefault="00EC091D" w:rsidP="00B231C3">
      <w:pPr>
        <w:pStyle w:val="Heading3"/>
      </w:pPr>
      <w:r w:rsidRPr="00AD5F50">
        <w:t>Planning and infrastructure</w:t>
      </w:r>
    </w:p>
    <w:p w14:paraId="41F820F1" w14:textId="77777777" w:rsidR="00896E01" w:rsidRPr="00AD5F50" w:rsidRDefault="00896E01" w:rsidP="00896E01">
      <w:pPr>
        <w:rPr>
          <w:rFonts w:cs="Arial"/>
        </w:rPr>
      </w:pPr>
      <w:r w:rsidRPr="00AD5F50">
        <w:rPr>
          <w:rFonts w:cs="Arial"/>
        </w:rPr>
        <w:t>The ‘overspill’ of software, design and ‘making’ from the city centre in the form of increased clustering across the West Midlands will be assisted by improved connectivity, including the metro extension.</w:t>
      </w:r>
    </w:p>
    <w:p w14:paraId="6714A673" w14:textId="77777777" w:rsidR="00305C22" w:rsidRPr="00AD5F50" w:rsidRDefault="00305C22" w:rsidP="00896E01">
      <w:pPr>
        <w:rPr>
          <w:rFonts w:cs="Arial"/>
        </w:rPr>
      </w:pPr>
      <w:r w:rsidRPr="00AD5F50">
        <w:rPr>
          <w:rFonts w:cs="Arial"/>
        </w:rPr>
        <w:t>But it is important that development of creative quarters should recognise existing clustering and use devolved powers to minimise displacement of cultural and creative organisations:</w:t>
      </w:r>
    </w:p>
    <w:p w14:paraId="1E426F02" w14:textId="77777777" w:rsidR="00D80D7E" w:rsidRPr="005A421B" w:rsidRDefault="00D80D7E" w:rsidP="00D80D7E">
      <w:pPr>
        <w:pStyle w:val="BodyText"/>
        <w:ind w:left="720"/>
        <w:rPr>
          <w:rFonts w:cs="Arial"/>
        </w:rPr>
      </w:pPr>
      <w:r w:rsidRPr="005A421B">
        <w:rPr>
          <w:rFonts w:cs="Arial"/>
        </w:rPr>
        <w:t xml:space="preserve">“England has this year seen the election of new metro mayors [in six city regions, including the West Midlands], and devolution deals with combined authorities are unlocking potential for greater economic autonomy across the country. The </w:t>
      </w:r>
      <w:r w:rsidRPr="005A421B">
        <w:rPr>
          <w:rFonts w:cs="Arial"/>
          <w:u w:val="single"/>
        </w:rPr>
        <w:t>next step</w:t>
      </w:r>
      <w:r w:rsidRPr="005A421B">
        <w:rPr>
          <w:rFonts w:cs="Arial"/>
        </w:rPr>
        <w:t xml:space="preserve"> should be to support a </w:t>
      </w:r>
      <w:r w:rsidRPr="005A421B">
        <w:rPr>
          <w:rFonts w:cs="Arial"/>
          <w:u w:val="single"/>
        </w:rPr>
        <w:t>further transfer of powers on housing and planning from Westminster to our local communities</w:t>
      </w:r>
      <w:r w:rsidRPr="005A421B">
        <w:rPr>
          <w:rFonts w:cs="Arial"/>
        </w:rPr>
        <w:t xml:space="preserve"> and regions to help shape a better built environment. A planning system that is supported by local people will only be possible with higher levels of public trust. Section 106 and Community Infrastructure Levy (CIL) agreements should not be subject to commercial confidentiality, which allows some developers to weaken their obligations to deliver benefit to communities from new developments.”</w:t>
      </w:r>
    </w:p>
    <w:p w14:paraId="75A96269" w14:textId="77777777" w:rsidR="007930F2" w:rsidRPr="005A421B" w:rsidRDefault="007930F2" w:rsidP="005A421B">
      <w:pPr>
        <w:rPr>
          <w:rFonts w:cs="Arial"/>
          <w:i/>
          <w:sz w:val="18"/>
          <w:szCs w:val="18"/>
        </w:rPr>
      </w:pPr>
      <w:r w:rsidRPr="005A421B">
        <w:rPr>
          <w:rFonts w:cs="Arial"/>
          <w:i/>
          <w:sz w:val="18"/>
          <w:szCs w:val="18"/>
        </w:rPr>
        <w:t xml:space="preserve">RIBA Manifesto </w:t>
      </w:r>
      <w:r w:rsidR="005A421B">
        <w:rPr>
          <w:rFonts w:cs="Arial"/>
          <w:i/>
          <w:sz w:val="18"/>
          <w:szCs w:val="18"/>
        </w:rPr>
        <w:t>(</w:t>
      </w:r>
      <w:r w:rsidRPr="005A421B">
        <w:rPr>
          <w:rFonts w:cs="Arial"/>
          <w:i/>
          <w:sz w:val="18"/>
          <w:szCs w:val="18"/>
        </w:rPr>
        <w:t>2017</w:t>
      </w:r>
      <w:r w:rsidR="005A421B">
        <w:rPr>
          <w:rFonts w:cs="Arial"/>
          <w:i/>
          <w:sz w:val="18"/>
          <w:szCs w:val="18"/>
        </w:rPr>
        <w:t xml:space="preserve">). </w:t>
      </w:r>
      <w:r w:rsidRPr="005A421B">
        <w:rPr>
          <w:rFonts w:cs="Arial"/>
          <w:i/>
          <w:sz w:val="18"/>
          <w:szCs w:val="18"/>
        </w:rPr>
        <w:t>Building Global Britain</w:t>
      </w:r>
    </w:p>
    <w:p w14:paraId="7E31494E" w14:textId="77777777" w:rsidR="00EC091D" w:rsidRPr="00AD5F50" w:rsidRDefault="00EC091D" w:rsidP="00B231C3">
      <w:pPr>
        <w:pStyle w:val="Heading3"/>
      </w:pPr>
      <w:r w:rsidRPr="00AD5F50">
        <w:t>Placemaking and promotion</w:t>
      </w:r>
    </w:p>
    <w:p w14:paraId="43D63C95" w14:textId="77777777" w:rsidR="00D80D7E" w:rsidRPr="00AD5F50" w:rsidRDefault="001B779D" w:rsidP="001B779D">
      <w:pPr>
        <w:pStyle w:val="BodyText"/>
        <w:rPr>
          <w:rFonts w:cs="Arial"/>
        </w:rPr>
      </w:pPr>
      <w:r w:rsidRPr="00AD5F50">
        <w:rPr>
          <w:rFonts w:cs="Arial"/>
        </w:rPr>
        <w:t xml:space="preserve">Continuing regeneration </w:t>
      </w:r>
      <w:r w:rsidR="00D80D7E" w:rsidRPr="00AD5F50">
        <w:rPr>
          <w:rFonts w:cs="Arial"/>
        </w:rPr>
        <w:t>of areas such as Smithfield in Birmingham</w:t>
      </w:r>
      <w:r w:rsidRPr="00AD5F50">
        <w:rPr>
          <w:rFonts w:cs="Arial"/>
        </w:rPr>
        <w:t xml:space="preserve"> and big ambitions from Combin</w:t>
      </w:r>
      <w:r w:rsidR="00305C22" w:rsidRPr="00AD5F50">
        <w:rPr>
          <w:rFonts w:cs="Arial"/>
        </w:rPr>
        <w:t xml:space="preserve">ed Authority on house building will contribute to a wider offer on ‘quality of life’, as well as availability of workspace. </w:t>
      </w:r>
    </w:p>
    <w:p w14:paraId="0CDEF4BA" w14:textId="77777777" w:rsidR="00750802" w:rsidRPr="00AD5F50" w:rsidRDefault="001B779D" w:rsidP="008441EE">
      <w:pPr>
        <w:pStyle w:val="BodyText"/>
        <w:rPr>
          <w:rFonts w:cs="Arial"/>
        </w:rPr>
      </w:pPr>
      <w:r w:rsidRPr="00AD5F50">
        <w:rPr>
          <w:rFonts w:cs="Arial"/>
        </w:rPr>
        <w:t xml:space="preserve">Opportunities exist across the region to change perception of the West Midlands, and Birmingham at its heart, as </w:t>
      </w:r>
      <w:r w:rsidR="00750802" w:rsidRPr="00AD5F50">
        <w:rPr>
          <w:rFonts w:cs="Arial"/>
        </w:rPr>
        <w:t>a cultural and creative hotbed. The</w:t>
      </w:r>
      <w:r w:rsidR="008441EE">
        <w:rPr>
          <w:rFonts w:cs="Arial"/>
        </w:rPr>
        <w:t xml:space="preserve"> success of </w:t>
      </w:r>
      <w:r w:rsidR="008441EE" w:rsidRPr="00AD5F50">
        <w:rPr>
          <w:rFonts w:cs="Arial"/>
        </w:rPr>
        <w:t>Coventry’s bid to become Capital of Culture 2021</w:t>
      </w:r>
      <w:r w:rsidR="008441EE">
        <w:rPr>
          <w:rFonts w:cs="Arial"/>
        </w:rPr>
        <w:t>, and other</w:t>
      </w:r>
      <w:r w:rsidR="00750802" w:rsidRPr="00AD5F50">
        <w:rPr>
          <w:rFonts w:cs="Arial"/>
        </w:rPr>
        <w:t xml:space="preserve"> bids in progress, including</w:t>
      </w:r>
      <w:r w:rsidR="008441EE">
        <w:rPr>
          <w:rFonts w:cs="Arial"/>
        </w:rPr>
        <w:t xml:space="preserve"> </w:t>
      </w:r>
      <w:r w:rsidR="00750802" w:rsidRPr="00AD5F50">
        <w:rPr>
          <w:rFonts w:cs="Arial"/>
        </w:rPr>
        <w:t xml:space="preserve">Birmingham’s bid to </w:t>
      </w:r>
      <w:r w:rsidRPr="00AD5F50">
        <w:rPr>
          <w:rFonts w:cs="Arial"/>
        </w:rPr>
        <w:t xml:space="preserve">host </w:t>
      </w:r>
      <w:r w:rsidR="005A421B">
        <w:rPr>
          <w:rFonts w:cs="Arial"/>
        </w:rPr>
        <w:t xml:space="preserve">the </w:t>
      </w:r>
      <w:r w:rsidRPr="00AD5F50">
        <w:rPr>
          <w:rFonts w:cs="Arial"/>
        </w:rPr>
        <w:t xml:space="preserve">Commonwealth Games </w:t>
      </w:r>
      <w:r w:rsidR="005A421B">
        <w:rPr>
          <w:rFonts w:cs="Arial"/>
        </w:rPr>
        <w:t xml:space="preserve">in </w:t>
      </w:r>
      <w:r w:rsidRPr="00AD5F50">
        <w:rPr>
          <w:rFonts w:cs="Arial"/>
        </w:rPr>
        <w:t>2022</w:t>
      </w:r>
      <w:r w:rsidR="008441EE">
        <w:rPr>
          <w:rFonts w:cs="Arial"/>
        </w:rPr>
        <w:t xml:space="preserve"> and </w:t>
      </w:r>
      <w:r w:rsidR="00750802" w:rsidRPr="00AD5F50">
        <w:rPr>
          <w:rFonts w:cs="Arial"/>
        </w:rPr>
        <w:t>West Midlands Combined Authorit</w:t>
      </w:r>
      <w:r w:rsidR="005A421B">
        <w:rPr>
          <w:rFonts w:cs="Arial"/>
        </w:rPr>
        <w:t>y</w:t>
      </w:r>
      <w:r w:rsidR="00750802" w:rsidRPr="00AD5F50">
        <w:rPr>
          <w:rFonts w:cs="Arial"/>
        </w:rPr>
        <w:t>’</w:t>
      </w:r>
      <w:r w:rsidR="005A421B">
        <w:rPr>
          <w:rFonts w:cs="Arial"/>
        </w:rPr>
        <w:t>s</w:t>
      </w:r>
      <w:r w:rsidR="00750802" w:rsidRPr="00AD5F50">
        <w:rPr>
          <w:rFonts w:cs="Arial"/>
        </w:rPr>
        <w:t xml:space="preserve"> proposal to relocate </w:t>
      </w:r>
      <w:r w:rsidRPr="00AD5F50">
        <w:rPr>
          <w:rFonts w:cs="Arial"/>
        </w:rPr>
        <w:t xml:space="preserve">Channel 4 </w:t>
      </w:r>
      <w:r w:rsidR="00750802" w:rsidRPr="00AD5F50">
        <w:rPr>
          <w:rFonts w:cs="Arial"/>
        </w:rPr>
        <w:t>to the region,</w:t>
      </w:r>
      <w:r w:rsidR="008441EE">
        <w:rPr>
          <w:rFonts w:cs="Arial"/>
        </w:rPr>
        <w:t xml:space="preserve"> </w:t>
      </w:r>
      <w:r w:rsidR="00750802" w:rsidRPr="00AD5F50">
        <w:rPr>
          <w:rFonts w:cs="Arial"/>
        </w:rPr>
        <w:t xml:space="preserve">could, </w:t>
      </w:r>
      <w:r w:rsidR="00750802" w:rsidRPr="00AD5F50">
        <w:rPr>
          <w:rFonts w:cs="Arial"/>
        </w:rPr>
        <w:lastRenderedPageBreak/>
        <w:t xml:space="preserve">individually and collectively, add to the profile of Birmingham and the West Midlands as the cultural ‘heart’ of the UK. All of these proposals would also increase demand for housing, services and cultural provision in a way that would boost the economy of </w:t>
      </w:r>
      <w:r w:rsidR="005A421B">
        <w:rPr>
          <w:rFonts w:cs="Arial"/>
        </w:rPr>
        <w:t xml:space="preserve">the </w:t>
      </w:r>
      <w:r w:rsidR="00750802" w:rsidRPr="00AD5F50">
        <w:rPr>
          <w:rFonts w:cs="Arial"/>
        </w:rPr>
        <w:t xml:space="preserve">GBSLEP </w:t>
      </w:r>
      <w:r w:rsidR="005A421B">
        <w:rPr>
          <w:rFonts w:cs="Arial"/>
        </w:rPr>
        <w:t xml:space="preserve">area </w:t>
      </w:r>
      <w:r w:rsidR="00750802" w:rsidRPr="00AD5F50">
        <w:rPr>
          <w:rFonts w:cs="Arial"/>
        </w:rPr>
        <w:t>– for example, the regional impact of Channel 4 relocation is estimated at £5 billion over ten years.</w:t>
      </w:r>
    </w:p>
    <w:p w14:paraId="605F39D1" w14:textId="77777777" w:rsidR="003D7041" w:rsidRPr="00AD5F50" w:rsidRDefault="009B0B7D" w:rsidP="009B0B7D">
      <w:pPr>
        <w:pStyle w:val="Heading1"/>
      </w:pPr>
      <w:bookmarkStart w:id="89" w:name="_Toc500702920"/>
      <w:bookmarkEnd w:id="17"/>
      <w:r>
        <w:lastRenderedPageBreak/>
        <w:t>Analysis of f</w:t>
      </w:r>
      <w:r w:rsidR="003D7041" w:rsidRPr="00AD5F50">
        <w:t>indings</w:t>
      </w:r>
      <w:bookmarkEnd w:id="89"/>
    </w:p>
    <w:p w14:paraId="4039F43F" w14:textId="77777777" w:rsidR="003D7041" w:rsidRPr="008E6BC2" w:rsidRDefault="003D7041" w:rsidP="003D7041">
      <w:pPr>
        <w:pStyle w:val="Heading2"/>
      </w:pPr>
      <w:bookmarkStart w:id="90" w:name="_Toc500702921"/>
      <w:bookmarkStart w:id="91" w:name="_Hlk495365525"/>
      <w:r w:rsidRPr="008E6BC2">
        <w:t>What are the main trends affecting the sector?</w:t>
      </w:r>
      <w:bookmarkEnd w:id="90"/>
    </w:p>
    <w:p w14:paraId="0A5BEF41" w14:textId="77777777" w:rsidR="003D7041" w:rsidRDefault="003D7041" w:rsidP="00502823">
      <w:pPr>
        <w:numPr>
          <w:ilvl w:val="0"/>
          <w:numId w:val="45"/>
        </w:numPr>
        <w:spacing w:before="120" w:after="0"/>
        <w:ind w:left="1077" w:hanging="357"/>
      </w:pPr>
      <w:r>
        <w:t>Increasing reliance on data and data analysis</w:t>
      </w:r>
    </w:p>
    <w:p w14:paraId="03F64657" w14:textId="77777777" w:rsidR="003D7041" w:rsidRDefault="003D7041" w:rsidP="00502823">
      <w:pPr>
        <w:numPr>
          <w:ilvl w:val="0"/>
          <w:numId w:val="45"/>
        </w:numPr>
        <w:spacing w:before="120" w:after="0"/>
        <w:ind w:left="1077" w:hanging="357"/>
      </w:pPr>
      <w:r>
        <w:t xml:space="preserve">AI and machine learning – not taking away jobs, as the tabloids would suggest, but shifting focus of value creation – </w:t>
      </w:r>
      <w:r w:rsidR="005A421B">
        <w:t>where the benefits of data analysis and behavioural insight by the machines can be translated by creative individuals and teams into new, and higher value, content and services.</w:t>
      </w:r>
    </w:p>
    <w:p w14:paraId="19F53426" w14:textId="77777777" w:rsidR="003D7041" w:rsidRDefault="003D7041" w:rsidP="00502823">
      <w:pPr>
        <w:numPr>
          <w:ilvl w:val="0"/>
          <w:numId w:val="45"/>
        </w:numPr>
        <w:spacing w:before="120" w:after="0"/>
        <w:ind w:left="1077" w:hanging="357"/>
      </w:pPr>
      <w:r>
        <w:t>Augmented and virtual reality</w:t>
      </w:r>
    </w:p>
    <w:p w14:paraId="6EDE66A6" w14:textId="77777777" w:rsidR="003D7041" w:rsidRDefault="003D7041" w:rsidP="003D7041">
      <w:pPr>
        <w:spacing w:before="0" w:after="0"/>
        <w:ind w:left="720"/>
      </w:pPr>
    </w:p>
    <w:p w14:paraId="6514EE21" w14:textId="77777777" w:rsidR="003D7041" w:rsidRDefault="003D7041" w:rsidP="003D7041">
      <w:pPr>
        <w:pStyle w:val="Heading2"/>
      </w:pPr>
      <w:bookmarkStart w:id="92" w:name="_Toc500702922"/>
      <w:r>
        <w:t>How are these manifesting themselves?</w:t>
      </w:r>
      <w:bookmarkEnd w:id="92"/>
    </w:p>
    <w:p w14:paraId="6F0063B1" w14:textId="77777777" w:rsidR="003D7041" w:rsidRDefault="003D7041" w:rsidP="00502823">
      <w:pPr>
        <w:numPr>
          <w:ilvl w:val="0"/>
          <w:numId w:val="45"/>
        </w:numPr>
        <w:spacing w:before="120" w:after="0"/>
        <w:ind w:left="1077" w:hanging="357"/>
      </w:pPr>
      <w:r>
        <w:t xml:space="preserve">Digital disruption of </w:t>
      </w:r>
      <w:r w:rsidRPr="001D3502">
        <w:rPr>
          <w:b/>
        </w:rPr>
        <w:t>production</w:t>
      </w:r>
      <w:r>
        <w:t xml:space="preserve">: e.g., data analysis and AI dramatically changing patterns of work in advertising; digital manufacturing (‘fab labs’) transforming design, prototyping and production processes, with the largest effect being felt in sectors </w:t>
      </w:r>
      <w:r w:rsidRPr="001D3502">
        <w:t>other than</w:t>
      </w:r>
      <w:r>
        <w:t xml:space="preserve"> creative and digital but making agencies and individuals with those skills an indispensable part of the supply chain for advanced manufacturing, etc</w:t>
      </w:r>
    </w:p>
    <w:p w14:paraId="7CFD793B" w14:textId="77777777" w:rsidR="003D7041" w:rsidRDefault="003D7041" w:rsidP="00502823">
      <w:pPr>
        <w:numPr>
          <w:ilvl w:val="0"/>
          <w:numId w:val="45"/>
        </w:numPr>
        <w:spacing w:before="120" w:after="0"/>
        <w:ind w:left="1077" w:hanging="357"/>
      </w:pPr>
      <w:r>
        <w:t xml:space="preserve">Digital disruption of </w:t>
      </w:r>
      <w:r w:rsidRPr="001D3502">
        <w:rPr>
          <w:b/>
        </w:rPr>
        <w:t>consumption</w:t>
      </w:r>
      <w:r>
        <w:t>: consumers of entertainment content moving relentlessly online, with fragmentation of audiences across platforms. Although often accompanied by growth in overall audiences, online revenues do not yet replace those in ‘traditional’ media – sectors such as music, journalism, publishing having to find new business models to adjust to those changes</w:t>
      </w:r>
    </w:p>
    <w:p w14:paraId="2320B70F" w14:textId="77777777" w:rsidR="003D7041" w:rsidRDefault="003D7041" w:rsidP="00502823">
      <w:pPr>
        <w:numPr>
          <w:ilvl w:val="0"/>
          <w:numId w:val="45"/>
        </w:numPr>
        <w:spacing w:before="120" w:after="0"/>
        <w:ind w:left="1077" w:hanging="357"/>
      </w:pPr>
      <w:r>
        <w:t>Much greater interest in ‘</w:t>
      </w:r>
      <w:r w:rsidRPr="001D3502">
        <w:rPr>
          <w:b/>
        </w:rPr>
        <w:t>immersive tech’</w:t>
      </w:r>
      <w:r>
        <w:t xml:space="preserve"> from government and private investors, both for entertainment, other high growth verticals (adv manufacturing, logistics, health) and visitor economy</w:t>
      </w:r>
    </w:p>
    <w:p w14:paraId="391B8035" w14:textId="77777777" w:rsidR="003D7041" w:rsidRDefault="003D7041" w:rsidP="003D7041">
      <w:pPr>
        <w:pStyle w:val="ListParagraph"/>
      </w:pPr>
    </w:p>
    <w:p w14:paraId="6F124F36" w14:textId="77777777" w:rsidR="003D7041" w:rsidRDefault="003D7041" w:rsidP="003D7041">
      <w:pPr>
        <w:pStyle w:val="Heading2"/>
      </w:pPr>
      <w:bookmarkStart w:id="93" w:name="_Toc500702923"/>
      <w:r>
        <w:t>What is the impact of Brexit?</w:t>
      </w:r>
      <w:bookmarkEnd w:id="93"/>
    </w:p>
    <w:p w14:paraId="2C75C247" w14:textId="77777777" w:rsidR="003D7041" w:rsidRDefault="003D7041" w:rsidP="00502823">
      <w:pPr>
        <w:numPr>
          <w:ilvl w:val="0"/>
          <w:numId w:val="45"/>
        </w:numPr>
        <w:spacing w:before="120" w:after="0"/>
        <w:ind w:left="1077" w:hanging="357"/>
      </w:pPr>
      <w:r>
        <w:t>Increased costs (both tariff and non-tariff barriers) in distribution of entertainment content, both in physical and digital form</w:t>
      </w:r>
    </w:p>
    <w:p w14:paraId="3CAAFAC8" w14:textId="77777777" w:rsidR="003D7041" w:rsidRDefault="003D7041" w:rsidP="00502823">
      <w:pPr>
        <w:numPr>
          <w:ilvl w:val="0"/>
          <w:numId w:val="45"/>
        </w:numPr>
        <w:spacing w:before="120" w:after="0"/>
        <w:ind w:left="1077" w:hanging="357"/>
      </w:pPr>
      <w:r>
        <w:t>Uncertainty about future regulatory requirements, particularly around personal data and privacy</w:t>
      </w:r>
    </w:p>
    <w:p w14:paraId="06638E18" w14:textId="77777777" w:rsidR="003D7041" w:rsidRDefault="003D7041" w:rsidP="00502823">
      <w:pPr>
        <w:numPr>
          <w:ilvl w:val="0"/>
          <w:numId w:val="45"/>
        </w:numPr>
        <w:spacing w:before="120" w:after="0"/>
        <w:ind w:left="1077" w:hanging="357"/>
      </w:pPr>
      <w:r>
        <w:t>Increased cost and complexity for live performance (theatre, music) touring in the EU – visa, tariff barriers and additional administrative time and expense</w:t>
      </w:r>
    </w:p>
    <w:p w14:paraId="344EF47A" w14:textId="77777777" w:rsidR="003D7041" w:rsidRDefault="003D7041" w:rsidP="00502823">
      <w:pPr>
        <w:numPr>
          <w:ilvl w:val="0"/>
          <w:numId w:val="45"/>
        </w:numPr>
        <w:spacing w:before="120" w:after="0"/>
        <w:ind w:left="1077" w:hanging="357"/>
      </w:pPr>
      <w:r>
        <w:t xml:space="preserve">Risk that EU workers will </w:t>
      </w:r>
      <w:r w:rsidR="009D1EE3">
        <w:t>leave</w:t>
      </w:r>
      <w:r>
        <w:t>, exacerbating skills gaps and inflating wages for key skills (especially digital)</w:t>
      </w:r>
    </w:p>
    <w:p w14:paraId="5405CA48" w14:textId="77777777" w:rsidR="003D7041" w:rsidRDefault="003D7041" w:rsidP="00502823">
      <w:pPr>
        <w:numPr>
          <w:ilvl w:val="0"/>
          <w:numId w:val="45"/>
        </w:numPr>
        <w:spacing w:before="120" w:after="0"/>
        <w:ind w:left="1077" w:hanging="357"/>
      </w:pPr>
      <w:r>
        <w:t>Inability to recruit EU workers, exacerbating skills shortages</w:t>
      </w:r>
    </w:p>
    <w:p w14:paraId="7D2DFD73" w14:textId="77777777" w:rsidR="003D7041" w:rsidRDefault="003D7041" w:rsidP="00502823">
      <w:pPr>
        <w:numPr>
          <w:ilvl w:val="0"/>
          <w:numId w:val="45"/>
        </w:numPr>
        <w:spacing w:before="120" w:after="0"/>
        <w:ind w:left="1077" w:hanging="357"/>
      </w:pPr>
      <w:r>
        <w:t>For the cultural sector, inability to get work permits for EU performers</w:t>
      </w:r>
    </w:p>
    <w:p w14:paraId="6861280D" w14:textId="77777777" w:rsidR="003D7041" w:rsidRDefault="003D7041" w:rsidP="003D7041">
      <w:pPr>
        <w:pStyle w:val="Heading2"/>
      </w:pPr>
      <w:bookmarkStart w:id="94" w:name="_Toc500702924"/>
      <w:r>
        <w:t>Which sub-sectors are most significant in GBSLEP and the West Midlands?</w:t>
      </w:r>
      <w:bookmarkEnd w:id="94"/>
    </w:p>
    <w:p w14:paraId="724A5D8D" w14:textId="77777777" w:rsidR="003D7041" w:rsidRDefault="003D7041" w:rsidP="00502823">
      <w:pPr>
        <w:numPr>
          <w:ilvl w:val="0"/>
          <w:numId w:val="45"/>
        </w:numPr>
        <w:spacing w:before="120" w:after="0"/>
        <w:ind w:left="1077" w:hanging="357"/>
      </w:pPr>
      <w:r>
        <w:t>IT and software: 14,000 jobs and £1.2 billion GVA in GBS LEP (2016) and a further 8,000 jobs in CWLEP</w:t>
      </w:r>
    </w:p>
    <w:p w14:paraId="29F3DA78" w14:textId="77777777" w:rsidR="003D7041" w:rsidRDefault="003D7041" w:rsidP="00502823">
      <w:pPr>
        <w:numPr>
          <w:ilvl w:val="0"/>
          <w:numId w:val="45"/>
        </w:numPr>
        <w:spacing w:before="120" w:after="0"/>
        <w:ind w:left="1077" w:hanging="357"/>
      </w:pPr>
      <w:r>
        <w:t>Advertising and marketing: £327m GVA in GBSLEP</w:t>
      </w:r>
    </w:p>
    <w:p w14:paraId="0B10E4F8" w14:textId="77777777" w:rsidR="003D7041" w:rsidRPr="001D3502" w:rsidRDefault="003D7041" w:rsidP="00502823">
      <w:pPr>
        <w:numPr>
          <w:ilvl w:val="0"/>
          <w:numId w:val="45"/>
        </w:numPr>
        <w:spacing w:before="120" w:after="0"/>
        <w:ind w:left="1077" w:hanging="357"/>
      </w:pPr>
      <w:r w:rsidRPr="001D3502">
        <w:t>Although smaller, design and craft sectors also remain important [are growing?], are developing clusters in [</w:t>
      </w:r>
      <w:r w:rsidR="009D1EE3">
        <w:t>our local towns</w:t>
      </w:r>
      <w:r w:rsidRPr="001D3502">
        <w:t>] and have influence across the economy – 57% of design and crafts employment and GVA outside CI</w:t>
      </w:r>
    </w:p>
    <w:p w14:paraId="222CBA7D" w14:textId="77777777" w:rsidR="003D7041" w:rsidRDefault="003D7041" w:rsidP="00502823">
      <w:pPr>
        <w:numPr>
          <w:ilvl w:val="0"/>
          <w:numId w:val="45"/>
        </w:numPr>
        <w:spacing w:before="120" w:after="0"/>
        <w:ind w:left="1077" w:hanging="357"/>
      </w:pPr>
      <w:r>
        <w:t>Nationally significant crafts cluster in Birmingham (and Lichfield)</w:t>
      </w:r>
    </w:p>
    <w:p w14:paraId="28FB1053" w14:textId="77777777" w:rsidR="003D7041" w:rsidRPr="00B6200E" w:rsidRDefault="003D7041" w:rsidP="00502823">
      <w:pPr>
        <w:numPr>
          <w:ilvl w:val="0"/>
          <w:numId w:val="45"/>
        </w:numPr>
        <w:spacing w:before="120" w:after="0"/>
        <w:ind w:left="1077" w:hanging="357"/>
      </w:pPr>
      <w:r>
        <w:lastRenderedPageBreak/>
        <w:t xml:space="preserve">Although the account of its recent performance is mixed, the </w:t>
      </w:r>
      <w:r w:rsidR="0041705A" w:rsidRPr="001D3502">
        <w:rPr>
          <w:b/>
        </w:rPr>
        <w:t>high-end</w:t>
      </w:r>
      <w:r w:rsidRPr="001D3502">
        <w:rPr>
          <w:b/>
        </w:rPr>
        <w:t xml:space="preserve"> content production sector</w:t>
      </w:r>
      <w:r>
        <w:t xml:space="preserve"> remains a strategic priority (young, diverse, digital, important for representation and aspiration of citizens, raising profile of Birmingham as a cultural catalyst, new business models). This sector has reached the ‘inflection point’. The official statistics</w:t>
      </w:r>
      <w:r w:rsidRPr="00B6200E">
        <w:t xml:space="preserve"> end at a point where the independent tv and film sector was just starting to witness a rebirth – here’s the qualitative evidence for that – and we are seeing both a resurgence in confidence, new investors (BBC THREE), skills (BBC Academy) and plans for big capital investments that together have the potential to re-establish Birmingham and the surrounding city region as one of the major centres of content production outside London.</w:t>
      </w:r>
    </w:p>
    <w:p w14:paraId="42ADFB7F" w14:textId="77777777" w:rsidR="003D7041" w:rsidRDefault="003D7041" w:rsidP="00502823">
      <w:pPr>
        <w:numPr>
          <w:ilvl w:val="0"/>
          <w:numId w:val="45"/>
        </w:numPr>
        <w:spacing w:before="120" w:after="0"/>
        <w:ind w:left="1077" w:hanging="357"/>
      </w:pPr>
      <w:r>
        <w:t>how contraction can be reversed, including existing initiatives and future investment proposals - and map where the GBS and other actors will combine to deliver a strategy for growth including some or all of: WM Film Fund, Mercian Studios, production village, lobbying for higher and more tightly enforced clusters for out of London production.</w:t>
      </w:r>
    </w:p>
    <w:p w14:paraId="27960B95" w14:textId="77777777" w:rsidR="003D7041" w:rsidRDefault="003D7041" w:rsidP="00502823">
      <w:pPr>
        <w:numPr>
          <w:ilvl w:val="0"/>
          <w:numId w:val="45"/>
        </w:numPr>
        <w:spacing w:before="120" w:after="0"/>
        <w:ind w:left="1077" w:hanging="357"/>
      </w:pPr>
      <w:r>
        <w:t>For the West Midlands as a whole: video games (c 3,500 jobs and £250m GVA in 130 companies, focused on Leamington Spa which has 75% of that employment and higher productivity)</w:t>
      </w:r>
    </w:p>
    <w:p w14:paraId="424721CE" w14:textId="77777777" w:rsidR="003D7041" w:rsidRDefault="003D7041" w:rsidP="003D7041">
      <w:pPr>
        <w:pStyle w:val="Heading2"/>
      </w:pPr>
      <w:bookmarkStart w:id="95" w:name="_Toc500702925"/>
      <w:r>
        <w:t>Which locations within the LEP area are significant (and showing fastest growth)?</w:t>
      </w:r>
      <w:bookmarkEnd w:id="95"/>
    </w:p>
    <w:p w14:paraId="3DE8AB09" w14:textId="77777777" w:rsidR="003D7041" w:rsidRDefault="003D7041" w:rsidP="009779E1">
      <w:pPr>
        <w:numPr>
          <w:ilvl w:val="0"/>
          <w:numId w:val="49"/>
        </w:numPr>
        <w:spacing w:before="0" w:after="0"/>
      </w:pPr>
      <w:r>
        <w:t>Birmingham City Centre – IT/software, advertising and marketing, design and crafts are all strong.</w:t>
      </w:r>
    </w:p>
    <w:p w14:paraId="21F651E3" w14:textId="77777777" w:rsidR="003D7041" w:rsidRDefault="003D7041" w:rsidP="009779E1">
      <w:pPr>
        <w:numPr>
          <w:ilvl w:val="0"/>
          <w:numId w:val="49"/>
        </w:numPr>
        <w:spacing w:before="0" w:after="0"/>
      </w:pPr>
      <w:r>
        <w:t xml:space="preserve">Most of the region’s film and television production is focused on Birmingham, but there is increasing evidence of activity in Solihull and proposals for investment in Mercian Studios and </w:t>
      </w:r>
      <w:r>
        <w:t>a production village would increase this greatly, rather than displacing activity from the city centre</w:t>
      </w:r>
    </w:p>
    <w:p w14:paraId="01B02E3C" w14:textId="77777777" w:rsidR="003D7041" w:rsidRDefault="003D7041" w:rsidP="009779E1">
      <w:pPr>
        <w:numPr>
          <w:ilvl w:val="0"/>
          <w:numId w:val="49"/>
        </w:numPr>
        <w:spacing w:before="0" w:after="0"/>
      </w:pPr>
      <w:r>
        <w:t xml:space="preserve">Solihull, Bromsgrove and East Staffs – evidence of clustering in IT/software </w:t>
      </w:r>
    </w:p>
    <w:p w14:paraId="5EEA732F" w14:textId="77777777" w:rsidR="003D7041" w:rsidRDefault="003D7041" w:rsidP="003D7041">
      <w:pPr>
        <w:pStyle w:val="Heading2"/>
      </w:pPr>
      <w:bookmarkStart w:id="96" w:name="_Toc500702926"/>
      <w:r>
        <w:t>Where are the main competitors (for investment)?</w:t>
      </w:r>
      <w:bookmarkEnd w:id="96"/>
    </w:p>
    <w:p w14:paraId="6351C58A" w14:textId="77777777" w:rsidR="003D7041" w:rsidRDefault="003D7041" w:rsidP="009779E1">
      <w:pPr>
        <w:numPr>
          <w:ilvl w:val="0"/>
          <w:numId w:val="49"/>
        </w:numPr>
        <w:spacing w:before="0" w:after="0"/>
      </w:pPr>
      <w:r>
        <w:t>London – 75%+ of all creative FDI projects never look at any other UK city</w:t>
      </w:r>
    </w:p>
    <w:p w14:paraId="53142C74" w14:textId="77777777" w:rsidR="003D7041" w:rsidRDefault="003D7041" w:rsidP="009779E1">
      <w:pPr>
        <w:numPr>
          <w:ilvl w:val="0"/>
          <w:numId w:val="49"/>
        </w:numPr>
        <w:spacing w:before="0" w:after="0"/>
      </w:pPr>
      <w:r>
        <w:t>Greater Manchester – both MediaCityUK (TV and digital) and Manchester City (digital agencies, fintech)</w:t>
      </w:r>
    </w:p>
    <w:p w14:paraId="47FA3881" w14:textId="77777777" w:rsidR="003D7041" w:rsidRDefault="003D7041" w:rsidP="009779E1">
      <w:pPr>
        <w:numPr>
          <w:ilvl w:val="0"/>
          <w:numId w:val="49"/>
        </w:numPr>
        <w:spacing w:before="0" w:after="0"/>
      </w:pPr>
      <w:r>
        <w:t>Bristol – IT/software, animation, TV/film, AR/VR</w:t>
      </w:r>
    </w:p>
    <w:p w14:paraId="655688F3" w14:textId="77777777" w:rsidR="003D7041" w:rsidRDefault="003D7041" w:rsidP="00502823">
      <w:pPr>
        <w:numPr>
          <w:ilvl w:val="0"/>
          <w:numId w:val="49"/>
        </w:numPr>
        <w:spacing w:before="0"/>
        <w:ind w:left="1077" w:hanging="357"/>
      </w:pPr>
      <w:r>
        <w:t>Edinburgh – AI, AR/VR, machine learning, fintech</w:t>
      </w:r>
    </w:p>
    <w:p w14:paraId="43D0B52F" w14:textId="77777777" w:rsidR="003D7041" w:rsidRDefault="003D7041" w:rsidP="003D7041">
      <w:pPr>
        <w:pStyle w:val="Heading2"/>
      </w:pPr>
      <w:bookmarkStart w:id="97" w:name="_Toc500702927"/>
      <w:r>
        <w:t>What are the key advantages of a West Midlands location for creative and digital businesses?</w:t>
      </w:r>
      <w:bookmarkEnd w:id="97"/>
    </w:p>
    <w:p w14:paraId="38C39CEC" w14:textId="77777777" w:rsidR="003D7041" w:rsidRDefault="003D7041" w:rsidP="009779E1">
      <w:pPr>
        <w:numPr>
          <w:ilvl w:val="0"/>
          <w:numId w:val="48"/>
        </w:numPr>
        <w:spacing w:before="0" w:after="0"/>
      </w:pPr>
      <w:r>
        <w:t>Accessibility – transport links</w:t>
      </w:r>
    </w:p>
    <w:p w14:paraId="4367E333" w14:textId="77777777" w:rsidR="003D7041" w:rsidRDefault="003D7041" w:rsidP="009779E1">
      <w:pPr>
        <w:numPr>
          <w:ilvl w:val="0"/>
          <w:numId w:val="48"/>
        </w:numPr>
        <w:spacing w:before="0" w:after="0"/>
      </w:pPr>
      <w:r>
        <w:t>Cost of premises – though city centre supply tightening and prices rising, in part due to competition with space for residential development</w:t>
      </w:r>
    </w:p>
    <w:p w14:paraId="0383F0BA" w14:textId="77777777" w:rsidR="003D7041" w:rsidRDefault="003D7041" w:rsidP="009779E1">
      <w:pPr>
        <w:numPr>
          <w:ilvl w:val="0"/>
          <w:numId w:val="48"/>
        </w:numPr>
        <w:spacing w:before="0" w:after="0"/>
      </w:pPr>
      <w:r>
        <w:t>Housing supply, type and cost</w:t>
      </w:r>
    </w:p>
    <w:p w14:paraId="77B6B0D6" w14:textId="77777777" w:rsidR="003D7041" w:rsidRDefault="003D7041" w:rsidP="009779E1">
      <w:pPr>
        <w:numPr>
          <w:ilvl w:val="0"/>
          <w:numId w:val="48"/>
        </w:numPr>
        <w:spacing w:before="0" w:after="0"/>
      </w:pPr>
      <w:r>
        <w:t>University specialisms in data analysis, AI and HCI (human computer interaction, via interface design, games etc)</w:t>
      </w:r>
    </w:p>
    <w:p w14:paraId="36AAF475" w14:textId="77777777" w:rsidR="003D7041" w:rsidRDefault="003D7041" w:rsidP="003D7041">
      <w:pPr>
        <w:pStyle w:val="Heading2"/>
      </w:pPr>
      <w:bookmarkStart w:id="98" w:name="_Toc500702928"/>
      <w:r>
        <w:t>What are the key challenges to the sector in GBS LEP?</w:t>
      </w:r>
      <w:bookmarkEnd w:id="98"/>
    </w:p>
    <w:p w14:paraId="577109F0" w14:textId="77777777" w:rsidR="005B4569" w:rsidRDefault="00B80D96" w:rsidP="009779E1">
      <w:pPr>
        <w:numPr>
          <w:ilvl w:val="0"/>
          <w:numId w:val="47"/>
        </w:numPr>
        <w:spacing w:before="0" w:after="0"/>
      </w:pPr>
      <w:r>
        <w:t>Image:</w:t>
      </w:r>
      <w:r w:rsidR="003D7041">
        <w:t xml:space="preserve"> to date, Birmingham and the West Midlands has not been seen as a creative region on a par with Manchester/Live</w:t>
      </w:r>
      <w:r w:rsidR="005B4569">
        <w:t>rpool or Bristol</w:t>
      </w:r>
    </w:p>
    <w:p w14:paraId="2697296F" w14:textId="77777777" w:rsidR="003D7041" w:rsidRDefault="005B4569" w:rsidP="009779E1">
      <w:pPr>
        <w:numPr>
          <w:ilvl w:val="0"/>
          <w:numId w:val="47"/>
        </w:numPr>
        <w:spacing w:before="0" w:after="0"/>
      </w:pPr>
      <w:r>
        <w:t>L</w:t>
      </w:r>
      <w:r w:rsidR="003D7041">
        <w:t>inkages within the creative/tech ecosystem are poorly understood (even by businesses themselves, in many cases)</w:t>
      </w:r>
    </w:p>
    <w:p w14:paraId="101D5AB9" w14:textId="77777777" w:rsidR="003D7041" w:rsidRDefault="00B80D96" w:rsidP="009779E1">
      <w:pPr>
        <w:numPr>
          <w:ilvl w:val="0"/>
          <w:numId w:val="47"/>
        </w:numPr>
        <w:spacing w:before="0" w:after="0"/>
      </w:pPr>
      <w:r>
        <w:t>Self-confidence:</w:t>
      </w:r>
      <w:r w:rsidR="003D7041">
        <w:t xml:space="preserve"> the ‘shy Brummie’ syndrome</w:t>
      </w:r>
    </w:p>
    <w:p w14:paraId="512E250D" w14:textId="77777777" w:rsidR="003D7041" w:rsidRDefault="00B80D96" w:rsidP="009779E1">
      <w:pPr>
        <w:numPr>
          <w:ilvl w:val="0"/>
          <w:numId w:val="47"/>
        </w:numPr>
        <w:spacing w:before="0" w:after="0"/>
      </w:pPr>
      <w:r>
        <w:t>Inclusive growth:</w:t>
      </w:r>
      <w:r w:rsidR="003D7041">
        <w:t xml:space="preserve"> promoting the benefits of sector growth to the region’s famously young and diverse population</w:t>
      </w:r>
    </w:p>
    <w:p w14:paraId="72504640" w14:textId="77777777" w:rsidR="003D7041" w:rsidRDefault="00B80D96" w:rsidP="009779E1">
      <w:pPr>
        <w:numPr>
          <w:ilvl w:val="0"/>
          <w:numId w:val="47"/>
        </w:numPr>
        <w:spacing w:before="0" w:after="0"/>
      </w:pPr>
      <w:r>
        <w:lastRenderedPageBreak/>
        <w:t xml:space="preserve">Skills levels: </w:t>
      </w:r>
      <w:r w:rsidR="003D7041">
        <w:t>a deficit in NVQ4+ skills compared with national average and main core city competitors</w:t>
      </w:r>
    </w:p>
    <w:p w14:paraId="0CA3FFFC" w14:textId="77777777" w:rsidR="003D7041" w:rsidRPr="00AC1F3A" w:rsidRDefault="00B80D96" w:rsidP="009779E1">
      <w:pPr>
        <w:numPr>
          <w:ilvl w:val="0"/>
          <w:numId w:val="47"/>
        </w:numPr>
        <w:spacing w:before="0" w:after="0"/>
      </w:pPr>
      <w:r>
        <w:t>At present Birmingham and the West Midlands</w:t>
      </w:r>
      <w:r w:rsidR="003D7041">
        <w:t xml:space="preserve"> arguably has cost advantages over </w:t>
      </w:r>
      <w:r>
        <w:t xml:space="preserve">competitors - </w:t>
      </w:r>
      <w:r w:rsidR="003D7041">
        <w:t xml:space="preserve">London, </w:t>
      </w:r>
      <w:r>
        <w:t xml:space="preserve">Manchester, Bristol and </w:t>
      </w:r>
      <w:r w:rsidR="003D7041">
        <w:t>Edinburgh – but no clear proposition as to why this is the best place to access new market opportunities</w:t>
      </w:r>
    </w:p>
    <w:p w14:paraId="0AA02E68" w14:textId="77777777" w:rsidR="009B0B7D" w:rsidRDefault="009B0B7D" w:rsidP="009B0B7D">
      <w:pPr>
        <w:pStyle w:val="Heading1"/>
      </w:pPr>
      <w:bookmarkStart w:id="99" w:name="_Toc500702929"/>
      <w:bookmarkEnd w:id="91"/>
      <w:r>
        <w:lastRenderedPageBreak/>
        <w:t>Conclusions</w:t>
      </w:r>
      <w:bookmarkEnd w:id="99"/>
      <w:r>
        <w:t xml:space="preserve"> </w:t>
      </w:r>
    </w:p>
    <w:p w14:paraId="3E2106AD" w14:textId="77777777" w:rsidR="009B0B7D" w:rsidRPr="001D3502" w:rsidRDefault="009B0B7D" w:rsidP="009B0B7D">
      <w:pPr>
        <w:pStyle w:val="BodyText"/>
      </w:pPr>
      <w:r w:rsidRPr="009B0B7D">
        <w:rPr>
          <w:rStyle w:val="BodyTextChar"/>
        </w:rPr>
        <w:t xml:space="preserve">GBSLEP has a huge and dynamic </w:t>
      </w:r>
      <w:r w:rsidR="00A946F8">
        <w:rPr>
          <w:rStyle w:val="BodyTextChar"/>
        </w:rPr>
        <w:t>C</w:t>
      </w:r>
      <w:r w:rsidRPr="009B0B7D">
        <w:rPr>
          <w:rStyle w:val="BodyTextChar"/>
        </w:rPr>
        <w:t xml:space="preserve">reative </w:t>
      </w:r>
      <w:r w:rsidR="00A946F8">
        <w:rPr>
          <w:rStyle w:val="BodyTextChar"/>
        </w:rPr>
        <w:t>E</w:t>
      </w:r>
      <w:r w:rsidRPr="009B0B7D">
        <w:rPr>
          <w:rStyle w:val="BodyTextChar"/>
        </w:rPr>
        <w:t>conomy employing 49,600 people and generating</w:t>
      </w:r>
      <w:r w:rsidRPr="001D3502">
        <w:t xml:space="preserve"> £4.1 billion GVA per annum. </w:t>
      </w:r>
    </w:p>
    <w:p w14:paraId="1409EBD9" w14:textId="77777777" w:rsidR="006F141F" w:rsidRDefault="009B0B7D" w:rsidP="00502823">
      <w:pPr>
        <w:pStyle w:val="ListParagraph"/>
        <w:numPr>
          <w:ilvl w:val="0"/>
          <w:numId w:val="51"/>
        </w:numPr>
        <w:spacing w:before="120" w:after="0"/>
        <w:ind w:hanging="357"/>
        <w:contextualSpacing w:val="0"/>
      </w:pPr>
      <w:r w:rsidRPr="001D3502">
        <w:t xml:space="preserve">45% of </w:t>
      </w:r>
      <w:r w:rsidR="00A946F8">
        <w:t>C</w:t>
      </w:r>
      <w:r w:rsidRPr="001D3502">
        <w:t xml:space="preserve">reative </w:t>
      </w:r>
      <w:r w:rsidR="00A946F8">
        <w:t>E</w:t>
      </w:r>
      <w:r w:rsidRPr="001D3502">
        <w:t xml:space="preserve">conomy employment and 49% of GVA is from outside the </w:t>
      </w:r>
      <w:r w:rsidR="00A946F8">
        <w:t>C</w:t>
      </w:r>
      <w:r w:rsidRPr="001D3502">
        <w:t xml:space="preserve">reative </w:t>
      </w:r>
      <w:r w:rsidR="00A946F8">
        <w:t>I</w:t>
      </w:r>
      <w:r w:rsidRPr="001D3502">
        <w:t>ndustries. This reflects a core of digital skills, both in IT</w:t>
      </w:r>
      <w:r w:rsidR="00A946F8">
        <w:t>, S</w:t>
      </w:r>
      <w:r w:rsidRPr="001D3502">
        <w:t>oftware</w:t>
      </w:r>
      <w:r w:rsidR="00A946F8">
        <w:t xml:space="preserve"> &amp; Computer Services</w:t>
      </w:r>
      <w:r w:rsidRPr="001D3502">
        <w:t xml:space="preserve"> and </w:t>
      </w:r>
      <w:r w:rsidR="00AB7C64">
        <w:t>A</w:t>
      </w:r>
      <w:r w:rsidRPr="001D3502">
        <w:t xml:space="preserve">dvertising </w:t>
      </w:r>
      <w:r w:rsidR="00AB7C64">
        <w:t>&amp;</w:t>
      </w:r>
      <w:r w:rsidR="00AB7C64" w:rsidRPr="001D3502">
        <w:t xml:space="preserve"> </w:t>
      </w:r>
      <w:r w:rsidR="00AB7C64">
        <w:t>M</w:t>
      </w:r>
      <w:r w:rsidRPr="001D3502">
        <w:t xml:space="preserve">arketing, that is critical to the competitiveness and growth of the </w:t>
      </w:r>
      <w:r w:rsidR="00A946F8">
        <w:t>C</w:t>
      </w:r>
      <w:r w:rsidRPr="001D3502">
        <w:t xml:space="preserve">reative </w:t>
      </w:r>
      <w:r w:rsidR="00A946F8">
        <w:t>I</w:t>
      </w:r>
      <w:r w:rsidRPr="001D3502">
        <w:t xml:space="preserve">ndustries and the wider </w:t>
      </w:r>
      <w:r w:rsidR="006F141F">
        <w:t>economy.</w:t>
      </w:r>
    </w:p>
    <w:p w14:paraId="5BA9A4DE" w14:textId="77777777" w:rsidR="00BE0E3C" w:rsidRDefault="006F141F" w:rsidP="00502823">
      <w:pPr>
        <w:pStyle w:val="ListParagraph"/>
        <w:numPr>
          <w:ilvl w:val="0"/>
          <w:numId w:val="51"/>
        </w:numPr>
        <w:spacing w:before="120" w:after="0"/>
        <w:ind w:hanging="357"/>
        <w:contextualSpacing w:val="0"/>
      </w:pPr>
      <w:r>
        <w:t xml:space="preserve">Advertising </w:t>
      </w:r>
      <w:r w:rsidR="00AB7C64">
        <w:t>&amp; M</w:t>
      </w:r>
      <w:r>
        <w:t>arketing (£1.6 billion</w:t>
      </w:r>
      <w:r w:rsidR="00BE0E3C">
        <w:t xml:space="preserve"> GVA, 14,350 jobs</w:t>
      </w:r>
      <w:r>
        <w:t xml:space="preserve">) and IT, </w:t>
      </w:r>
      <w:r w:rsidR="00DA0DA2">
        <w:t>S</w:t>
      </w:r>
      <w:r>
        <w:t xml:space="preserve">oftware </w:t>
      </w:r>
      <w:r w:rsidR="00DA0DA2">
        <w:t>&amp; C</w:t>
      </w:r>
      <w:r>
        <w:t xml:space="preserve">omputer </w:t>
      </w:r>
      <w:r w:rsidR="00DA0DA2">
        <w:t>S</w:t>
      </w:r>
      <w:r>
        <w:t>ervices</w:t>
      </w:r>
      <w:r w:rsidR="00BE0E3C">
        <w:t xml:space="preserve"> </w:t>
      </w:r>
      <w:r>
        <w:t>(£1.</w:t>
      </w:r>
      <w:r w:rsidR="00BE0E3C">
        <w:t>5</w:t>
      </w:r>
      <w:r>
        <w:t xml:space="preserve"> billion GVA</w:t>
      </w:r>
      <w:r w:rsidR="00BE0E3C">
        <w:t>, 17,900 jobs</w:t>
      </w:r>
      <w:r>
        <w:t>)</w:t>
      </w:r>
      <w:r w:rsidR="00BE0E3C">
        <w:t xml:space="preserve"> jointly</w:t>
      </w:r>
      <w:r w:rsidR="00BE0E3C" w:rsidRPr="001D3502">
        <w:t xml:space="preserve"> contribute 75% of </w:t>
      </w:r>
      <w:r w:rsidR="00A946F8">
        <w:t>C</w:t>
      </w:r>
      <w:r w:rsidR="00BE0E3C" w:rsidRPr="001D3502">
        <w:t xml:space="preserve">reative </w:t>
      </w:r>
      <w:r w:rsidR="00A946F8">
        <w:t>E</w:t>
      </w:r>
      <w:r w:rsidR="00BE0E3C" w:rsidRPr="001D3502">
        <w:t xml:space="preserve">conomy GVA and 65% of </w:t>
      </w:r>
      <w:r w:rsidR="00A946F8">
        <w:t>C</w:t>
      </w:r>
      <w:r w:rsidR="00BE0E3C" w:rsidRPr="001D3502">
        <w:t xml:space="preserve">reative </w:t>
      </w:r>
      <w:r w:rsidR="00A946F8">
        <w:t xml:space="preserve">Industries </w:t>
      </w:r>
      <w:r w:rsidR="00BE0E3C" w:rsidRPr="001D3502">
        <w:t>employment</w:t>
      </w:r>
      <w:r w:rsidR="00BE0E3C">
        <w:t>.</w:t>
      </w:r>
    </w:p>
    <w:p w14:paraId="1626CBF7" w14:textId="77777777" w:rsidR="006F141F" w:rsidRDefault="006F141F" w:rsidP="00502823">
      <w:pPr>
        <w:pStyle w:val="ListParagraph"/>
        <w:numPr>
          <w:ilvl w:val="0"/>
          <w:numId w:val="51"/>
        </w:numPr>
        <w:spacing w:before="120" w:after="0"/>
        <w:ind w:hanging="357"/>
        <w:contextualSpacing w:val="0"/>
      </w:pPr>
      <w:r>
        <w:t xml:space="preserve">The dispersal of advertising and marketing skills across the economy - </w:t>
      </w:r>
      <w:r w:rsidRPr="001D3502">
        <w:t>80% of those working in advertising and marketing work in businesses ou</w:t>
      </w:r>
      <w:r w:rsidR="00BE0E3C">
        <w:t xml:space="preserve">tside the creative industries - is reflected in </w:t>
      </w:r>
      <w:r w:rsidR="00BE0E3C" w:rsidRPr="001D3502">
        <w:t xml:space="preserve">the very large </w:t>
      </w:r>
      <w:r w:rsidR="00DA0DA2">
        <w:t>B</w:t>
      </w:r>
      <w:r w:rsidR="00BE0E3C" w:rsidRPr="001D3502">
        <w:t xml:space="preserve">usiness, </w:t>
      </w:r>
      <w:r w:rsidR="00DA0DA2">
        <w:t>F</w:t>
      </w:r>
      <w:r w:rsidR="00BE0E3C" w:rsidRPr="001D3502">
        <w:t xml:space="preserve">inancial and </w:t>
      </w:r>
      <w:r w:rsidR="00DA0DA2">
        <w:t>P</w:t>
      </w:r>
      <w:r w:rsidR="00BE0E3C" w:rsidRPr="001D3502">
        <w:t>rof</w:t>
      </w:r>
      <w:r w:rsidR="00BE0E3C">
        <w:t xml:space="preserve">essional </w:t>
      </w:r>
      <w:r w:rsidR="00DA0DA2">
        <w:t>S</w:t>
      </w:r>
      <w:r w:rsidR="00BE0E3C">
        <w:t>ervices (BFPS) sector of GBS LEP</w:t>
      </w:r>
      <w:r w:rsidRPr="001D3502">
        <w:t xml:space="preserve"> </w:t>
      </w:r>
    </w:p>
    <w:p w14:paraId="696B8B1C" w14:textId="77777777" w:rsidR="006F141F" w:rsidRPr="001D3502" w:rsidRDefault="006F141F" w:rsidP="00502823">
      <w:pPr>
        <w:pStyle w:val="ListParagraph"/>
        <w:numPr>
          <w:ilvl w:val="0"/>
          <w:numId w:val="51"/>
        </w:numPr>
        <w:spacing w:before="120" w:after="0"/>
        <w:ind w:hanging="357"/>
        <w:contextualSpacing w:val="0"/>
      </w:pPr>
      <w:r>
        <w:t>Digital content, services and manufacturing together represent a nationally significant cluster across Greater Birmingham &amp; Solihull and Coventry &amp; Warwickshire.</w:t>
      </w:r>
    </w:p>
    <w:p w14:paraId="5DC49CD8" w14:textId="77777777" w:rsidR="006F70B9" w:rsidRDefault="006F70B9" w:rsidP="009779E1">
      <w:pPr>
        <w:pStyle w:val="ListParagraph"/>
        <w:numPr>
          <w:ilvl w:val="0"/>
          <w:numId w:val="51"/>
        </w:numPr>
        <w:spacing w:before="120" w:after="0"/>
        <w:contextualSpacing w:val="0"/>
      </w:pPr>
      <w:r>
        <w:t>Clustering of craft skills and production in and around Birmingham is strongest of any of the LEPs</w:t>
      </w:r>
      <w:r w:rsidR="00DA0DA2">
        <w:t>.</w:t>
      </w:r>
    </w:p>
    <w:p w14:paraId="5AC1E4FB" w14:textId="77777777" w:rsidR="006F70B9" w:rsidRPr="001D3502" w:rsidRDefault="006F70B9" w:rsidP="009779E1">
      <w:pPr>
        <w:pStyle w:val="ListParagraph"/>
        <w:numPr>
          <w:ilvl w:val="0"/>
          <w:numId w:val="51"/>
        </w:numPr>
        <w:spacing w:before="120" w:after="0"/>
        <w:contextualSpacing w:val="0"/>
      </w:pPr>
      <w:r w:rsidRPr="006F70B9">
        <w:t xml:space="preserve">Although concentrated in Birmingham city centre, the creative economy has emerging strengths </w:t>
      </w:r>
      <w:r w:rsidR="00D86BA1">
        <w:t xml:space="preserve">(in particular, </w:t>
      </w:r>
      <w:r w:rsidRPr="006F70B9">
        <w:t xml:space="preserve">in </w:t>
      </w:r>
      <w:r w:rsidR="00DA0DA2">
        <w:t>A</w:t>
      </w:r>
      <w:r w:rsidR="00D86BA1">
        <w:t xml:space="preserve">dvertising &amp; </w:t>
      </w:r>
      <w:r w:rsidR="00DA0DA2">
        <w:t>M</w:t>
      </w:r>
      <w:r w:rsidR="00D86BA1">
        <w:t xml:space="preserve">arketing, IT, </w:t>
      </w:r>
      <w:r w:rsidR="00DA0DA2">
        <w:t>D</w:t>
      </w:r>
      <w:r w:rsidR="00D86BA1">
        <w:t xml:space="preserve">esign and </w:t>
      </w:r>
      <w:r w:rsidR="00DA0DA2">
        <w:t>C</w:t>
      </w:r>
      <w:r w:rsidR="00D86BA1">
        <w:t xml:space="preserve">rafts) </w:t>
      </w:r>
      <w:r w:rsidRPr="006F70B9">
        <w:t>across most areas of the conurb</w:t>
      </w:r>
      <w:r w:rsidR="00D86BA1">
        <w:t>ation</w:t>
      </w:r>
      <w:r w:rsidR="00DA0DA2">
        <w:t>.</w:t>
      </w:r>
    </w:p>
    <w:p w14:paraId="5B7A5B35" w14:textId="77777777" w:rsidR="008F2020" w:rsidRPr="00A946F8" w:rsidRDefault="009B0B7D" w:rsidP="008F2020">
      <w:pPr>
        <w:pStyle w:val="BodyText"/>
        <w:rPr>
          <w:rFonts w:cs="Arial"/>
        </w:rPr>
      </w:pPr>
      <w:r>
        <w:rPr>
          <w:rFonts w:cs="Arial"/>
        </w:rPr>
        <w:t>D</w:t>
      </w:r>
      <w:r w:rsidR="006F70B9">
        <w:rPr>
          <w:rFonts w:cs="Arial"/>
        </w:rPr>
        <w:t>espite this</w:t>
      </w:r>
      <w:r>
        <w:rPr>
          <w:rFonts w:cs="Arial"/>
        </w:rPr>
        <w:t xml:space="preserve"> encouraging </w:t>
      </w:r>
      <w:r w:rsidR="006F70B9">
        <w:rPr>
          <w:rFonts w:cs="Arial"/>
        </w:rPr>
        <w:t>evidence</w:t>
      </w:r>
      <w:r>
        <w:rPr>
          <w:rFonts w:cs="Arial"/>
        </w:rPr>
        <w:t>, o</w:t>
      </w:r>
      <w:r w:rsidR="008F2020" w:rsidRPr="008F2020">
        <w:rPr>
          <w:rFonts w:cs="Arial"/>
        </w:rPr>
        <w:t>ur overall assessment is that</w:t>
      </w:r>
      <w:r w:rsidR="00A946F8">
        <w:rPr>
          <w:rFonts w:cs="Arial"/>
        </w:rPr>
        <w:t xml:space="preserve"> </w:t>
      </w:r>
      <w:r w:rsidR="00A946F8">
        <w:rPr>
          <w:rFonts w:cs="Arial"/>
          <w:b/>
        </w:rPr>
        <w:t>t</w:t>
      </w:r>
      <w:r w:rsidR="008F2020" w:rsidRPr="008F2020">
        <w:rPr>
          <w:rFonts w:cs="Arial"/>
          <w:b/>
        </w:rPr>
        <w:t xml:space="preserve">he potential of the </w:t>
      </w:r>
      <w:r w:rsidR="00A946F8">
        <w:rPr>
          <w:rFonts w:cs="Arial"/>
          <w:b/>
        </w:rPr>
        <w:t>C</w:t>
      </w:r>
      <w:r w:rsidR="008F2020" w:rsidRPr="008F2020">
        <w:rPr>
          <w:rFonts w:cs="Arial"/>
          <w:b/>
        </w:rPr>
        <w:t xml:space="preserve">ultural and </w:t>
      </w:r>
      <w:r w:rsidR="00A946F8">
        <w:rPr>
          <w:rFonts w:cs="Arial"/>
          <w:b/>
        </w:rPr>
        <w:t>C</w:t>
      </w:r>
      <w:r w:rsidR="008F2020" w:rsidRPr="008F2020">
        <w:rPr>
          <w:rFonts w:cs="Arial"/>
          <w:b/>
        </w:rPr>
        <w:t xml:space="preserve">reative </w:t>
      </w:r>
      <w:r w:rsidR="00A946F8">
        <w:rPr>
          <w:rFonts w:cs="Arial"/>
          <w:b/>
        </w:rPr>
        <w:t>Industries</w:t>
      </w:r>
      <w:r w:rsidR="008F2020">
        <w:rPr>
          <w:rFonts w:cs="Arial"/>
          <w:b/>
        </w:rPr>
        <w:t xml:space="preserve"> in </w:t>
      </w:r>
      <w:r w:rsidR="00A946F8">
        <w:rPr>
          <w:rFonts w:cs="Arial"/>
          <w:b/>
        </w:rPr>
        <w:t>Greater Birmingham</w:t>
      </w:r>
      <w:r w:rsidR="008F2020">
        <w:rPr>
          <w:rFonts w:cs="Arial"/>
          <w:b/>
        </w:rPr>
        <w:t xml:space="preserve"> remains unfulfilled.</w:t>
      </w:r>
    </w:p>
    <w:p w14:paraId="0009DAEC" w14:textId="77777777" w:rsidR="009B0B7D" w:rsidRDefault="009B0B7D" w:rsidP="008F2020">
      <w:pPr>
        <w:pStyle w:val="BodyText"/>
        <w:rPr>
          <w:rFonts w:cs="Arial"/>
        </w:rPr>
      </w:pPr>
      <w:r>
        <w:rPr>
          <w:rFonts w:cs="Arial"/>
        </w:rPr>
        <w:t xml:space="preserve">How do we reach this conclusion? In analysing the comparative performance of the </w:t>
      </w:r>
      <w:r w:rsidR="00A946F8">
        <w:rPr>
          <w:rFonts w:cs="Arial"/>
        </w:rPr>
        <w:t>C</w:t>
      </w:r>
      <w:r>
        <w:rPr>
          <w:rFonts w:cs="Arial"/>
        </w:rPr>
        <w:t xml:space="preserve">reative </w:t>
      </w:r>
      <w:r w:rsidR="00A946F8">
        <w:rPr>
          <w:rFonts w:cs="Arial"/>
        </w:rPr>
        <w:t>I</w:t>
      </w:r>
      <w:r>
        <w:rPr>
          <w:rFonts w:cs="Arial"/>
        </w:rPr>
        <w:t xml:space="preserve">ndustries in Greater Birmingham against </w:t>
      </w:r>
      <w:r w:rsidR="00DA0DA2">
        <w:rPr>
          <w:rFonts w:cs="Arial"/>
        </w:rPr>
        <w:t xml:space="preserve">comparator </w:t>
      </w:r>
      <w:r>
        <w:rPr>
          <w:rFonts w:cs="Arial"/>
        </w:rPr>
        <w:t>LEP</w:t>
      </w:r>
      <w:r w:rsidR="00A946F8">
        <w:rPr>
          <w:rFonts w:cs="Arial"/>
        </w:rPr>
        <w:t xml:space="preserve"> area</w:t>
      </w:r>
      <w:r>
        <w:rPr>
          <w:rFonts w:cs="Arial"/>
        </w:rPr>
        <w:t>s</w:t>
      </w:r>
      <w:r w:rsidR="006F70B9">
        <w:rPr>
          <w:rFonts w:cs="Arial"/>
        </w:rPr>
        <w:t>, we see:</w:t>
      </w:r>
    </w:p>
    <w:p w14:paraId="15203AF9" w14:textId="77777777" w:rsidR="006F70B9" w:rsidRDefault="006F70B9" w:rsidP="009779E1">
      <w:pPr>
        <w:pStyle w:val="BodyText"/>
        <w:numPr>
          <w:ilvl w:val="0"/>
          <w:numId w:val="52"/>
        </w:numPr>
        <w:rPr>
          <w:rFonts w:cs="Arial"/>
        </w:rPr>
      </w:pPr>
      <w:r>
        <w:rPr>
          <w:rFonts w:cs="Arial"/>
        </w:rPr>
        <w:t xml:space="preserve">Creative firms represent a lower </w:t>
      </w:r>
      <w:r w:rsidR="006F141F">
        <w:rPr>
          <w:rFonts w:cs="Arial"/>
        </w:rPr>
        <w:t>proportion</w:t>
      </w:r>
      <w:r>
        <w:rPr>
          <w:rFonts w:cs="Arial"/>
        </w:rPr>
        <w:t xml:space="preserve"> of the business base </w:t>
      </w:r>
      <w:r w:rsidR="00D86BA1">
        <w:rPr>
          <w:rFonts w:cs="Arial"/>
        </w:rPr>
        <w:t>and are less strongly concentrated with</w:t>
      </w:r>
      <w:r>
        <w:rPr>
          <w:rFonts w:cs="Arial"/>
        </w:rPr>
        <w:t xml:space="preserve">in </w:t>
      </w:r>
      <w:r w:rsidR="00DA0DA2">
        <w:rPr>
          <w:rFonts w:cs="Arial"/>
        </w:rPr>
        <w:t>Greater Birmingham</w:t>
      </w:r>
      <w:r>
        <w:rPr>
          <w:rFonts w:cs="Arial"/>
        </w:rPr>
        <w:t xml:space="preserve"> than in other knowledge-intensive clusters around Oxford, Cambridge and Bristol</w:t>
      </w:r>
    </w:p>
    <w:p w14:paraId="10830E85" w14:textId="77777777" w:rsidR="006F70B9" w:rsidRPr="006F70B9" w:rsidRDefault="00D86BA1" w:rsidP="009779E1">
      <w:pPr>
        <w:pStyle w:val="BodyText"/>
        <w:numPr>
          <w:ilvl w:val="0"/>
          <w:numId w:val="52"/>
        </w:numPr>
        <w:rPr>
          <w:rFonts w:cs="Arial"/>
        </w:rPr>
      </w:pPr>
      <w:r>
        <w:rPr>
          <w:rFonts w:cs="Arial"/>
        </w:rPr>
        <w:t xml:space="preserve">Greater Birmingham </w:t>
      </w:r>
      <w:r w:rsidR="006F70B9">
        <w:rPr>
          <w:rFonts w:cs="Arial"/>
        </w:rPr>
        <w:t>has lower levels of creative employment than other core cities such as Manchester and Leeds</w:t>
      </w:r>
    </w:p>
    <w:p w14:paraId="0ED0BDF5" w14:textId="77777777" w:rsidR="006F70B9" w:rsidRPr="006F70B9" w:rsidRDefault="00BE0E3C" w:rsidP="009779E1">
      <w:pPr>
        <w:pStyle w:val="BodyText"/>
        <w:numPr>
          <w:ilvl w:val="0"/>
          <w:numId w:val="52"/>
        </w:numPr>
        <w:rPr>
          <w:rFonts w:cs="Arial"/>
        </w:rPr>
      </w:pPr>
      <w:r>
        <w:rPr>
          <w:rFonts w:cs="Arial"/>
        </w:rPr>
        <w:t xml:space="preserve">Looking across Greater Birmingham, </w:t>
      </w:r>
      <w:r w:rsidR="00DA0DA2">
        <w:rPr>
          <w:rFonts w:cs="Arial"/>
        </w:rPr>
        <w:t>t</w:t>
      </w:r>
      <w:r w:rsidR="006F70B9" w:rsidRPr="006F70B9">
        <w:rPr>
          <w:rFonts w:cs="Arial"/>
        </w:rPr>
        <w:t xml:space="preserve">he opportunity for </w:t>
      </w:r>
      <w:r w:rsidR="006F70B9">
        <w:t>further, inclusive growth</w:t>
      </w:r>
      <w:r w:rsidR="00D86BA1">
        <w:t xml:space="preserve"> through </w:t>
      </w:r>
      <w:r w:rsidR="00A946F8">
        <w:t>C</w:t>
      </w:r>
      <w:r w:rsidR="00D86BA1">
        <w:t xml:space="preserve">reative </w:t>
      </w:r>
      <w:r w:rsidR="00A946F8">
        <w:t>I</w:t>
      </w:r>
      <w:r w:rsidR="00D86BA1">
        <w:t xml:space="preserve">ndustries has not been realised in </w:t>
      </w:r>
      <w:r w:rsidR="00A326E7">
        <w:t xml:space="preserve">localities </w:t>
      </w:r>
      <w:r w:rsidR="00D86BA1">
        <w:t>such as Tamworth and Wyre Forest.</w:t>
      </w:r>
    </w:p>
    <w:p w14:paraId="791425C7" w14:textId="77777777" w:rsidR="006F70B9" w:rsidRDefault="00D86BA1" w:rsidP="009779E1">
      <w:pPr>
        <w:pStyle w:val="BodyText"/>
        <w:numPr>
          <w:ilvl w:val="0"/>
          <w:numId w:val="52"/>
        </w:numPr>
        <w:rPr>
          <w:rFonts w:cs="Arial"/>
        </w:rPr>
      </w:pPr>
      <w:r>
        <w:rPr>
          <w:rFonts w:cs="Arial"/>
        </w:rPr>
        <w:t>Recent discussions around the potential relocation of Channel 4 highlight that the high</w:t>
      </w:r>
      <w:r w:rsidR="00DA0DA2">
        <w:rPr>
          <w:rFonts w:cs="Arial"/>
        </w:rPr>
        <w:t>-</w:t>
      </w:r>
      <w:r>
        <w:rPr>
          <w:rFonts w:cs="Arial"/>
        </w:rPr>
        <w:t>end production sector is at an inflection point. Employment in some core content creation sectors has contracted over the period 2010-2015</w:t>
      </w:r>
      <w:r w:rsidR="006107DB">
        <w:rPr>
          <w:rFonts w:cs="Arial"/>
        </w:rPr>
        <w:t>, although it still supports 22,000 jobs in the creative economy</w:t>
      </w:r>
      <w:r>
        <w:rPr>
          <w:rFonts w:cs="Arial"/>
        </w:rPr>
        <w:t xml:space="preserve">. There is evidence of new investment, including that by </w:t>
      </w:r>
      <w:r w:rsidR="00A326E7">
        <w:rPr>
          <w:rFonts w:cs="Arial"/>
        </w:rPr>
        <w:t xml:space="preserve">the </w:t>
      </w:r>
      <w:r>
        <w:rPr>
          <w:rFonts w:cs="Arial"/>
        </w:rPr>
        <w:t>BBC, but television, film, games and digital content production all require sustained focus and continuing investment to ensure their continuing competitiveness.</w:t>
      </w:r>
    </w:p>
    <w:p w14:paraId="14FA3FC5" w14:textId="77777777" w:rsidR="006107DB" w:rsidRDefault="006107DB" w:rsidP="009779E1">
      <w:pPr>
        <w:pStyle w:val="BodyText"/>
        <w:numPr>
          <w:ilvl w:val="0"/>
          <w:numId w:val="52"/>
        </w:numPr>
        <w:rPr>
          <w:rFonts w:cs="Arial"/>
        </w:rPr>
      </w:pPr>
      <w:r>
        <w:rPr>
          <w:rFonts w:cs="Arial"/>
        </w:rPr>
        <w:t xml:space="preserve">Employment in ‘core’ artistic employment – </w:t>
      </w:r>
      <w:r w:rsidR="00DA0DA2">
        <w:rPr>
          <w:rFonts w:cs="Arial"/>
        </w:rPr>
        <w:t>M</w:t>
      </w:r>
      <w:r>
        <w:rPr>
          <w:rFonts w:cs="Arial"/>
        </w:rPr>
        <w:t xml:space="preserve">usic, </w:t>
      </w:r>
      <w:r w:rsidR="00DA0DA2">
        <w:rPr>
          <w:rFonts w:cs="Arial"/>
        </w:rPr>
        <w:t>P</w:t>
      </w:r>
      <w:r>
        <w:rPr>
          <w:rFonts w:cs="Arial"/>
        </w:rPr>
        <w:t xml:space="preserve">erforming </w:t>
      </w:r>
      <w:r w:rsidR="00A946F8">
        <w:rPr>
          <w:rFonts w:cs="Arial"/>
        </w:rPr>
        <w:t>&amp;</w:t>
      </w:r>
      <w:r>
        <w:rPr>
          <w:rFonts w:cs="Arial"/>
        </w:rPr>
        <w:t xml:space="preserve"> </w:t>
      </w:r>
      <w:r w:rsidR="00DA0DA2">
        <w:rPr>
          <w:rFonts w:cs="Arial"/>
        </w:rPr>
        <w:t>V</w:t>
      </w:r>
      <w:r>
        <w:rPr>
          <w:rFonts w:cs="Arial"/>
        </w:rPr>
        <w:t xml:space="preserve">isual arts -showed a decline in the city core over 2010-2015. This parallels a similar fall in </w:t>
      </w:r>
      <w:r w:rsidR="00DA0DA2">
        <w:rPr>
          <w:rFonts w:cs="Arial"/>
        </w:rPr>
        <w:t>M</w:t>
      </w:r>
      <w:r>
        <w:rPr>
          <w:rFonts w:cs="Arial"/>
        </w:rPr>
        <w:t xml:space="preserve">useums, </w:t>
      </w:r>
      <w:r w:rsidR="00DA0DA2">
        <w:rPr>
          <w:rFonts w:cs="Arial"/>
        </w:rPr>
        <w:t>L</w:t>
      </w:r>
      <w:r>
        <w:rPr>
          <w:rFonts w:cs="Arial"/>
        </w:rPr>
        <w:t xml:space="preserve">ibraries </w:t>
      </w:r>
      <w:r w:rsidR="00A946F8">
        <w:rPr>
          <w:rFonts w:cs="Arial"/>
        </w:rPr>
        <w:t>&amp;</w:t>
      </w:r>
      <w:r>
        <w:rPr>
          <w:rFonts w:cs="Arial"/>
        </w:rPr>
        <w:t xml:space="preserve"> </w:t>
      </w:r>
      <w:r w:rsidR="00DA0DA2">
        <w:rPr>
          <w:rFonts w:cs="Arial"/>
        </w:rPr>
        <w:t>G</w:t>
      </w:r>
      <w:r>
        <w:rPr>
          <w:rFonts w:cs="Arial"/>
        </w:rPr>
        <w:t xml:space="preserve">alleries, influenced by falling levels of public spending and displacement pressures brought on by increasing cost and redevelopment of areas of the city centre. </w:t>
      </w:r>
      <w:r w:rsidR="00DA0DA2">
        <w:rPr>
          <w:rFonts w:cs="Arial"/>
        </w:rPr>
        <w:t>Other towns in the GBS LEP area</w:t>
      </w:r>
      <w:r>
        <w:rPr>
          <w:rFonts w:cs="Arial"/>
        </w:rPr>
        <w:t xml:space="preserve"> are seeing some increases as artists extend their search for </w:t>
      </w:r>
      <w:r w:rsidR="00DA0DA2">
        <w:rPr>
          <w:rFonts w:cs="Arial"/>
        </w:rPr>
        <w:t xml:space="preserve">affordable </w:t>
      </w:r>
      <w:r>
        <w:rPr>
          <w:rFonts w:cs="Arial"/>
        </w:rPr>
        <w:t>studios; but there needs to be a strategy to address the risk of displacement in this sector and to find new business models to replace an over-dependency on public funding.</w:t>
      </w:r>
    </w:p>
    <w:p w14:paraId="5F6D2F5F" w14:textId="77777777" w:rsidR="009B0B7D" w:rsidRPr="00AD5F50" w:rsidRDefault="009B0B7D" w:rsidP="009B0B7D">
      <w:pPr>
        <w:pStyle w:val="Heading1"/>
      </w:pPr>
      <w:bookmarkStart w:id="100" w:name="_Toc500702930"/>
      <w:r w:rsidRPr="00AD5F50">
        <w:lastRenderedPageBreak/>
        <w:t>Recommendations</w:t>
      </w:r>
      <w:bookmarkEnd w:id="100"/>
    </w:p>
    <w:p w14:paraId="7ABF424C" w14:textId="77777777" w:rsidR="005B4569" w:rsidRDefault="00CC27F6" w:rsidP="005B4569">
      <w:pPr>
        <w:pStyle w:val="Caption"/>
        <w:rPr>
          <w:rFonts w:cs="Arial"/>
        </w:rPr>
      </w:pPr>
      <w:r w:rsidRPr="008F2020">
        <w:rPr>
          <w:rFonts w:cs="Arial"/>
        </w:rPr>
        <w:t xml:space="preserve">We conclude with recommendations to GBSLEP for the growth and development of the creative economy within Greater Birmingham </w:t>
      </w:r>
      <w:r w:rsidR="00DA0DA2">
        <w:rPr>
          <w:rFonts w:cs="Arial"/>
        </w:rPr>
        <w:t>&amp;</w:t>
      </w:r>
      <w:r w:rsidR="00DA0DA2" w:rsidRPr="008F2020">
        <w:rPr>
          <w:rFonts w:cs="Arial"/>
        </w:rPr>
        <w:t xml:space="preserve"> </w:t>
      </w:r>
      <w:r w:rsidRPr="008F2020">
        <w:rPr>
          <w:rFonts w:cs="Arial"/>
        </w:rPr>
        <w:t xml:space="preserve">Solihull. </w:t>
      </w:r>
    </w:p>
    <w:p w14:paraId="165F684E" w14:textId="77777777" w:rsidR="009B0B7D" w:rsidRPr="005B4569" w:rsidRDefault="009B0B7D" w:rsidP="009B0B7D">
      <w:pPr>
        <w:pStyle w:val="BodyText"/>
        <w:rPr>
          <w:rFonts w:cs="Arial"/>
        </w:rPr>
      </w:pPr>
      <w:r>
        <w:rPr>
          <w:rFonts w:cs="Arial"/>
        </w:rPr>
        <w:t>The success of the creative economy within Greater Birmingham is critical to achieving targets for growth within the West Midlands’ economic strategy – and reflects priorities of national industrial strategy to identify place-based clusters, linked to strong institutional structures equipped with the appropriate resource to accelerate local growth.</w:t>
      </w:r>
    </w:p>
    <w:p w14:paraId="65313434" w14:textId="77777777" w:rsidR="005B4569" w:rsidRDefault="005B4569" w:rsidP="005B4569">
      <w:pPr>
        <w:pStyle w:val="BodyText"/>
        <w:rPr>
          <w:rFonts w:cs="Arial"/>
        </w:rPr>
      </w:pPr>
      <w:r w:rsidRPr="008F2020">
        <w:rPr>
          <w:rFonts w:cs="Arial"/>
        </w:rPr>
        <w:t>To address this, ste</w:t>
      </w:r>
      <w:r>
        <w:rPr>
          <w:rFonts w:cs="Arial"/>
        </w:rPr>
        <w:t>ps need to be taken to address:</w:t>
      </w:r>
    </w:p>
    <w:p w14:paraId="2BAC8DC0" w14:textId="77777777" w:rsidR="005B4569" w:rsidRDefault="005B4569" w:rsidP="009779E1">
      <w:pPr>
        <w:pStyle w:val="BodyText"/>
        <w:numPr>
          <w:ilvl w:val="0"/>
          <w:numId w:val="46"/>
        </w:numPr>
        <w:rPr>
          <w:rFonts w:cs="Arial"/>
        </w:rPr>
      </w:pPr>
      <w:r w:rsidRPr="00A946F8">
        <w:rPr>
          <w:rFonts w:cs="Arial"/>
          <w:b/>
        </w:rPr>
        <w:t>Productivity and skills</w:t>
      </w:r>
      <w:r w:rsidRPr="008F2020">
        <w:rPr>
          <w:rFonts w:cs="Arial"/>
        </w:rPr>
        <w:t>, building on strengths in key sectors, mitigating risks of further decline in weaker sectors and addressing the need to build social capital to promote inclusive growth by increasing the diversity of the cultural and creative industries</w:t>
      </w:r>
      <w:r w:rsidR="0063265F">
        <w:rPr>
          <w:rFonts w:cs="Arial"/>
        </w:rPr>
        <w:t>.</w:t>
      </w:r>
    </w:p>
    <w:p w14:paraId="15C6D6F2" w14:textId="77777777" w:rsidR="005B4569" w:rsidRDefault="005B4569" w:rsidP="009779E1">
      <w:pPr>
        <w:pStyle w:val="BodyText"/>
        <w:numPr>
          <w:ilvl w:val="0"/>
          <w:numId w:val="46"/>
        </w:numPr>
        <w:rPr>
          <w:rFonts w:cs="Arial"/>
        </w:rPr>
      </w:pPr>
      <w:r w:rsidRPr="00A946F8">
        <w:rPr>
          <w:rFonts w:cs="Arial"/>
          <w:b/>
        </w:rPr>
        <w:t>Infrastructure</w:t>
      </w:r>
      <w:r w:rsidRPr="008F2020">
        <w:rPr>
          <w:rFonts w:cs="Arial"/>
        </w:rPr>
        <w:t>, including workspace, planning of new developments, transport and digital connectivity</w:t>
      </w:r>
      <w:r w:rsidR="0063265F">
        <w:rPr>
          <w:rFonts w:cs="Arial"/>
        </w:rPr>
        <w:t>.</w:t>
      </w:r>
    </w:p>
    <w:p w14:paraId="0830AD60" w14:textId="77777777" w:rsidR="005B4569" w:rsidRDefault="005B4569" w:rsidP="009779E1">
      <w:pPr>
        <w:pStyle w:val="BodyText"/>
        <w:numPr>
          <w:ilvl w:val="0"/>
          <w:numId w:val="46"/>
        </w:numPr>
        <w:rPr>
          <w:rFonts w:cs="Arial"/>
        </w:rPr>
      </w:pPr>
      <w:r w:rsidRPr="008F2020">
        <w:rPr>
          <w:rFonts w:cs="Arial"/>
        </w:rPr>
        <w:t>The</w:t>
      </w:r>
      <w:r w:rsidR="00975C31">
        <w:rPr>
          <w:rFonts w:cs="Arial"/>
        </w:rPr>
        <w:t xml:space="preserve"> </w:t>
      </w:r>
      <w:r w:rsidR="00975C31" w:rsidRPr="00A946F8">
        <w:rPr>
          <w:rFonts w:cs="Arial"/>
          <w:b/>
        </w:rPr>
        <w:t>governance and</w:t>
      </w:r>
      <w:r w:rsidRPr="00A946F8">
        <w:rPr>
          <w:rFonts w:cs="Arial"/>
          <w:b/>
        </w:rPr>
        <w:t xml:space="preserve"> culture</w:t>
      </w:r>
      <w:r w:rsidRPr="008F2020">
        <w:rPr>
          <w:rFonts w:cs="Arial"/>
        </w:rPr>
        <w:t xml:space="preserve"> of the cluster, including convening sector structures across the West Midlands</w:t>
      </w:r>
      <w:r>
        <w:rPr>
          <w:rFonts w:cs="Arial"/>
        </w:rPr>
        <w:t xml:space="preserve"> to address </w:t>
      </w:r>
      <w:r w:rsidRPr="008F2020">
        <w:rPr>
          <w:rFonts w:cs="Arial"/>
        </w:rPr>
        <w:t>confidence</w:t>
      </w:r>
      <w:r>
        <w:rPr>
          <w:rFonts w:cs="Arial"/>
        </w:rPr>
        <w:t xml:space="preserve"> and cohesion of the sector and the educational and industrial strategy needed to underpin inclusive growth and additional investment.</w:t>
      </w:r>
    </w:p>
    <w:p w14:paraId="4E77FCD6" w14:textId="77777777" w:rsidR="00CC27F6" w:rsidRPr="008F2020" w:rsidRDefault="00CC27F6" w:rsidP="008F2020">
      <w:pPr>
        <w:pStyle w:val="BodyText"/>
        <w:rPr>
          <w:rFonts w:cs="Arial"/>
        </w:rPr>
      </w:pPr>
    </w:p>
    <w:p w14:paraId="6C2B8A16" w14:textId="77777777" w:rsidR="009C3609" w:rsidRPr="00AD5F50" w:rsidRDefault="009C3609" w:rsidP="00CC27F6">
      <w:pPr>
        <w:pStyle w:val="Heading2"/>
        <w:rPr>
          <w:rFonts w:cs="Arial"/>
        </w:rPr>
      </w:pPr>
      <w:bookmarkStart w:id="101" w:name="_Toc500702931"/>
      <w:r w:rsidRPr="00AD5F50">
        <w:rPr>
          <w:rFonts w:cs="Arial"/>
        </w:rPr>
        <w:t>Productivity and skills</w:t>
      </w:r>
      <w:bookmarkEnd w:id="101"/>
    </w:p>
    <w:p w14:paraId="5D5D60DB" w14:textId="77777777" w:rsidR="005828C1" w:rsidRDefault="005828C1" w:rsidP="00B231C3">
      <w:pPr>
        <w:pStyle w:val="Heading3"/>
      </w:pPr>
      <w:r>
        <w:t>Quickly move to articulate the creative cluster offer</w:t>
      </w:r>
    </w:p>
    <w:p w14:paraId="62599CEE" w14:textId="77777777" w:rsidR="00AC1F3A" w:rsidRPr="008B2601" w:rsidRDefault="008B2601" w:rsidP="005557BA">
      <w:r w:rsidRPr="008B2601">
        <w:t>GBS LEP and city regional policy needs to articulate the offer of the creative cluster, as well as the requirement for intervention. N</w:t>
      </w:r>
      <w:r w:rsidR="00AC1F3A" w:rsidRPr="008B2601">
        <w:t xml:space="preserve">ational </w:t>
      </w:r>
      <w:r w:rsidR="00AC1F3A" w:rsidRPr="008B2601">
        <w:t xml:space="preserve">policy </w:t>
      </w:r>
      <w:r w:rsidRPr="008B2601">
        <w:t xml:space="preserve">for the creative industries </w:t>
      </w:r>
      <w:r w:rsidR="007018B8">
        <w:t xml:space="preserve">- </w:t>
      </w:r>
      <w:r w:rsidRPr="008B2601">
        <w:t xml:space="preserve">in particular the Industrial Strategy </w:t>
      </w:r>
      <w:r w:rsidR="00DA0DA2">
        <w:t>White</w:t>
      </w:r>
      <w:r w:rsidR="00DA0DA2" w:rsidRPr="008B2601">
        <w:t xml:space="preserve"> </w:t>
      </w:r>
      <w:r w:rsidRPr="008B2601">
        <w:t xml:space="preserve">paper published in </w:t>
      </w:r>
      <w:r w:rsidR="00DA0DA2">
        <w:t>November</w:t>
      </w:r>
      <w:r w:rsidR="00DA0DA2" w:rsidRPr="008B2601">
        <w:t xml:space="preserve"> </w:t>
      </w:r>
      <w:r w:rsidRPr="008B2601">
        <w:t>2017</w:t>
      </w:r>
      <w:r w:rsidR="007018B8">
        <w:t xml:space="preserve"> -</w:t>
      </w:r>
      <w:r w:rsidRPr="008B2601">
        <w:t xml:space="preserve"> emphasises the need to go beyond business support to identify a place-based strategy that recognises the appropriate local mix of employers and institutions to drive it forw</w:t>
      </w:r>
      <w:r>
        <w:t>ard.</w:t>
      </w:r>
    </w:p>
    <w:p w14:paraId="22E63B77" w14:textId="77777777" w:rsidR="005557BA" w:rsidRPr="008B2601" w:rsidRDefault="008B2601" w:rsidP="005557BA">
      <w:r>
        <w:t xml:space="preserve">Although specific funding has not yet been identified, GBS LEP and West Midlands Combined Authority policy needs to prioritise and define </w:t>
      </w:r>
      <w:r w:rsidR="005557BA" w:rsidRPr="008B2601">
        <w:t>specific offers, eg:</w:t>
      </w:r>
    </w:p>
    <w:p w14:paraId="7584185F" w14:textId="77777777" w:rsidR="005557BA" w:rsidRPr="008B2601" w:rsidRDefault="005557BA" w:rsidP="009779E1">
      <w:pPr>
        <w:numPr>
          <w:ilvl w:val="0"/>
          <w:numId w:val="42"/>
        </w:numPr>
      </w:pPr>
      <w:r w:rsidRPr="008B2601">
        <w:t>A</w:t>
      </w:r>
      <w:r w:rsidR="008B2601">
        <w:t>ddressing evidence of barriers to scaling through</w:t>
      </w:r>
      <w:r w:rsidRPr="008B2601">
        <w:t xml:space="preserve"> </w:t>
      </w:r>
      <w:r w:rsidR="00A326E7">
        <w:t xml:space="preserve">a </w:t>
      </w:r>
      <w:r w:rsidRPr="008B2601">
        <w:t xml:space="preserve">programme of events, training and resources </w:t>
      </w:r>
      <w:r w:rsidR="008B2601">
        <w:t>to help</w:t>
      </w:r>
      <w:r w:rsidRPr="008B2601">
        <w:t xml:space="preserve"> </w:t>
      </w:r>
      <w:r w:rsidR="008B2601">
        <w:t>creative entrepreneurs</w:t>
      </w:r>
      <w:r w:rsidRPr="008B2601">
        <w:t xml:space="preserve"> to grow their businesses and get investor ready</w:t>
      </w:r>
      <w:r w:rsidR="0063265F">
        <w:t>.</w:t>
      </w:r>
    </w:p>
    <w:p w14:paraId="67A7F40A" w14:textId="77777777" w:rsidR="005557BA" w:rsidRPr="008B2601" w:rsidRDefault="005557BA" w:rsidP="009779E1">
      <w:pPr>
        <w:numPr>
          <w:ilvl w:val="0"/>
          <w:numId w:val="42"/>
        </w:numPr>
      </w:pPr>
      <w:r w:rsidRPr="008B2601">
        <w:t xml:space="preserve">Bringing investors and local </w:t>
      </w:r>
      <w:r w:rsidR="008B2601">
        <w:t>creative</w:t>
      </w:r>
      <w:r w:rsidRPr="008B2601">
        <w:t xml:space="preserve"> businesses together</w:t>
      </w:r>
      <w:r w:rsidR="0063265F">
        <w:t>.</w:t>
      </w:r>
    </w:p>
    <w:p w14:paraId="314A0378" w14:textId="77777777" w:rsidR="005557BA" w:rsidRPr="008B2601" w:rsidRDefault="005557BA" w:rsidP="009779E1">
      <w:pPr>
        <w:numPr>
          <w:ilvl w:val="0"/>
          <w:numId w:val="42"/>
        </w:numPr>
      </w:pPr>
      <w:r w:rsidRPr="008B2601">
        <w:t>Promoti</w:t>
      </w:r>
      <w:r w:rsidR="008B2601">
        <w:t xml:space="preserve">ng local heritage and culture, including crafts, design and </w:t>
      </w:r>
      <w:r w:rsidR="008E7791">
        <w:t xml:space="preserve">high-end </w:t>
      </w:r>
      <w:r w:rsidR="008B2601">
        <w:t xml:space="preserve">content production, </w:t>
      </w:r>
      <w:r w:rsidRPr="008B2601">
        <w:t>as a source of regional competitive advantage</w:t>
      </w:r>
      <w:r w:rsidR="0063265F">
        <w:t>.</w:t>
      </w:r>
    </w:p>
    <w:p w14:paraId="7F73D247" w14:textId="77777777" w:rsidR="005557BA" w:rsidRPr="008B2601" w:rsidRDefault="005557BA" w:rsidP="009779E1">
      <w:pPr>
        <w:numPr>
          <w:ilvl w:val="0"/>
          <w:numId w:val="42"/>
        </w:numPr>
      </w:pPr>
      <w:r w:rsidRPr="008B2601">
        <w:t>Underpinning the supply of talent through a range of industry-led approaches to skills in schools, colleges and universities</w:t>
      </w:r>
      <w:r w:rsidR="0063265F">
        <w:t>.</w:t>
      </w:r>
    </w:p>
    <w:p w14:paraId="1956FD22" w14:textId="77777777" w:rsidR="005557BA" w:rsidRDefault="005557BA" w:rsidP="009779E1">
      <w:pPr>
        <w:numPr>
          <w:ilvl w:val="0"/>
          <w:numId w:val="42"/>
        </w:numPr>
      </w:pPr>
      <w:r w:rsidRPr="008B2601">
        <w:t xml:space="preserve">A digital skills strand for the wider </w:t>
      </w:r>
      <w:r w:rsidR="0063265F">
        <w:t>D</w:t>
      </w:r>
      <w:r w:rsidRPr="008B2601">
        <w:t xml:space="preserve">igital </w:t>
      </w:r>
      <w:r w:rsidR="0063265F">
        <w:t>&amp; C</w:t>
      </w:r>
      <w:r w:rsidRPr="008B2601">
        <w:t xml:space="preserve">reative </w:t>
      </w:r>
      <w:r w:rsidR="0063265F">
        <w:t xml:space="preserve">Industries </w:t>
      </w:r>
      <w:r w:rsidRPr="008B2601">
        <w:t>sector</w:t>
      </w:r>
      <w:r w:rsidR="008B2601">
        <w:t>, emphasising the importance of data analytics and behavioural insight</w:t>
      </w:r>
      <w:r w:rsidR="008E7791">
        <w:t xml:space="preserve"> in defining new products and services and creating new IP</w:t>
      </w:r>
      <w:r w:rsidR="0063265F">
        <w:t>.</w:t>
      </w:r>
    </w:p>
    <w:p w14:paraId="3939C743" w14:textId="77777777" w:rsidR="008B2601" w:rsidRPr="008B2601" w:rsidRDefault="008B2601" w:rsidP="009779E1">
      <w:pPr>
        <w:numPr>
          <w:ilvl w:val="0"/>
          <w:numId w:val="42"/>
        </w:numPr>
      </w:pPr>
      <w:r>
        <w:t xml:space="preserve">Extending the </w:t>
      </w:r>
      <w:r w:rsidRPr="008B2601">
        <w:t xml:space="preserve">games sector specialist role, </w:t>
      </w:r>
      <w:r>
        <w:t>developed by Coventry &amp; Warwickshire LEP in partnership with Ukie, to cover the whole West Midlands region.</w:t>
      </w:r>
    </w:p>
    <w:p w14:paraId="789E1ADF" w14:textId="77777777" w:rsidR="005557BA" w:rsidRPr="005557BA" w:rsidRDefault="008B2601" w:rsidP="008E7791">
      <w:pPr>
        <w:pStyle w:val="BodyText"/>
      </w:pPr>
      <w:r>
        <w:rPr>
          <w:rFonts w:cs="Arial"/>
        </w:rPr>
        <w:t xml:space="preserve">Inclusive growth means spreading opportunity geographically, as well as in terms of demography and sectors. </w:t>
      </w:r>
      <w:r w:rsidR="009B0B7D" w:rsidRPr="00AD5F50">
        <w:rPr>
          <w:rFonts w:cs="Arial"/>
        </w:rPr>
        <w:t xml:space="preserve">There are ‘hot spots’ of </w:t>
      </w:r>
      <w:r w:rsidR="0063265F">
        <w:rPr>
          <w:rFonts w:cs="Arial"/>
        </w:rPr>
        <w:t>C</w:t>
      </w:r>
      <w:r w:rsidR="009B0B7D" w:rsidRPr="00AD5F50">
        <w:rPr>
          <w:rFonts w:cs="Arial"/>
        </w:rPr>
        <w:t xml:space="preserve">reative </w:t>
      </w:r>
      <w:r w:rsidR="0063265F">
        <w:rPr>
          <w:rFonts w:cs="Arial"/>
        </w:rPr>
        <w:t>I</w:t>
      </w:r>
      <w:r w:rsidR="009B0B7D" w:rsidRPr="00AD5F50">
        <w:rPr>
          <w:rFonts w:cs="Arial"/>
        </w:rPr>
        <w:t xml:space="preserve">ndustries </w:t>
      </w:r>
      <w:r w:rsidR="0063265F">
        <w:rPr>
          <w:rFonts w:cs="Arial"/>
        </w:rPr>
        <w:t xml:space="preserve">activity and clustering </w:t>
      </w:r>
      <w:r w:rsidR="009B0B7D" w:rsidRPr="00AD5F50">
        <w:rPr>
          <w:rFonts w:cs="Arial"/>
        </w:rPr>
        <w:t>in Bromsgrove, Lichfield and East Staff</w:t>
      </w:r>
      <w:r w:rsidR="00DA0DA2">
        <w:rPr>
          <w:rFonts w:cs="Arial"/>
        </w:rPr>
        <w:t>ord</w:t>
      </w:r>
      <w:r w:rsidR="009B0B7D" w:rsidRPr="00AD5F50">
        <w:rPr>
          <w:rFonts w:cs="Arial"/>
        </w:rPr>
        <w:t>s</w:t>
      </w:r>
      <w:r w:rsidR="00DA0DA2">
        <w:rPr>
          <w:rFonts w:cs="Arial"/>
        </w:rPr>
        <w:t>hire</w:t>
      </w:r>
      <w:r w:rsidR="009B0B7D" w:rsidRPr="00AD5F50">
        <w:rPr>
          <w:rFonts w:cs="Arial"/>
        </w:rPr>
        <w:t>, as well as Birmingham and Solihull; but Redditch, Tamworth and Wyre Forest lag behind.</w:t>
      </w:r>
    </w:p>
    <w:p w14:paraId="6479CC6E" w14:textId="77777777" w:rsidR="005828C1" w:rsidRPr="00AD5F50" w:rsidRDefault="005828C1" w:rsidP="00B231C3">
      <w:pPr>
        <w:pStyle w:val="Heading3"/>
      </w:pPr>
      <w:r w:rsidRPr="00AD5F50">
        <w:lastRenderedPageBreak/>
        <w:t>Diversity and building social capital</w:t>
      </w:r>
    </w:p>
    <w:p w14:paraId="2FA475B3" w14:textId="77777777" w:rsidR="009B0B7D" w:rsidRDefault="005828C1" w:rsidP="005828C1">
      <w:pPr>
        <w:pStyle w:val="BodyText"/>
        <w:rPr>
          <w:rFonts w:cs="Arial"/>
        </w:rPr>
      </w:pPr>
      <w:r w:rsidRPr="00AD5F50">
        <w:rPr>
          <w:rFonts w:cs="Arial"/>
        </w:rPr>
        <w:t xml:space="preserve">The city region boasts of its diversity – but it isn’t yet adequately reflected in the </w:t>
      </w:r>
      <w:r w:rsidR="009B0B7D">
        <w:rPr>
          <w:rFonts w:cs="Arial"/>
        </w:rPr>
        <w:t xml:space="preserve">creative </w:t>
      </w:r>
      <w:r w:rsidRPr="00AD5F50">
        <w:rPr>
          <w:rFonts w:cs="Arial"/>
        </w:rPr>
        <w:t xml:space="preserve">sector. Aside from putting an </w:t>
      </w:r>
      <w:r w:rsidR="009B0B7D">
        <w:rPr>
          <w:rFonts w:cs="Arial"/>
        </w:rPr>
        <w:t xml:space="preserve">unnecessary and </w:t>
      </w:r>
      <w:r w:rsidRPr="00AD5F50">
        <w:rPr>
          <w:rFonts w:cs="Arial"/>
        </w:rPr>
        <w:t xml:space="preserve">artificial limit on supply of skills, this impedes both development of cultural leadership in BAME communities and the dispersal of businesses and employment opportunities across the city region. </w:t>
      </w:r>
    </w:p>
    <w:p w14:paraId="5344106B" w14:textId="77777777" w:rsidR="005828C1" w:rsidRPr="00AD5F50" w:rsidRDefault="005828C1" w:rsidP="005828C1">
      <w:pPr>
        <w:pStyle w:val="BodyText"/>
        <w:rPr>
          <w:rFonts w:cs="Arial"/>
        </w:rPr>
      </w:pPr>
      <w:r w:rsidRPr="00AD5F50">
        <w:rPr>
          <w:rFonts w:cs="Arial"/>
        </w:rPr>
        <w:t xml:space="preserve">Diversity is a cross-cutting consideration: increasing social equity is a priority to be addressed in all cultural and economic development policy for the sector. If a proposed intervention cannot demonstrate how it will work for the population of the whole city region, it shouldn’t receive public support. Any strategy to promote diversity must give people real engagement in and control over decision making, not just ‘ticking the box’ – and </w:t>
      </w:r>
      <w:r w:rsidR="00A326E7">
        <w:rPr>
          <w:rFonts w:cs="Arial"/>
        </w:rPr>
        <w:t>should</w:t>
      </w:r>
      <w:r w:rsidR="00A326E7" w:rsidRPr="00AD5F50">
        <w:rPr>
          <w:rFonts w:cs="Arial"/>
        </w:rPr>
        <w:t xml:space="preserve"> </w:t>
      </w:r>
      <w:r w:rsidRPr="00AD5F50">
        <w:rPr>
          <w:rFonts w:cs="Arial"/>
        </w:rPr>
        <w:t>reap economic benefits in terms of increased awareness and exposure to diaspora markets, other kinds of cultural and economic experience.</w:t>
      </w:r>
    </w:p>
    <w:p w14:paraId="7536C224" w14:textId="77777777" w:rsidR="005828C1" w:rsidRPr="00AD5F50" w:rsidRDefault="005828C1" w:rsidP="005828C1">
      <w:pPr>
        <w:rPr>
          <w:rFonts w:cs="Arial"/>
        </w:rPr>
      </w:pPr>
      <w:r w:rsidRPr="00AD5F50">
        <w:rPr>
          <w:rFonts w:cs="Arial"/>
        </w:rPr>
        <w:t>Local projects such as RE:Present and ASTONish have demonstrated that engagement with culture helps build social capital. Opportunities to experience of leadership in the cultural sector translates into greater willingness amongst minority groups to take advantage of entrepreneurial opportunities, not limited to culture and the creative industries.</w:t>
      </w:r>
    </w:p>
    <w:p w14:paraId="50C2E726" w14:textId="77777777" w:rsidR="005828C1" w:rsidRPr="00AD5F50" w:rsidRDefault="005828C1" w:rsidP="005828C1">
      <w:pPr>
        <w:rPr>
          <w:rFonts w:cs="Arial"/>
        </w:rPr>
      </w:pPr>
      <w:r w:rsidRPr="00AD5F50">
        <w:rPr>
          <w:rFonts w:cs="Arial"/>
        </w:rPr>
        <w:t xml:space="preserve">This is reflected in the importance given to audience development by national institutions, such as the British Film Institute. This recognises that film can play a role in, ‘drawing communities together through their mutual enjoyment of cultural experiences; as a means of enriching a sense of local identity through locally produced content or content </w:t>
      </w:r>
      <w:r w:rsidRPr="00AD5F50">
        <w:rPr>
          <w:rFonts w:cs="Arial"/>
        </w:rPr>
        <w:t xml:space="preserve">featuring local subjects or interests; and as a catalyst for social action across other agendas locally and regionally.’ </w:t>
      </w:r>
      <w:r w:rsidRPr="00AD5F50">
        <w:rPr>
          <w:rStyle w:val="FootnoteReference"/>
          <w:rFonts w:cs="Arial"/>
        </w:rPr>
        <w:footnoteReference w:id="24"/>
      </w:r>
    </w:p>
    <w:p w14:paraId="602A713F" w14:textId="77777777" w:rsidR="00C55D3B" w:rsidRPr="00AD5F50" w:rsidRDefault="00C55D3B" w:rsidP="00B231C3">
      <w:pPr>
        <w:pStyle w:val="Heading3"/>
      </w:pPr>
      <w:r w:rsidRPr="00AD5F50">
        <w:t>Accelerate growth in sectors that display existing strengths</w:t>
      </w:r>
    </w:p>
    <w:p w14:paraId="574772EC" w14:textId="77777777" w:rsidR="00AC1F3A" w:rsidRPr="00AC1F3A" w:rsidRDefault="00AC1F3A" w:rsidP="00AC1F3A">
      <w:pPr>
        <w:pStyle w:val="BodyText"/>
        <w:rPr>
          <w:rFonts w:cs="Arial"/>
        </w:rPr>
      </w:pPr>
      <w:r>
        <w:rPr>
          <w:rFonts w:cs="Arial"/>
        </w:rPr>
        <w:t>Data</w:t>
      </w:r>
      <w:r w:rsidRPr="00AC1F3A">
        <w:rPr>
          <w:rFonts w:cs="Arial"/>
        </w:rPr>
        <w:t xml:space="preserve"> analysis</w:t>
      </w:r>
      <w:r>
        <w:rPr>
          <w:rFonts w:cs="Arial"/>
        </w:rPr>
        <w:t xml:space="preserve"> and behavioural insight</w:t>
      </w:r>
    </w:p>
    <w:p w14:paraId="6B10BD4B" w14:textId="77777777" w:rsidR="00AC1F3A" w:rsidRPr="00AC1F3A" w:rsidRDefault="00AC1F3A" w:rsidP="009779E1">
      <w:pPr>
        <w:pStyle w:val="BodyText"/>
        <w:numPr>
          <w:ilvl w:val="0"/>
          <w:numId w:val="64"/>
        </w:numPr>
        <w:rPr>
          <w:rFonts w:cs="Arial"/>
        </w:rPr>
      </w:pPr>
      <w:r w:rsidRPr="00AC1F3A">
        <w:rPr>
          <w:rFonts w:cs="Arial"/>
        </w:rPr>
        <w:t xml:space="preserve">AI and machine learning – not taking away jobs, as the tabloids would suggest, but shifting focus of value creation – </w:t>
      </w:r>
      <w:r w:rsidR="005A421B">
        <w:rPr>
          <w:rFonts w:cs="Arial"/>
        </w:rPr>
        <w:t>where the benefits of data analysis and behavioural insight by the machines can be translated by creative individuals and teams into new, and higher value, content and services.</w:t>
      </w:r>
    </w:p>
    <w:p w14:paraId="7C3AE638" w14:textId="77777777" w:rsidR="00AC1F3A" w:rsidRDefault="00AC1F3A" w:rsidP="009779E1">
      <w:pPr>
        <w:pStyle w:val="BodyText"/>
        <w:numPr>
          <w:ilvl w:val="0"/>
          <w:numId w:val="64"/>
        </w:numPr>
        <w:rPr>
          <w:rFonts w:cs="Arial"/>
        </w:rPr>
      </w:pPr>
      <w:r w:rsidRPr="00AC1F3A">
        <w:rPr>
          <w:rFonts w:cs="Arial"/>
        </w:rPr>
        <w:t>Augmented and virtual reality</w:t>
      </w:r>
    </w:p>
    <w:p w14:paraId="7A9EFBD5" w14:textId="77777777" w:rsidR="003772E5" w:rsidRDefault="003772E5" w:rsidP="00AC1F3A">
      <w:pPr>
        <w:pStyle w:val="BodyText"/>
        <w:rPr>
          <w:rFonts w:cs="Arial"/>
        </w:rPr>
      </w:pPr>
      <w:r>
        <w:rPr>
          <w:rFonts w:cs="Arial"/>
        </w:rPr>
        <w:t>Future proofing the sector and employment opportunities, in particular for the young and diverse population looking to the sector to provide careers and livelihoods long into the future</w:t>
      </w:r>
      <w:r w:rsidR="00A326E7">
        <w:rPr>
          <w:rFonts w:cs="Arial"/>
        </w:rPr>
        <w:t>.</w:t>
      </w:r>
    </w:p>
    <w:p w14:paraId="40302692" w14:textId="77777777" w:rsidR="00C55D3B" w:rsidRPr="00AD5F50" w:rsidRDefault="00C55D3B" w:rsidP="00AC1F3A">
      <w:pPr>
        <w:pStyle w:val="BodyText"/>
        <w:rPr>
          <w:rFonts w:cs="Arial"/>
        </w:rPr>
      </w:pPr>
      <w:r w:rsidRPr="00AD5F50">
        <w:rPr>
          <w:rFonts w:cs="Arial"/>
        </w:rPr>
        <w:t xml:space="preserve">GBSLEP already has some exemplary programmes that seek to link investment in skills to industry needs. But the city region and its institutions could go further in developing programmes that build resilience amongst the leaders and managers of cultural organisations and creative businesses to ensure that they are equipped to grow successful businesses and continue to invest in new IP. </w:t>
      </w:r>
    </w:p>
    <w:p w14:paraId="12448330" w14:textId="77777777" w:rsidR="00B879A9" w:rsidRPr="00AD5F50" w:rsidRDefault="003772E5" w:rsidP="00B231C3">
      <w:pPr>
        <w:pStyle w:val="Heading3"/>
      </w:pPr>
      <w:r>
        <w:t>Exploit culture and heritage</w:t>
      </w:r>
    </w:p>
    <w:p w14:paraId="69697B3D" w14:textId="77777777" w:rsidR="00CD41B2" w:rsidRPr="00C94BC0" w:rsidRDefault="00C94BC0" w:rsidP="00B879A9">
      <w:pPr>
        <w:rPr>
          <w:rFonts w:cs="Arial"/>
        </w:rPr>
      </w:pPr>
      <w:r>
        <w:rPr>
          <w:rFonts w:cs="Arial"/>
        </w:rPr>
        <w:t>A p</w:t>
      </w:r>
      <w:r w:rsidR="003772E5" w:rsidRPr="00C94BC0">
        <w:rPr>
          <w:rFonts w:cs="Arial"/>
        </w:rPr>
        <w:t>owerful cultural offer means that there is capaci</w:t>
      </w:r>
      <w:r>
        <w:rPr>
          <w:rFonts w:cs="Arial"/>
        </w:rPr>
        <w:t xml:space="preserve">ty and infrastructure available, particularly within the city core, that can be harnessed </w:t>
      </w:r>
      <w:r w:rsidR="00A326E7">
        <w:rPr>
          <w:rFonts w:cs="Arial"/>
        </w:rPr>
        <w:t>for</w:t>
      </w:r>
      <w:r>
        <w:rPr>
          <w:rFonts w:cs="Arial"/>
        </w:rPr>
        <w:t xml:space="preserve"> the development of leadership skills, diversity and more inclusive growth.</w:t>
      </w:r>
    </w:p>
    <w:p w14:paraId="0EA9B2D9" w14:textId="77777777" w:rsidR="005B4569" w:rsidRDefault="00C94BC0" w:rsidP="005B4569">
      <w:pPr>
        <w:pStyle w:val="BodyText"/>
        <w:rPr>
          <w:rFonts w:cs="Arial"/>
        </w:rPr>
      </w:pPr>
      <w:r>
        <w:rPr>
          <w:rFonts w:cs="Arial"/>
        </w:rPr>
        <w:lastRenderedPageBreak/>
        <w:t>Related to this, t</w:t>
      </w:r>
      <w:r w:rsidR="003772E5" w:rsidRPr="00C94BC0">
        <w:rPr>
          <w:rFonts w:cs="Arial"/>
        </w:rPr>
        <w:t>he craft heritage of Birmingham, the ‘city of 1,000 trades’, still has much to offer, and not just in terms of the visitor economy.</w:t>
      </w:r>
      <w:r w:rsidR="00A90095" w:rsidRPr="00C94BC0">
        <w:rPr>
          <w:rFonts w:cs="Arial"/>
        </w:rPr>
        <w:t xml:space="preserve"> KPMG’s report for the Crafts Council (2017) sets out a recommendation for LEPS that we would endorse here:</w:t>
      </w:r>
      <w:r w:rsidR="005B4569">
        <w:rPr>
          <w:rFonts w:cs="Arial"/>
        </w:rPr>
        <w:t xml:space="preserve"> </w:t>
      </w:r>
    </w:p>
    <w:p w14:paraId="1F3EE096" w14:textId="77777777" w:rsidR="00A90095" w:rsidRPr="00AD5F50" w:rsidRDefault="001657A6" w:rsidP="005B4569">
      <w:pPr>
        <w:pStyle w:val="BodyText"/>
        <w:rPr>
          <w:rFonts w:cs="Arial"/>
        </w:rPr>
      </w:pPr>
      <w:r>
        <w:rPr>
          <w:noProof/>
          <w:lang w:eastAsia="en-GB"/>
        </w:rPr>
        <w:pict w14:anchorId="602409F8">
          <v:shape id="Text Placeholder 3" o:spid="_x0000_s1029" type="#_x0000_t202" style="position:absolute;margin-left:0;margin-top:82.25pt;width:346.55pt;height:193.4pt;z-index:-251659776;visibility:visible;mso-wrap-style:square;mso-wrap-edited:f;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wrapcoords="-46 0 -46 21432 21600 21432 21600 0 -46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" fillcolor="#3a7c3c" stroked="f">
            <o:lock v:ext="edit" grouping="t"/>
            <v:textbox inset="3.67056mm,1.83528mm,3.67056mm,1.83528mm">
              <w:txbxContent>
                <w:p w14:paraId="69FE7838" w14:textId="77777777" w:rsidR="001A7166" w:rsidRDefault="001A7166" w:rsidP="00CD41B2">
                  <w:pPr>
                    <w:pStyle w:val="NormalWeb"/>
                    <w:spacing w:before="71" w:beforeAutospacing="0" w:after="0" w:afterAutospacing="0"/>
                  </w:pPr>
                  <w:r w:rsidRPr="00CD41B2">
                    <w:rPr>
                      <w:rFonts w:ascii="Arial Narrow" w:eastAsia="+mn-ea" w:hAnsi="Arial Narrow" w:cs="Arial"/>
                      <w:b/>
                      <w:bCs/>
                      <w:color w:val="FFFFFF"/>
                      <w:kern w:val="24"/>
                      <w:sz w:val="30"/>
                      <w:szCs w:val="30"/>
                      <w:lang w:val="en-US"/>
                    </w:rPr>
                    <w:t xml:space="preserve">Craft skills and knowledge have a strong economic impact and significant potential to drive further growth and innovation in other sectors, as this report demonstrates.’ There are, though, barriers that stand in the way of </w:t>
                  </w:r>
                  <w:r w:rsidRPr="00CC27F6">
                    <w:rPr>
                      <w:rFonts w:ascii="Arial Narrow" w:eastAsia="+mn-ea" w:hAnsi="Arial Narrow" w:cs="Arial"/>
                      <w:b/>
                      <w:bCs/>
                      <w:color w:val="FFFFFF"/>
                      <w:kern w:val="24"/>
                      <w:sz w:val="30"/>
                      <w:szCs w:val="30"/>
                    </w:rPr>
                    <w:t>realising</w:t>
                  </w:r>
                  <w:r w:rsidRPr="00CD41B2">
                    <w:rPr>
                      <w:rFonts w:ascii="Arial Narrow" w:eastAsia="+mn-ea" w:hAnsi="Arial Narrow" w:cs="Arial"/>
                      <w:b/>
                      <w:bCs/>
                      <w:color w:val="FFFFFF"/>
                      <w:kern w:val="24"/>
                      <w:sz w:val="30"/>
                      <w:szCs w:val="30"/>
                      <w:lang w:val="en-US"/>
                    </w:rPr>
                    <w:t xml:space="preserve"> that full potential. These fall into three broad areas: lack of understanding of the value of craft innovation, positive externalities and a degree of risk that lead to underinvestment in innovation by individual firms, and underinvestment in craft education and skills." </w:t>
                  </w:r>
                </w:p>
              </w:txbxContent>
            </v:textbox>
            <w10:wrap type="tight"/>
          </v:shape>
        </w:pict>
      </w:r>
      <w:r w:rsidR="00A90095" w:rsidRPr="00AD5F50">
        <w:rPr>
          <w:rFonts w:cs="Arial"/>
        </w:rPr>
        <w:t xml:space="preserve">“Facilitating the collaboration between businesses and other sectors at a local level, potentially through Local Enterprise Partnerships, local authorities and growth hubs, with support from the Crafts Council to help to ensure business support, training, advice and mentoring is fit for purpose." </w:t>
      </w:r>
    </w:p>
    <w:p w14:paraId="4A3AA558" w14:textId="77777777" w:rsidR="00A90095" w:rsidRPr="00AD5F50" w:rsidRDefault="00A90095" w:rsidP="00B879A9">
      <w:pPr>
        <w:rPr>
          <w:rFonts w:cs="Arial"/>
        </w:rPr>
      </w:pPr>
    </w:p>
    <w:p w14:paraId="46E60C6A" w14:textId="77777777" w:rsidR="00305C22" w:rsidRPr="00AD5F50" w:rsidRDefault="00CD41B2" w:rsidP="00CC27F6">
      <w:pPr>
        <w:rPr>
          <w:rFonts w:cs="Arial"/>
          <w:i/>
          <w:sz w:val="18"/>
        </w:rPr>
      </w:pPr>
      <w:r w:rsidRPr="00AD5F50">
        <w:rPr>
          <w:rFonts w:cs="Arial"/>
          <w:i/>
          <w:sz w:val="18"/>
        </w:rPr>
        <w:t>Source: KPMG (2017). "Innovation through craft: Opportunities for growth. A</w:t>
      </w:r>
      <w:r w:rsidR="00CC27F6" w:rsidRPr="00AD5F50">
        <w:rPr>
          <w:rFonts w:cs="Arial"/>
          <w:i/>
          <w:sz w:val="18"/>
        </w:rPr>
        <w:t xml:space="preserve"> report for the Crafts Council"</w:t>
      </w:r>
    </w:p>
    <w:p w14:paraId="02772A7C" w14:textId="77777777" w:rsidR="005828C1" w:rsidRDefault="005828C1" w:rsidP="00B231C3">
      <w:pPr>
        <w:pStyle w:val="Heading3"/>
      </w:pPr>
      <w:r>
        <w:t>Recognise that innovation comes bottom up as well as top down</w:t>
      </w:r>
    </w:p>
    <w:p w14:paraId="30A580B5" w14:textId="77777777" w:rsidR="005828C1" w:rsidRPr="005828C1" w:rsidRDefault="005828C1" w:rsidP="005828C1">
      <w:r>
        <w:t xml:space="preserve">Some of the most innovative, internationalised and successful IP-based business models in the creative industries come from arts and cultural organisations. In Greater Birmingham, this includes Stan’s Café and Ikon Gallery </w:t>
      </w:r>
    </w:p>
    <w:p w14:paraId="5847794B" w14:textId="77777777" w:rsidR="003772E5" w:rsidRDefault="003772E5" w:rsidP="00B231C3">
      <w:pPr>
        <w:pStyle w:val="Heading3"/>
      </w:pPr>
      <w:r>
        <w:t>Reconstruct a high end creative content cluster</w:t>
      </w:r>
    </w:p>
    <w:p w14:paraId="49052569" w14:textId="77777777" w:rsidR="00B7716F" w:rsidRDefault="00B7716F" w:rsidP="00B7716F">
      <w:pPr>
        <w:pStyle w:val="BodyText"/>
        <w:rPr>
          <w:rFonts w:cs="Arial"/>
        </w:rPr>
      </w:pPr>
      <w:r w:rsidRPr="005828C1">
        <w:rPr>
          <w:rFonts w:cs="Arial"/>
        </w:rPr>
        <w:t xml:space="preserve">Whether Channel 4 </w:t>
      </w:r>
      <w:r>
        <w:rPr>
          <w:rFonts w:cs="Arial"/>
        </w:rPr>
        <w:t xml:space="preserve">relocates to the West Midlands or not, </w:t>
      </w:r>
      <w:r w:rsidRPr="005828C1">
        <w:rPr>
          <w:rFonts w:cs="Arial"/>
        </w:rPr>
        <w:t>the alignment of the content production sector (including games) to a 21st century, digital way of doing things makes it essential that forward-looking content businesses should have a foothold here</w:t>
      </w:r>
      <w:r w:rsidR="00A326E7">
        <w:rPr>
          <w:rFonts w:cs="Arial"/>
        </w:rPr>
        <w:t>.</w:t>
      </w:r>
      <w:r w:rsidRPr="005828C1">
        <w:rPr>
          <w:rFonts w:cs="Arial"/>
        </w:rPr>
        <w:t xml:space="preserve"> </w:t>
      </w:r>
    </w:p>
    <w:p w14:paraId="65790DF3" w14:textId="77777777" w:rsidR="00B879A9" w:rsidRPr="00AD5F50" w:rsidRDefault="00B879A9" w:rsidP="00B231C3">
      <w:pPr>
        <w:pStyle w:val="Heading3"/>
      </w:pPr>
      <w:r w:rsidRPr="00AD5F50">
        <w:t>Make use of the WMCA proposition in key growth sectors</w:t>
      </w:r>
    </w:p>
    <w:p w14:paraId="70191730" w14:textId="77777777" w:rsidR="00B879A9" w:rsidRPr="00AD5F50" w:rsidRDefault="00B879A9" w:rsidP="00B879A9">
      <w:pPr>
        <w:pStyle w:val="BodyText"/>
        <w:rPr>
          <w:rFonts w:cs="Arial"/>
        </w:rPr>
      </w:pPr>
      <w:r w:rsidRPr="00AD5F50">
        <w:rPr>
          <w:rFonts w:cs="Arial"/>
        </w:rPr>
        <w:t xml:space="preserve">In areas where inward investment is key to continuing to grow competitiveness and productivity, such as </w:t>
      </w:r>
      <w:r w:rsidR="00B7716F">
        <w:rPr>
          <w:rFonts w:cs="Arial"/>
        </w:rPr>
        <w:t xml:space="preserve">the </w:t>
      </w:r>
      <w:r w:rsidR="0063265F">
        <w:rPr>
          <w:rFonts w:cs="Arial"/>
        </w:rPr>
        <w:t>high-end</w:t>
      </w:r>
      <w:r w:rsidR="00B7716F">
        <w:rPr>
          <w:rFonts w:cs="Arial"/>
        </w:rPr>
        <w:t xml:space="preserve"> production cluster and </w:t>
      </w:r>
      <w:r w:rsidRPr="00AD5F50">
        <w:rPr>
          <w:rFonts w:cs="Arial"/>
        </w:rPr>
        <w:t xml:space="preserve">IT (and, in particular, games), there is a compelling argument for the business case to reflect the capacity and capabilities of the combined West Midlands region. This can help turn good propositions into great ones; builds on the excellence of the knowledge base in areas such as data analysis and behavioural insight, where </w:t>
      </w:r>
      <w:r w:rsidR="00A326E7">
        <w:rPr>
          <w:rFonts w:cs="Arial"/>
        </w:rPr>
        <w:t xml:space="preserve">the </w:t>
      </w:r>
      <w:r w:rsidRPr="00AD5F50">
        <w:rPr>
          <w:rFonts w:cs="Arial"/>
        </w:rPr>
        <w:t>Universities of Warwick and Coventry have particular strengths to add to those in GBSLEP; and, in what is bound to become an increasingly ‘tight’ market for FDI, ensures that the region can win the right to be the second place for FDI in creative and digital sectors after London.</w:t>
      </w:r>
    </w:p>
    <w:p w14:paraId="0D9B8C91" w14:textId="77777777" w:rsidR="00CD41B2" w:rsidRPr="00AD5F50" w:rsidRDefault="00CD41B2" w:rsidP="00B231C3">
      <w:pPr>
        <w:pStyle w:val="Heading3"/>
      </w:pPr>
      <w:r w:rsidRPr="00AD5F50">
        <w:t>Scale</w:t>
      </w:r>
    </w:p>
    <w:p w14:paraId="236C6188" w14:textId="77777777" w:rsidR="00AC1F3A" w:rsidRDefault="005B4569" w:rsidP="00CD41B2">
      <w:pPr>
        <w:pStyle w:val="BodyText"/>
        <w:rPr>
          <w:rFonts w:cs="Arial"/>
        </w:rPr>
      </w:pPr>
      <w:r>
        <w:rPr>
          <w:rFonts w:cs="Arial"/>
        </w:rPr>
        <w:t>Although the overall picture is one of growth, individual</w:t>
      </w:r>
      <w:r w:rsidR="00CD41B2" w:rsidRPr="00AD5F50">
        <w:rPr>
          <w:rFonts w:cs="Arial"/>
        </w:rPr>
        <w:t xml:space="preserve"> creative </w:t>
      </w:r>
      <w:r>
        <w:rPr>
          <w:rFonts w:cs="Arial"/>
        </w:rPr>
        <w:t>businesses</w:t>
      </w:r>
      <w:r w:rsidR="00CD41B2" w:rsidRPr="00AD5F50">
        <w:rPr>
          <w:rFonts w:cs="Arial"/>
        </w:rPr>
        <w:t xml:space="preserve"> in GBSLEP seem to have a particular difficulty in scaling up – in fact, average company size</w:t>
      </w:r>
      <w:r w:rsidR="003772E5">
        <w:rPr>
          <w:rFonts w:cs="Arial"/>
        </w:rPr>
        <w:t xml:space="preserve"> in the sector</w:t>
      </w:r>
      <w:r w:rsidR="00CD41B2" w:rsidRPr="00AD5F50">
        <w:rPr>
          <w:rFonts w:cs="Arial"/>
        </w:rPr>
        <w:t xml:space="preserve"> is falling. </w:t>
      </w:r>
      <w:r w:rsidR="00CD41B2" w:rsidRPr="00C94BC0">
        <w:rPr>
          <w:rFonts w:cs="Arial"/>
        </w:rPr>
        <w:t>We have yet to fu</w:t>
      </w:r>
      <w:r w:rsidR="00C94BC0">
        <w:rPr>
          <w:rFonts w:cs="Arial"/>
        </w:rPr>
        <w:t xml:space="preserve">lly analyse the causes of this but, whilst </w:t>
      </w:r>
      <w:r w:rsidR="00CD41B2" w:rsidRPr="00C94BC0">
        <w:rPr>
          <w:rFonts w:cs="Arial"/>
        </w:rPr>
        <w:t>some of the structural failings are common to other core cities, the repeated anecdotal evidence of ‘shy Brummies’ may be creating other, self-imposed barriers to growth.</w:t>
      </w:r>
    </w:p>
    <w:p w14:paraId="0FE6637E" w14:textId="77777777" w:rsidR="00AC1F3A" w:rsidRDefault="00AC1F3A" w:rsidP="00CD41B2">
      <w:pPr>
        <w:pStyle w:val="BodyText"/>
        <w:rPr>
          <w:rFonts w:cs="Arial"/>
        </w:rPr>
      </w:pPr>
      <w:r w:rsidRPr="00B7716F">
        <w:rPr>
          <w:rFonts w:cs="Arial"/>
        </w:rPr>
        <w:lastRenderedPageBreak/>
        <w:t xml:space="preserve">However, there seem to be fewer problems associated with scaling in the </w:t>
      </w:r>
      <w:r w:rsidR="00C94BC0">
        <w:t>creative e</w:t>
      </w:r>
      <w:r w:rsidR="00B7716F" w:rsidRPr="00B7716F">
        <w:t xml:space="preserve">conomy. We need to look at examples in other sectors to understand </w:t>
      </w:r>
      <w:r w:rsidRPr="00B7716F">
        <w:t>how the scale and structure of the cr</w:t>
      </w:r>
      <w:r w:rsidR="005B4569">
        <w:t>eative economy in GBS and the West Midlands</w:t>
      </w:r>
      <w:r w:rsidRPr="00B7716F">
        <w:t xml:space="preserve"> region provides impetus for skills, employment, productivity growth and inward investment. Within that, where are the strategic market opportunities for individual creative sub-sectors? Where should we place the focus?</w:t>
      </w:r>
    </w:p>
    <w:p w14:paraId="14839E63" w14:textId="77777777" w:rsidR="00B879A9" w:rsidRPr="00AD5F50" w:rsidRDefault="00B879A9" w:rsidP="00B231C3">
      <w:pPr>
        <w:pStyle w:val="Heading3"/>
      </w:pPr>
      <w:r w:rsidRPr="00AD5F50">
        <w:t>Address structural shortcomings of market for risk capital outside London</w:t>
      </w:r>
    </w:p>
    <w:p w14:paraId="185FE5A1" w14:textId="77777777" w:rsidR="00B879A9" w:rsidRPr="00AD5F50" w:rsidRDefault="00B879A9" w:rsidP="009C3609">
      <w:pPr>
        <w:pStyle w:val="BodyText"/>
        <w:rPr>
          <w:rFonts w:cs="Arial"/>
        </w:rPr>
      </w:pPr>
      <w:r w:rsidRPr="00AD5F50">
        <w:rPr>
          <w:rFonts w:cs="Arial"/>
        </w:rPr>
        <w:t>Structural failings of V</w:t>
      </w:r>
      <w:r w:rsidR="00A326E7">
        <w:rPr>
          <w:rFonts w:cs="Arial"/>
        </w:rPr>
        <w:t xml:space="preserve">enture </w:t>
      </w:r>
      <w:r w:rsidRPr="00AD5F50">
        <w:rPr>
          <w:rFonts w:cs="Arial"/>
        </w:rPr>
        <w:t>C</w:t>
      </w:r>
      <w:r w:rsidR="00A326E7">
        <w:rPr>
          <w:rFonts w:cs="Arial"/>
        </w:rPr>
        <w:t>apital</w:t>
      </w:r>
      <w:r w:rsidRPr="00AD5F50">
        <w:rPr>
          <w:rFonts w:cs="Arial"/>
        </w:rPr>
        <w:t xml:space="preserve"> for IP-based businesses outside London are recognised. Lack of data about opportunities and returns from previous investments leads to fewer people from within the sector taking the decision to reinvest their profits in their own R&amp;D and in other early-stage ventures, and fewer experienced angel investors from other backgrounds being attracted to the sector. This results in businesses accepting too little investment at each ‘raise’ to effectively mobilise R&amp;D and commercialisation of original IP – so the UK creates the </w:t>
      </w:r>
      <w:r w:rsidR="000631C7" w:rsidRPr="00AD5F50">
        <w:rPr>
          <w:rFonts w:cs="Arial"/>
        </w:rPr>
        <w:t>innovation,</w:t>
      </w:r>
      <w:r w:rsidRPr="00AD5F50">
        <w:rPr>
          <w:rFonts w:cs="Arial"/>
        </w:rPr>
        <w:t xml:space="preserve"> but overseas owners reap the commercial benefit.</w:t>
      </w:r>
    </w:p>
    <w:p w14:paraId="31F904AA" w14:textId="77777777" w:rsidR="00B879A9" w:rsidRPr="00AD5F50" w:rsidRDefault="00B879A9" w:rsidP="009C3609">
      <w:pPr>
        <w:pStyle w:val="BodyText"/>
        <w:rPr>
          <w:rFonts w:cs="Arial"/>
        </w:rPr>
      </w:pPr>
      <w:r w:rsidRPr="00AD5F50">
        <w:rPr>
          <w:rFonts w:cs="Arial"/>
        </w:rPr>
        <w:t>Public sector (</w:t>
      </w:r>
      <w:r w:rsidR="000631C7" w:rsidRPr="00AD5F50">
        <w:rPr>
          <w:rFonts w:cs="Arial"/>
        </w:rPr>
        <w:t>e.g.</w:t>
      </w:r>
      <w:r w:rsidRPr="00AD5F50">
        <w:rPr>
          <w:rFonts w:cs="Arial"/>
        </w:rPr>
        <w:t>, MEIF) and private investors (e.g., Advanced Digital Ventures, which has backing from British Business Bank as well as private investors) are striving to address those</w:t>
      </w:r>
      <w:r w:rsidR="005B4569">
        <w:rPr>
          <w:rFonts w:cs="Arial"/>
        </w:rPr>
        <w:t xml:space="preserve"> barriers</w:t>
      </w:r>
      <w:r w:rsidRPr="00AD5F50">
        <w:rPr>
          <w:rFonts w:cs="Arial"/>
        </w:rPr>
        <w:t>, but to do so requires granular information about angel networks and existing deals that don’t appear on databases such as Crunchbase. This is one area in which the cultural and creative sector could help itself by coming together to address the information gaps so that the public sector and private finance markets can more effectively address opportunities to develop and exploit innovation across the sector.</w:t>
      </w:r>
    </w:p>
    <w:p w14:paraId="3934C9EC" w14:textId="77777777" w:rsidR="00B879A9" w:rsidRPr="00AD5F50" w:rsidRDefault="00B879A9" w:rsidP="00B231C3">
      <w:pPr>
        <w:pStyle w:val="Heading3"/>
      </w:pPr>
      <w:r w:rsidRPr="00AD5F50">
        <w:t>Make skills fit for purpose</w:t>
      </w:r>
    </w:p>
    <w:p w14:paraId="3933263F" w14:textId="77777777" w:rsidR="00B879A9" w:rsidRPr="00AD5F50" w:rsidRDefault="00B879A9" w:rsidP="00B879A9">
      <w:pPr>
        <w:pStyle w:val="BodyText"/>
        <w:rPr>
          <w:rFonts w:cs="Arial"/>
        </w:rPr>
      </w:pPr>
      <w:r w:rsidRPr="00AD5F50">
        <w:rPr>
          <w:rFonts w:cs="Arial"/>
        </w:rPr>
        <w:t xml:space="preserve">This is one of the key areas in which the combined West Midlands offer is world class – the mix of research and applied disciplines from Birmingham, BCU, Warwick and Coventry Universities in areas of data analysis, behavioural insight and disruptive media, with applications in </w:t>
      </w:r>
      <w:r w:rsidR="002D3B1E">
        <w:rPr>
          <w:rFonts w:cs="Arial"/>
        </w:rPr>
        <w:t>Computer G</w:t>
      </w:r>
      <w:r w:rsidRPr="00AD5F50">
        <w:rPr>
          <w:rFonts w:cs="Arial"/>
        </w:rPr>
        <w:t xml:space="preserve">ames, </w:t>
      </w:r>
      <w:r w:rsidR="002D3B1E">
        <w:rPr>
          <w:rFonts w:cs="Arial"/>
        </w:rPr>
        <w:t>A</w:t>
      </w:r>
      <w:r w:rsidRPr="00AD5F50">
        <w:rPr>
          <w:rFonts w:cs="Arial"/>
        </w:rPr>
        <w:t xml:space="preserve">dvertising </w:t>
      </w:r>
      <w:r w:rsidR="002D3B1E">
        <w:rPr>
          <w:rFonts w:cs="Arial"/>
        </w:rPr>
        <w:t>&amp;</w:t>
      </w:r>
      <w:r w:rsidRPr="00AD5F50">
        <w:rPr>
          <w:rFonts w:cs="Arial"/>
        </w:rPr>
        <w:t xml:space="preserve"> </w:t>
      </w:r>
      <w:r w:rsidR="002D3B1E">
        <w:rPr>
          <w:rFonts w:cs="Arial"/>
        </w:rPr>
        <w:t>M</w:t>
      </w:r>
      <w:r w:rsidRPr="00AD5F50">
        <w:rPr>
          <w:rFonts w:cs="Arial"/>
        </w:rPr>
        <w:t>arketing</w:t>
      </w:r>
      <w:r w:rsidR="002D3B1E">
        <w:rPr>
          <w:rFonts w:cs="Arial"/>
        </w:rPr>
        <w:t xml:space="preserve"> and</w:t>
      </w:r>
      <w:r w:rsidRPr="00AD5F50">
        <w:rPr>
          <w:rFonts w:cs="Arial"/>
        </w:rPr>
        <w:t xml:space="preserve"> </w:t>
      </w:r>
      <w:r w:rsidR="002D3B1E" w:rsidRPr="00AD5F50">
        <w:rPr>
          <w:rFonts w:cs="Arial"/>
        </w:rPr>
        <w:t>EdTech</w:t>
      </w:r>
      <w:r w:rsidRPr="00AD5F50">
        <w:rPr>
          <w:rFonts w:cs="Arial"/>
        </w:rPr>
        <w:t>. Its excellence needs to be understood and promoted to investors and businesses in other sectors.</w:t>
      </w:r>
    </w:p>
    <w:p w14:paraId="7A4F0B9C" w14:textId="77777777" w:rsidR="00B879A9" w:rsidRPr="00AD5F50" w:rsidRDefault="00B879A9" w:rsidP="009779E1">
      <w:pPr>
        <w:pStyle w:val="ListParagraph"/>
        <w:numPr>
          <w:ilvl w:val="0"/>
          <w:numId w:val="22"/>
        </w:numPr>
        <w:contextualSpacing w:val="0"/>
        <w:rPr>
          <w:rFonts w:cs="Arial"/>
        </w:rPr>
      </w:pPr>
      <w:r w:rsidRPr="00AD5F50">
        <w:rPr>
          <w:rFonts w:cs="Arial"/>
        </w:rPr>
        <w:t xml:space="preserve">Birmingham has </w:t>
      </w:r>
      <w:r w:rsidR="00A326E7">
        <w:rPr>
          <w:rFonts w:cs="Arial"/>
        </w:rPr>
        <w:t xml:space="preserve">a </w:t>
      </w:r>
      <w:r w:rsidRPr="00AD5F50">
        <w:rPr>
          <w:rFonts w:cs="Arial"/>
        </w:rPr>
        <w:t xml:space="preserve">good precedent in harnessing the experience of sector specialist intermediaries to work with employers and providers to increase matching and match-fitness of new entrants to opportunities. This needs to be embedded in the GBSLEP approach to skills and explored at a West Midlands level, to take advantage of diversity and youth of </w:t>
      </w:r>
      <w:r w:rsidR="002D3B1E">
        <w:rPr>
          <w:rFonts w:cs="Arial"/>
        </w:rPr>
        <w:t>city region’s</w:t>
      </w:r>
      <w:r w:rsidRPr="00AD5F50">
        <w:rPr>
          <w:rFonts w:cs="Arial"/>
        </w:rPr>
        <w:t xml:space="preserve"> population. </w:t>
      </w:r>
    </w:p>
    <w:p w14:paraId="457D5FE0" w14:textId="77777777" w:rsidR="00B879A9" w:rsidRPr="00AD5F50" w:rsidRDefault="00B879A9" w:rsidP="009779E1">
      <w:pPr>
        <w:pStyle w:val="ListParagraph"/>
        <w:numPr>
          <w:ilvl w:val="0"/>
          <w:numId w:val="10"/>
        </w:numPr>
        <w:contextualSpacing w:val="0"/>
        <w:rPr>
          <w:rFonts w:cs="Arial"/>
        </w:rPr>
      </w:pPr>
      <w:r w:rsidRPr="00AD5F50">
        <w:rPr>
          <w:rFonts w:cs="Arial"/>
        </w:rPr>
        <w:t xml:space="preserve">Partners across WMCA need to take steps to increase </w:t>
      </w:r>
      <w:r w:rsidR="00A326E7">
        <w:rPr>
          <w:rFonts w:cs="Arial"/>
        </w:rPr>
        <w:t xml:space="preserve">the </w:t>
      </w:r>
      <w:r w:rsidRPr="00AD5F50">
        <w:rPr>
          <w:rFonts w:cs="Arial"/>
        </w:rPr>
        <w:t>number of people in the city region qualified to Level 4 and above in relevant creative, scientific and technical disciplines, including design, maths, physics, data analysis</w:t>
      </w:r>
      <w:r w:rsidR="00EE1539">
        <w:rPr>
          <w:rFonts w:cs="Arial"/>
        </w:rPr>
        <w:t xml:space="preserve">, </w:t>
      </w:r>
      <w:r w:rsidRPr="00AD5F50">
        <w:rPr>
          <w:rFonts w:cs="Arial"/>
        </w:rPr>
        <w:t xml:space="preserve">behavioural insight </w:t>
      </w:r>
      <w:r w:rsidR="00EE1539">
        <w:rPr>
          <w:rFonts w:cs="Arial"/>
        </w:rPr>
        <w:t xml:space="preserve">and </w:t>
      </w:r>
      <w:r w:rsidR="00A90095" w:rsidRPr="00AD5F50">
        <w:rPr>
          <w:rFonts w:cs="Arial"/>
        </w:rPr>
        <w:t>applied creative and audio</w:t>
      </w:r>
      <w:r w:rsidR="00EE1539">
        <w:rPr>
          <w:rFonts w:cs="Arial"/>
        </w:rPr>
        <w:t>-</w:t>
      </w:r>
      <w:r w:rsidRPr="00AD5F50">
        <w:rPr>
          <w:rFonts w:cs="Arial"/>
        </w:rPr>
        <w:t>visual production disciplines.</w:t>
      </w:r>
    </w:p>
    <w:p w14:paraId="75D3E61E" w14:textId="77777777" w:rsidR="00B879A9" w:rsidRPr="00AD5F50" w:rsidRDefault="00B879A9" w:rsidP="009779E1">
      <w:pPr>
        <w:pStyle w:val="ListParagraph"/>
        <w:numPr>
          <w:ilvl w:val="0"/>
          <w:numId w:val="10"/>
        </w:numPr>
        <w:contextualSpacing w:val="0"/>
        <w:rPr>
          <w:rFonts w:cs="Arial"/>
        </w:rPr>
      </w:pPr>
      <w:r w:rsidRPr="00AD5F50">
        <w:rPr>
          <w:rFonts w:cs="Arial"/>
        </w:rPr>
        <w:t xml:space="preserve">West Midlands </w:t>
      </w:r>
      <w:r w:rsidR="00B016DC">
        <w:rPr>
          <w:rFonts w:cs="Arial"/>
        </w:rPr>
        <w:t xml:space="preserve">universities need to </w:t>
      </w:r>
      <w:r w:rsidRPr="00AD5F50">
        <w:rPr>
          <w:rFonts w:cs="Arial"/>
        </w:rPr>
        <w:t xml:space="preserve">strengthening links </w:t>
      </w:r>
      <w:r w:rsidR="00B016DC">
        <w:rPr>
          <w:rFonts w:cs="Arial"/>
        </w:rPr>
        <w:t>with</w:t>
      </w:r>
      <w:r w:rsidRPr="00AD5F50">
        <w:rPr>
          <w:rFonts w:cs="Arial"/>
        </w:rPr>
        <w:t xml:space="preserve"> business to encourage </w:t>
      </w:r>
      <w:r w:rsidR="00B016DC">
        <w:rPr>
          <w:rFonts w:cs="Arial"/>
        </w:rPr>
        <w:t>more graduates</w:t>
      </w:r>
      <w:r w:rsidRPr="00AD5F50">
        <w:rPr>
          <w:rFonts w:cs="Arial"/>
        </w:rPr>
        <w:t xml:space="preserve"> to feel that they can build careers, or businesses, in Greater Birmingham and the wider region, taking advantage of lower costs, great connectivity and </w:t>
      </w:r>
      <w:r w:rsidR="00A326E7">
        <w:rPr>
          <w:rFonts w:cs="Arial"/>
        </w:rPr>
        <w:t xml:space="preserve">a </w:t>
      </w:r>
      <w:r w:rsidRPr="00AD5F50">
        <w:rPr>
          <w:rFonts w:cs="Arial"/>
        </w:rPr>
        <w:t xml:space="preserve">higher quality of life. </w:t>
      </w:r>
    </w:p>
    <w:p w14:paraId="5D30139E" w14:textId="77777777" w:rsidR="00B879A9" w:rsidRPr="00AD5F50" w:rsidRDefault="00B879A9" w:rsidP="009779E1">
      <w:pPr>
        <w:pStyle w:val="BodyText"/>
        <w:numPr>
          <w:ilvl w:val="0"/>
          <w:numId w:val="10"/>
        </w:numPr>
        <w:rPr>
          <w:rFonts w:cs="Arial"/>
        </w:rPr>
      </w:pPr>
      <w:r w:rsidRPr="00AD5F50">
        <w:rPr>
          <w:rFonts w:cs="Arial"/>
        </w:rPr>
        <w:t xml:space="preserve">FE and HE institutions across Greater Birmingham and Solihull, and academies like Birmingham Ormiston Academy, are working closely with </w:t>
      </w:r>
      <w:r w:rsidR="00B016DC">
        <w:rPr>
          <w:rFonts w:cs="Arial"/>
        </w:rPr>
        <w:t>C</w:t>
      </w:r>
      <w:r w:rsidRPr="00AD5F50">
        <w:rPr>
          <w:rFonts w:cs="Arial"/>
        </w:rPr>
        <w:t xml:space="preserve">reative </w:t>
      </w:r>
      <w:r w:rsidR="00B016DC">
        <w:rPr>
          <w:rFonts w:cs="Arial"/>
        </w:rPr>
        <w:t xml:space="preserve">and Digital </w:t>
      </w:r>
      <w:r w:rsidRPr="00AD5F50">
        <w:rPr>
          <w:rFonts w:cs="Arial"/>
        </w:rPr>
        <w:t xml:space="preserve">employers to tailor their programmes to help both address short term skills shortages and to close the gap in the number of people with Level 4+ skills. This is an area in which the scale of the offering to employers and investors is assessed and amplified </w:t>
      </w:r>
      <w:r w:rsidR="00B016DC">
        <w:rPr>
          <w:rFonts w:cs="Arial"/>
        </w:rPr>
        <w:t xml:space="preserve">across the geography of the </w:t>
      </w:r>
      <w:r w:rsidRPr="00AD5F50">
        <w:rPr>
          <w:rFonts w:cs="Arial"/>
        </w:rPr>
        <w:t>city region, for the benefit of locations across the West Midlands.</w:t>
      </w:r>
    </w:p>
    <w:p w14:paraId="186D8505" w14:textId="77777777" w:rsidR="00B879A9" w:rsidRPr="00AD5F50" w:rsidRDefault="00B879A9" w:rsidP="009779E1">
      <w:pPr>
        <w:pStyle w:val="BodyText"/>
        <w:numPr>
          <w:ilvl w:val="0"/>
          <w:numId w:val="10"/>
        </w:numPr>
        <w:rPr>
          <w:rFonts w:cs="Arial"/>
        </w:rPr>
      </w:pPr>
      <w:r w:rsidRPr="00AD5F50">
        <w:rPr>
          <w:rFonts w:cs="Arial"/>
        </w:rPr>
        <w:t>GBSLEP can help promote awareness of opportunities in the creative industries to learners, parents and employers by highlighting this investment and by championing the best practice examples of skills and apprenticeships, such as Creative Alliance’s ‘Multi-Employer Model’ and ‘Micro-Module Model’.</w:t>
      </w:r>
    </w:p>
    <w:p w14:paraId="3C94C484" w14:textId="77777777" w:rsidR="009C3609" w:rsidRPr="00AD5F50" w:rsidRDefault="009C3609" w:rsidP="00CC27F6">
      <w:pPr>
        <w:pStyle w:val="Heading2"/>
        <w:rPr>
          <w:rFonts w:cs="Arial"/>
        </w:rPr>
      </w:pPr>
      <w:bookmarkStart w:id="102" w:name="_Toc500702932"/>
      <w:r w:rsidRPr="00AD5F50">
        <w:rPr>
          <w:rFonts w:cs="Arial"/>
        </w:rPr>
        <w:lastRenderedPageBreak/>
        <w:t>Infrastructure</w:t>
      </w:r>
      <w:bookmarkEnd w:id="102"/>
    </w:p>
    <w:p w14:paraId="3243E288" w14:textId="77777777" w:rsidR="009C3609" w:rsidRPr="00AD5F50" w:rsidRDefault="009C3609" w:rsidP="00B231C3">
      <w:pPr>
        <w:pStyle w:val="Heading3"/>
      </w:pPr>
      <w:r w:rsidRPr="00AD5F50">
        <w:t>Integrated approach to address ‘quality of life’ and attract inward investment</w:t>
      </w:r>
    </w:p>
    <w:p w14:paraId="7156486E" w14:textId="77777777" w:rsidR="009C3609" w:rsidRPr="00AD5F50" w:rsidRDefault="009C3609" w:rsidP="009C3609">
      <w:pPr>
        <w:pStyle w:val="BodyText"/>
        <w:rPr>
          <w:rFonts w:cs="Arial"/>
        </w:rPr>
      </w:pPr>
      <w:r w:rsidRPr="00AD5F50">
        <w:rPr>
          <w:rFonts w:cs="Arial"/>
        </w:rPr>
        <w:t>A city region-wide integrated strategy for transport, housing, culture and liveability would help to:</w:t>
      </w:r>
    </w:p>
    <w:p w14:paraId="162599AD" w14:textId="77777777" w:rsidR="009C3609" w:rsidRPr="00AD5F50" w:rsidRDefault="009C3609" w:rsidP="009779E1">
      <w:pPr>
        <w:pStyle w:val="ListParagraph"/>
        <w:numPr>
          <w:ilvl w:val="0"/>
          <w:numId w:val="10"/>
        </w:numPr>
        <w:contextualSpacing w:val="0"/>
        <w:rPr>
          <w:rFonts w:cs="Arial"/>
        </w:rPr>
      </w:pPr>
      <w:r w:rsidRPr="00AD5F50">
        <w:rPr>
          <w:rFonts w:cs="Arial"/>
        </w:rPr>
        <w:t>Harness the ‘diversity dividend’ for all citizens and businesses</w:t>
      </w:r>
      <w:r w:rsidR="00B016DC">
        <w:rPr>
          <w:rFonts w:cs="Arial"/>
        </w:rPr>
        <w:t>.</w:t>
      </w:r>
    </w:p>
    <w:p w14:paraId="3B85431C" w14:textId="77777777" w:rsidR="009C3609" w:rsidRPr="00AD5F50" w:rsidRDefault="009C3609" w:rsidP="009779E1">
      <w:pPr>
        <w:pStyle w:val="ListParagraph"/>
        <w:numPr>
          <w:ilvl w:val="0"/>
          <w:numId w:val="10"/>
        </w:numPr>
        <w:contextualSpacing w:val="0"/>
        <w:rPr>
          <w:rFonts w:cs="Arial"/>
        </w:rPr>
      </w:pPr>
      <w:r w:rsidRPr="00AD5F50">
        <w:rPr>
          <w:rFonts w:cs="Arial"/>
        </w:rPr>
        <w:t xml:space="preserve">Highlight </w:t>
      </w:r>
      <w:r w:rsidR="00A326E7">
        <w:rPr>
          <w:rFonts w:cs="Arial"/>
        </w:rPr>
        <w:t xml:space="preserve">the </w:t>
      </w:r>
      <w:r w:rsidRPr="00AD5F50">
        <w:rPr>
          <w:rFonts w:cs="Arial"/>
        </w:rPr>
        <w:t>value of the city region’s cultural offer in increasing wealth and wellbeing for the whole population, increasing its profile and status in policy and planning</w:t>
      </w:r>
      <w:r w:rsidR="00B016DC">
        <w:rPr>
          <w:rFonts w:cs="Arial"/>
        </w:rPr>
        <w:t>.</w:t>
      </w:r>
    </w:p>
    <w:p w14:paraId="026C6B08" w14:textId="77777777" w:rsidR="009C3609" w:rsidRPr="00AD5F50" w:rsidRDefault="009C3609" w:rsidP="009779E1">
      <w:pPr>
        <w:pStyle w:val="ListParagraph"/>
        <w:numPr>
          <w:ilvl w:val="0"/>
          <w:numId w:val="10"/>
        </w:numPr>
        <w:contextualSpacing w:val="0"/>
        <w:rPr>
          <w:rFonts w:cs="Arial"/>
        </w:rPr>
      </w:pPr>
      <w:r w:rsidRPr="00AD5F50">
        <w:rPr>
          <w:rFonts w:cs="Arial"/>
        </w:rPr>
        <w:t>Increase awareness of opportunities for employment and development for all</w:t>
      </w:r>
      <w:r w:rsidR="00B016DC">
        <w:rPr>
          <w:rFonts w:cs="Arial"/>
        </w:rPr>
        <w:t>.</w:t>
      </w:r>
    </w:p>
    <w:p w14:paraId="1452CDED" w14:textId="77777777" w:rsidR="009C3609" w:rsidRPr="00AD5F50" w:rsidRDefault="009C3609" w:rsidP="009779E1">
      <w:pPr>
        <w:pStyle w:val="ListParagraph"/>
        <w:numPr>
          <w:ilvl w:val="0"/>
          <w:numId w:val="10"/>
        </w:numPr>
        <w:contextualSpacing w:val="0"/>
        <w:rPr>
          <w:rFonts w:cs="Arial"/>
        </w:rPr>
      </w:pPr>
      <w:r w:rsidRPr="00AD5F50">
        <w:rPr>
          <w:rFonts w:cs="Arial"/>
        </w:rPr>
        <w:t>Improve graduate retention</w:t>
      </w:r>
      <w:r w:rsidR="00B016DC">
        <w:rPr>
          <w:rFonts w:cs="Arial"/>
        </w:rPr>
        <w:t>.</w:t>
      </w:r>
    </w:p>
    <w:p w14:paraId="47B2C388" w14:textId="77777777" w:rsidR="009C3609" w:rsidRPr="00AD5F50" w:rsidRDefault="009C3609" w:rsidP="009779E1">
      <w:pPr>
        <w:pStyle w:val="ListParagraph"/>
        <w:numPr>
          <w:ilvl w:val="0"/>
          <w:numId w:val="10"/>
        </w:numPr>
        <w:contextualSpacing w:val="0"/>
        <w:rPr>
          <w:rFonts w:cs="Arial"/>
        </w:rPr>
      </w:pPr>
      <w:r w:rsidRPr="00AD5F50">
        <w:rPr>
          <w:rFonts w:cs="Arial"/>
        </w:rPr>
        <w:t>Attract new inward investment</w:t>
      </w:r>
      <w:r w:rsidR="00B016DC">
        <w:rPr>
          <w:rFonts w:cs="Arial"/>
        </w:rPr>
        <w:t>.</w:t>
      </w:r>
    </w:p>
    <w:p w14:paraId="30041F5C" w14:textId="77777777" w:rsidR="009C3609" w:rsidRPr="00AD5F50" w:rsidRDefault="009C3609" w:rsidP="00B231C3">
      <w:pPr>
        <w:pStyle w:val="Heading3"/>
      </w:pPr>
      <w:r w:rsidRPr="00AD5F50">
        <w:t>Put strategy and planning policies in place to deal with displacement before it undermines key growth sectors</w:t>
      </w:r>
    </w:p>
    <w:p w14:paraId="2933D5EE" w14:textId="77777777" w:rsidR="003772E5" w:rsidRDefault="009C3609" w:rsidP="009C3609">
      <w:pPr>
        <w:pStyle w:val="BodyText"/>
        <w:rPr>
          <w:rFonts w:cs="Arial"/>
        </w:rPr>
      </w:pPr>
      <w:r w:rsidRPr="00AD5F50">
        <w:rPr>
          <w:rFonts w:cs="Arial"/>
        </w:rPr>
        <w:t xml:space="preserve">All cities have a problem in identifying enough affordable workspace, particularly for those working in </w:t>
      </w:r>
      <w:r w:rsidR="00B016DC">
        <w:rPr>
          <w:rFonts w:cs="Arial"/>
        </w:rPr>
        <w:t>C</w:t>
      </w:r>
      <w:r w:rsidRPr="00AD5F50">
        <w:rPr>
          <w:rFonts w:cs="Arial"/>
        </w:rPr>
        <w:t xml:space="preserve">reative </w:t>
      </w:r>
      <w:r w:rsidR="00B016DC">
        <w:rPr>
          <w:rFonts w:cs="Arial"/>
        </w:rPr>
        <w:t>O</w:t>
      </w:r>
      <w:r w:rsidRPr="00AD5F50">
        <w:rPr>
          <w:rFonts w:cs="Arial"/>
        </w:rPr>
        <w:t xml:space="preserve">riginals and </w:t>
      </w:r>
      <w:r w:rsidR="00B016DC">
        <w:rPr>
          <w:rFonts w:cs="Arial"/>
        </w:rPr>
        <w:t>C</w:t>
      </w:r>
      <w:r w:rsidRPr="00AD5F50">
        <w:rPr>
          <w:rFonts w:cs="Arial"/>
        </w:rPr>
        <w:t xml:space="preserve">reative </w:t>
      </w:r>
      <w:r w:rsidR="00B016DC">
        <w:rPr>
          <w:rFonts w:cs="Arial"/>
        </w:rPr>
        <w:t>E</w:t>
      </w:r>
      <w:r w:rsidRPr="00AD5F50">
        <w:rPr>
          <w:rFonts w:cs="Arial"/>
        </w:rPr>
        <w:t xml:space="preserve">xperiences. At the moment, </w:t>
      </w:r>
      <w:r w:rsidR="00A216A4">
        <w:rPr>
          <w:rFonts w:cs="Arial"/>
        </w:rPr>
        <w:t>Greater Birmingham</w:t>
      </w:r>
      <w:r w:rsidRPr="00AD5F50">
        <w:rPr>
          <w:rFonts w:cs="Arial"/>
        </w:rPr>
        <w:t xml:space="preserve"> seems not to have an acute problem above that of other core cities – but </w:t>
      </w:r>
      <w:r w:rsidR="00A326E7">
        <w:rPr>
          <w:rFonts w:cs="Arial"/>
        </w:rPr>
        <w:t xml:space="preserve">without </w:t>
      </w:r>
      <w:r w:rsidRPr="00AD5F50">
        <w:rPr>
          <w:rFonts w:cs="Arial"/>
        </w:rPr>
        <w:t>the right approach to planning of new developments, particularly around HS2 in Birmingham and Solihull, and existing creative clusters such as J</w:t>
      </w:r>
      <w:r w:rsidR="00A216A4">
        <w:rPr>
          <w:rFonts w:cs="Arial"/>
        </w:rPr>
        <w:t xml:space="preserve">ewellery </w:t>
      </w:r>
      <w:r w:rsidRPr="00AD5F50">
        <w:rPr>
          <w:rFonts w:cs="Arial"/>
        </w:rPr>
        <w:t>Q</w:t>
      </w:r>
      <w:r w:rsidR="00A216A4">
        <w:rPr>
          <w:rFonts w:cs="Arial"/>
        </w:rPr>
        <w:t>uarter</w:t>
      </w:r>
      <w:r w:rsidRPr="00AD5F50">
        <w:rPr>
          <w:rFonts w:cs="Arial"/>
        </w:rPr>
        <w:t xml:space="preserve"> and Digbeth, it could become chronic. Early intervention to establish policies to earmark Section 106 and CIL monies to specific cultural and creative uses, for example for investment in affordable workspace or cultural provision, and to enforce Article 4 provisions to limit conversion of commercial space to residential, could help retain and build upon the cultural grain of Birmingham City Centre and help accelerate growth of creative clusters </w:t>
      </w:r>
      <w:r w:rsidR="004F2ACE">
        <w:rPr>
          <w:rFonts w:cs="Arial"/>
        </w:rPr>
        <w:t>in</w:t>
      </w:r>
      <w:r w:rsidRPr="00AD5F50">
        <w:rPr>
          <w:rFonts w:cs="Arial"/>
        </w:rPr>
        <w:t xml:space="preserve"> other </w:t>
      </w:r>
      <w:r w:rsidR="00A216A4">
        <w:rPr>
          <w:rFonts w:cs="Arial"/>
        </w:rPr>
        <w:t>towns</w:t>
      </w:r>
      <w:r w:rsidRPr="00AD5F50">
        <w:rPr>
          <w:rFonts w:cs="Arial"/>
        </w:rPr>
        <w:t>.</w:t>
      </w:r>
      <w:r w:rsidR="00293AF2">
        <w:rPr>
          <w:rFonts w:cs="Arial"/>
        </w:rPr>
        <w:t xml:space="preserve"> GBSLEP can support this by encouraging local authorities to:</w:t>
      </w:r>
    </w:p>
    <w:p w14:paraId="44A2C634" w14:textId="77777777" w:rsidR="003772E5" w:rsidRDefault="004F2ACE" w:rsidP="00502823">
      <w:pPr>
        <w:pStyle w:val="ListParagraph"/>
        <w:numPr>
          <w:ilvl w:val="0"/>
          <w:numId w:val="9"/>
        </w:numPr>
        <w:ind w:left="714" w:hanging="357"/>
        <w:contextualSpacing w:val="0"/>
        <w:rPr>
          <w:rFonts w:cs="Arial"/>
        </w:rPr>
      </w:pPr>
      <w:r>
        <w:rPr>
          <w:rFonts w:cs="Arial"/>
        </w:rPr>
        <w:t>Encourage local authorities to a</w:t>
      </w:r>
      <w:r w:rsidR="003772E5">
        <w:rPr>
          <w:rFonts w:cs="Arial"/>
        </w:rPr>
        <w:t>dopt of</w:t>
      </w:r>
      <w:r>
        <w:rPr>
          <w:rFonts w:cs="Arial"/>
        </w:rPr>
        <w:t xml:space="preserve"> the</w:t>
      </w:r>
      <w:r w:rsidR="003772E5">
        <w:rPr>
          <w:rFonts w:cs="Arial"/>
        </w:rPr>
        <w:t xml:space="preserve"> ‘agent of change’ principle to safeguard performance venues against threat of displacement</w:t>
      </w:r>
      <w:r w:rsidR="00293AF2">
        <w:rPr>
          <w:rFonts w:cs="Arial"/>
        </w:rPr>
        <w:t xml:space="preserve">, </w:t>
      </w:r>
      <w:r w:rsidR="003772E5">
        <w:rPr>
          <w:rFonts w:cs="Arial"/>
        </w:rPr>
        <w:t xml:space="preserve">by ensuring that </w:t>
      </w:r>
      <w:r w:rsidR="001F4475">
        <w:rPr>
          <w:rFonts w:cs="Arial"/>
        </w:rPr>
        <w:t xml:space="preserve">planning conditions for </w:t>
      </w:r>
      <w:r w:rsidR="003772E5">
        <w:rPr>
          <w:rFonts w:cs="Arial"/>
        </w:rPr>
        <w:t>any nearby residential development cannot threaten the lice</w:t>
      </w:r>
      <w:r w:rsidR="00556670">
        <w:rPr>
          <w:rFonts w:cs="Arial"/>
        </w:rPr>
        <w:t>nsing of the pre-existing venue</w:t>
      </w:r>
      <w:r w:rsidR="00A326E7">
        <w:rPr>
          <w:rFonts w:cs="Arial"/>
        </w:rPr>
        <w:t>.</w:t>
      </w:r>
    </w:p>
    <w:p w14:paraId="339AA251" w14:textId="77777777" w:rsidR="00556670" w:rsidRPr="00DC43F6" w:rsidRDefault="00556670" w:rsidP="00502823">
      <w:pPr>
        <w:pStyle w:val="ListParagraph"/>
        <w:numPr>
          <w:ilvl w:val="0"/>
          <w:numId w:val="9"/>
        </w:numPr>
        <w:ind w:left="714" w:hanging="357"/>
        <w:contextualSpacing w:val="0"/>
        <w:rPr>
          <w:rFonts w:cs="Arial"/>
        </w:rPr>
      </w:pPr>
      <w:r>
        <w:rPr>
          <w:rFonts w:cs="Arial"/>
        </w:rPr>
        <w:t>Ensure that plans for a creative quarter at UK Central within NEC, in Solihull, reflect the need to transform project-based investment in ‘out of London’ production of television and film into permanent employment bases</w:t>
      </w:r>
      <w:r w:rsidR="00A326E7">
        <w:rPr>
          <w:rFonts w:cs="Arial"/>
        </w:rPr>
        <w:t>.</w:t>
      </w:r>
    </w:p>
    <w:p w14:paraId="4E51C6B5" w14:textId="77777777" w:rsidR="009C3609" w:rsidRPr="00AD5F50" w:rsidRDefault="009C3609" w:rsidP="00B231C3">
      <w:pPr>
        <w:pStyle w:val="Heading3"/>
      </w:pPr>
      <w:r w:rsidRPr="00AD5F50">
        <w:t>West Midlands Digital Transformation plan</w:t>
      </w:r>
    </w:p>
    <w:p w14:paraId="3240D9F5" w14:textId="77777777" w:rsidR="009C3609" w:rsidRDefault="009C3609" w:rsidP="009779E1">
      <w:pPr>
        <w:pStyle w:val="BodyText"/>
        <w:numPr>
          <w:ilvl w:val="0"/>
          <w:numId w:val="56"/>
        </w:numPr>
        <w:rPr>
          <w:rFonts w:cs="Arial"/>
        </w:rPr>
      </w:pPr>
      <w:r w:rsidRPr="00AD5F50">
        <w:rPr>
          <w:rFonts w:cs="Arial"/>
        </w:rPr>
        <w:t xml:space="preserve">The approach taken by GBSLEP to mapping its </w:t>
      </w:r>
      <w:r w:rsidR="001F4475">
        <w:rPr>
          <w:rFonts w:cs="Arial"/>
        </w:rPr>
        <w:t>C</w:t>
      </w:r>
      <w:r w:rsidRPr="00AD5F50">
        <w:rPr>
          <w:rFonts w:cs="Arial"/>
        </w:rPr>
        <w:t xml:space="preserve">reative </w:t>
      </w:r>
      <w:r w:rsidR="001F4475">
        <w:rPr>
          <w:rFonts w:cs="Arial"/>
        </w:rPr>
        <w:t>E</w:t>
      </w:r>
      <w:r w:rsidRPr="00AD5F50">
        <w:rPr>
          <w:rFonts w:cs="Arial"/>
        </w:rPr>
        <w:t xml:space="preserve">conomy, including the economic impact of creative occupations in other sectors, should be adopted and extended by the West Midlands Digital Transformation plan to include mapping of the whole ‘digital ecosystem’ – from infrastructure at the level of international connections, internet exchanges and data centres, through assessment of the economic impact of cross-sectoral supply chains for </w:t>
      </w:r>
      <w:r w:rsidR="001F4475">
        <w:rPr>
          <w:rFonts w:cs="Arial"/>
        </w:rPr>
        <w:t>the C</w:t>
      </w:r>
      <w:r w:rsidRPr="00AD5F50">
        <w:rPr>
          <w:rFonts w:cs="Arial"/>
        </w:rPr>
        <w:t xml:space="preserve">reative </w:t>
      </w:r>
      <w:r w:rsidR="001F4475">
        <w:rPr>
          <w:rFonts w:cs="Arial"/>
        </w:rPr>
        <w:t>I</w:t>
      </w:r>
      <w:r w:rsidRPr="00AD5F50">
        <w:rPr>
          <w:rFonts w:cs="Arial"/>
        </w:rPr>
        <w:t>ndustries and digital manufacturing</w:t>
      </w:r>
      <w:r w:rsidR="001F4475">
        <w:rPr>
          <w:rFonts w:cs="Arial"/>
        </w:rPr>
        <w:t xml:space="preserve">, </w:t>
      </w:r>
      <w:r w:rsidRPr="00AD5F50">
        <w:rPr>
          <w:rFonts w:cs="Arial"/>
        </w:rPr>
        <w:t>to mapping angel networks and VC investment, and all points in between.</w:t>
      </w:r>
    </w:p>
    <w:p w14:paraId="7CF65B6D" w14:textId="77777777" w:rsidR="000476D7" w:rsidRDefault="000476D7" w:rsidP="009779E1">
      <w:pPr>
        <w:pStyle w:val="BodyText"/>
        <w:numPr>
          <w:ilvl w:val="0"/>
          <w:numId w:val="56"/>
        </w:numPr>
        <w:rPr>
          <w:rFonts w:cs="Arial"/>
        </w:rPr>
      </w:pPr>
      <w:r w:rsidRPr="000476D7">
        <w:rPr>
          <w:rFonts w:cs="Arial"/>
        </w:rPr>
        <w:t>The West Midlands needs a way to measure and promote its pool of digital talent</w:t>
      </w:r>
      <w:r w:rsidR="001F4475">
        <w:rPr>
          <w:rFonts w:cs="Arial"/>
        </w:rPr>
        <w:t>. I</w:t>
      </w:r>
      <w:r w:rsidRPr="000476D7">
        <w:rPr>
          <w:rFonts w:cs="Arial"/>
        </w:rPr>
        <w:t xml:space="preserve">t should consider adopting approaches such as Manchester Digital’s annual skills survey as a way to help employers, investors, students and those considering the opportunity of re-skilling understand the skills shortages, gaps and opportunities </w:t>
      </w:r>
      <w:r w:rsidR="001F4475">
        <w:rPr>
          <w:rFonts w:cs="Arial"/>
        </w:rPr>
        <w:t xml:space="preserve">in digital employment </w:t>
      </w:r>
      <w:r w:rsidRPr="000476D7">
        <w:rPr>
          <w:rFonts w:cs="Arial"/>
        </w:rPr>
        <w:t xml:space="preserve">across the </w:t>
      </w:r>
      <w:r w:rsidR="001F4475">
        <w:rPr>
          <w:rFonts w:cs="Arial"/>
        </w:rPr>
        <w:t xml:space="preserve">city </w:t>
      </w:r>
      <w:r w:rsidRPr="000476D7">
        <w:rPr>
          <w:rFonts w:cs="Arial"/>
        </w:rPr>
        <w:t>region.</w:t>
      </w:r>
    </w:p>
    <w:p w14:paraId="121E531F" w14:textId="77777777" w:rsidR="003772E5" w:rsidRPr="000476D7" w:rsidRDefault="001F4475" w:rsidP="009779E1">
      <w:pPr>
        <w:pStyle w:val="BodyText"/>
        <w:numPr>
          <w:ilvl w:val="0"/>
          <w:numId w:val="56"/>
        </w:numPr>
        <w:rPr>
          <w:rFonts w:cs="Arial"/>
        </w:rPr>
      </w:pPr>
      <w:r>
        <w:rPr>
          <w:rFonts w:cs="Arial"/>
        </w:rPr>
        <w:t>WMCA</w:t>
      </w:r>
      <w:r w:rsidR="000476D7">
        <w:rPr>
          <w:rFonts w:cs="Arial"/>
        </w:rPr>
        <w:t xml:space="preserve"> has submitted an </w:t>
      </w:r>
      <w:r>
        <w:rPr>
          <w:rFonts w:cs="Arial"/>
        </w:rPr>
        <w:t>E</w:t>
      </w:r>
      <w:r w:rsidR="000476D7">
        <w:rPr>
          <w:rFonts w:cs="Arial"/>
        </w:rPr>
        <w:t xml:space="preserve">xpression of </w:t>
      </w:r>
      <w:r>
        <w:rPr>
          <w:rFonts w:cs="Arial"/>
        </w:rPr>
        <w:t>I</w:t>
      </w:r>
      <w:r w:rsidR="000476D7">
        <w:rPr>
          <w:rFonts w:cs="Arial"/>
        </w:rPr>
        <w:t xml:space="preserve">nterest to DCMS’s Local Full Fibre Network programme, and expects to follow up with a full funding bid </w:t>
      </w:r>
      <w:r>
        <w:rPr>
          <w:rFonts w:cs="Arial"/>
        </w:rPr>
        <w:t>to ‘Wave 2’ of the fund in January 2018.</w:t>
      </w:r>
      <w:r w:rsidR="000476D7">
        <w:rPr>
          <w:rFonts w:cs="Arial"/>
        </w:rPr>
        <w:t xml:space="preserve"> This needs to </w:t>
      </w:r>
      <w:r w:rsidR="00EF250B">
        <w:rPr>
          <w:rFonts w:cs="Arial"/>
        </w:rPr>
        <w:t>be more ambitious than</w:t>
      </w:r>
      <w:r>
        <w:rPr>
          <w:rFonts w:cs="Arial"/>
        </w:rPr>
        <w:t xml:space="preserve"> the ‘Wave 1’ voucher scheme pilot in Coventry &amp; Warwickshire </w:t>
      </w:r>
      <w:r w:rsidR="00553D74">
        <w:rPr>
          <w:rFonts w:cs="Arial"/>
        </w:rPr>
        <w:t xml:space="preserve">and focus on building the infrastructure needed </w:t>
      </w:r>
      <w:r w:rsidR="00EF250B">
        <w:rPr>
          <w:rFonts w:cs="Arial"/>
        </w:rPr>
        <w:t>to</w:t>
      </w:r>
      <w:r>
        <w:rPr>
          <w:rFonts w:cs="Arial"/>
        </w:rPr>
        <w:t xml:space="preserve"> r</w:t>
      </w:r>
      <w:r w:rsidR="00E71B20">
        <w:rPr>
          <w:rFonts w:cs="Arial"/>
        </w:rPr>
        <w:t xml:space="preserve">eflect </w:t>
      </w:r>
      <w:r w:rsidR="00553D74">
        <w:rPr>
          <w:rFonts w:cs="Arial"/>
        </w:rPr>
        <w:t xml:space="preserve">and serve </w:t>
      </w:r>
      <w:r w:rsidR="00E71B20">
        <w:rPr>
          <w:rFonts w:cs="Arial"/>
        </w:rPr>
        <w:t xml:space="preserve">the increasing </w:t>
      </w:r>
      <w:r w:rsidR="00E71B20">
        <w:rPr>
          <w:rFonts w:cs="Arial"/>
        </w:rPr>
        <w:lastRenderedPageBreak/>
        <w:t>demands of producers and consumers for digital connectivity, both fixed and mobile.</w:t>
      </w:r>
    </w:p>
    <w:p w14:paraId="30677CBE" w14:textId="77777777" w:rsidR="00305C22" w:rsidRPr="00AD5F50" w:rsidRDefault="00305C22" w:rsidP="00B231C3">
      <w:pPr>
        <w:pStyle w:val="Heading3"/>
      </w:pPr>
      <w:r w:rsidRPr="00AD5F50">
        <w:t>Build the night time economy</w:t>
      </w:r>
    </w:p>
    <w:p w14:paraId="0D294C82" w14:textId="77777777" w:rsidR="00CD41B2" w:rsidRPr="00AD5F50" w:rsidRDefault="00CD41B2" w:rsidP="00CD41B2">
      <w:pPr>
        <w:rPr>
          <w:rFonts w:cs="Arial"/>
        </w:rPr>
      </w:pPr>
      <w:r w:rsidRPr="00AD5F50">
        <w:rPr>
          <w:rFonts w:cs="Arial"/>
        </w:rPr>
        <w:t xml:space="preserve">One way to both boost consumption of </w:t>
      </w:r>
      <w:r w:rsidR="00553D74">
        <w:rPr>
          <w:rFonts w:cs="Arial"/>
        </w:rPr>
        <w:t>C</w:t>
      </w:r>
      <w:r w:rsidRPr="00AD5F50">
        <w:rPr>
          <w:rFonts w:cs="Arial"/>
        </w:rPr>
        <w:t xml:space="preserve">ultural and </w:t>
      </w:r>
      <w:r w:rsidR="00553D74">
        <w:rPr>
          <w:rFonts w:cs="Arial"/>
        </w:rPr>
        <w:t>C</w:t>
      </w:r>
      <w:r w:rsidRPr="00AD5F50">
        <w:rPr>
          <w:rFonts w:cs="Arial"/>
        </w:rPr>
        <w:t xml:space="preserve">reative </w:t>
      </w:r>
      <w:r w:rsidR="00553D74">
        <w:rPr>
          <w:rFonts w:cs="Arial"/>
        </w:rPr>
        <w:t>I</w:t>
      </w:r>
      <w:r w:rsidRPr="00AD5F50">
        <w:rPr>
          <w:rFonts w:cs="Arial"/>
        </w:rPr>
        <w:t xml:space="preserve">ndustries and to promote development of supply chains in sectors such as </w:t>
      </w:r>
      <w:r w:rsidR="00553D74">
        <w:rPr>
          <w:rFonts w:cs="Arial"/>
        </w:rPr>
        <w:t>M</w:t>
      </w:r>
      <w:r w:rsidRPr="00AD5F50">
        <w:rPr>
          <w:rFonts w:cs="Arial"/>
        </w:rPr>
        <w:t xml:space="preserve">usic and </w:t>
      </w:r>
      <w:r w:rsidR="00553D74">
        <w:rPr>
          <w:rFonts w:cs="Arial"/>
        </w:rPr>
        <w:t>P</w:t>
      </w:r>
      <w:r w:rsidRPr="00AD5F50">
        <w:rPr>
          <w:rFonts w:cs="Arial"/>
        </w:rPr>
        <w:t xml:space="preserve">erforming </w:t>
      </w:r>
      <w:r w:rsidR="00553D74">
        <w:rPr>
          <w:rFonts w:cs="Arial"/>
        </w:rPr>
        <w:t>A</w:t>
      </w:r>
      <w:r w:rsidRPr="00AD5F50">
        <w:rPr>
          <w:rFonts w:cs="Arial"/>
        </w:rPr>
        <w:t>rts is to support an integrated planning and licensing framework to support the development of the night time economy.</w:t>
      </w:r>
    </w:p>
    <w:p w14:paraId="0468D5A5" w14:textId="77777777" w:rsidR="00CD41B2" w:rsidRPr="00AD5F50" w:rsidRDefault="00CD41B2" w:rsidP="00CD41B2">
      <w:pPr>
        <w:rPr>
          <w:rFonts w:cs="Arial"/>
        </w:rPr>
      </w:pPr>
      <w:r w:rsidRPr="00AD5F50">
        <w:rPr>
          <w:rFonts w:cs="Arial"/>
        </w:rPr>
        <w:t>This would have additional benefits in changing the perception of Birmingham to one of a cultural hot-spot in the eyes of audiences, investors, students and potential workforce.</w:t>
      </w:r>
    </w:p>
    <w:p w14:paraId="44D8DA2E" w14:textId="77777777" w:rsidR="00305C22" w:rsidRPr="00AD5F50" w:rsidRDefault="001657A6" w:rsidP="00305C22">
      <w:pPr>
        <w:pStyle w:val="BodyText"/>
        <w:rPr>
          <w:rFonts w:cs="Arial"/>
          <w:i/>
          <w:sz w:val="18"/>
          <w:szCs w:val="18"/>
        </w:rPr>
      </w:pPr>
      <w:r>
        <w:rPr>
          <w:rFonts w:cs="Arial"/>
          <w:noProof/>
          <w:lang w:eastAsia="en-GB"/>
        </w:rPr>
        <w:pict w14:anchorId="619F5AFD">
          <v:shape id="Text Box 12" o:spid="_x0000_s1030" type="#_x0000_t202" style="position:absolute;margin-left:-2.6pt;margin-top:4.95pt;width:337.65pt;height:125.2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" fillcolor="#0d056f">
            <v:textbox>
              <w:txbxContent>
                <w:p w14:paraId="3B323A6A" w14:textId="77777777" w:rsidR="001A7166" w:rsidRPr="00C767A9" w:rsidRDefault="001A7166" w:rsidP="00305C22">
                  <w:pPr>
                    <w:spacing w:before="240"/>
                    <w:rPr>
                      <w:color w:val="FFFF00"/>
                      <w:sz w:val="24"/>
                      <w:szCs w:val="24"/>
                    </w:rPr>
                  </w:pPr>
                  <w:r w:rsidRPr="00C767A9">
                    <w:rPr>
                      <w:b/>
                      <w:color w:val="FFFF00"/>
                      <w:sz w:val="24"/>
                      <w:szCs w:val="24"/>
                    </w:rPr>
                    <w:t>“The Mayor of London has successfully established a Music Development Board and appointed a Night Czar to maximise the potential for the capitals night time economy. Similar measures should be considered by other elected Mayors and considered as part of devolution deals.”</w:t>
                  </w:r>
                </w:p>
              </w:txbxContent>
            </v:textbox>
            <w10:wrap type="square"/>
          </v:shape>
        </w:pict>
      </w:r>
    </w:p>
    <w:p w14:paraId="4E36FC3D" w14:textId="77777777" w:rsidR="00DA0DA2" w:rsidRDefault="00305C22" w:rsidP="00305C22">
      <w:pPr>
        <w:pStyle w:val="BodyText"/>
        <w:rPr>
          <w:rFonts w:cs="Arial"/>
          <w:i/>
          <w:sz w:val="18"/>
          <w:szCs w:val="18"/>
        </w:rPr>
      </w:pPr>
      <w:r w:rsidRPr="00AD5F50">
        <w:rPr>
          <w:rFonts w:cs="Arial"/>
          <w:i/>
          <w:sz w:val="18"/>
          <w:szCs w:val="18"/>
        </w:rPr>
        <w:t>Source: UK Music (2017). UK Music Manifesto</w:t>
      </w:r>
    </w:p>
    <w:p w14:paraId="2E778EB9" w14:textId="77777777" w:rsidR="009C3609" w:rsidRPr="00AD5F50" w:rsidRDefault="00DA0DA2" w:rsidP="00502823">
      <w:pPr>
        <w:pStyle w:val="Heading2"/>
        <w:numPr>
          <w:ilvl w:val="1"/>
          <w:numId w:val="39"/>
        </w:numPr>
        <w:ind w:left="0"/>
        <w:rPr>
          <w:rFonts w:cs="Arial"/>
        </w:rPr>
      </w:pPr>
      <w:r>
        <w:rPr>
          <w:rFonts w:cs="Arial"/>
        </w:rPr>
        <w:br w:type="column"/>
      </w:r>
      <w:bookmarkStart w:id="103" w:name="_Toc500702933"/>
      <w:r w:rsidR="00975C31">
        <w:rPr>
          <w:rFonts w:cs="Arial"/>
        </w:rPr>
        <w:t>Governance and c</w:t>
      </w:r>
      <w:r w:rsidR="009C3609" w:rsidRPr="00AD5F50">
        <w:rPr>
          <w:rFonts w:cs="Arial"/>
        </w:rPr>
        <w:t>ulture of the cluster</w:t>
      </w:r>
      <w:bookmarkEnd w:id="103"/>
    </w:p>
    <w:p w14:paraId="3BAB0B86" w14:textId="77777777" w:rsidR="003D7041" w:rsidRPr="00AD5F50" w:rsidRDefault="003D7041" w:rsidP="00B231C3">
      <w:pPr>
        <w:pStyle w:val="Heading3"/>
      </w:pPr>
      <w:r w:rsidRPr="00AD5F50">
        <w:t>Sector leadership</w:t>
      </w:r>
    </w:p>
    <w:p w14:paraId="2BE5F5FD" w14:textId="77777777" w:rsidR="003D7041" w:rsidRPr="00AD5F50" w:rsidRDefault="003D7041" w:rsidP="003D7041">
      <w:pPr>
        <w:rPr>
          <w:rFonts w:cs="Arial"/>
        </w:rPr>
      </w:pPr>
      <w:r>
        <w:rPr>
          <w:rFonts w:cs="Arial"/>
        </w:rPr>
        <w:t>C</w:t>
      </w:r>
      <w:r w:rsidRPr="00AD5F50">
        <w:rPr>
          <w:rFonts w:cs="Arial"/>
        </w:rPr>
        <w:t xml:space="preserve">reative </w:t>
      </w:r>
      <w:r w:rsidR="00DA0DA2">
        <w:rPr>
          <w:rFonts w:cs="Arial"/>
        </w:rPr>
        <w:t>I</w:t>
      </w:r>
      <w:r w:rsidRPr="00AD5F50">
        <w:rPr>
          <w:rFonts w:cs="Arial"/>
        </w:rPr>
        <w:t xml:space="preserve">ndustries need a stronger voice in local and regional decision making. </w:t>
      </w:r>
      <w:r w:rsidRPr="003D7041">
        <w:rPr>
          <w:rFonts w:cs="Arial"/>
        </w:rPr>
        <w:t>The formation of the West Midlands Combined Authority (WMCA) supports the ambitions of Greater Bir</w:t>
      </w:r>
      <w:r>
        <w:rPr>
          <w:rFonts w:cs="Arial"/>
        </w:rPr>
        <w:t xml:space="preserve">mingham for creative businesses: </w:t>
      </w:r>
      <w:r w:rsidR="001F4475">
        <w:rPr>
          <w:rFonts w:cs="Arial"/>
        </w:rPr>
        <w:t>WMCA</w:t>
      </w:r>
      <w:r w:rsidRPr="003D7041">
        <w:rPr>
          <w:rFonts w:cs="Arial"/>
        </w:rPr>
        <w:t xml:space="preserve"> is aiming to grow </w:t>
      </w:r>
      <w:r w:rsidR="001F4475">
        <w:rPr>
          <w:rFonts w:cs="Arial"/>
        </w:rPr>
        <w:t>the</w:t>
      </w:r>
      <w:r w:rsidRPr="003D7041">
        <w:rPr>
          <w:rFonts w:cs="Arial"/>
        </w:rPr>
        <w:t xml:space="preserve"> Creative Economy</w:t>
      </w:r>
      <w:r w:rsidR="001F4475">
        <w:rPr>
          <w:rFonts w:cs="Arial"/>
        </w:rPr>
        <w:t xml:space="preserve"> of the city region</w:t>
      </w:r>
      <w:r w:rsidRPr="003D7041">
        <w:rPr>
          <w:rFonts w:cs="Arial"/>
        </w:rPr>
        <w:t xml:space="preserve"> by £</w:t>
      </w:r>
      <w:r>
        <w:rPr>
          <w:rFonts w:cs="Arial"/>
        </w:rPr>
        <w:t>7bn and 29,000 jobs, by 2030. And t</w:t>
      </w:r>
      <w:r w:rsidRPr="00AD5F50">
        <w:rPr>
          <w:rFonts w:cs="Arial"/>
        </w:rPr>
        <w:t xml:space="preserve">he election of a </w:t>
      </w:r>
      <w:r w:rsidR="001F4475">
        <w:rPr>
          <w:rFonts w:cs="Arial"/>
        </w:rPr>
        <w:t>WMCA M</w:t>
      </w:r>
      <w:r w:rsidRPr="00AD5F50">
        <w:rPr>
          <w:rFonts w:cs="Arial"/>
        </w:rPr>
        <w:t xml:space="preserve">ayor has sharpened the focus on the potential for </w:t>
      </w:r>
      <w:r w:rsidR="001F4475">
        <w:rPr>
          <w:rFonts w:cs="Arial"/>
        </w:rPr>
        <w:t xml:space="preserve">the holder of this post </w:t>
      </w:r>
      <w:r w:rsidRPr="00AD5F50">
        <w:rPr>
          <w:rFonts w:cs="Arial"/>
        </w:rPr>
        <w:t>to act as ‘convenor’ for the sector</w:t>
      </w:r>
      <w:r>
        <w:rPr>
          <w:rFonts w:cs="Arial"/>
        </w:rPr>
        <w:t>.</w:t>
      </w:r>
    </w:p>
    <w:p w14:paraId="301AAA60" w14:textId="77777777" w:rsidR="003D7041" w:rsidRPr="00AD5F50" w:rsidRDefault="003D7041" w:rsidP="003D7041">
      <w:pPr>
        <w:pStyle w:val="BodyText"/>
        <w:rPr>
          <w:rFonts w:cs="Arial"/>
        </w:rPr>
      </w:pPr>
      <w:r w:rsidRPr="00AD5F50">
        <w:rPr>
          <w:rFonts w:cs="Arial"/>
        </w:rPr>
        <w:t>The LEP should support development (at a Combined Authority level) of:</w:t>
      </w:r>
    </w:p>
    <w:p w14:paraId="0A06F8F3" w14:textId="77777777" w:rsidR="003D7041" w:rsidRPr="00AD5F50" w:rsidRDefault="003D7041" w:rsidP="00502823">
      <w:pPr>
        <w:pStyle w:val="ListParagraph"/>
        <w:numPr>
          <w:ilvl w:val="0"/>
          <w:numId w:val="19"/>
        </w:numPr>
        <w:spacing w:before="240"/>
        <w:ind w:left="714" w:hanging="357"/>
        <w:contextualSpacing w:val="0"/>
        <w:rPr>
          <w:rFonts w:cs="Arial"/>
        </w:rPr>
      </w:pPr>
      <w:r w:rsidRPr="00AD5F50">
        <w:rPr>
          <w:rFonts w:cs="Arial"/>
        </w:rPr>
        <w:t xml:space="preserve">The role of the </w:t>
      </w:r>
      <w:r w:rsidR="00DA0DA2">
        <w:rPr>
          <w:rFonts w:cs="Arial"/>
        </w:rPr>
        <w:t xml:space="preserve">city region </w:t>
      </w:r>
      <w:r w:rsidRPr="00AD5F50">
        <w:rPr>
          <w:rFonts w:cs="Arial"/>
        </w:rPr>
        <w:t>mayor as convenor of creative and digital transformation</w:t>
      </w:r>
      <w:r w:rsidR="001F4475">
        <w:rPr>
          <w:rFonts w:cs="Arial"/>
        </w:rPr>
        <w:t>.</w:t>
      </w:r>
    </w:p>
    <w:p w14:paraId="48892E1C" w14:textId="77777777" w:rsidR="003D7041" w:rsidRPr="00AD5F50" w:rsidRDefault="003D7041" w:rsidP="00502823">
      <w:pPr>
        <w:pStyle w:val="ListParagraph"/>
        <w:numPr>
          <w:ilvl w:val="0"/>
          <w:numId w:val="11"/>
        </w:numPr>
        <w:spacing w:before="240"/>
        <w:ind w:left="714" w:hanging="357"/>
        <w:contextualSpacing w:val="0"/>
        <w:rPr>
          <w:rFonts w:cs="Arial"/>
        </w:rPr>
      </w:pPr>
      <w:r w:rsidRPr="00AD5F50">
        <w:rPr>
          <w:rFonts w:cs="Arial"/>
        </w:rPr>
        <w:t>Industry-led structures to advise and scrutinise quality and coordination of interventions by public sector and institutional actors.</w:t>
      </w:r>
    </w:p>
    <w:p w14:paraId="51BACBFA" w14:textId="77777777" w:rsidR="003D7041" w:rsidRDefault="003D7041" w:rsidP="00502823">
      <w:pPr>
        <w:pStyle w:val="ListParagraph"/>
        <w:numPr>
          <w:ilvl w:val="0"/>
          <w:numId w:val="11"/>
        </w:numPr>
        <w:spacing w:before="240"/>
        <w:ind w:left="714" w:hanging="357"/>
        <w:contextualSpacing w:val="0"/>
        <w:rPr>
          <w:rFonts w:cs="Arial"/>
        </w:rPr>
      </w:pPr>
      <w:r w:rsidRPr="00AD5F50">
        <w:rPr>
          <w:rFonts w:cs="Arial"/>
        </w:rPr>
        <w:t xml:space="preserve">The importance of recognising and measuring the economic, social and cultural value of very different kinds of cultural engagement – from Birmingham Mela, the UK’s largest Asian Music Festival, with an annual audience of 70,000, to steps taken by BFI to increase audience development for film and moving image to the kinds of mapping of informal cultural activity (dance, eating out) </w:t>
      </w:r>
      <w:r>
        <w:rPr>
          <w:rFonts w:cs="Arial"/>
        </w:rPr>
        <w:t xml:space="preserve">and social value </w:t>
      </w:r>
      <w:r w:rsidRPr="00AD5F50">
        <w:rPr>
          <w:rFonts w:cs="Arial"/>
        </w:rPr>
        <w:t>undertaken by Prof Jonothan Neelands at Warwick Business School as part of Coventry City Council’s cultural planning.</w:t>
      </w:r>
    </w:p>
    <w:p w14:paraId="06300D91" w14:textId="77777777" w:rsidR="003D7041" w:rsidRPr="00AD5F50" w:rsidRDefault="003D7041" w:rsidP="003D7041">
      <w:pPr>
        <w:pStyle w:val="BodyText"/>
        <w:rPr>
          <w:rFonts w:cs="Arial"/>
        </w:rPr>
      </w:pPr>
      <w:r w:rsidRPr="00AD5F50">
        <w:rPr>
          <w:rFonts w:cs="Arial"/>
        </w:rPr>
        <w:t xml:space="preserve">The ‘WMCA Culture and </w:t>
      </w:r>
      <w:r w:rsidR="00553D74">
        <w:rPr>
          <w:rFonts w:cs="Arial"/>
        </w:rPr>
        <w:t>C</w:t>
      </w:r>
      <w:r w:rsidRPr="00AD5F50">
        <w:rPr>
          <w:rFonts w:cs="Arial"/>
        </w:rPr>
        <w:t xml:space="preserve">reative </w:t>
      </w:r>
      <w:r w:rsidR="00553D74">
        <w:rPr>
          <w:rFonts w:cs="Arial"/>
        </w:rPr>
        <w:t>S</w:t>
      </w:r>
      <w:r w:rsidRPr="00AD5F50">
        <w:rPr>
          <w:rFonts w:cs="Arial"/>
        </w:rPr>
        <w:t xml:space="preserve">ector </w:t>
      </w:r>
      <w:r w:rsidR="00553D74">
        <w:rPr>
          <w:rFonts w:cs="Arial"/>
        </w:rPr>
        <w:t>O</w:t>
      </w:r>
      <w:r w:rsidRPr="00AD5F50">
        <w:rPr>
          <w:rFonts w:cs="Arial"/>
        </w:rPr>
        <w:t xml:space="preserve">verview’ presented by TFCC in September 2016 makes a point about comparing the organisation of the culture sector in WMCA with that in other city regions, citing examples from Liverpool and the Tees Valley, both of which reference culture in their SEPs. </w:t>
      </w:r>
    </w:p>
    <w:p w14:paraId="7C851BAF" w14:textId="77777777" w:rsidR="003D7041" w:rsidRPr="00AD5F50" w:rsidRDefault="003D7041" w:rsidP="00502823">
      <w:pPr>
        <w:pStyle w:val="ListParagraph"/>
        <w:numPr>
          <w:ilvl w:val="0"/>
          <w:numId w:val="23"/>
        </w:numPr>
        <w:ind w:left="714" w:hanging="357"/>
        <w:contextualSpacing w:val="0"/>
        <w:rPr>
          <w:rFonts w:cs="Arial"/>
        </w:rPr>
      </w:pPr>
      <w:r w:rsidRPr="00AD5F50">
        <w:rPr>
          <w:rFonts w:cs="Arial"/>
        </w:rPr>
        <w:lastRenderedPageBreak/>
        <w:t xml:space="preserve">This was borne out in the arts and culture workshop that took place as part of the GBSLEP Creative Economy Mapping, in which participants recognised the benefits of a partnership structure similar to that of the Liverpool Arts Regeneration Consortium (LARC) in addressing policy and dissemination. </w:t>
      </w:r>
    </w:p>
    <w:p w14:paraId="198408A1" w14:textId="77777777" w:rsidR="003D7041" w:rsidRPr="00AD5F50" w:rsidRDefault="003D7041" w:rsidP="00502823">
      <w:pPr>
        <w:pStyle w:val="ListParagraph"/>
        <w:numPr>
          <w:ilvl w:val="0"/>
          <w:numId w:val="23"/>
        </w:numPr>
        <w:ind w:left="714" w:hanging="357"/>
        <w:contextualSpacing w:val="0"/>
        <w:rPr>
          <w:rFonts w:cs="Arial"/>
        </w:rPr>
      </w:pPr>
      <w:r w:rsidRPr="00AD5F50">
        <w:rPr>
          <w:rFonts w:cs="Arial"/>
        </w:rPr>
        <w:t xml:space="preserve">The ‘Creative Fuse North East’ project </w:t>
      </w:r>
      <w:r w:rsidR="00553D74">
        <w:rPr>
          <w:rFonts w:cs="Arial"/>
        </w:rPr>
        <w:t xml:space="preserve">provides a ‘live’ example of a city region-wide approach that </w:t>
      </w:r>
      <w:r w:rsidRPr="00AD5F50">
        <w:rPr>
          <w:rFonts w:cs="Arial"/>
        </w:rPr>
        <w:t>build</w:t>
      </w:r>
      <w:r w:rsidR="00553D74">
        <w:rPr>
          <w:rFonts w:cs="Arial"/>
        </w:rPr>
        <w:t xml:space="preserve">s </w:t>
      </w:r>
      <w:r w:rsidRPr="00AD5F50">
        <w:rPr>
          <w:rFonts w:cs="Arial"/>
        </w:rPr>
        <w:t>on an existing cultural partnership between arts, business, local authorities and Universities to focus on the benefits of merging creative and digital capacity and capabilities in a regional approach to cultural and commercial development.</w:t>
      </w:r>
    </w:p>
    <w:p w14:paraId="794BCC4C" w14:textId="77777777" w:rsidR="003D7041" w:rsidRPr="00AD5F50" w:rsidRDefault="003D7041" w:rsidP="003D7041">
      <w:pPr>
        <w:pStyle w:val="BodyText"/>
        <w:rPr>
          <w:rFonts w:cs="Arial"/>
        </w:rPr>
      </w:pPr>
      <w:r w:rsidRPr="00AD5F50">
        <w:rPr>
          <w:rFonts w:cs="Arial"/>
        </w:rPr>
        <w:t xml:space="preserve">All these points are recognised in the </w:t>
      </w:r>
      <w:r w:rsidRPr="00AD5F50">
        <w:rPr>
          <w:rFonts w:cs="Arial"/>
          <w:b/>
          <w:bCs/>
        </w:rPr>
        <w:t xml:space="preserve">Birmingham Cultural Investment Enquiry </w:t>
      </w:r>
      <w:r w:rsidRPr="00AD5F50">
        <w:rPr>
          <w:rFonts w:cs="Arial"/>
        </w:rPr>
        <w:t>– and we would reflect TFCC’s recommendation, ‘t</w:t>
      </w:r>
      <w:r w:rsidRPr="00AD5F50">
        <w:rPr>
          <w:rFonts w:cs="Arial"/>
          <w:i/>
          <w:iCs/>
        </w:rPr>
        <w:t>o roll out the learnings from the enquiry’</w:t>
      </w:r>
      <w:r w:rsidRPr="00AD5F50">
        <w:rPr>
          <w:rFonts w:cs="Arial"/>
          <w:iCs/>
        </w:rPr>
        <w:t xml:space="preserve"> whilst emphasising that there are already structures in place – notably, Culture Central – that could form the basis of further development in the sector in order to enhance cohesion and coordination and minimise the risk of unnecessarily duplicating structures and initiatives across the West Midlands.</w:t>
      </w:r>
    </w:p>
    <w:p w14:paraId="6BE96835" w14:textId="77777777" w:rsidR="00C55D3B" w:rsidRPr="00AD5F50" w:rsidRDefault="00C55D3B" w:rsidP="00B231C3">
      <w:pPr>
        <w:pStyle w:val="Heading3"/>
      </w:pPr>
      <w:r w:rsidRPr="00AD5F50">
        <w:t>Raise confidence in and awareness of GBSLEP as a creative hub</w:t>
      </w:r>
    </w:p>
    <w:p w14:paraId="744FA8F8" w14:textId="77777777" w:rsidR="00C55D3B" w:rsidRPr="00AD5F50" w:rsidRDefault="00C55D3B" w:rsidP="009C3609">
      <w:pPr>
        <w:pStyle w:val="BodyText"/>
        <w:rPr>
          <w:rFonts w:cs="Arial"/>
        </w:rPr>
      </w:pPr>
      <w:r w:rsidRPr="00AD5F50">
        <w:rPr>
          <w:rFonts w:cs="Arial"/>
        </w:rPr>
        <w:t xml:space="preserve">Arts organisations and industry professionals across GBSLEP report a lack of confidence in putting themselves forward. This seems odd, particularly in an environment where the city region’s </w:t>
      </w:r>
      <w:r w:rsidR="00523E3C">
        <w:rPr>
          <w:rFonts w:cs="Arial"/>
        </w:rPr>
        <w:t>D</w:t>
      </w:r>
      <w:r w:rsidRPr="00AD5F50">
        <w:rPr>
          <w:rFonts w:cs="Arial"/>
        </w:rPr>
        <w:t>igital</w:t>
      </w:r>
      <w:r w:rsidR="00523E3C">
        <w:rPr>
          <w:rFonts w:cs="Arial"/>
        </w:rPr>
        <w:t xml:space="preserve"> Industries, D</w:t>
      </w:r>
      <w:r w:rsidRPr="00AD5F50">
        <w:rPr>
          <w:rFonts w:cs="Arial"/>
        </w:rPr>
        <w:t xml:space="preserve">esign and </w:t>
      </w:r>
      <w:r w:rsidR="00523E3C">
        <w:rPr>
          <w:rFonts w:cs="Arial"/>
        </w:rPr>
        <w:t>A</w:t>
      </w:r>
      <w:r w:rsidRPr="00AD5F50">
        <w:rPr>
          <w:rFonts w:cs="Arial"/>
        </w:rPr>
        <w:t xml:space="preserve">dvertising </w:t>
      </w:r>
      <w:r w:rsidR="00523E3C">
        <w:rPr>
          <w:rFonts w:cs="Arial"/>
        </w:rPr>
        <w:t xml:space="preserve">&amp; Marketing </w:t>
      </w:r>
      <w:r w:rsidRPr="00AD5F50">
        <w:rPr>
          <w:rFonts w:cs="Arial"/>
        </w:rPr>
        <w:t xml:space="preserve">sectors are significant and growing contributors to employment and wealth, and arts organisations have </w:t>
      </w:r>
      <w:r w:rsidR="00523E3C">
        <w:rPr>
          <w:rFonts w:cs="Arial"/>
        </w:rPr>
        <w:t xml:space="preserve">themselves </w:t>
      </w:r>
      <w:r w:rsidRPr="00AD5F50">
        <w:rPr>
          <w:rFonts w:cs="Arial"/>
        </w:rPr>
        <w:t>shown demonstrable success in diversifying sources of revenue and funding.</w:t>
      </w:r>
    </w:p>
    <w:p w14:paraId="2F122BB4" w14:textId="77777777" w:rsidR="00C55D3B" w:rsidRPr="00AD5F50" w:rsidRDefault="00C55D3B" w:rsidP="009C3609">
      <w:pPr>
        <w:pStyle w:val="BodyText"/>
        <w:rPr>
          <w:rFonts w:cs="Arial"/>
        </w:rPr>
      </w:pPr>
      <w:r w:rsidRPr="00AD5F50">
        <w:rPr>
          <w:rFonts w:cs="Arial"/>
        </w:rPr>
        <w:t xml:space="preserve">Starting with members of the cluster themselves, the </w:t>
      </w:r>
      <w:r w:rsidR="00523E3C">
        <w:rPr>
          <w:rFonts w:cs="Arial"/>
        </w:rPr>
        <w:t>Cultural and C</w:t>
      </w:r>
      <w:r w:rsidRPr="00AD5F50">
        <w:rPr>
          <w:rFonts w:cs="Arial"/>
        </w:rPr>
        <w:t xml:space="preserve">reative </w:t>
      </w:r>
      <w:r w:rsidR="00523E3C">
        <w:rPr>
          <w:rFonts w:cs="Arial"/>
        </w:rPr>
        <w:t>I</w:t>
      </w:r>
      <w:r w:rsidRPr="00AD5F50">
        <w:rPr>
          <w:rFonts w:cs="Arial"/>
        </w:rPr>
        <w:t xml:space="preserve">ndustries need to: </w:t>
      </w:r>
    </w:p>
    <w:p w14:paraId="67236ABC" w14:textId="77777777" w:rsidR="00C55D3B" w:rsidRPr="00AD5F50" w:rsidRDefault="00C55D3B" w:rsidP="00502823">
      <w:pPr>
        <w:pStyle w:val="ListParagraph"/>
        <w:numPr>
          <w:ilvl w:val="0"/>
          <w:numId w:val="21"/>
        </w:numPr>
        <w:ind w:left="714" w:hanging="357"/>
        <w:contextualSpacing w:val="0"/>
        <w:rPr>
          <w:rFonts w:cs="Arial"/>
        </w:rPr>
      </w:pPr>
      <w:r w:rsidRPr="00AD5F50">
        <w:rPr>
          <w:rFonts w:cs="Arial"/>
        </w:rPr>
        <w:t xml:space="preserve">Free up cultural organisations from city patronage and a mindset of ‘asking permission’ rather than ‘begging forgiveness’ - an area </w:t>
      </w:r>
      <w:r w:rsidRPr="00AD5F50">
        <w:rPr>
          <w:rFonts w:cs="Arial"/>
        </w:rPr>
        <w:t>in which, at a C</w:t>
      </w:r>
      <w:r w:rsidR="005A421B">
        <w:rPr>
          <w:rFonts w:cs="Arial"/>
        </w:rPr>
        <w:t xml:space="preserve">ombined </w:t>
      </w:r>
      <w:r w:rsidRPr="00AD5F50">
        <w:rPr>
          <w:rFonts w:cs="Arial"/>
        </w:rPr>
        <w:t>A</w:t>
      </w:r>
      <w:r w:rsidR="005A421B">
        <w:rPr>
          <w:rFonts w:cs="Arial"/>
        </w:rPr>
        <w:t>uthority</w:t>
      </w:r>
      <w:r w:rsidRPr="00AD5F50">
        <w:rPr>
          <w:rFonts w:cs="Arial"/>
        </w:rPr>
        <w:t xml:space="preserve"> level, the convening power of the Mayor could have great impact in opening up decision making at different tiers of local government.</w:t>
      </w:r>
    </w:p>
    <w:p w14:paraId="54C2A009" w14:textId="77777777" w:rsidR="00C55D3B" w:rsidRDefault="00C55D3B" w:rsidP="00502823">
      <w:pPr>
        <w:pStyle w:val="ListParagraph"/>
        <w:numPr>
          <w:ilvl w:val="0"/>
          <w:numId w:val="9"/>
        </w:numPr>
        <w:ind w:left="714" w:hanging="357"/>
        <w:contextualSpacing w:val="0"/>
        <w:rPr>
          <w:rFonts w:cs="Arial"/>
        </w:rPr>
      </w:pPr>
      <w:r w:rsidRPr="00AD5F50">
        <w:rPr>
          <w:rFonts w:cs="Arial"/>
        </w:rPr>
        <w:t>Recognise that great IP-based models in the cultural sector as well as in industry – eg I</w:t>
      </w:r>
      <w:r w:rsidR="00523E3C">
        <w:rPr>
          <w:rFonts w:cs="Arial"/>
        </w:rPr>
        <w:t>kon</w:t>
      </w:r>
      <w:r w:rsidRPr="00AD5F50">
        <w:rPr>
          <w:rFonts w:cs="Arial"/>
        </w:rPr>
        <w:t xml:space="preserve">, which is better known in international markets than in Birmingham for its mix of curation of original touring exhibitions and publications based on those shows; and Stan’s Café, whose ‘Of All Of the People In All Of The World’ </w:t>
      </w:r>
      <w:r w:rsidR="00523E3C">
        <w:rPr>
          <w:rFonts w:cs="Arial"/>
        </w:rPr>
        <w:t>(</w:t>
      </w:r>
      <w:r w:rsidRPr="00AD5F50">
        <w:rPr>
          <w:rFonts w:cs="Arial"/>
        </w:rPr>
        <w:t>known as ‘the rice show’</w:t>
      </w:r>
      <w:r w:rsidR="00523E3C">
        <w:rPr>
          <w:rFonts w:cs="Arial"/>
        </w:rPr>
        <w:t>)</w:t>
      </w:r>
      <w:r w:rsidRPr="00AD5F50">
        <w:rPr>
          <w:rFonts w:cs="Arial"/>
        </w:rPr>
        <w:t xml:space="preserve"> is an innovative example of a scalable, low-cost, theatrical format with huge international licensing potential – and advocate that other arts organisations and creative businesses investigate their use as a way to identify their own distinctive approaches.</w:t>
      </w:r>
    </w:p>
    <w:p w14:paraId="49826F22" w14:textId="77777777" w:rsidR="00C55D3B" w:rsidRPr="00AD5F50" w:rsidRDefault="00C55D3B" w:rsidP="00502823">
      <w:pPr>
        <w:pStyle w:val="ListParagraph"/>
        <w:numPr>
          <w:ilvl w:val="0"/>
          <w:numId w:val="9"/>
        </w:numPr>
        <w:ind w:left="714" w:hanging="357"/>
        <w:contextualSpacing w:val="0"/>
        <w:rPr>
          <w:rFonts w:cs="Arial"/>
        </w:rPr>
      </w:pPr>
      <w:r w:rsidRPr="00AD5F50">
        <w:rPr>
          <w:rFonts w:cs="Arial"/>
        </w:rPr>
        <w:t>Shout about how great G</w:t>
      </w:r>
      <w:r w:rsidR="00A326E7">
        <w:rPr>
          <w:rFonts w:cs="Arial"/>
        </w:rPr>
        <w:t>reater Birmingham</w:t>
      </w:r>
      <w:r w:rsidRPr="00AD5F50">
        <w:rPr>
          <w:rFonts w:cs="Arial"/>
        </w:rPr>
        <w:t xml:space="preserve"> is as a place to live and work</w:t>
      </w:r>
      <w:r w:rsidR="005A421B">
        <w:rPr>
          <w:rFonts w:cs="Arial"/>
        </w:rPr>
        <w:t xml:space="preserve">, and emphasise that </w:t>
      </w:r>
      <w:r w:rsidR="0040106B">
        <w:rPr>
          <w:rFonts w:cs="Arial"/>
        </w:rPr>
        <w:t xml:space="preserve">its </w:t>
      </w:r>
      <w:r w:rsidR="005A421B">
        <w:rPr>
          <w:rFonts w:cs="Arial"/>
        </w:rPr>
        <w:t>residents enjoy vastly higher monthly disposable income than Londoners.</w:t>
      </w:r>
    </w:p>
    <w:p w14:paraId="2BEE3A7A" w14:textId="77777777" w:rsidR="00B879A9" w:rsidRPr="00AD5F50" w:rsidRDefault="00B879A9" w:rsidP="00B231C3">
      <w:pPr>
        <w:pStyle w:val="Heading3"/>
      </w:pPr>
      <w:r w:rsidRPr="00AD5F50">
        <w:t>Build on strength of cultural ‘anchor institutions’</w:t>
      </w:r>
    </w:p>
    <w:p w14:paraId="6D462CF7" w14:textId="77777777" w:rsidR="00B879A9" w:rsidRPr="00AD5F50" w:rsidRDefault="00B879A9" w:rsidP="009C3609">
      <w:pPr>
        <w:pStyle w:val="BodyText"/>
        <w:rPr>
          <w:rFonts w:cs="Arial"/>
        </w:rPr>
      </w:pPr>
      <w:r w:rsidRPr="00AD5F50">
        <w:rPr>
          <w:rFonts w:cs="Arial"/>
        </w:rPr>
        <w:t>The</w:t>
      </w:r>
      <w:r w:rsidR="009C3609" w:rsidRPr="00AD5F50">
        <w:rPr>
          <w:rFonts w:cs="Arial"/>
        </w:rPr>
        <w:t xml:space="preserve"> evidence of success </w:t>
      </w:r>
      <w:r w:rsidRPr="00AD5F50">
        <w:rPr>
          <w:rFonts w:cs="Arial"/>
        </w:rPr>
        <w:t>of arts and cultural organisations is reflected in the recent announcement of increased Arts Council England funding (to £88 million per annum) and an increase in number of National Portfolio Organisations (to 44).</w:t>
      </w:r>
      <w:r w:rsidR="009C3609" w:rsidRPr="00AD5F50">
        <w:rPr>
          <w:rFonts w:cs="Arial"/>
        </w:rPr>
        <w:t xml:space="preserve"> But the pressures on other parts of the cultural sector, especially those that demonstrate high levels of dependence on public funding, remains.</w:t>
      </w:r>
    </w:p>
    <w:p w14:paraId="3837E6FC" w14:textId="77777777" w:rsidR="009C3609" w:rsidRPr="00AD5F50" w:rsidRDefault="009C3609" w:rsidP="009C3609">
      <w:pPr>
        <w:pStyle w:val="BodyText"/>
        <w:rPr>
          <w:rFonts w:cs="Arial"/>
        </w:rPr>
      </w:pPr>
      <w:r w:rsidRPr="00AD5F50">
        <w:rPr>
          <w:rFonts w:cs="Arial"/>
        </w:rPr>
        <w:t>A mix of actions at local authority, LEP and C</w:t>
      </w:r>
      <w:r w:rsidR="005A421B">
        <w:rPr>
          <w:rFonts w:cs="Arial"/>
        </w:rPr>
        <w:t xml:space="preserve">ombined </w:t>
      </w:r>
      <w:r w:rsidRPr="00AD5F50">
        <w:rPr>
          <w:rFonts w:cs="Arial"/>
        </w:rPr>
        <w:t>A</w:t>
      </w:r>
      <w:r w:rsidR="005A421B">
        <w:rPr>
          <w:rFonts w:cs="Arial"/>
        </w:rPr>
        <w:t>uthority</w:t>
      </w:r>
      <w:r w:rsidRPr="00AD5F50">
        <w:rPr>
          <w:rFonts w:cs="Arial"/>
        </w:rPr>
        <w:t xml:space="preserve"> level is needed to address sustainability of key sectors of commercial and cultural activity. </w:t>
      </w:r>
    </w:p>
    <w:p w14:paraId="53A510B6" w14:textId="77777777" w:rsidR="009C3609" w:rsidRPr="00AD5F50" w:rsidRDefault="009C3609" w:rsidP="00502823">
      <w:pPr>
        <w:pStyle w:val="ListParagraph"/>
        <w:numPr>
          <w:ilvl w:val="0"/>
          <w:numId w:val="20"/>
        </w:numPr>
        <w:ind w:left="714" w:hanging="357"/>
        <w:contextualSpacing w:val="0"/>
        <w:rPr>
          <w:rFonts w:cs="Arial"/>
        </w:rPr>
      </w:pPr>
      <w:r w:rsidRPr="00AD5F50">
        <w:rPr>
          <w:rFonts w:cs="Arial"/>
        </w:rPr>
        <w:t xml:space="preserve">For </w:t>
      </w:r>
      <w:r w:rsidR="005A421B">
        <w:rPr>
          <w:rFonts w:cs="Arial"/>
        </w:rPr>
        <w:t>M</w:t>
      </w:r>
      <w:r w:rsidRPr="00AD5F50">
        <w:rPr>
          <w:rFonts w:cs="Arial"/>
        </w:rPr>
        <w:t xml:space="preserve">useums, </w:t>
      </w:r>
      <w:r w:rsidR="005A421B">
        <w:rPr>
          <w:rFonts w:cs="Arial"/>
        </w:rPr>
        <w:t>G</w:t>
      </w:r>
      <w:r w:rsidRPr="00AD5F50">
        <w:rPr>
          <w:rFonts w:cs="Arial"/>
        </w:rPr>
        <w:t>alleries</w:t>
      </w:r>
      <w:r w:rsidR="009B6004">
        <w:rPr>
          <w:rFonts w:cs="Arial"/>
        </w:rPr>
        <w:t xml:space="preserve"> &amp; L</w:t>
      </w:r>
      <w:r w:rsidR="009B6004" w:rsidRPr="00AD5F50">
        <w:rPr>
          <w:rFonts w:cs="Arial"/>
        </w:rPr>
        <w:t>ibraries</w:t>
      </w:r>
      <w:r w:rsidRPr="00AD5F50">
        <w:rPr>
          <w:rFonts w:cs="Arial"/>
        </w:rPr>
        <w:t>, GBSLEP and its constituent local authorities should consider whether alternative models (eg, cooperatives and trusts) might offer greater resilience than public ownership in preserving and extending the use of public cultural services and assets.</w:t>
      </w:r>
    </w:p>
    <w:p w14:paraId="7E7EF4AC" w14:textId="77777777" w:rsidR="00B879A9" w:rsidRPr="00AD5F50" w:rsidRDefault="009C3609" w:rsidP="00502823">
      <w:pPr>
        <w:pStyle w:val="ListParagraph"/>
        <w:numPr>
          <w:ilvl w:val="0"/>
          <w:numId w:val="20"/>
        </w:numPr>
        <w:ind w:left="714" w:hanging="357"/>
        <w:contextualSpacing w:val="0"/>
        <w:rPr>
          <w:rFonts w:cs="Arial"/>
        </w:rPr>
      </w:pPr>
      <w:r w:rsidRPr="00AD5F50">
        <w:rPr>
          <w:rFonts w:cs="Arial"/>
        </w:rPr>
        <w:lastRenderedPageBreak/>
        <w:t xml:space="preserve">The same partners need to come together to address the structural weaknesses of arts organisations and cultural institutions that are, individually and collectively, overdependent on public funding in a time of austerity – through diversifying the funding base, in ways aligned with ACE Catalyst and similar initiatives, and </w:t>
      </w:r>
      <w:r w:rsidR="009B6004">
        <w:rPr>
          <w:rFonts w:cs="Arial"/>
        </w:rPr>
        <w:t xml:space="preserve">by </w:t>
      </w:r>
      <w:r w:rsidRPr="00AD5F50">
        <w:rPr>
          <w:rFonts w:cs="Arial"/>
        </w:rPr>
        <w:t>providing expert support for innovation in business models and exploitation of IP.</w:t>
      </w:r>
    </w:p>
    <w:p w14:paraId="677D7387" w14:textId="77777777" w:rsidR="003772E5" w:rsidRPr="00AD5F50" w:rsidRDefault="003772E5" w:rsidP="00B231C3">
      <w:pPr>
        <w:pStyle w:val="Heading3"/>
      </w:pPr>
      <w:r w:rsidRPr="00AD5F50">
        <w:t>Take steps to mitigate risk of further decline in weaker sectors</w:t>
      </w:r>
    </w:p>
    <w:p w14:paraId="52C5E46C" w14:textId="77777777" w:rsidR="003772E5" w:rsidRPr="00AD5F50" w:rsidRDefault="003772E5" w:rsidP="003772E5">
      <w:pPr>
        <w:pStyle w:val="BodyText"/>
        <w:rPr>
          <w:rFonts w:cs="Arial"/>
        </w:rPr>
      </w:pPr>
      <w:r w:rsidRPr="00AD5F50">
        <w:rPr>
          <w:rFonts w:cs="Arial"/>
        </w:rPr>
        <w:t xml:space="preserve">The fall in employment in some </w:t>
      </w:r>
      <w:r w:rsidR="00765F82">
        <w:rPr>
          <w:rFonts w:cs="Arial"/>
        </w:rPr>
        <w:t xml:space="preserve">Creative Industries </w:t>
      </w:r>
      <w:r w:rsidRPr="00AD5F50">
        <w:rPr>
          <w:rFonts w:cs="Arial"/>
        </w:rPr>
        <w:t>sectors observed in our mapping reflects both structural weaknesses and the impact of external factors such as commercial divestment, digital disruption of markets, displacement resulting from commercial development of space and the effects of ‘austerity’ in reducing public funding. Once ‘critical mass’ in these activities is lost, it is much harder to recover.</w:t>
      </w:r>
    </w:p>
    <w:p w14:paraId="0CD8F009" w14:textId="77777777" w:rsidR="00AC1F3A" w:rsidRPr="00AC1F3A" w:rsidRDefault="00AC1F3A" w:rsidP="00B231C3">
      <w:pPr>
        <w:pStyle w:val="Heading3"/>
      </w:pPr>
      <w:r>
        <w:t>Recognise and empower a</w:t>
      </w:r>
      <w:r w:rsidRPr="00AC1F3A">
        <w:t xml:space="preserve">ppropriate </w:t>
      </w:r>
      <w:r>
        <w:t>intermediaries</w:t>
      </w:r>
    </w:p>
    <w:p w14:paraId="797D32DA" w14:textId="77777777" w:rsidR="00AC1F3A" w:rsidRDefault="00AC1F3A" w:rsidP="00AC1F3A">
      <w:pPr>
        <w:pStyle w:val="BodyText"/>
        <w:rPr>
          <w:rFonts w:cs="Arial"/>
        </w:rPr>
      </w:pPr>
      <w:r w:rsidRPr="00AC1F3A">
        <w:rPr>
          <w:rFonts w:cs="Arial"/>
        </w:rPr>
        <w:t xml:space="preserve">Universities </w:t>
      </w:r>
      <w:r w:rsidR="00B83C0D">
        <w:rPr>
          <w:rFonts w:cs="Arial"/>
        </w:rPr>
        <w:t xml:space="preserve">and colleges across Greater Birmingham have taken the initiative </w:t>
      </w:r>
      <w:r w:rsidR="00757DB4">
        <w:rPr>
          <w:rFonts w:cs="Arial"/>
        </w:rPr>
        <w:t>i</w:t>
      </w:r>
      <w:r w:rsidR="00B83C0D">
        <w:rPr>
          <w:rFonts w:cs="Arial"/>
        </w:rPr>
        <w:t>n engaging employers</w:t>
      </w:r>
      <w:r w:rsidR="00757DB4">
        <w:rPr>
          <w:rFonts w:cs="Arial"/>
        </w:rPr>
        <w:t xml:space="preserve"> across the Digital &amp; Creative Industries</w:t>
      </w:r>
      <w:r w:rsidR="00B83C0D">
        <w:rPr>
          <w:rFonts w:cs="Arial"/>
        </w:rPr>
        <w:t xml:space="preserve">; </w:t>
      </w:r>
      <w:r w:rsidRPr="00AC1F3A">
        <w:rPr>
          <w:rFonts w:cs="Arial"/>
        </w:rPr>
        <w:t>but</w:t>
      </w:r>
      <w:r w:rsidR="00B83C0D">
        <w:rPr>
          <w:rFonts w:cs="Arial"/>
        </w:rPr>
        <w:t xml:space="preserve"> plans to support and grow the sector should also recognise and utilise the experience and expertise of</w:t>
      </w:r>
      <w:r w:rsidRPr="00AC1F3A">
        <w:rPr>
          <w:rFonts w:cs="Arial"/>
        </w:rPr>
        <w:t xml:space="preserve"> a range of local </w:t>
      </w:r>
      <w:r>
        <w:rPr>
          <w:rFonts w:cs="Arial"/>
        </w:rPr>
        <w:t>festivals, arts organisations and community-led activity</w:t>
      </w:r>
      <w:r w:rsidR="00B83C0D">
        <w:rPr>
          <w:rFonts w:cs="Arial"/>
        </w:rPr>
        <w:t xml:space="preserve"> in delivering appropriate and effective interventions </w:t>
      </w:r>
      <w:r w:rsidR="00757DB4">
        <w:rPr>
          <w:rFonts w:cs="Arial"/>
        </w:rPr>
        <w:t>to improve rates of start-up, ‘stay-up and scale-up amongst creative entrepreneurs.</w:t>
      </w:r>
    </w:p>
    <w:p w14:paraId="5314CE21" w14:textId="77777777" w:rsidR="00B879A9" w:rsidRPr="00AD5F50" w:rsidRDefault="00B879A9" w:rsidP="00B231C3">
      <w:pPr>
        <w:pStyle w:val="Heading3"/>
      </w:pPr>
      <w:r w:rsidRPr="00AD5F50">
        <w:t>Work regionally</w:t>
      </w:r>
      <w:r w:rsidR="00A258FF">
        <w:t xml:space="preserve"> to deliver investment and growth</w:t>
      </w:r>
    </w:p>
    <w:p w14:paraId="6034A86B" w14:textId="77777777" w:rsidR="00B879A9" w:rsidRPr="00AD5F50" w:rsidRDefault="00B879A9" w:rsidP="00B879A9">
      <w:pPr>
        <w:pStyle w:val="BodyText"/>
        <w:rPr>
          <w:rFonts w:cs="Arial"/>
        </w:rPr>
      </w:pPr>
      <w:r w:rsidRPr="00AD5F50">
        <w:rPr>
          <w:rFonts w:cs="Arial"/>
        </w:rPr>
        <w:t xml:space="preserve">This proposition is all about scalability, so is clearly more transformative when delivered on a regional (and pan-regional, including the Midlands Engine) basis; but requires local ‘chapters’ of business leaders to lead in identifying opportunities for growth. </w:t>
      </w:r>
    </w:p>
    <w:p w14:paraId="5F2E084E" w14:textId="77777777" w:rsidR="009C3609" w:rsidRPr="00AD5F50" w:rsidRDefault="009C3609" w:rsidP="009C3609">
      <w:pPr>
        <w:rPr>
          <w:rFonts w:cs="Arial"/>
        </w:rPr>
      </w:pPr>
      <w:r w:rsidRPr="00AD5F50">
        <w:rPr>
          <w:rFonts w:cs="Arial"/>
        </w:rPr>
        <w:t xml:space="preserve">At a Combined Authority level, the Channel 4 consultation provides a template for how the </w:t>
      </w:r>
      <w:r w:rsidR="005A421B">
        <w:rPr>
          <w:rFonts w:cs="Arial"/>
        </w:rPr>
        <w:t>three</w:t>
      </w:r>
      <w:r w:rsidRPr="00AD5F50">
        <w:rPr>
          <w:rFonts w:cs="Arial"/>
        </w:rPr>
        <w:t xml:space="preserve"> LEPs can work together to articulate a </w:t>
      </w:r>
      <w:r w:rsidRPr="00AD5F50">
        <w:rPr>
          <w:rFonts w:cs="Arial"/>
        </w:rPr>
        <w:t xml:space="preserve">regional offer for film and television that amplifies the regional strengths of the </w:t>
      </w:r>
      <w:r w:rsidR="00A258FF">
        <w:rPr>
          <w:rFonts w:cs="Arial"/>
        </w:rPr>
        <w:t xml:space="preserve">Creative Content </w:t>
      </w:r>
      <w:r w:rsidRPr="00AD5F50">
        <w:rPr>
          <w:rFonts w:cs="Arial"/>
        </w:rPr>
        <w:t>sector and makes a strong case for investment.</w:t>
      </w:r>
    </w:p>
    <w:p w14:paraId="040186B6" w14:textId="77777777" w:rsidR="009C3609" w:rsidRPr="00AD5F50" w:rsidRDefault="009C3609" w:rsidP="00B879A9">
      <w:pPr>
        <w:pStyle w:val="BodyText"/>
        <w:rPr>
          <w:rFonts w:cs="Arial"/>
        </w:rPr>
      </w:pPr>
    </w:p>
    <w:p w14:paraId="49999695" w14:textId="77777777" w:rsidR="00244FF5" w:rsidRPr="00AD5F50" w:rsidRDefault="00244FF5" w:rsidP="009B0B7D">
      <w:pPr>
        <w:pStyle w:val="Heading1"/>
        <w:numPr>
          <w:ilvl w:val="0"/>
          <w:numId w:val="0"/>
        </w:numPr>
        <w:ind w:left="142"/>
      </w:pPr>
      <w:bookmarkStart w:id="104" w:name="_Toc500702934"/>
      <w:bookmarkStart w:id="105" w:name="_Hlk488660863"/>
      <w:r w:rsidRPr="00AD5F50">
        <w:lastRenderedPageBreak/>
        <w:t>Annex 1. Change in number of creative enterprises in GBSLEP local authorities, 2010-15</w:t>
      </w:r>
      <w:bookmarkEnd w:id="104"/>
    </w:p>
    <w:p w14:paraId="2432C140" w14:textId="77777777" w:rsidR="00244FF5" w:rsidRPr="00AD5F50" w:rsidRDefault="00244FF5" w:rsidP="00244FF5">
      <w:pPr>
        <w:pStyle w:val="BodyText"/>
        <w:rPr>
          <w:rFonts w:cs="Arial"/>
        </w:rPr>
      </w:pPr>
      <w:r w:rsidRPr="00AD5F50">
        <w:rPr>
          <w:rFonts w:cs="Arial"/>
        </w:rPr>
        <w:t>We now analyse the distribution of these creative enterprises across the individual local authorities in the GBSLEP area. Details of the number of creative enterprises in each local authority area can be found in the Annexes at the end of this report.</w:t>
      </w:r>
    </w:p>
    <w:p w14:paraId="4A2C7609" w14:textId="77777777" w:rsidR="00244FF5" w:rsidRPr="00AD5F50" w:rsidRDefault="00244FF5" w:rsidP="00244FF5">
      <w:pPr>
        <w:pStyle w:val="Caption"/>
        <w:rPr>
          <w:rFonts w:cs="Arial"/>
        </w:rPr>
      </w:pPr>
      <w:r w:rsidRPr="00AD5F50">
        <w:rPr>
          <w:rFonts w:cs="Arial"/>
        </w:rPr>
        <w:t xml:space="preserve">Birmingham </w:t>
      </w:r>
    </w:p>
    <w:p w14:paraId="26B9238B" w14:textId="77777777" w:rsidR="00244FF5" w:rsidRPr="00AD5F50" w:rsidRDefault="00244FF5" w:rsidP="00E2498F">
      <w:pPr>
        <w:pStyle w:val="ListNumber"/>
        <w:numPr>
          <w:ilvl w:val="0"/>
          <w:numId w:val="0"/>
        </w:numPr>
        <w:rPr>
          <w:rFonts w:cs="Arial"/>
        </w:rPr>
      </w:pPr>
      <w:r w:rsidRPr="00AD5F50">
        <w:rPr>
          <w:rFonts w:cs="Arial"/>
        </w:rPr>
        <w:t xml:space="preserve">Over the five years to 2015, the most rapid increases in </w:t>
      </w:r>
      <w:r w:rsidR="005A421B">
        <w:rPr>
          <w:rFonts w:cs="Arial"/>
        </w:rPr>
        <w:t>C</w:t>
      </w:r>
      <w:r w:rsidRPr="00AD5F50">
        <w:rPr>
          <w:rFonts w:cs="Arial"/>
        </w:rPr>
        <w:t xml:space="preserve">reative </w:t>
      </w:r>
      <w:r w:rsidR="005A421B">
        <w:rPr>
          <w:rFonts w:cs="Arial"/>
        </w:rPr>
        <w:t>I</w:t>
      </w:r>
      <w:r w:rsidRPr="00AD5F50">
        <w:rPr>
          <w:rFonts w:cs="Arial"/>
        </w:rPr>
        <w:t>ndustr</w:t>
      </w:r>
      <w:r w:rsidR="005A421B">
        <w:rPr>
          <w:rFonts w:cs="Arial"/>
        </w:rPr>
        <w:t>ies</w:t>
      </w:r>
      <w:r w:rsidRPr="00AD5F50">
        <w:rPr>
          <w:rFonts w:cs="Arial"/>
        </w:rPr>
        <w:t xml:space="preserve"> enterprises occurred in IT, Software </w:t>
      </w:r>
      <w:r w:rsidR="005A421B">
        <w:rPr>
          <w:rFonts w:cs="Arial"/>
        </w:rPr>
        <w:t>&amp;</w:t>
      </w:r>
      <w:r w:rsidRPr="00AD5F50">
        <w:rPr>
          <w:rFonts w:cs="Arial"/>
        </w:rPr>
        <w:t xml:space="preserve"> Computer Services; Architecture; and Publishing.</w:t>
      </w:r>
    </w:p>
    <w:p w14:paraId="27955108" w14:textId="77777777" w:rsidR="00244FF5" w:rsidRPr="00AD5F50" w:rsidRDefault="00244FF5" w:rsidP="00E2498F">
      <w:pPr>
        <w:pStyle w:val="ListNumber"/>
        <w:numPr>
          <w:ilvl w:val="0"/>
          <w:numId w:val="0"/>
        </w:numPr>
        <w:rPr>
          <w:rFonts w:cs="Arial"/>
        </w:rPr>
      </w:pPr>
      <w:r w:rsidRPr="00AD5F50">
        <w:rPr>
          <w:rFonts w:cs="Arial"/>
        </w:rPr>
        <w:t xml:space="preserve">Overall, IT, Software </w:t>
      </w:r>
      <w:r w:rsidR="005A421B">
        <w:rPr>
          <w:rFonts w:cs="Arial"/>
        </w:rPr>
        <w:t>&amp;</w:t>
      </w:r>
      <w:r w:rsidRPr="00AD5F50">
        <w:rPr>
          <w:rFonts w:cs="Arial"/>
        </w:rPr>
        <w:t xml:space="preserve"> Computer Services provides more enterprises than other </w:t>
      </w:r>
      <w:r w:rsidR="00130620">
        <w:rPr>
          <w:rFonts w:cs="Arial"/>
        </w:rPr>
        <w:t xml:space="preserve">Creative Industries </w:t>
      </w:r>
      <w:r w:rsidRPr="00AD5F50">
        <w:rPr>
          <w:rFonts w:cs="Arial"/>
        </w:rPr>
        <w:t>sectors: over 52</w:t>
      </w:r>
      <w:r w:rsidR="00A326E7">
        <w:rPr>
          <w:rFonts w:cs="Arial"/>
        </w:rPr>
        <w:t xml:space="preserve">% </w:t>
      </w:r>
      <w:r w:rsidRPr="00AD5F50">
        <w:rPr>
          <w:rFonts w:cs="Arial"/>
        </w:rPr>
        <w:t>of the total (as defined by DCMS) in 2015.</w:t>
      </w:r>
    </w:p>
    <w:p w14:paraId="265268F7" w14:textId="77777777" w:rsidR="00244FF5" w:rsidRPr="00AD5F50" w:rsidRDefault="00244FF5" w:rsidP="00E2498F">
      <w:pPr>
        <w:pStyle w:val="ListNumber"/>
        <w:numPr>
          <w:ilvl w:val="0"/>
          <w:numId w:val="0"/>
        </w:numPr>
        <w:rPr>
          <w:rFonts w:cs="Arial"/>
        </w:rPr>
      </w:pPr>
      <w:r w:rsidRPr="00AD5F50">
        <w:rPr>
          <w:rFonts w:cs="Arial"/>
        </w:rPr>
        <w:t xml:space="preserve">Only Crafts and Music, Visual </w:t>
      </w:r>
      <w:r w:rsidR="00130620">
        <w:rPr>
          <w:rFonts w:cs="Arial"/>
        </w:rPr>
        <w:t>&amp;</w:t>
      </w:r>
      <w:r w:rsidRPr="00AD5F50">
        <w:rPr>
          <w:rFonts w:cs="Arial"/>
        </w:rPr>
        <w:t xml:space="preserve"> Performing Arts saw falls in the number of enterprises. The fall in Crafts is perhaps indicative of some consolidation in the jewellery </w:t>
      </w:r>
      <w:r w:rsidR="00130620">
        <w:rPr>
          <w:rFonts w:cs="Arial"/>
        </w:rPr>
        <w:t>industry</w:t>
      </w:r>
      <w:r w:rsidR="005A421B">
        <w:rPr>
          <w:rFonts w:cs="Arial"/>
        </w:rPr>
        <w:t xml:space="preserve"> – and the Jewellery Quarter remains a nationally important location for this sector.</w:t>
      </w:r>
    </w:p>
    <w:p w14:paraId="42918307" w14:textId="77777777" w:rsidR="00244FF5" w:rsidRPr="00AD5F50" w:rsidRDefault="00244FF5" w:rsidP="00325DDF">
      <w:pPr>
        <w:pStyle w:val="ListNumber"/>
        <w:numPr>
          <w:ilvl w:val="0"/>
          <w:numId w:val="0"/>
        </w:numPr>
        <w:rPr>
          <w:rFonts w:cs="Arial"/>
          <w:b/>
          <w:bCs/>
          <w:szCs w:val="18"/>
        </w:rPr>
      </w:pPr>
      <w:r w:rsidRPr="00AD5F50">
        <w:rPr>
          <w:rFonts w:cs="Arial"/>
          <w:b/>
          <w:bCs/>
          <w:szCs w:val="18"/>
        </w:rPr>
        <w:t xml:space="preserve">Bromsgrove </w:t>
      </w:r>
    </w:p>
    <w:p w14:paraId="635C7F54" w14:textId="77777777" w:rsidR="00244FF5" w:rsidRPr="00AD5F50" w:rsidRDefault="00563FCF" w:rsidP="00E2498F">
      <w:pPr>
        <w:pStyle w:val="ListNumber"/>
        <w:numPr>
          <w:ilvl w:val="0"/>
          <w:numId w:val="0"/>
        </w:numPr>
        <w:rPr>
          <w:rFonts w:cs="Arial"/>
        </w:rPr>
      </w:pPr>
      <w:r>
        <w:rPr>
          <w:rFonts w:cs="Arial"/>
        </w:rPr>
        <w:t>The</w:t>
      </w:r>
      <w:r w:rsidR="00244FF5" w:rsidRPr="00AD5F50">
        <w:rPr>
          <w:rFonts w:cs="Arial"/>
        </w:rPr>
        <w:t xml:space="preserve"> number of sectors in which the number of creative enterprises did not change between 2010 and 2015 in Bromsgrove</w:t>
      </w:r>
      <w:r>
        <w:rPr>
          <w:rFonts w:cs="Arial"/>
        </w:rPr>
        <w:t xml:space="preserve"> is</w:t>
      </w:r>
      <w:r w:rsidR="00244FF5" w:rsidRPr="00AD5F50">
        <w:rPr>
          <w:rFonts w:cs="Arial"/>
        </w:rPr>
        <w:t xml:space="preserve"> perhaps indicative of both stability and low dynamism.</w:t>
      </w:r>
    </w:p>
    <w:p w14:paraId="6E8DA6E9" w14:textId="77777777" w:rsidR="00244FF5" w:rsidRPr="00AD5F50" w:rsidRDefault="00244FF5" w:rsidP="00E2498F">
      <w:pPr>
        <w:pStyle w:val="ListNumber"/>
        <w:numPr>
          <w:ilvl w:val="0"/>
          <w:numId w:val="0"/>
        </w:numPr>
        <w:rPr>
          <w:rFonts w:cs="Arial"/>
        </w:rPr>
      </w:pPr>
      <w:r w:rsidRPr="00AD5F50">
        <w:rPr>
          <w:rFonts w:cs="Arial"/>
        </w:rPr>
        <w:t xml:space="preserve">Architecture and IT, Software </w:t>
      </w:r>
      <w:r w:rsidR="00130620">
        <w:rPr>
          <w:rFonts w:cs="Arial"/>
        </w:rPr>
        <w:t>&amp;</w:t>
      </w:r>
      <w:r w:rsidRPr="00AD5F50">
        <w:rPr>
          <w:rFonts w:cs="Arial"/>
        </w:rPr>
        <w:t xml:space="preserve"> Computer Services demonstrated the strongest rates of growth over the period. </w:t>
      </w:r>
    </w:p>
    <w:p w14:paraId="4B4919FA" w14:textId="77777777" w:rsidR="00244FF5" w:rsidRPr="00AD5F50" w:rsidRDefault="00244FF5" w:rsidP="00244FF5">
      <w:pPr>
        <w:pStyle w:val="ListNumber"/>
        <w:numPr>
          <w:ilvl w:val="0"/>
          <w:numId w:val="0"/>
        </w:numPr>
        <w:rPr>
          <w:rFonts w:cs="Arial"/>
          <w:b/>
          <w:bCs/>
          <w:szCs w:val="18"/>
        </w:rPr>
      </w:pPr>
      <w:bookmarkStart w:id="106" w:name="_Hlk488661048"/>
      <w:r w:rsidRPr="00AD5F50">
        <w:rPr>
          <w:rFonts w:cs="Arial"/>
          <w:b/>
          <w:bCs/>
          <w:szCs w:val="18"/>
        </w:rPr>
        <w:t xml:space="preserve">Cannock Chase </w:t>
      </w:r>
      <w:bookmarkEnd w:id="106"/>
    </w:p>
    <w:p w14:paraId="4E7663DC" w14:textId="77777777" w:rsidR="00244FF5" w:rsidRPr="00AD5F50" w:rsidRDefault="00244FF5" w:rsidP="00E2498F">
      <w:pPr>
        <w:pStyle w:val="ListNumber"/>
        <w:numPr>
          <w:ilvl w:val="0"/>
          <w:numId w:val="0"/>
        </w:numPr>
        <w:rPr>
          <w:rFonts w:cs="Arial"/>
        </w:rPr>
      </w:pPr>
      <w:r w:rsidRPr="00AD5F50">
        <w:rPr>
          <w:rFonts w:cs="Arial"/>
        </w:rPr>
        <w:t>The</w:t>
      </w:r>
      <w:r w:rsidR="004147D2">
        <w:rPr>
          <w:rFonts w:cs="Arial"/>
        </w:rPr>
        <w:t xml:space="preserve"> </w:t>
      </w:r>
      <w:r w:rsidRPr="00AD5F50">
        <w:rPr>
          <w:rFonts w:cs="Arial"/>
        </w:rPr>
        <w:t xml:space="preserve">number of enterprises in Music, Visual </w:t>
      </w:r>
      <w:r w:rsidR="00130620">
        <w:rPr>
          <w:rFonts w:cs="Arial"/>
        </w:rPr>
        <w:t>&amp;</w:t>
      </w:r>
      <w:r w:rsidRPr="00AD5F50">
        <w:rPr>
          <w:rFonts w:cs="Arial"/>
        </w:rPr>
        <w:t xml:space="preserve"> Performing Arts in Cannock Chase </w:t>
      </w:r>
      <w:r w:rsidR="004147D2">
        <w:rPr>
          <w:rFonts w:cs="Arial"/>
        </w:rPr>
        <w:t xml:space="preserve">doubled </w:t>
      </w:r>
      <w:r w:rsidRPr="00AD5F50">
        <w:rPr>
          <w:rFonts w:cs="Arial"/>
        </w:rPr>
        <w:t>between 2010 and 2015.</w:t>
      </w:r>
    </w:p>
    <w:p w14:paraId="2EE1D92C" w14:textId="77777777" w:rsidR="00244FF5" w:rsidRPr="00AD5F50" w:rsidRDefault="00244FF5" w:rsidP="00E2498F">
      <w:pPr>
        <w:pStyle w:val="ListNumber"/>
        <w:numPr>
          <w:ilvl w:val="0"/>
          <w:numId w:val="0"/>
        </w:numPr>
        <w:rPr>
          <w:rFonts w:cs="Arial"/>
        </w:rPr>
      </w:pPr>
      <w:r w:rsidRPr="00AD5F50">
        <w:rPr>
          <w:rFonts w:cs="Arial"/>
        </w:rPr>
        <w:t>Design and IT</w:t>
      </w:r>
      <w:r w:rsidR="00130620">
        <w:rPr>
          <w:rFonts w:cs="Arial"/>
        </w:rPr>
        <w:t>, Software &amp; Computer Services</w:t>
      </w:r>
      <w:r w:rsidRPr="00AD5F50">
        <w:rPr>
          <w:rFonts w:cs="Arial"/>
        </w:rPr>
        <w:t xml:space="preserve"> also saw strong performance over the same period, </w:t>
      </w:r>
      <w:r w:rsidR="00684A43">
        <w:rPr>
          <w:rFonts w:cs="Arial"/>
        </w:rPr>
        <w:t xml:space="preserve">reflecting the </w:t>
      </w:r>
      <w:r w:rsidRPr="00AD5F50">
        <w:rPr>
          <w:rFonts w:cs="Arial"/>
        </w:rPr>
        <w:t xml:space="preserve">strength </w:t>
      </w:r>
      <w:r w:rsidR="00684A43">
        <w:rPr>
          <w:rFonts w:cs="Arial"/>
        </w:rPr>
        <w:t xml:space="preserve">of these sectors </w:t>
      </w:r>
      <w:r w:rsidRPr="00AD5F50">
        <w:rPr>
          <w:rFonts w:cs="Arial"/>
        </w:rPr>
        <w:t xml:space="preserve">across the West Midlands. </w:t>
      </w:r>
    </w:p>
    <w:p w14:paraId="29553631" w14:textId="77777777" w:rsidR="00244FF5" w:rsidRPr="00AD5F50" w:rsidRDefault="00244FF5" w:rsidP="00E2498F">
      <w:pPr>
        <w:pStyle w:val="ListNumber"/>
        <w:numPr>
          <w:ilvl w:val="0"/>
          <w:numId w:val="0"/>
        </w:numPr>
        <w:rPr>
          <w:rFonts w:cs="Arial"/>
        </w:rPr>
      </w:pPr>
      <w:r w:rsidRPr="00AD5F50">
        <w:rPr>
          <w:rFonts w:cs="Arial"/>
        </w:rPr>
        <w:t xml:space="preserve">There are, however, a number of </w:t>
      </w:r>
      <w:r w:rsidR="00130620">
        <w:rPr>
          <w:rFonts w:cs="Arial"/>
        </w:rPr>
        <w:t>C</w:t>
      </w:r>
      <w:r w:rsidRPr="00AD5F50">
        <w:rPr>
          <w:rFonts w:cs="Arial"/>
        </w:rPr>
        <w:t xml:space="preserve">reative </w:t>
      </w:r>
      <w:r w:rsidR="00130620">
        <w:rPr>
          <w:rFonts w:cs="Arial"/>
        </w:rPr>
        <w:t xml:space="preserve">Industries </w:t>
      </w:r>
      <w:r w:rsidRPr="00AD5F50">
        <w:rPr>
          <w:rFonts w:cs="Arial"/>
        </w:rPr>
        <w:t xml:space="preserve">sectors </w:t>
      </w:r>
      <w:r w:rsidR="00920492">
        <w:rPr>
          <w:rFonts w:cs="Arial"/>
        </w:rPr>
        <w:t xml:space="preserve">with no presence in </w:t>
      </w:r>
      <w:r w:rsidRPr="00AD5F50">
        <w:rPr>
          <w:rFonts w:cs="Arial"/>
        </w:rPr>
        <w:t xml:space="preserve">Cannock Chase. Clearly, having some enterprises is a precondition of the locality achieving growth and jobs via these sectors. </w:t>
      </w:r>
    </w:p>
    <w:p w14:paraId="450CBB09" w14:textId="77777777" w:rsidR="00244FF5" w:rsidRPr="00AD5F50" w:rsidRDefault="00244FF5" w:rsidP="00244FF5">
      <w:pPr>
        <w:pStyle w:val="ListNumber"/>
        <w:numPr>
          <w:ilvl w:val="0"/>
          <w:numId w:val="0"/>
        </w:numPr>
        <w:rPr>
          <w:rFonts w:cs="Arial"/>
          <w:b/>
          <w:bCs/>
          <w:szCs w:val="18"/>
        </w:rPr>
      </w:pPr>
      <w:r w:rsidRPr="00AD5F50">
        <w:rPr>
          <w:rFonts w:cs="Arial"/>
          <w:b/>
          <w:bCs/>
          <w:szCs w:val="18"/>
        </w:rPr>
        <w:t xml:space="preserve">East Staffordshire </w:t>
      </w:r>
    </w:p>
    <w:p w14:paraId="14701BD1" w14:textId="77777777" w:rsidR="00244FF5" w:rsidRPr="00AD5F50" w:rsidRDefault="00244FF5" w:rsidP="00E2498F">
      <w:pPr>
        <w:pStyle w:val="ListNumber"/>
        <w:numPr>
          <w:ilvl w:val="0"/>
          <w:numId w:val="0"/>
        </w:numPr>
        <w:rPr>
          <w:rFonts w:cs="Arial"/>
        </w:rPr>
      </w:pPr>
      <w:r w:rsidRPr="00AD5F50">
        <w:rPr>
          <w:rFonts w:cs="Arial"/>
        </w:rPr>
        <w:t>From low bases, the number of enterprises in Architecture and Publishing in East Staffordshire doubled between 2010 and 2015.</w:t>
      </w:r>
    </w:p>
    <w:p w14:paraId="2BE7E8B5" w14:textId="77777777" w:rsidR="00244FF5" w:rsidRPr="00AD5F50" w:rsidRDefault="00244FF5" w:rsidP="00E2498F">
      <w:pPr>
        <w:pStyle w:val="ListNumber"/>
        <w:numPr>
          <w:ilvl w:val="0"/>
          <w:numId w:val="0"/>
        </w:numPr>
        <w:rPr>
          <w:rFonts w:cs="Arial"/>
        </w:rPr>
      </w:pPr>
      <w:r w:rsidRPr="00AD5F50">
        <w:rPr>
          <w:rFonts w:cs="Arial"/>
        </w:rPr>
        <w:t>Strong growth was also recorded in Design and IT</w:t>
      </w:r>
      <w:r w:rsidR="00130620">
        <w:rPr>
          <w:rFonts w:cs="Arial"/>
        </w:rPr>
        <w:t>, Software &amp; Computer Services</w:t>
      </w:r>
      <w:r w:rsidRPr="00AD5F50">
        <w:rPr>
          <w:rFonts w:cs="Arial"/>
        </w:rPr>
        <w:t>, while an overall increase of 24</w:t>
      </w:r>
      <w:r w:rsidR="00A326E7">
        <w:rPr>
          <w:rFonts w:cs="Arial"/>
        </w:rPr>
        <w:t>%</w:t>
      </w:r>
      <w:r w:rsidRPr="00AD5F50">
        <w:rPr>
          <w:rFonts w:cs="Arial"/>
        </w:rPr>
        <w:t xml:space="preserve"> in the number of creative enterprises is robust. </w:t>
      </w:r>
    </w:p>
    <w:p w14:paraId="7AD7420A" w14:textId="77777777" w:rsidR="00244FF5" w:rsidRPr="00AD5F50" w:rsidRDefault="00244FF5" w:rsidP="00244FF5">
      <w:pPr>
        <w:pStyle w:val="ListNumber"/>
        <w:numPr>
          <w:ilvl w:val="0"/>
          <w:numId w:val="0"/>
        </w:numPr>
        <w:rPr>
          <w:rFonts w:cs="Arial"/>
          <w:b/>
          <w:bCs/>
          <w:szCs w:val="18"/>
        </w:rPr>
      </w:pPr>
      <w:r w:rsidRPr="00AD5F50">
        <w:rPr>
          <w:rFonts w:cs="Arial"/>
          <w:b/>
          <w:bCs/>
          <w:szCs w:val="18"/>
        </w:rPr>
        <w:t xml:space="preserve">Lichfield </w:t>
      </w:r>
    </w:p>
    <w:p w14:paraId="2F0D751E" w14:textId="77777777" w:rsidR="00244FF5" w:rsidRPr="00AD5F50" w:rsidRDefault="00244FF5" w:rsidP="00E2498F">
      <w:pPr>
        <w:pStyle w:val="ListNumber"/>
        <w:numPr>
          <w:ilvl w:val="0"/>
          <w:numId w:val="0"/>
        </w:numPr>
        <w:rPr>
          <w:rFonts w:cs="Arial"/>
        </w:rPr>
      </w:pPr>
      <w:bookmarkStart w:id="107" w:name="_Hlk488827975"/>
      <w:r w:rsidRPr="00AD5F50">
        <w:rPr>
          <w:rFonts w:cs="Arial"/>
        </w:rPr>
        <w:t>We observed some symmetry between the experiences East Staffordshire</w:t>
      </w:r>
      <w:r w:rsidR="00FD60E1">
        <w:rPr>
          <w:rFonts w:cs="Arial"/>
        </w:rPr>
        <w:t xml:space="preserve"> and Lichfield,</w:t>
      </w:r>
      <w:r w:rsidRPr="00AD5F50">
        <w:rPr>
          <w:rFonts w:cs="Arial"/>
        </w:rPr>
        <w:t xml:space="preserve"> which borders </w:t>
      </w:r>
      <w:r w:rsidR="00FD60E1">
        <w:rPr>
          <w:rFonts w:cs="Arial"/>
        </w:rPr>
        <w:t>it</w:t>
      </w:r>
      <w:r w:rsidRPr="00AD5F50">
        <w:rPr>
          <w:rFonts w:cs="Arial"/>
        </w:rPr>
        <w:t xml:space="preserve"> to the </w:t>
      </w:r>
      <w:r w:rsidR="00FD60E1">
        <w:rPr>
          <w:rFonts w:cs="Arial"/>
        </w:rPr>
        <w:t>south</w:t>
      </w:r>
      <w:r w:rsidRPr="00AD5F50">
        <w:rPr>
          <w:rFonts w:cs="Arial"/>
        </w:rPr>
        <w:t xml:space="preserve">. Both geographies saw big increases, from low bases, in the number of enterprises in Architecture and Publishing between 2010 and 2015. Perhaps this suggests something specific to the Lichfield/East Staffordshire geography occurring in respect of these sectors. </w:t>
      </w:r>
    </w:p>
    <w:bookmarkEnd w:id="107"/>
    <w:p w14:paraId="3252C090" w14:textId="77777777" w:rsidR="00AD5F50" w:rsidRDefault="00244FF5" w:rsidP="00E2498F">
      <w:pPr>
        <w:pStyle w:val="ListNumber"/>
        <w:numPr>
          <w:ilvl w:val="0"/>
          <w:numId w:val="0"/>
        </w:numPr>
        <w:rPr>
          <w:rFonts w:cs="Arial"/>
        </w:rPr>
      </w:pPr>
      <w:r w:rsidRPr="00AD5F50">
        <w:rPr>
          <w:rFonts w:cs="Arial"/>
        </w:rPr>
        <w:t>The increases in Design and IT</w:t>
      </w:r>
      <w:r w:rsidR="00130620">
        <w:rPr>
          <w:rFonts w:cs="Arial"/>
        </w:rPr>
        <w:t>, Software &amp; Computer Services</w:t>
      </w:r>
      <w:r w:rsidRPr="00AD5F50">
        <w:rPr>
          <w:rFonts w:cs="Arial"/>
        </w:rPr>
        <w:t xml:space="preserve"> enterprises in Lichfield between 2010 and 2015 are more typical of trends that we see across the West Midlands. </w:t>
      </w:r>
    </w:p>
    <w:p w14:paraId="2BB224C9" w14:textId="77777777" w:rsidR="00E2498F" w:rsidRPr="00AF1E03" w:rsidRDefault="00E2498F" w:rsidP="00E2498F">
      <w:pPr>
        <w:pStyle w:val="ListNumber"/>
        <w:numPr>
          <w:ilvl w:val="0"/>
          <w:numId w:val="0"/>
        </w:numPr>
        <w:rPr>
          <w:rFonts w:cs="Arial"/>
          <w:b/>
          <w:bCs/>
          <w:szCs w:val="22"/>
        </w:rPr>
      </w:pPr>
      <w:r w:rsidRPr="00AF1E03">
        <w:rPr>
          <w:rFonts w:cs="Arial"/>
          <w:b/>
          <w:bCs/>
          <w:szCs w:val="22"/>
        </w:rPr>
        <w:t xml:space="preserve">Redditch </w:t>
      </w:r>
    </w:p>
    <w:p w14:paraId="6C3A1001" w14:textId="77777777" w:rsidR="00E2498F" w:rsidRPr="00AF1E03" w:rsidRDefault="00E2498F" w:rsidP="00E2498F">
      <w:pPr>
        <w:pStyle w:val="ListNumber"/>
        <w:numPr>
          <w:ilvl w:val="0"/>
          <w:numId w:val="0"/>
        </w:numPr>
        <w:rPr>
          <w:rFonts w:cs="Arial"/>
          <w:szCs w:val="22"/>
        </w:rPr>
      </w:pPr>
      <w:r w:rsidRPr="00AF1E03">
        <w:rPr>
          <w:rFonts w:cs="Arial"/>
          <w:szCs w:val="22"/>
        </w:rPr>
        <w:t xml:space="preserve">Redditch shows growth in those sectors in which there is strength across the West Midlands, as demonstrated by increases in the number of enterprises between 2010 and 2015: Advertising </w:t>
      </w:r>
      <w:r>
        <w:rPr>
          <w:rFonts w:cs="Arial"/>
          <w:szCs w:val="22"/>
        </w:rPr>
        <w:t>&amp;</w:t>
      </w:r>
      <w:r w:rsidRPr="00AF1E03">
        <w:rPr>
          <w:rFonts w:cs="Arial"/>
          <w:szCs w:val="22"/>
        </w:rPr>
        <w:t xml:space="preserve"> Marketing; Design; IT</w:t>
      </w:r>
      <w:r>
        <w:rPr>
          <w:rFonts w:cs="Arial"/>
          <w:szCs w:val="22"/>
        </w:rPr>
        <w:t>, Software &amp; Computer Services.</w:t>
      </w:r>
    </w:p>
    <w:p w14:paraId="0A84E02A" w14:textId="77777777" w:rsidR="00E2498F" w:rsidRPr="00AF1E03" w:rsidRDefault="00E2498F" w:rsidP="00E2498F">
      <w:pPr>
        <w:pStyle w:val="ListNumber"/>
        <w:numPr>
          <w:ilvl w:val="0"/>
          <w:numId w:val="0"/>
        </w:numPr>
        <w:rPr>
          <w:rFonts w:cs="Arial"/>
          <w:szCs w:val="22"/>
        </w:rPr>
      </w:pPr>
      <w:r w:rsidRPr="00AF1E03">
        <w:rPr>
          <w:rFonts w:cs="Arial"/>
          <w:szCs w:val="22"/>
        </w:rPr>
        <w:t>Growth in these sectors offset falls in othe</w:t>
      </w:r>
      <w:r>
        <w:rPr>
          <w:rFonts w:cs="Arial"/>
          <w:szCs w:val="22"/>
        </w:rPr>
        <w:t>rs</w:t>
      </w:r>
      <w:r w:rsidRPr="00AF1E03">
        <w:rPr>
          <w:rFonts w:cs="Arial"/>
          <w:szCs w:val="22"/>
        </w:rPr>
        <w:t>, producing an overall increase of 5</w:t>
      </w:r>
      <w:r>
        <w:rPr>
          <w:rFonts w:cs="Arial"/>
          <w:szCs w:val="22"/>
        </w:rPr>
        <w:t>%</w:t>
      </w:r>
      <w:r w:rsidRPr="00AF1E03">
        <w:rPr>
          <w:rFonts w:cs="Arial"/>
          <w:szCs w:val="22"/>
        </w:rPr>
        <w:t xml:space="preserve"> in the number of enterprises within </w:t>
      </w:r>
      <w:r>
        <w:rPr>
          <w:rFonts w:cs="Arial"/>
          <w:szCs w:val="22"/>
        </w:rPr>
        <w:t>Creative Industries</w:t>
      </w:r>
      <w:r w:rsidRPr="00AF1E03">
        <w:rPr>
          <w:rFonts w:cs="Arial"/>
          <w:szCs w:val="22"/>
        </w:rPr>
        <w:t xml:space="preserve">. </w:t>
      </w:r>
    </w:p>
    <w:p w14:paraId="26987105" w14:textId="77777777" w:rsidR="00E2498F" w:rsidRPr="00AD5F50" w:rsidRDefault="00E2498F" w:rsidP="00E2498F">
      <w:pPr>
        <w:pStyle w:val="ListNumber"/>
        <w:numPr>
          <w:ilvl w:val="0"/>
          <w:numId w:val="0"/>
        </w:numPr>
        <w:rPr>
          <w:rFonts w:cs="Arial"/>
        </w:rPr>
        <w:sectPr w:rsidR="00E2498F" w:rsidRPr="00AD5F50">
          <w:pgSz w:w="16838" w:h="11906" w:orient="landscape"/>
          <w:pgMar w:top="1440" w:right="964" w:bottom="1440" w:left="964" w:header="709" w:footer="709" w:gutter="0"/>
          <w:cols w:num="2" w:space="708"/>
          <w:docGrid w:linePitch="360"/>
        </w:sectPr>
      </w:pPr>
    </w:p>
    <w:tbl>
      <w:tblPr>
        <w:tblW w:w="15905" w:type="dxa"/>
        <w:tblInd w:w="113" w:type="dxa"/>
        <w:tblLook w:val="04A0" w:firstRow="1" w:lastRow="0" w:firstColumn="1" w:lastColumn="0" w:noHBand="0" w:noVBand="1"/>
      </w:tblPr>
      <w:tblGrid>
        <w:gridCol w:w="988"/>
        <w:gridCol w:w="663"/>
        <w:gridCol w:w="765"/>
        <w:gridCol w:w="1411"/>
        <w:gridCol w:w="314"/>
        <w:gridCol w:w="461"/>
        <w:gridCol w:w="304"/>
        <w:gridCol w:w="471"/>
        <w:gridCol w:w="294"/>
        <w:gridCol w:w="1136"/>
        <w:gridCol w:w="275"/>
        <w:gridCol w:w="490"/>
        <w:gridCol w:w="275"/>
        <w:gridCol w:w="490"/>
        <w:gridCol w:w="275"/>
        <w:gridCol w:w="1136"/>
        <w:gridCol w:w="275"/>
        <w:gridCol w:w="500"/>
        <w:gridCol w:w="265"/>
        <w:gridCol w:w="510"/>
        <w:gridCol w:w="255"/>
        <w:gridCol w:w="1175"/>
        <w:gridCol w:w="236"/>
        <w:gridCol w:w="539"/>
        <w:gridCol w:w="226"/>
        <w:gridCol w:w="549"/>
        <w:gridCol w:w="216"/>
        <w:gridCol w:w="1411"/>
      </w:tblGrid>
      <w:tr w:rsidR="00AD5F50" w:rsidRPr="00AD5F50" w14:paraId="15202E4C" w14:textId="77777777">
        <w:trPr>
          <w:trHeight w:val="300"/>
        </w:trPr>
        <w:tc>
          <w:tcPr>
            <w:tcW w:w="4141"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4134846A" w14:textId="77777777" w:rsidR="00AD5F50" w:rsidRPr="00B83FD8" w:rsidRDefault="00AD5F50" w:rsidP="00AD5F50">
            <w:pPr>
              <w:spacing w:before="0" w:after="0"/>
              <w:rPr>
                <w:rFonts w:eastAsia="Times New Roman" w:cs="Arial"/>
                <w:b/>
                <w:color w:val="000000"/>
                <w:sz w:val="18"/>
                <w:szCs w:val="18"/>
                <w:lang w:eastAsia="en-GB"/>
              </w:rPr>
            </w:pPr>
            <w:r w:rsidRPr="00B83FD8">
              <w:rPr>
                <w:rFonts w:eastAsia="Times New Roman" w:cs="Arial"/>
                <w:b/>
                <w:color w:val="000000"/>
                <w:sz w:val="18"/>
                <w:szCs w:val="18"/>
                <w:lang w:eastAsia="en-GB"/>
              </w:rPr>
              <w:lastRenderedPageBreak/>
              <w:t> </w:t>
            </w:r>
          </w:p>
        </w:tc>
        <w:tc>
          <w:tcPr>
            <w:tcW w:w="2941" w:type="dxa"/>
            <w:gridSpan w:val="6"/>
            <w:tcBorders>
              <w:top w:val="single" w:sz="4" w:space="0" w:color="auto"/>
              <w:left w:val="nil"/>
              <w:bottom w:val="single" w:sz="4" w:space="0" w:color="auto"/>
              <w:right w:val="double" w:sz="4" w:space="0" w:color="auto"/>
            </w:tcBorders>
            <w:shd w:val="clear" w:color="auto" w:fill="auto"/>
            <w:noWrap/>
            <w:vAlign w:val="bottom"/>
          </w:tcPr>
          <w:p w14:paraId="16C8A7CF"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Birmingham</w:t>
            </w:r>
          </w:p>
        </w:tc>
        <w:tc>
          <w:tcPr>
            <w:tcW w:w="2941" w:type="dxa"/>
            <w:gridSpan w:val="6"/>
            <w:tcBorders>
              <w:top w:val="single" w:sz="4" w:space="0" w:color="auto"/>
              <w:left w:val="double" w:sz="4" w:space="0" w:color="auto"/>
              <w:bottom w:val="single" w:sz="4" w:space="0" w:color="auto"/>
              <w:right w:val="double" w:sz="4" w:space="0" w:color="auto"/>
            </w:tcBorders>
            <w:shd w:val="clear" w:color="auto" w:fill="auto"/>
            <w:noWrap/>
            <w:vAlign w:val="bottom"/>
          </w:tcPr>
          <w:p w14:paraId="2ADA66C0"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Bromsgrove</w:t>
            </w:r>
          </w:p>
        </w:tc>
        <w:tc>
          <w:tcPr>
            <w:tcW w:w="2941" w:type="dxa"/>
            <w:gridSpan w:val="6"/>
            <w:tcBorders>
              <w:top w:val="single" w:sz="4" w:space="0" w:color="auto"/>
              <w:left w:val="double" w:sz="4" w:space="0" w:color="auto"/>
              <w:bottom w:val="single" w:sz="4" w:space="0" w:color="auto"/>
              <w:right w:val="double" w:sz="4" w:space="0" w:color="auto"/>
            </w:tcBorders>
            <w:shd w:val="clear" w:color="auto" w:fill="auto"/>
            <w:noWrap/>
            <w:vAlign w:val="bottom"/>
          </w:tcPr>
          <w:p w14:paraId="17A49038"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Cannock Chase</w:t>
            </w:r>
          </w:p>
        </w:tc>
        <w:tc>
          <w:tcPr>
            <w:tcW w:w="2941" w:type="dxa"/>
            <w:gridSpan w:val="5"/>
            <w:tcBorders>
              <w:top w:val="single" w:sz="4" w:space="0" w:color="auto"/>
              <w:left w:val="double" w:sz="4" w:space="0" w:color="auto"/>
              <w:bottom w:val="single" w:sz="4" w:space="0" w:color="auto"/>
              <w:right w:val="single" w:sz="4" w:space="0" w:color="auto"/>
            </w:tcBorders>
            <w:shd w:val="clear" w:color="auto" w:fill="auto"/>
            <w:noWrap/>
            <w:vAlign w:val="bottom"/>
          </w:tcPr>
          <w:p w14:paraId="1F3D7E3A"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East Staffordshire</w:t>
            </w:r>
          </w:p>
        </w:tc>
      </w:tr>
      <w:tr w:rsidR="00AD5F50" w:rsidRPr="00B83FD8" w14:paraId="203A9A15"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0E9CC811" w14:textId="77777777" w:rsidR="00AD5F50" w:rsidRPr="00B83FD8" w:rsidRDefault="00AD5F50" w:rsidP="00AD5F50">
            <w:pPr>
              <w:spacing w:before="0" w:after="0"/>
              <w:rPr>
                <w:rFonts w:eastAsia="Times New Roman" w:cs="Arial"/>
                <w:b/>
                <w:color w:val="000000"/>
                <w:sz w:val="18"/>
                <w:szCs w:val="18"/>
                <w:lang w:eastAsia="en-GB"/>
              </w:rPr>
            </w:pPr>
            <w:r w:rsidRPr="00B83FD8">
              <w:rPr>
                <w:rFonts w:eastAsia="Times New Roman" w:cs="Arial"/>
                <w:b/>
                <w:color w:val="000000"/>
                <w:sz w:val="18"/>
                <w:szCs w:val="18"/>
                <w:lang w:eastAsia="en-GB"/>
              </w:rPr>
              <w:t> </w:t>
            </w:r>
          </w:p>
        </w:tc>
        <w:tc>
          <w:tcPr>
            <w:tcW w:w="765" w:type="dxa"/>
            <w:gridSpan w:val="2"/>
            <w:tcBorders>
              <w:top w:val="nil"/>
              <w:left w:val="nil"/>
              <w:bottom w:val="single" w:sz="4" w:space="0" w:color="auto"/>
              <w:right w:val="single" w:sz="4" w:space="0" w:color="auto"/>
            </w:tcBorders>
            <w:shd w:val="clear" w:color="auto" w:fill="auto"/>
            <w:noWrap/>
            <w:vAlign w:val="bottom"/>
          </w:tcPr>
          <w:p w14:paraId="2FB3FF55"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gridSpan w:val="2"/>
            <w:tcBorders>
              <w:top w:val="nil"/>
              <w:left w:val="nil"/>
              <w:bottom w:val="single" w:sz="4" w:space="0" w:color="auto"/>
              <w:right w:val="single" w:sz="4" w:space="0" w:color="auto"/>
            </w:tcBorders>
            <w:shd w:val="clear" w:color="auto" w:fill="auto"/>
            <w:noWrap/>
            <w:vAlign w:val="bottom"/>
          </w:tcPr>
          <w:p w14:paraId="27571A7A"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gridSpan w:val="2"/>
            <w:tcBorders>
              <w:top w:val="nil"/>
              <w:left w:val="nil"/>
              <w:bottom w:val="single" w:sz="4" w:space="0" w:color="auto"/>
              <w:right w:val="double" w:sz="4" w:space="0" w:color="auto"/>
            </w:tcBorders>
            <w:shd w:val="clear" w:color="auto" w:fill="auto"/>
            <w:noWrap/>
            <w:vAlign w:val="bottom"/>
          </w:tcPr>
          <w:p w14:paraId="539F6F72"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268339F0"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gridSpan w:val="2"/>
            <w:tcBorders>
              <w:top w:val="nil"/>
              <w:left w:val="nil"/>
              <w:bottom w:val="single" w:sz="4" w:space="0" w:color="auto"/>
              <w:right w:val="single" w:sz="4" w:space="0" w:color="auto"/>
            </w:tcBorders>
            <w:shd w:val="clear" w:color="auto" w:fill="auto"/>
            <w:noWrap/>
            <w:vAlign w:val="bottom"/>
          </w:tcPr>
          <w:p w14:paraId="135277A5"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gridSpan w:val="2"/>
            <w:tcBorders>
              <w:top w:val="nil"/>
              <w:left w:val="nil"/>
              <w:bottom w:val="single" w:sz="4" w:space="0" w:color="auto"/>
              <w:right w:val="double" w:sz="4" w:space="0" w:color="auto"/>
            </w:tcBorders>
            <w:shd w:val="clear" w:color="auto" w:fill="auto"/>
            <w:noWrap/>
            <w:vAlign w:val="bottom"/>
          </w:tcPr>
          <w:p w14:paraId="5DC4A50B"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BFC885C"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gridSpan w:val="2"/>
            <w:tcBorders>
              <w:top w:val="nil"/>
              <w:left w:val="nil"/>
              <w:bottom w:val="single" w:sz="4" w:space="0" w:color="auto"/>
              <w:right w:val="single" w:sz="4" w:space="0" w:color="auto"/>
            </w:tcBorders>
            <w:shd w:val="clear" w:color="auto" w:fill="auto"/>
            <w:noWrap/>
            <w:vAlign w:val="bottom"/>
          </w:tcPr>
          <w:p w14:paraId="02082ACF"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gridSpan w:val="2"/>
            <w:tcBorders>
              <w:top w:val="nil"/>
              <w:left w:val="nil"/>
              <w:bottom w:val="single" w:sz="4" w:space="0" w:color="auto"/>
              <w:right w:val="double" w:sz="4" w:space="0" w:color="auto"/>
            </w:tcBorders>
            <w:shd w:val="clear" w:color="auto" w:fill="auto"/>
            <w:noWrap/>
            <w:vAlign w:val="bottom"/>
          </w:tcPr>
          <w:p w14:paraId="0E5F0492"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6E3EFF73"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gridSpan w:val="2"/>
            <w:tcBorders>
              <w:top w:val="nil"/>
              <w:left w:val="nil"/>
              <w:bottom w:val="single" w:sz="4" w:space="0" w:color="auto"/>
              <w:right w:val="single" w:sz="4" w:space="0" w:color="auto"/>
            </w:tcBorders>
            <w:shd w:val="clear" w:color="auto" w:fill="auto"/>
            <w:noWrap/>
            <w:vAlign w:val="bottom"/>
          </w:tcPr>
          <w:p w14:paraId="01DAC848"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tcBorders>
              <w:top w:val="nil"/>
              <w:left w:val="nil"/>
              <w:bottom w:val="single" w:sz="4" w:space="0" w:color="auto"/>
              <w:right w:val="single" w:sz="4" w:space="0" w:color="auto"/>
            </w:tcBorders>
            <w:shd w:val="clear" w:color="auto" w:fill="auto"/>
            <w:noWrap/>
            <w:vAlign w:val="bottom"/>
          </w:tcPr>
          <w:p w14:paraId="41421C0B"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r>
      <w:tr w:rsidR="00AD5F50" w:rsidRPr="00AD5F50" w14:paraId="3FBD381F"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0335D812"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Advertising </w:t>
            </w:r>
            <w:r w:rsidR="00130620">
              <w:rPr>
                <w:rFonts w:eastAsia="Times New Roman" w:cs="Arial"/>
                <w:color w:val="000000"/>
                <w:sz w:val="18"/>
                <w:szCs w:val="18"/>
                <w:lang w:eastAsia="en-GB"/>
              </w:rPr>
              <w:t>&amp;</w:t>
            </w:r>
            <w:r w:rsidRPr="00B83FD8">
              <w:rPr>
                <w:rFonts w:eastAsia="Times New Roman" w:cs="Arial"/>
                <w:color w:val="000000"/>
                <w:sz w:val="18"/>
                <w:szCs w:val="18"/>
                <w:lang w:eastAsia="en-GB"/>
              </w:rPr>
              <w:t xml:space="preserve"> Marketing</w:t>
            </w:r>
          </w:p>
        </w:tc>
        <w:tc>
          <w:tcPr>
            <w:tcW w:w="765" w:type="dxa"/>
            <w:gridSpan w:val="2"/>
            <w:tcBorders>
              <w:top w:val="nil"/>
              <w:left w:val="nil"/>
              <w:bottom w:val="single" w:sz="4" w:space="0" w:color="auto"/>
              <w:right w:val="single" w:sz="4" w:space="0" w:color="auto"/>
            </w:tcBorders>
            <w:shd w:val="clear" w:color="auto" w:fill="auto"/>
            <w:noWrap/>
            <w:vAlign w:val="bottom"/>
          </w:tcPr>
          <w:p w14:paraId="43AEE61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215</w:t>
            </w:r>
          </w:p>
        </w:tc>
        <w:tc>
          <w:tcPr>
            <w:tcW w:w="765" w:type="dxa"/>
            <w:gridSpan w:val="2"/>
            <w:tcBorders>
              <w:top w:val="nil"/>
              <w:left w:val="nil"/>
              <w:bottom w:val="single" w:sz="4" w:space="0" w:color="auto"/>
              <w:right w:val="single" w:sz="4" w:space="0" w:color="auto"/>
            </w:tcBorders>
            <w:shd w:val="clear" w:color="auto" w:fill="auto"/>
            <w:noWrap/>
            <w:vAlign w:val="bottom"/>
          </w:tcPr>
          <w:p w14:paraId="27BE832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240</w:t>
            </w:r>
          </w:p>
        </w:tc>
        <w:tc>
          <w:tcPr>
            <w:tcW w:w="1411" w:type="dxa"/>
            <w:gridSpan w:val="2"/>
            <w:tcBorders>
              <w:top w:val="nil"/>
              <w:left w:val="nil"/>
              <w:bottom w:val="single" w:sz="4" w:space="0" w:color="auto"/>
              <w:right w:val="double" w:sz="4" w:space="0" w:color="auto"/>
            </w:tcBorders>
            <w:shd w:val="clear" w:color="auto" w:fill="auto"/>
            <w:noWrap/>
            <w:vAlign w:val="bottom"/>
          </w:tcPr>
          <w:p w14:paraId="52BA953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AFAFFD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35</w:t>
            </w:r>
          </w:p>
        </w:tc>
        <w:tc>
          <w:tcPr>
            <w:tcW w:w="765" w:type="dxa"/>
            <w:gridSpan w:val="2"/>
            <w:tcBorders>
              <w:top w:val="nil"/>
              <w:left w:val="nil"/>
              <w:bottom w:val="single" w:sz="4" w:space="0" w:color="auto"/>
              <w:right w:val="single" w:sz="4" w:space="0" w:color="auto"/>
            </w:tcBorders>
            <w:shd w:val="clear" w:color="auto" w:fill="auto"/>
            <w:noWrap/>
            <w:vAlign w:val="bottom"/>
          </w:tcPr>
          <w:p w14:paraId="6A37043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35</w:t>
            </w:r>
          </w:p>
        </w:tc>
        <w:tc>
          <w:tcPr>
            <w:tcW w:w="1411" w:type="dxa"/>
            <w:gridSpan w:val="2"/>
            <w:tcBorders>
              <w:top w:val="nil"/>
              <w:left w:val="nil"/>
              <w:bottom w:val="single" w:sz="4" w:space="0" w:color="auto"/>
              <w:right w:val="double" w:sz="4" w:space="0" w:color="auto"/>
            </w:tcBorders>
            <w:shd w:val="clear" w:color="auto" w:fill="auto"/>
            <w:noWrap/>
            <w:vAlign w:val="bottom"/>
          </w:tcPr>
          <w:p w14:paraId="5BAAD6D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4014D9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gridSpan w:val="2"/>
            <w:tcBorders>
              <w:top w:val="nil"/>
              <w:left w:val="nil"/>
              <w:bottom w:val="single" w:sz="4" w:space="0" w:color="auto"/>
              <w:right w:val="single" w:sz="4" w:space="0" w:color="auto"/>
            </w:tcBorders>
            <w:shd w:val="clear" w:color="auto" w:fill="auto"/>
            <w:noWrap/>
            <w:vAlign w:val="bottom"/>
          </w:tcPr>
          <w:p w14:paraId="010ACFB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11" w:type="dxa"/>
            <w:gridSpan w:val="2"/>
            <w:tcBorders>
              <w:top w:val="nil"/>
              <w:left w:val="nil"/>
              <w:bottom w:val="single" w:sz="4" w:space="0" w:color="auto"/>
              <w:right w:val="double" w:sz="4" w:space="0" w:color="auto"/>
            </w:tcBorders>
            <w:shd w:val="clear" w:color="auto" w:fill="auto"/>
            <w:noWrap/>
            <w:vAlign w:val="bottom"/>
          </w:tcPr>
          <w:p w14:paraId="16CF268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2405BF5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765" w:type="dxa"/>
            <w:gridSpan w:val="2"/>
            <w:tcBorders>
              <w:top w:val="nil"/>
              <w:left w:val="nil"/>
              <w:bottom w:val="single" w:sz="4" w:space="0" w:color="auto"/>
              <w:right w:val="single" w:sz="4" w:space="0" w:color="auto"/>
            </w:tcBorders>
            <w:shd w:val="clear" w:color="auto" w:fill="auto"/>
            <w:noWrap/>
            <w:vAlign w:val="bottom"/>
          </w:tcPr>
          <w:p w14:paraId="0B8B529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1411" w:type="dxa"/>
            <w:tcBorders>
              <w:top w:val="nil"/>
              <w:left w:val="nil"/>
              <w:bottom w:val="single" w:sz="4" w:space="0" w:color="auto"/>
              <w:right w:val="single" w:sz="4" w:space="0" w:color="auto"/>
            </w:tcBorders>
            <w:shd w:val="clear" w:color="auto" w:fill="auto"/>
            <w:noWrap/>
            <w:vAlign w:val="bottom"/>
          </w:tcPr>
          <w:p w14:paraId="7AEBB64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r>
      <w:tr w:rsidR="00AD5F50" w:rsidRPr="00AD5F50" w14:paraId="328A10B5"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591EC976"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Architecture </w:t>
            </w:r>
          </w:p>
        </w:tc>
        <w:tc>
          <w:tcPr>
            <w:tcW w:w="765" w:type="dxa"/>
            <w:gridSpan w:val="2"/>
            <w:tcBorders>
              <w:top w:val="nil"/>
              <w:left w:val="nil"/>
              <w:bottom w:val="single" w:sz="4" w:space="0" w:color="auto"/>
              <w:right w:val="single" w:sz="4" w:space="0" w:color="auto"/>
            </w:tcBorders>
            <w:shd w:val="clear" w:color="auto" w:fill="auto"/>
            <w:noWrap/>
            <w:vAlign w:val="bottom"/>
          </w:tcPr>
          <w:p w14:paraId="0D23A9A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120</w:t>
            </w:r>
          </w:p>
        </w:tc>
        <w:tc>
          <w:tcPr>
            <w:tcW w:w="765" w:type="dxa"/>
            <w:gridSpan w:val="2"/>
            <w:tcBorders>
              <w:top w:val="nil"/>
              <w:left w:val="nil"/>
              <w:bottom w:val="single" w:sz="4" w:space="0" w:color="auto"/>
              <w:right w:val="single" w:sz="4" w:space="0" w:color="auto"/>
            </w:tcBorders>
            <w:shd w:val="clear" w:color="auto" w:fill="auto"/>
            <w:noWrap/>
            <w:vAlign w:val="bottom"/>
          </w:tcPr>
          <w:p w14:paraId="2C305A3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170</w:t>
            </w:r>
          </w:p>
        </w:tc>
        <w:tc>
          <w:tcPr>
            <w:tcW w:w="1411" w:type="dxa"/>
            <w:gridSpan w:val="2"/>
            <w:tcBorders>
              <w:top w:val="nil"/>
              <w:left w:val="nil"/>
              <w:bottom w:val="single" w:sz="4" w:space="0" w:color="auto"/>
              <w:right w:val="double" w:sz="4" w:space="0" w:color="auto"/>
            </w:tcBorders>
            <w:shd w:val="clear" w:color="auto" w:fill="auto"/>
            <w:noWrap/>
            <w:vAlign w:val="bottom"/>
          </w:tcPr>
          <w:p w14:paraId="5600BA3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42</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74F443C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765" w:type="dxa"/>
            <w:gridSpan w:val="2"/>
            <w:tcBorders>
              <w:top w:val="nil"/>
              <w:left w:val="nil"/>
              <w:bottom w:val="single" w:sz="4" w:space="0" w:color="auto"/>
              <w:right w:val="single" w:sz="4" w:space="0" w:color="auto"/>
            </w:tcBorders>
            <w:shd w:val="clear" w:color="auto" w:fill="auto"/>
            <w:noWrap/>
            <w:vAlign w:val="bottom"/>
          </w:tcPr>
          <w:p w14:paraId="59D89F1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1411" w:type="dxa"/>
            <w:gridSpan w:val="2"/>
            <w:tcBorders>
              <w:top w:val="nil"/>
              <w:left w:val="nil"/>
              <w:bottom w:val="single" w:sz="4" w:space="0" w:color="auto"/>
              <w:right w:val="double" w:sz="4" w:space="0" w:color="auto"/>
            </w:tcBorders>
            <w:shd w:val="clear" w:color="auto" w:fill="auto"/>
            <w:noWrap/>
            <w:vAlign w:val="bottom"/>
          </w:tcPr>
          <w:p w14:paraId="665C8DA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7B3E88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65" w:type="dxa"/>
            <w:gridSpan w:val="2"/>
            <w:tcBorders>
              <w:top w:val="nil"/>
              <w:left w:val="nil"/>
              <w:bottom w:val="single" w:sz="4" w:space="0" w:color="auto"/>
              <w:right w:val="single" w:sz="4" w:space="0" w:color="auto"/>
            </w:tcBorders>
            <w:shd w:val="clear" w:color="auto" w:fill="auto"/>
            <w:noWrap/>
            <w:vAlign w:val="bottom"/>
          </w:tcPr>
          <w:p w14:paraId="1BEC9C9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gridSpan w:val="2"/>
            <w:tcBorders>
              <w:top w:val="nil"/>
              <w:left w:val="nil"/>
              <w:bottom w:val="single" w:sz="4" w:space="0" w:color="auto"/>
              <w:right w:val="double" w:sz="4" w:space="0" w:color="auto"/>
            </w:tcBorders>
            <w:shd w:val="clear" w:color="auto" w:fill="auto"/>
            <w:noWrap/>
            <w:vAlign w:val="bottom"/>
          </w:tcPr>
          <w:p w14:paraId="5F3F6DD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F65EB6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65" w:type="dxa"/>
            <w:gridSpan w:val="2"/>
            <w:tcBorders>
              <w:top w:val="nil"/>
              <w:left w:val="nil"/>
              <w:bottom w:val="single" w:sz="4" w:space="0" w:color="auto"/>
              <w:right w:val="single" w:sz="4" w:space="0" w:color="auto"/>
            </w:tcBorders>
            <w:shd w:val="clear" w:color="auto" w:fill="auto"/>
            <w:noWrap/>
            <w:vAlign w:val="bottom"/>
          </w:tcPr>
          <w:p w14:paraId="2403E85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411" w:type="dxa"/>
            <w:tcBorders>
              <w:top w:val="nil"/>
              <w:left w:val="nil"/>
              <w:bottom w:val="single" w:sz="4" w:space="0" w:color="auto"/>
              <w:right w:val="single" w:sz="4" w:space="0" w:color="auto"/>
            </w:tcBorders>
            <w:shd w:val="clear" w:color="auto" w:fill="auto"/>
            <w:noWrap/>
            <w:vAlign w:val="bottom"/>
          </w:tcPr>
          <w:p w14:paraId="44F628D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r>
      <w:tr w:rsidR="00AD5F50" w:rsidRPr="00AD5F50" w14:paraId="632550F0"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75AFBD9A"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Crafts</w:t>
            </w:r>
          </w:p>
        </w:tc>
        <w:tc>
          <w:tcPr>
            <w:tcW w:w="765" w:type="dxa"/>
            <w:gridSpan w:val="2"/>
            <w:tcBorders>
              <w:top w:val="nil"/>
              <w:left w:val="nil"/>
              <w:bottom w:val="single" w:sz="4" w:space="0" w:color="auto"/>
              <w:right w:val="single" w:sz="4" w:space="0" w:color="auto"/>
            </w:tcBorders>
            <w:shd w:val="clear" w:color="auto" w:fill="auto"/>
            <w:noWrap/>
            <w:vAlign w:val="bottom"/>
          </w:tcPr>
          <w:p w14:paraId="7209B29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150</w:t>
            </w:r>
          </w:p>
        </w:tc>
        <w:tc>
          <w:tcPr>
            <w:tcW w:w="765" w:type="dxa"/>
            <w:gridSpan w:val="2"/>
            <w:tcBorders>
              <w:top w:val="nil"/>
              <w:left w:val="nil"/>
              <w:bottom w:val="single" w:sz="4" w:space="0" w:color="auto"/>
              <w:right w:val="single" w:sz="4" w:space="0" w:color="auto"/>
            </w:tcBorders>
            <w:shd w:val="clear" w:color="auto" w:fill="auto"/>
            <w:noWrap/>
            <w:vAlign w:val="bottom"/>
          </w:tcPr>
          <w:p w14:paraId="7914DED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125</w:t>
            </w:r>
          </w:p>
        </w:tc>
        <w:tc>
          <w:tcPr>
            <w:tcW w:w="1411" w:type="dxa"/>
            <w:gridSpan w:val="2"/>
            <w:tcBorders>
              <w:top w:val="nil"/>
              <w:left w:val="nil"/>
              <w:bottom w:val="single" w:sz="4" w:space="0" w:color="auto"/>
              <w:right w:val="double" w:sz="4" w:space="0" w:color="auto"/>
            </w:tcBorders>
            <w:shd w:val="clear" w:color="auto" w:fill="auto"/>
            <w:noWrap/>
            <w:vAlign w:val="bottom"/>
          </w:tcPr>
          <w:p w14:paraId="30B68AF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-17</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65FD247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3B6D4FD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gridSpan w:val="2"/>
            <w:tcBorders>
              <w:top w:val="nil"/>
              <w:left w:val="nil"/>
              <w:bottom w:val="single" w:sz="4" w:space="0" w:color="auto"/>
              <w:right w:val="double" w:sz="4" w:space="0" w:color="auto"/>
            </w:tcBorders>
            <w:shd w:val="clear" w:color="auto" w:fill="auto"/>
            <w:noWrap/>
            <w:vAlign w:val="bottom"/>
          </w:tcPr>
          <w:p w14:paraId="6B9D883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57F389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4CA9C7F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286894B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F1ED9D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6D99173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tcBorders>
              <w:top w:val="nil"/>
              <w:left w:val="nil"/>
              <w:bottom w:val="single" w:sz="4" w:space="0" w:color="auto"/>
              <w:right w:val="single" w:sz="4" w:space="0" w:color="auto"/>
            </w:tcBorders>
            <w:shd w:val="clear" w:color="auto" w:fill="auto"/>
            <w:noWrap/>
            <w:vAlign w:val="bottom"/>
          </w:tcPr>
          <w:p w14:paraId="251CF66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r>
      <w:tr w:rsidR="00AD5F50" w:rsidRPr="00AD5F50" w14:paraId="15D3FB47"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299EF5A2"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Design: Product, Graphic and Fashion Design</w:t>
            </w:r>
          </w:p>
        </w:tc>
        <w:tc>
          <w:tcPr>
            <w:tcW w:w="765" w:type="dxa"/>
            <w:gridSpan w:val="2"/>
            <w:tcBorders>
              <w:top w:val="nil"/>
              <w:left w:val="nil"/>
              <w:bottom w:val="single" w:sz="4" w:space="0" w:color="auto"/>
              <w:right w:val="single" w:sz="4" w:space="0" w:color="auto"/>
            </w:tcBorders>
            <w:shd w:val="clear" w:color="auto" w:fill="auto"/>
            <w:noWrap/>
            <w:vAlign w:val="bottom"/>
          </w:tcPr>
          <w:p w14:paraId="524217A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150</w:t>
            </w:r>
          </w:p>
        </w:tc>
        <w:tc>
          <w:tcPr>
            <w:tcW w:w="765" w:type="dxa"/>
            <w:gridSpan w:val="2"/>
            <w:tcBorders>
              <w:top w:val="nil"/>
              <w:left w:val="nil"/>
              <w:bottom w:val="single" w:sz="4" w:space="0" w:color="auto"/>
              <w:right w:val="single" w:sz="4" w:space="0" w:color="auto"/>
            </w:tcBorders>
            <w:shd w:val="clear" w:color="auto" w:fill="auto"/>
            <w:noWrap/>
            <w:vAlign w:val="bottom"/>
          </w:tcPr>
          <w:p w14:paraId="4C92264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185</w:t>
            </w:r>
          </w:p>
        </w:tc>
        <w:tc>
          <w:tcPr>
            <w:tcW w:w="1411" w:type="dxa"/>
            <w:gridSpan w:val="2"/>
            <w:tcBorders>
              <w:top w:val="nil"/>
              <w:left w:val="nil"/>
              <w:bottom w:val="single" w:sz="4" w:space="0" w:color="auto"/>
              <w:right w:val="double" w:sz="4" w:space="0" w:color="auto"/>
            </w:tcBorders>
            <w:shd w:val="clear" w:color="auto" w:fill="auto"/>
            <w:noWrap/>
            <w:vAlign w:val="bottom"/>
          </w:tcPr>
          <w:p w14:paraId="1DD4408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23</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72BB30E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40</w:t>
            </w:r>
          </w:p>
        </w:tc>
        <w:tc>
          <w:tcPr>
            <w:tcW w:w="765" w:type="dxa"/>
            <w:gridSpan w:val="2"/>
            <w:tcBorders>
              <w:top w:val="nil"/>
              <w:left w:val="nil"/>
              <w:bottom w:val="single" w:sz="4" w:space="0" w:color="auto"/>
              <w:right w:val="single" w:sz="4" w:space="0" w:color="auto"/>
            </w:tcBorders>
            <w:shd w:val="clear" w:color="auto" w:fill="auto"/>
            <w:noWrap/>
            <w:vAlign w:val="bottom"/>
          </w:tcPr>
          <w:p w14:paraId="124F4BC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40</w:t>
            </w:r>
          </w:p>
        </w:tc>
        <w:tc>
          <w:tcPr>
            <w:tcW w:w="1411" w:type="dxa"/>
            <w:gridSpan w:val="2"/>
            <w:tcBorders>
              <w:top w:val="nil"/>
              <w:left w:val="nil"/>
              <w:bottom w:val="single" w:sz="4" w:space="0" w:color="auto"/>
              <w:right w:val="double" w:sz="4" w:space="0" w:color="auto"/>
            </w:tcBorders>
            <w:shd w:val="clear" w:color="auto" w:fill="auto"/>
            <w:noWrap/>
            <w:vAlign w:val="bottom"/>
          </w:tcPr>
          <w:p w14:paraId="071A1C7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FC36DB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765" w:type="dxa"/>
            <w:gridSpan w:val="2"/>
            <w:tcBorders>
              <w:top w:val="nil"/>
              <w:left w:val="nil"/>
              <w:bottom w:val="single" w:sz="4" w:space="0" w:color="auto"/>
              <w:right w:val="single" w:sz="4" w:space="0" w:color="auto"/>
            </w:tcBorders>
            <w:shd w:val="clear" w:color="auto" w:fill="auto"/>
            <w:noWrap/>
            <w:vAlign w:val="bottom"/>
          </w:tcPr>
          <w:p w14:paraId="5754761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1411" w:type="dxa"/>
            <w:gridSpan w:val="2"/>
            <w:tcBorders>
              <w:top w:val="nil"/>
              <w:left w:val="nil"/>
              <w:bottom w:val="single" w:sz="4" w:space="0" w:color="auto"/>
              <w:right w:val="double" w:sz="4" w:space="0" w:color="auto"/>
            </w:tcBorders>
            <w:shd w:val="clear" w:color="auto" w:fill="auto"/>
            <w:noWrap/>
            <w:vAlign w:val="bottom"/>
          </w:tcPr>
          <w:p w14:paraId="5E44540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7E58AFC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gridSpan w:val="2"/>
            <w:tcBorders>
              <w:top w:val="nil"/>
              <w:left w:val="nil"/>
              <w:bottom w:val="single" w:sz="4" w:space="0" w:color="auto"/>
              <w:right w:val="single" w:sz="4" w:space="0" w:color="auto"/>
            </w:tcBorders>
            <w:shd w:val="clear" w:color="auto" w:fill="auto"/>
            <w:noWrap/>
            <w:vAlign w:val="bottom"/>
          </w:tcPr>
          <w:p w14:paraId="2B5BCB8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1411" w:type="dxa"/>
            <w:tcBorders>
              <w:top w:val="nil"/>
              <w:left w:val="nil"/>
              <w:bottom w:val="single" w:sz="4" w:space="0" w:color="auto"/>
              <w:right w:val="single" w:sz="4" w:space="0" w:color="auto"/>
            </w:tcBorders>
            <w:shd w:val="clear" w:color="auto" w:fill="auto"/>
            <w:noWrap/>
            <w:vAlign w:val="bottom"/>
          </w:tcPr>
          <w:p w14:paraId="7B9B749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67</w:t>
            </w:r>
          </w:p>
        </w:tc>
      </w:tr>
      <w:tr w:rsidR="00AD5F50" w:rsidRPr="00AD5F50" w14:paraId="0E7A0DB0"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005B9E8D"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Film, TV, Video, Radio </w:t>
            </w:r>
            <w:r w:rsidR="00130620">
              <w:rPr>
                <w:rFonts w:eastAsia="Times New Roman" w:cs="Arial"/>
                <w:color w:val="000000"/>
                <w:sz w:val="18"/>
                <w:szCs w:val="18"/>
                <w:lang w:eastAsia="en-GB"/>
              </w:rPr>
              <w:t>&amp;</w:t>
            </w:r>
            <w:r w:rsidRPr="00B83FD8">
              <w:rPr>
                <w:rFonts w:eastAsia="Times New Roman" w:cs="Arial"/>
                <w:color w:val="000000"/>
                <w:sz w:val="18"/>
                <w:szCs w:val="18"/>
                <w:lang w:eastAsia="en-GB"/>
              </w:rPr>
              <w:t xml:space="preserve"> Photography</w:t>
            </w:r>
          </w:p>
        </w:tc>
        <w:tc>
          <w:tcPr>
            <w:tcW w:w="765" w:type="dxa"/>
            <w:gridSpan w:val="2"/>
            <w:tcBorders>
              <w:top w:val="nil"/>
              <w:left w:val="nil"/>
              <w:bottom w:val="single" w:sz="4" w:space="0" w:color="auto"/>
              <w:right w:val="single" w:sz="4" w:space="0" w:color="auto"/>
            </w:tcBorders>
            <w:shd w:val="clear" w:color="auto" w:fill="auto"/>
            <w:noWrap/>
            <w:vAlign w:val="bottom"/>
          </w:tcPr>
          <w:p w14:paraId="55DE2CD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110</w:t>
            </w:r>
          </w:p>
        </w:tc>
        <w:tc>
          <w:tcPr>
            <w:tcW w:w="765" w:type="dxa"/>
            <w:gridSpan w:val="2"/>
            <w:tcBorders>
              <w:top w:val="nil"/>
              <w:left w:val="nil"/>
              <w:bottom w:val="single" w:sz="4" w:space="0" w:color="auto"/>
              <w:right w:val="single" w:sz="4" w:space="0" w:color="auto"/>
            </w:tcBorders>
            <w:shd w:val="clear" w:color="auto" w:fill="auto"/>
            <w:noWrap/>
            <w:vAlign w:val="bottom"/>
          </w:tcPr>
          <w:p w14:paraId="476AEEA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120</w:t>
            </w:r>
          </w:p>
        </w:tc>
        <w:tc>
          <w:tcPr>
            <w:tcW w:w="1411" w:type="dxa"/>
            <w:gridSpan w:val="2"/>
            <w:tcBorders>
              <w:top w:val="nil"/>
              <w:left w:val="nil"/>
              <w:bottom w:val="single" w:sz="4" w:space="0" w:color="auto"/>
              <w:right w:val="double" w:sz="4" w:space="0" w:color="auto"/>
            </w:tcBorders>
            <w:shd w:val="clear" w:color="auto" w:fill="auto"/>
            <w:noWrap/>
            <w:vAlign w:val="bottom"/>
          </w:tcPr>
          <w:p w14:paraId="6C51530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9</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6EB2AC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765" w:type="dxa"/>
            <w:gridSpan w:val="2"/>
            <w:tcBorders>
              <w:top w:val="nil"/>
              <w:left w:val="nil"/>
              <w:bottom w:val="single" w:sz="4" w:space="0" w:color="auto"/>
              <w:right w:val="single" w:sz="4" w:space="0" w:color="auto"/>
            </w:tcBorders>
            <w:shd w:val="clear" w:color="auto" w:fill="auto"/>
            <w:noWrap/>
            <w:vAlign w:val="bottom"/>
          </w:tcPr>
          <w:p w14:paraId="06D407A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411" w:type="dxa"/>
            <w:gridSpan w:val="2"/>
            <w:tcBorders>
              <w:top w:val="nil"/>
              <w:left w:val="nil"/>
              <w:bottom w:val="single" w:sz="4" w:space="0" w:color="auto"/>
              <w:right w:val="double" w:sz="4" w:space="0" w:color="auto"/>
            </w:tcBorders>
            <w:shd w:val="clear" w:color="auto" w:fill="auto"/>
            <w:noWrap/>
            <w:vAlign w:val="bottom"/>
          </w:tcPr>
          <w:p w14:paraId="0F366DD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62047E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0F72C28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409E9B6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FBD764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65" w:type="dxa"/>
            <w:gridSpan w:val="2"/>
            <w:tcBorders>
              <w:top w:val="nil"/>
              <w:left w:val="nil"/>
              <w:bottom w:val="single" w:sz="4" w:space="0" w:color="auto"/>
              <w:right w:val="single" w:sz="4" w:space="0" w:color="auto"/>
            </w:tcBorders>
            <w:shd w:val="clear" w:color="auto" w:fill="auto"/>
            <w:noWrap/>
            <w:vAlign w:val="bottom"/>
          </w:tcPr>
          <w:p w14:paraId="426F0E7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tcBorders>
              <w:top w:val="nil"/>
              <w:left w:val="nil"/>
              <w:bottom w:val="single" w:sz="4" w:space="0" w:color="auto"/>
              <w:right w:val="single" w:sz="4" w:space="0" w:color="auto"/>
            </w:tcBorders>
            <w:shd w:val="clear" w:color="auto" w:fill="auto"/>
            <w:noWrap/>
            <w:vAlign w:val="bottom"/>
          </w:tcPr>
          <w:p w14:paraId="398A6CB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r>
      <w:tr w:rsidR="00AD5F50" w:rsidRPr="00AD5F50" w14:paraId="150212DE"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7B6BE4E9"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IT, Software, and Computer Services </w:t>
            </w:r>
          </w:p>
        </w:tc>
        <w:tc>
          <w:tcPr>
            <w:tcW w:w="765" w:type="dxa"/>
            <w:gridSpan w:val="2"/>
            <w:tcBorders>
              <w:top w:val="nil"/>
              <w:left w:val="nil"/>
              <w:bottom w:val="single" w:sz="4" w:space="0" w:color="auto"/>
              <w:right w:val="single" w:sz="4" w:space="0" w:color="auto"/>
            </w:tcBorders>
            <w:shd w:val="clear" w:color="auto" w:fill="auto"/>
            <w:noWrap/>
            <w:vAlign w:val="bottom"/>
          </w:tcPr>
          <w:p w14:paraId="7539C5E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830</w:t>
            </w:r>
          </w:p>
        </w:tc>
        <w:tc>
          <w:tcPr>
            <w:tcW w:w="765" w:type="dxa"/>
            <w:gridSpan w:val="2"/>
            <w:tcBorders>
              <w:top w:val="nil"/>
              <w:left w:val="nil"/>
              <w:bottom w:val="single" w:sz="4" w:space="0" w:color="auto"/>
              <w:right w:val="single" w:sz="4" w:space="0" w:color="auto"/>
            </w:tcBorders>
            <w:shd w:val="clear" w:color="auto" w:fill="auto"/>
            <w:noWrap/>
            <w:vAlign w:val="bottom"/>
          </w:tcPr>
          <w:p w14:paraId="4469906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w:t>
            </w:r>
            <w:r w:rsidR="00A326E7">
              <w:rPr>
                <w:rFonts w:eastAsia="Times New Roman" w:cs="Arial"/>
                <w:color w:val="000000"/>
                <w:sz w:val="18"/>
                <w:szCs w:val="18"/>
                <w:lang w:eastAsia="en-GB"/>
              </w:rPr>
              <w:t>,</w:t>
            </w:r>
            <w:r w:rsidRPr="00B83FD8">
              <w:rPr>
                <w:rFonts w:eastAsia="Times New Roman" w:cs="Arial"/>
                <w:color w:val="000000"/>
                <w:sz w:val="18"/>
                <w:szCs w:val="18"/>
                <w:lang w:eastAsia="en-GB"/>
              </w:rPr>
              <w:t>315</w:t>
            </w:r>
          </w:p>
        </w:tc>
        <w:tc>
          <w:tcPr>
            <w:tcW w:w="1411" w:type="dxa"/>
            <w:gridSpan w:val="2"/>
            <w:tcBorders>
              <w:top w:val="nil"/>
              <w:left w:val="nil"/>
              <w:bottom w:val="single" w:sz="4" w:space="0" w:color="auto"/>
              <w:right w:val="double" w:sz="4" w:space="0" w:color="auto"/>
            </w:tcBorders>
            <w:shd w:val="clear" w:color="auto" w:fill="auto"/>
            <w:noWrap/>
            <w:vAlign w:val="bottom"/>
          </w:tcPr>
          <w:p w14:paraId="20D65BE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58</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A913AA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160</w:t>
            </w:r>
          </w:p>
        </w:tc>
        <w:tc>
          <w:tcPr>
            <w:tcW w:w="765" w:type="dxa"/>
            <w:gridSpan w:val="2"/>
            <w:tcBorders>
              <w:top w:val="nil"/>
              <w:left w:val="nil"/>
              <w:bottom w:val="single" w:sz="4" w:space="0" w:color="auto"/>
              <w:right w:val="single" w:sz="4" w:space="0" w:color="auto"/>
            </w:tcBorders>
            <w:shd w:val="clear" w:color="auto" w:fill="auto"/>
            <w:noWrap/>
            <w:vAlign w:val="bottom"/>
          </w:tcPr>
          <w:p w14:paraId="10843BA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215</w:t>
            </w:r>
          </w:p>
        </w:tc>
        <w:tc>
          <w:tcPr>
            <w:tcW w:w="1411" w:type="dxa"/>
            <w:gridSpan w:val="2"/>
            <w:tcBorders>
              <w:top w:val="nil"/>
              <w:left w:val="nil"/>
              <w:bottom w:val="single" w:sz="4" w:space="0" w:color="auto"/>
              <w:right w:val="double" w:sz="4" w:space="0" w:color="auto"/>
            </w:tcBorders>
            <w:shd w:val="clear" w:color="auto" w:fill="auto"/>
            <w:noWrap/>
            <w:vAlign w:val="bottom"/>
          </w:tcPr>
          <w:p w14:paraId="3BF0B8A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34</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CE9A43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65</w:t>
            </w:r>
          </w:p>
        </w:tc>
        <w:tc>
          <w:tcPr>
            <w:tcW w:w="765" w:type="dxa"/>
            <w:gridSpan w:val="2"/>
            <w:tcBorders>
              <w:top w:val="nil"/>
              <w:left w:val="nil"/>
              <w:bottom w:val="single" w:sz="4" w:space="0" w:color="auto"/>
              <w:right w:val="single" w:sz="4" w:space="0" w:color="auto"/>
            </w:tcBorders>
            <w:shd w:val="clear" w:color="auto" w:fill="auto"/>
            <w:noWrap/>
            <w:vAlign w:val="bottom"/>
          </w:tcPr>
          <w:p w14:paraId="4A4E4E0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85</w:t>
            </w:r>
          </w:p>
        </w:tc>
        <w:tc>
          <w:tcPr>
            <w:tcW w:w="1411" w:type="dxa"/>
            <w:gridSpan w:val="2"/>
            <w:tcBorders>
              <w:top w:val="nil"/>
              <w:left w:val="nil"/>
              <w:bottom w:val="single" w:sz="4" w:space="0" w:color="auto"/>
              <w:right w:val="double" w:sz="4" w:space="0" w:color="auto"/>
            </w:tcBorders>
            <w:shd w:val="clear" w:color="auto" w:fill="auto"/>
            <w:noWrap/>
            <w:vAlign w:val="bottom"/>
          </w:tcPr>
          <w:p w14:paraId="3914B0F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31</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69D6040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120</w:t>
            </w:r>
          </w:p>
        </w:tc>
        <w:tc>
          <w:tcPr>
            <w:tcW w:w="765" w:type="dxa"/>
            <w:gridSpan w:val="2"/>
            <w:tcBorders>
              <w:top w:val="nil"/>
              <w:left w:val="nil"/>
              <w:bottom w:val="single" w:sz="4" w:space="0" w:color="auto"/>
              <w:right w:val="single" w:sz="4" w:space="0" w:color="auto"/>
            </w:tcBorders>
            <w:shd w:val="clear" w:color="auto" w:fill="auto"/>
            <w:noWrap/>
            <w:vAlign w:val="bottom"/>
          </w:tcPr>
          <w:p w14:paraId="5265EDB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160</w:t>
            </w:r>
          </w:p>
        </w:tc>
        <w:tc>
          <w:tcPr>
            <w:tcW w:w="1411" w:type="dxa"/>
            <w:tcBorders>
              <w:top w:val="nil"/>
              <w:left w:val="nil"/>
              <w:bottom w:val="single" w:sz="4" w:space="0" w:color="auto"/>
              <w:right w:val="single" w:sz="4" w:space="0" w:color="auto"/>
            </w:tcBorders>
            <w:shd w:val="clear" w:color="auto" w:fill="auto"/>
            <w:noWrap/>
            <w:vAlign w:val="bottom"/>
          </w:tcPr>
          <w:p w14:paraId="2B5C750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r>
      <w:tr w:rsidR="00AD5F50" w:rsidRPr="00AD5F50" w14:paraId="05BB57BA"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0B9A7E28"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Publishing </w:t>
            </w:r>
          </w:p>
        </w:tc>
        <w:tc>
          <w:tcPr>
            <w:tcW w:w="765" w:type="dxa"/>
            <w:gridSpan w:val="2"/>
            <w:tcBorders>
              <w:top w:val="nil"/>
              <w:left w:val="nil"/>
              <w:bottom w:val="single" w:sz="4" w:space="0" w:color="auto"/>
              <w:right w:val="single" w:sz="4" w:space="0" w:color="auto"/>
            </w:tcBorders>
            <w:shd w:val="clear" w:color="auto" w:fill="auto"/>
            <w:noWrap/>
            <w:vAlign w:val="bottom"/>
          </w:tcPr>
          <w:p w14:paraId="40E67E2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80</w:t>
            </w:r>
          </w:p>
        </w:tc>
        <w:tc>
          <w:tcPr>
            <w:tcW w:w="765" w:type="dxa"/>
            <w:gridSpan w:val="2"/>
            <w:tcBorders>
              <w:top w:val="nil"/>
              <w:left w:val="nil"/>
              <w:bottom w:val="single" w:sz="4" w:space="0" w:color="auto"/>
              <w:right w:val="single" w:sz="4" w:space="0" w:color="auto"/>
            </w:tcBorders>
            <w:shd w:val="clear" w:color="auto" w:fill="auto"/>
            <w:noWrap/>
            <w:vAlign w:val="bottom"/>
          </w:tcPr>
          <w:p w14:paraId="65826BC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1411" w:type="dxa"/>
            <w:gridSpan w:val="2"/>
            <w:tcBorders>
              <w:top w:val="nil"/>
              <w:left w:val="nil"/>
              <w:bottom w:val="single" w:sz="4" w:space="0" w:color="auto"/>
              <w:right w:val="double" w:sz="4" w:space="0" w:color="auto"/>
            </w:tcBorders>
            <w:shd w:val="clear" w:color="auto" w:fill="auto"/>
            <w:noWrap/>
            <w:vAlign w:val="bottom"/>
          </w:tcPr>
          <w:p w14:paraId="576E2B7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886D44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278A129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gridSpan w:val="2"/>
            <w:tcBorders>
              <w:top w:val="nil"/>
              <w:left w:val="nil"/>
              <w:bottom w:val="single" w:sz="4" w:space="0" w:color="auto"/>
              <w:right w:val="double" w:sz="4" w:space="0" w:color="auto"/>
            </w:tcBorders>
            <w:shd w:val="clear" w:color="auto" w:fill="auto"/>
            <w:noWrap/>
            <w:vAlign w:val="bottom"/>
          </w:tcPr>
          <w:p w14:paraId="76F7F52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2185ED1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29E6075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gridSpan w:val="2"/>
            <w:tcBorders>
              <w:top w:val="nil"/>
              <w:left w:val="nil"/>
              <w:bottom w:val="single" w:sz="4" w:space="0" w:color="auto"/>
              <w:right w:val="double" w:sz="4" w:space="0" w:color="auto"/>
            </w:tcBorders>
            <w:shd w:val="clear" w:color="auto" w:fill="auto"/>
            <w:noWrap/>
            <w:vAlign w:val="bottom"/>
          </w:tcPr>
          <w:p w14:paraId="78B468F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C2C068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00033C7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tcBorders>
              <w:top w:val="nil"/>
              <w:left w:val="nil"/>
              <w:bottom w:val="single" w:sz="4" w:space="0" w:color="auto"/>
              <w:right w:val="single" w:sz="4" w:space="0" w:color="auto"/>
            </w:tcBorders>
            <w:shd w:val="clear" w:color="auto" w:fill="auto"/>
            <w:noWrap/>
            <w:vAlign w:val="bottom"/>
          </w:tcPr>
          <w:p w14:paraId="173274E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r>
      <w:tr w:rsidR="00AD5F50" w:rsidRPr="00AD5F50" w14:paraId="378148FD"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7F213666"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Museums, Galleries </w:t>
            </w:r>
            <w:r w:rsidR="00130620">
              <w:rPr>
                <w:rFonts w:eastAsia="Times New Roman" w:cs="Arial"/>
                <w:color w:val="000000"/>
                <w:sz w:val="18"/>
                <w:szCs w:val="18"/>
                <w:lang w:eastAsia="en-GB"/>
              </w:rPr>
              <w:t>&amp;</w:t>
            </w:r>
            <w:r w:rsidRPr="00B83FD8">
              <w:rPr>
                <w:rFonts w:eastAsia="Times New Roman" w:cs="Arial"/>
                <w:color w:val="000000"/>
                <w:sz w:val="18"/>
                <w:szCs w:val="18"/>
                <w:lang w:eastAsia="en-GB"/>
              </w:rPr>
              <w:t xml:space="preserve"> Libraries</w:t>
            </w:r>
          </w:p>
        </w:tc>
        <w:tc>
          <w:tcPr>
            <w:tcW w:w="765" w:type="dxa"/>
            <w:gridSpan w:val="2"/>
            <w:tcBorders>
              <w:top w:val="nil"/>
              <w:left w:val="nil"/>
              <w:bottom w:val="single" w:sz="4" w:space="0" w:color="auto"/>
              <w:right w:val="single" w:sz="4" w:space="0" w:color="auto"/>
            </w:tcBorders>
            <w:shd w:val="clear" w:color="auto" w:fill="auto"/>
            <w:noWrap/>
            <w:vAlign w:val="bottom"/>
          </w:tcPr>
          <w:p w14:paraId="3830D59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447FAF2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gridSpan w:val="2"/>
            <w:tcBorders>
              <w:top w:val="nil"/>
              <w:left w:val="nil"/>
              <w:bottom w:val="single" w:sz="4" w:space="0" w:color="auto"/>
              <w:right w:val="double" w:sz="4" w:space="0" w:color="auto"/>
            </w:tcBorders>
            <w:shd w:val="clear" w:color="auto" w:fill="auto"/>
            <w:noWrap/>
            <w:vAlign w:val="bottom"/>
          </w:tcPr>
          <w:p w14:paraId="716EE06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5A2BD1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0F3CB25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2693443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7AAC04A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343BA0B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6E912D5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2868BB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0EAC108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tcBorders>
              <w:top w:val="nil"/>
              <w:left w:val="nil"/>
              <w:bottom w:val="single" w:sz="4" w:space="0" w:color="auto"/>
              <w:right w:val="single" w:sz="4" w:space="0" w:color="auto"/>
            </w:tcBorders>
            <w:shd w:val="clear" w:color="auto" w:fill="auto"/>
            <w:noWrap/>
            <w:vAlign w:val="bottom"/>
          </w:tcPr>
          <w:p w14:paraId="7A01F0D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r>
      <w:tr w:rsidR="00AD5F50" w:rsidRPr="00AD5F50" w14:paraId="685FBD79"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75D9E680"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Music, Visual</w:t>
            </w:r>
            <w:r w:rsidR="00130620">
              <w:rPr>
                <w:rFonts w:eastAsia="Times New Roman" w:cs="Arial"/>
                <w:color w:val="000000"/>
                <w:sz w:val="18"/>
                <w:szCs w:val="18"/>
                <w:lang w:eastAsia="en-GB"/>
              </w:rPr>
              <w:t xml:space="preserve"> &amp;</w:t>
            </w:r>
            <w:r w:rsidRPr="00B83FD8">
              <w:rPr>
                <w:rFonts w:eastAsia="Times New Roman" w:cs="Arial"/>
                <w:color w:val="000000"/>
                <w:sz w:val="18"/>
                <w:szCs w:val="18"/>
                <w:lang w:eastAsia="en-GB"/>
              </w:rPr>
              <w:t>Performing Arts</w:t>
            </w:r>
          </w:p>
        </w:tc>
        <w:tc>
          <w:tcPr>
            <w:tcW w:w="765" w:type="dxa"/>
            <w:gridSpan w:val="2"/>
            <w:tcBorders>
              <w:top w:val="nil"/>
              <w:left w:val="nil"/>
              <w:bottom w:val="single" w:sz="4" w:space="0" w:color="auto"/>
              <w:right w:val="single" w:sz="4" w:space="0" w:color="auto"/>
            </w:tcBorders>
            <w:shd w:val="clear" w:color="auto" w:fill="auto"/>
            <w:noWrap/>
            <w:vAlign w:val="bottom"/>
          </w:tcPr>
          <w:p w14:paraId="436CBF7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240</w:t>
            </w:r>
          </w:p>
        </w:tc>
        <w:tc>
          <w:tcPr>
            <w:tcW w:w="765" w:type="dxa"/>
            <w:gridSpan w:val="2"/>
            <w:tcBorders>
              <w:top w:val="nil"/>
              <w:left w:val="nil"/>
              <w:bottom w:val="single" w:sz="4" w:space="0" w:color="auto"/>
              <w:right w:val="single" w:sz="4" w:space="0" w:color="auto"/>
            </w:tcBorders>
            <w:shd w:val="clear" w:color="auto" w:fill="auto"/>
            <w:noWrap/>
            <w:vAlign w:val="bottom"/>
          </w:tcPr>
          <w:p w14:paraId="3DFA724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230</w:t>
            </w:r>
          </w:p>
        </w:tc>
        <w:tc>
          <w:tcPr>
            <w:tcW w:w="1411" w:type="dxa"/>
            <w:gridSpan w:val="2"/>
            <w:tcBorders>
              <w:top w:val="nil"/>
              <w:left w:val="nil"/>
              <w:bottom w:val="single" w:sz="4" w:space="0" w:color="auto"/>
              <w:right w:val="double" w:sz="4" w:space="0" w:color="auto"/>
            </w:tcBorders>
            <w:shd w:val="clear" w:color="auto" w:fill="auto"/>
            <w:noWrap/>
            <w:vAlign w:val="bottom"/>
          </w:tcPr>
          <w:p w14:paraId="4BFEE82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D1D229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765" w:type="dxa"/>
            <w:gridSpan w:val="2"/>
            <w:tcBorders>
              <w:top w:val="nil"/>
              <w:left w:val="nil"/>
              <w:bottom w:val="single" w:sz="4" w:space="0" w:color="auto"/>
              <w:right w:val="single" w:sz="4" w:space="0" w:color="auto"/>
            </w:tcBorders>
            <w:shd w:val="clear" w:color="auto" w:fill="auto"/>
            <w:noWrap/>
            <w:vAlign w:val="bottom"/>
          </w:tcPr>
          <w:p w14:paraId="31C5EA4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11" w:type="dxa"/>
            <w:gridSpan w:val="2"/>
            <w:tcBorders>
              <w:top w:val="nil"/>
              <w:left w:val="nil"/>
              <w:bottom w:val="single" w:sz="4" w:space="0" w:color="auto"/>
              <w:right w:val="double" w:sz="4" w:space="0" w:color="auto"/>
            </w:tcBorders>
            <w:shd w:val="clear" w:color="auto" w:fill="auto"/>
            <w:noWrap/>
            <w:vAlign w:val="bottom"/>
          </w:tcPr>
          <w:p w14:paraId="10BA833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E477B8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gridSpan w:val="2"/>
            <w:tcBorders>
              <w:top w:val="nil"/>
              <w:left w:val="nil"/>
              <w:bottom w:val="single" w:sz="4" w:space="0" w:color="auto"/>
              <w:right w:val="single" w:sz="4" w:space="0" w:color="auto"/>
            </w:tcBorders>
            <w:shd w:val="clear" w:color="auto" w:fill="auto"/>
            <w:noWrap/>
            <w:vAlign w:val="bottom"/>
          </w:tcPr>
          <w:p w14:paraId="775B325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gridSpan w:val="2"/>
            <w:tcBorders>
              <w:top w:val="nil"/>
              <w:left w:val="nil"/>
              <w:bottom w:val="single" w:sz="4" w:space="0" w:color="auto"/>
              <w:right w:val="double" w:sz="4" w:space="0" w:color="auto"/>
            </w:tcBorders>
            <w:shd w:val="clear" w:color="auto" w:fill="auto"/>
            <w:noWrap/>
            <w:vAlign w:val="bottom"/>
          </w:tcPr>
          <w:p w14:paraId="00A6882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FC1E62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765" w:type="dxa"/>
            <w:gridSpan w:val="2"/>
            <w:tcBorders>
              <w:top w:val="nil"/>
              <w:left w:val="nil"/>
              <w:bottom w:val="single" w:sz="4" w:space="0" w:color="auto"/>
              <w:right w:val="single" w:sz="4" w:space="0" w:color="auto"/>
            </w:tcBorders>
            <w:shd w:val="clear" w:color="auto" w:fill="auto"/>
            <w:noWrap/>
            <w:vAlign w:val="bottom"/>
          </w:tcPr>
          <w:p w14:paraId="1CA769E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tcBorders>
              <w:top w:val="nil"/>
              <w:left w:val="nil"/>
              <w:bottom w:val="single" w:sz="4" w:space="0" w:color="auto"/>
              <w:right w:val="single" w:sz="4" w:space="0" w:color="auto"/>
            </w:tcBorders>
            <w:shd w:val="clear" w:color="auto" w:fill="auto"/>
            <w:noWrap/>
            <w:vAlign w:val="bottom"/>
          </w:tcPr>
          <w:p w14:paraId="5D96419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-60</w:t>
            </w:r>
          </w:p>
        </w:tc>
      </w:tr>
      <w:tr w:rsidR="00AD5F50" w:rsidRPr="00B83FD8" w14:paraId="4F281D6E"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3BF4AB2A" w14:textId="77777777" w:rsidR="00AD5F50" w:rsidRPr="00B83FD8" w:rsidRDefault="00AD5F50" w:rsidP="00AD5F50">
            <w:pPr>
              <w:spacing w:before="0" w:after="0"/>
              <w:rPr>
                <w:rFonts w:eastAsia="Times New Roman" w:cs="Arial"/>
                <w:b/>
                <w:color w:val="000000"/>
                <w:sz w:val="18"/>
                <w:szCs w:val="18"/>
                <w:lang w:eastAsia="en-GB"/>
              </w:rPr>
            </w:pPr>
            <w:r w:rsidRPr="00B83FD8">
              <w:rPr>
                <w:rFonts w:eastAsia="Times New Roman" w:cs="Arial"/>
                <w:b/>
                <w:color w:val="000000"/>
                <w:sz w:val="18"/>
                <w:szCs w:val="18"/>
                <w:lang w:eastAsia="en-GB"/>
              </w:rPr>
              <w:t> DCMS total</w:t>
            </w:r>
          </w:p>
        </w:tc>
        <w:tc>
          <w:tcPr>
            <w:tcW w:w="765" w:type="dxa"/>
            <w:gridSpan w:val="2"/>
            <w:tcBorders>
              <w:top w:val="nil"/>
              <w:left w:val="nil"/>
              <w:bottom w:val="single" w:sz="4" w:space="0" w:color="auto"/>
              <w:right w:val="single" w:sz="4" w:space="0" w:color="auto"/>
            </w:tcBorders>
            <w:shd w:val="clear" w:color="auto" w:fill="auto"/>
            <w:noWrap/>
            <w:vAlign w:val="bottom"/>
          </w:tcPr>
          <w:p w14:paraId="34574CCA"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1</w:t>
            </w:r>
            <w:r w:rsidR="00A326E7">
              <w:rPr>
                <w:rFonts w:eastAsia="Times New Roman" w:cs="Arial"/>
                <w:b/>
                <w:color w:val="000000"/>
                <w:sz w:val="18"/>
                <w:szCs w:val="18"/>
                <w:lang w:eastAsia="en-GB"/>
              </w:rPr>
              <w:t>,</w:t>
            </w:r>
            <w:r w:rsidRPr="00B83FD8">
              <w:rPr>
                <w:rFonts w:eastAsia="Times New Roman" w:cs="Arial"/>
                <w:b/>
                <w:color w:val="000000"/>
                <w:sz w:val="18"/>
                <w:szCs w:val="18"/>
                <w:lang w:eastAsia="en-GB"/>
              </w:rPr>
              <w:t>900</w:t>
            </w:r>
          </w:p>
        </w:tc>
        <w:tc>
          <w:tcPr>
            <w:tcW w:w="765" w:type="dxa"/>
            <w:gridSpan w:val="2"/>
            <w:tcBorders>
              <w:top w:val="nil"/>
              <w:left w:val="nil"/>
              <w:bottom w:val="single" w:sz="4" w:space="0" w:color="auto"/>
              <w:right w:val="single" w:sz="4" w:space="0" w:color="auto"/>
            </w:tcBorders>
            <w:shd w:val="clear" w:color="auto" w:fill="auto"/>
            <w:noWrap/>
            <w:vAlign w:val="bottom"/>
          </w:tcPr>
          <w:p w14:paraId="1429B5C1"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w:t>
            </w:r>
            <w:r w:rsidR="00A326E7">
              <w:rPr>
                <w:rFonts w:eastAsia="Times New Roman" w:cs="Arial"/>
                <w:b/>
                <w:color w:val="000000"/>
                <w:sz w:val="18"/>
                <w:szCs w:val="18"/>
                <w:lang w:eastAsia="en-GB"/>
              </w:rPr>
              <w:t>,</w:t>
            </w:r>
            <w:r w:rsidRPr="00B83FD8">
              <w:rPr>
                <w:rFonts w:eastAsia="Times New Roman" w:cs="Arial"/>
                <w:b/>
                <w:color w:val="000000"/>
                <w:sz w:val="18"/>
                <w:szCs w:val="18"/>
                <w:lang w:eastAsia="en-GB"/>
              </w:rPr>
              <w:t>490</w:t>
            </w:r>
          </w:p>
        </w:tc>
        <w:tc>
          <w:tcPr>
            <w:tcW w:w="1411" w:type="dxa"/>
            <w:gridSpan w:val="2"/>
            <w:tcBorders>
              <w:top w:val="nil"/>
              <w:left w:val="nil"/>
              <w:bottom w:val="single" w:sz="4" w:space="0" w:color="auto"/>
              <w:right w:val="double" w:sz="4" w:space="0" w:color="auto"/>
            </w:tcBorders>
            <w:shd w:val="clear" w:color="auto" w:fill="auto"/>
            <w:noWrap/>
            <w:vAlign w:val="bottom"/>
          </w:tcPr>
          <w:p w14:paraId="1F2E74D2"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31</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4446F9C"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315</w:t>
            </w:r>
          </w:p>
        </w:tc>
        <w:tc>
          <w:tcPr>
            <w:tcW w:w="765" w:type="dxa"/>
            <w:gridSpan w:val="2"/>
            <w:tcBorders>
              <w:top w:val="nil"/>
              <w:left w:val="nil"/>
              <w:bottom w:val="single" w:sz="4" w:space="0" w:color="auto"/>
              <w:right w:val="single" w:sz="4" w:space="0" w:color="auto"/>
            </w:tcBorders>
            <w:shd w:val="clear" w:color="auto" w:fill="auto"/>
            <w:noWrap/>
            <w:vAlign w:val="bottom"/>
          </w:tcPr>
          <w:p w14:paraId="607A8CE9"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365</w:t>
            </w:r>
          </w:p>
        </w:tc>
        <w:tc>
          <w:tcPr>
            <w:tcW w:w="1411" w:type="dxa"/>
            <w:gridSpan w:val="2"/>
            <w:tcBorders>
              <w:top w:val="nil"/>
              <w:left w:val="nil"/>
              <w:bottom w:val="single" w:sz="4" w:space="0" w:color="auto"/>
              <w:right w:val="double" w:sz="4" w:space="0" w:color="auto"/>
            </w:tcBorders>
            <w:shd w:val="clear" w:color="auto" w:fill="auto"/>
            <w:noWrap/>
            <w:vAlign w:val="bottom"/>
          </w:tcPr>
          <w:p w14:paraId="587CAD4C"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16</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211109B" w14:textId="77777777" w:rsidR="00AD5F50" w:rsidRPr="00B83FD8" w:rsidRDefault="00B83FD8"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120</w:t>
            </w:r>
            <w:r w:rsidR="00AD5F50" w:rsidRPr="00B83FD8">
              <w:rPr>
                <w:rFonts w:eastAsia="Times New Roman" w:cs="Arial"/>
                <w:b/>
                <w:color w:val="000000"/>
                <w:sz w:val="18"/>
                <w:szCs w:val="18"/>
                <w:lang w:eastAsia="en-GB"/>
              </w:rPr>
              <w:t> </w:t>
            </w:r>
          </w:p>
        </w:tc>
        <w:tc>
          <w:tcPr>
            <w:tcW w:w="765" w:type="dxa"/>
            <w:gridSpan w:val="2"/>
            <w:tcBorders>
              <w:top w:val="nil"/>
              <w:left w:val="nil"/>
              <w:bottom w:val="single" w:sz="4" w:space="0" w:color="auto"/>
              <w:right w:val="single" w:sz="4" w:space="0" w:color="auto"/>
            </w:tcBorders>
            <w:shd w:val="clear" w:color="auto" w:fill="auto"/>
            <w:noWrap/>
            <w:vAlign w:val="bottom"/>
          </w:tcPr>
          <w:p w14:paraId="23B6D58A" w14:textId="77777777" w:rsidR="00AD5F50" w:rsidRPr="00B83FD8" w:rsidRDefault="00B83FD8"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155</w:t>
            </w:r>
          </w:p>
        </w:tc>
        <w:tc>
          <w:tcPr>
            <w:tcW w:w="1411" w:type="dxa"/>
            <w:gridSpan w:val="2"/>
            <w:tcBorders>
              <w:top w:val="nil"/>
              <w:left w:val="nil"/>
              <w:bottom w:val="single" w:sz="4" w:space="0" w:color="auto"/>
              <w:right w:val="double" w:sz="4" w:space="0" w:color="auto"/>
            </w:tcBorders>
            <w:shd w:val="clear" w:color="auto" w:fill="auto"/>
            <w:noWrap/>
            <w:vAlign w:val="bottom"/>
          </w:tcPr>
          <w:p w14:paraId="382AD0B2" w14:textId="77777777" w:rsidR="00AD5F50" w:rsidRPr="00B83FD8" w:rsidRDefault="00B83FD8"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29</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D951407"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210</w:t>
            </w:r>
            <w:r w:rsidR="00AD5F50" w:rsidRPr="00B83FD8">
              <w:rPr>
                <w:rFonts w:eastAsia="Times New Roman" w:cs="Arial"/>
                <w:b/>
                <w:color w:val="000000"/>
                <w:sz w:val="18"/>
                <w:szCs w:val="18"/>
                <w:lang w:eastAsia="en-GB"/>
              </w:rPr>
              <w:t> </w:t>
            </w:r>
          </w:p>
        </w:tc>
        <w:tc>
          <w:tcPr>
            <w:tcW w:w="765" w:type="dxa"/>
            <w:gridSpan w:val="2"/>
            <w:tcBorders>
              <w:top w:val="nil"/>
              <w:left w:val="nil"/>
              <w:bottom w:val="single" w:sz="4" w:space="0" w:color="auto"/>
              <w:right w:val="single" w:sz="4" w:space="0" w:color="auto"/>
            </w:tcBorders>
            <w:shd w:val="clear" w:color="auto" w:fill="auto"/>
            <w:noWrap/>
            <w:vAlign w:val="bottom"/>
          </w:tcPr>
          <w:p w14:paraId="3B2E48CE"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260</w:t>
            </w:r>
          </w:p>
        </w:tc>
        <w:tc>
          <w:tcPr>
            <w:tcW w:w="1411" w:type="dxa"/>
            <w:tcBorders>
              <w:top w:val="nil"/>
              <w:left w:val="nil"/>
              <w:bottom w:val="single" w:sz="4" w:space="0" w:color="auto"/>
              <w:right w:val="single" w:sz="4" w:space="0" w:color="auto"/>
            </w:tcBorders>
            <w:shd w:val="clear" w:color="auto" w:fill="auto"/>
            <w:noWrap/>
            <w:vAlign w:val="bottom"/>
          </w:tcPr>
          <w:p w14:paraId="79ABCEC4"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24</w:t>
            </w:r>
          </w:p>
        </w:tc>
      </w:tr>
      <w:tr w:rsidR="00AD5F50" w:rsidRPr="00AD5F50" w14:paraId="6BC9C60A" w14:textId="77777777">
        <w:trPr>
          <w:trHeight w:val="300"/>
        </w:trPr>
        <w:tc>
          <w:tcPr>
            <w:tcW w:w="4141" w:type="dxa"/>
            <w:gridSpan w:val="5"/>
            <w:tcBorders>
              <w:top w:val="nil"/>
              <w:left w:val="single" w:sz="4" w:space="0" w:color="auto"/>
              <w:bottom w:val="single" w:sz="4" w:space="0" w:color="auto"/>
              <w:right w:val="single" w:sz="4" w:space="0" w:color="auto"/>
            </w:tcBorders>
            <w:shd w:val="clear" w:color="auto" w:fill="auto"/>
            <w:noWrap/>
            <w:vAlign w:val="bottom"/>
          </w:tcPr>
          <w:p w14:paraId="50FDD1E9"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 xml:space="preserve">Tech Nation sectors </w:t>
            </w:r>
          </w:p>
        </w:tc>
        <w:tc>
          <w:tcPr>
            <w:tcW w:w="765" w:type="dxa"/>
            <w:gridSpan w:val="2"/>
            <w:tcBorders>
              <w:top w:val="nil"/>
              <w:left w:val="nil"/>
              <w:bottom w:val="single" w:sz="4" w:space="0" w:color="auto"/>
              <w:right w:val="single" w:sz="4" w:space="0" w:color="auto"/>
            </w:tcBorders>
            <w:shd w:val="clear" w:color="auto" w:fill="auto"/>
            <w:noWrap/>
            <w:vAlign w:val="bottom"/>
          </w:tcPr>
          <w:p w14:paraId="346AC66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w:t>
            </w:r>
            <w:r w:rsidR="00A326E7">
              <w:rPr>
                <w:rFonts w:eastAsia="Times New Roman" w:cs="Arial"/>
                <w:color w:val="000000"/>
                <w:sz w:val="18"/>
                <w:szCs w:val="18"/>
                <w:lang w:eastAsia="en-GB"/>
              </w:rPr>
              <w:t>,</w:t>
            </w:r>
            <w:r w:rsidRPr="00B83FD8">
              <w:rPr>
                <w:rFonts w:eastAsia="Times New Roman" w:cs="Arial"/>
                <w:color w:val="000000"/>
                <w:sz w:val="18"/>
                <w:szCs w:val="18"/>
                <w:lang w:eastAsia="en-GB"/>
              </w:rPr>
              <w:t>295</w:t>
            </w:r>
          </w:p>
        </w:tc>
        <w:tc>
          <w:tcPr>
            <w:tcW w:w="765" w:type="dxa"/>
            <w:gridSpan w:val="2"/>
            <w:tcBorders>
              <w:top w:val="nil"/>
              <w:left w:val="nil"/>
              <w:bottom w:val="single" w:sz="4" w:space="0" w:color="auto"/>
              <w:right w:val="single" w:sz="4" w:space="0" w:color="auto"/>
            </w:tcBorders>
            <w:shd w:val="clear" w:color="auto" w:fill="auto"/>
            <w:noWrap/>
            <w:vAlign w:val="bottom"/>
          </w:tcPr>
          <w:p w14:paraId="7F49AFA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w:t>
            </w:r>
            <w:r w:rsidR="00A326E7">
              <w:rPr>
                <w:rFonts w:eastAsia="Times New Roman" w:cs="Arial"/>
                <w:color w:val="000000"/>
                <w:sz w:val="18"/>
                <w:szCs w:val="18"/>
                <w:lang w:eastAsia="en-GB"/>
              </w:rPr>
              <w:t>,</w:t>
            </w:r>
            <w:r w:rsidRPr="00B83FD8">
              <w:rPr>
                <w:rFonts w:eastAsia="Times New Roman" w:cs="Arial"/>
                <w:color w:val="000000"/>
                <w:sz w:val="18"/>
                <w:szCs w:val="18"/>
                <w:lang w:eastAsia="en-GB"/>
              </w:rPr>
              <w:t>780</w:t>
            </w:r>
          </w:p>
        </w:tc>
        <w:tc>
          <w:tcPr>
            <w:tcW w:w="1411" w:type="dxa"/>
            <w:gridSpan w:val="2"/>
            <w:tcBorders>
              <w:top w:val="nil"/>
              <w:left w:val="nil"/>
              <w:bottom w:val="single" w:sz="4" w:space="0" w:color="auto"/>
              <w:right w:val="double" w:sz="4" w:space="0" w:color="auto"/>
            </w:tcBorders>
            <w:shd w:val="clear" w:color="auto" w:fill="auto"/>
            <w:noWrap/>
            <w:vAlign w:val="bottom"/>
          </w:tcPr>
          <w:p w14:paraId="48E3DAB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37</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684AFB9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255</w:t>
            </w:r>
          </w:p>
        </w:tc>
        <w:tc>
          <w:tcPr>
            <w:tcW w:w="765" w:type="dxa"/>
            <w:gridSpan w:val="2"/>
            <w:tcBorders>
              <w:top w:val="nil"/>
              <w:left w:val="nil"/>
              <w:bottom w:val="single" w:sz="4" w:space="0" w:color="auto"/>
              <w:right w:val="single" w:sz="4" w:space="0" w:color="auto"/>
            </w:tcBorders>
            <w:shd w:val="clear" w:color="auto" w:fill="auto"/>
            <w:noWrap/>
            <w:vAlign w:val="bottom"/>
          </w:tcPr>
          <w:p w14:paraId="1FA2D0E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295</w:t>
            </w:r>
          </w:p>
        </w:tc>
        <w:tc>
          <w:tcPr>
            <w:tcW w:w="1411" w:type="dxa"/>
            <w:gridSpan w:val="2"/>
            <w:tcBorders>
              <w:top w:val="nil"/>
              <w:left w:val="nil"/>
              <w:bottom w:val="single" w:sz="4" w:space="0" w:color="auto"/>
              <w:right w:val="double" w:sz="4" w:space="0" w:color="auto"/>
            </w:tcBorders>
            <w:shd w:val="clear" w:color="auto" w:fill="auto"/>
            <w:noWrap/>
            <w:vAlign w:val="bottom"/>
          </w:tcPr>
          <w:p w14:paraId="44343FB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16</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237C887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95</w:t>
            </w:r>
          </w:p>
        </w:tc>
        <w:tc>
          <w:tcPr>
            <w:tcW w:w="765" w:type="dxa"/>
            <w:gridSpan w:val="2"/>
            <w:tcBorders>
              <w:top w:val="nil"/>
              <w:left w:val="nil"/>
              <w:bottom w:val="single" w:sz="4" w:space="0" w:color="auto"/>
              <w:right w:val="single" w:sz="4" w:space="0" w:color="auto"/>
            </w:tcBorders>
            <w:shd w:val="clear" w:color="auto" w:fill="auto"/>
            <w:noWrap/>
            <w:vAlign w:val="bottom"/>
          </w:tcPr>
          <w:p w14:paraId="7B8B761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125</w:t>
            </w:r>
          </w:p>
        </w:tc>
        <w:tc>
          <w:tcPr>
            <w:tcW w:w="1411" w:type="dxa"/>
            <w:gridSpan w:val="2"/>
            <w:tcBorders>
              <w:top w:val="nil"/>
              <w:left w:val="nil"/>
              <w:bottom w:val="single" w:sz="4" w:space="0" w:color="auto"/>
              <w:right w:val="double" w:sz="4" w:space="0" w:color="auto"/>
            </w:tcBorders>
            <w:shd w:val="clear" w:color="auto" w:fill="auto"/>
            <w:noWrap/>
            <w:vAlign w:val="bottom"/>
          </w:tcPr>
          <w:p w14:paraId="303F750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32</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0D78770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180</w:t>
            </w:r>
          </w:p>
        </w:tc>
        <w:tc>
          <w:tcPr>
            <w:tcW w:w="765" w:type="dxa"/>
            <w:gridSpan w:val="2"/>
            <w:tcBorders>
              <w:top w:val="nil"/>
              <w:left w:val="nil"/>
              <w:bottom w:val="single" w:sz="4" w:space="0" w:color="auto"/>
              <w:right w:val="single" w:sz="4" w:space="0" w:color="auto"/>
            </w:tcBorders>
            <w:shd w:val="clear" w:color="auto" w:fill="auto"/>
            <w:noWrap/>
            <w:vAlign w:val="bottom"/>
          </w:tcPr>
          <w:p w14:paraId="617A8B2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220</w:t>
            </w:r>
          </w:p>
        </w:tc>
        <w:tc>
          <w:tcPr>
            <w:tcW w:w="1411" w:type="dxa"/>
            <w:tcBorders>
              <w:top w:val="nil"/>
              <w:left w:val="nil"/>
              <w:bottom w:val="single" w:sz="4" w:space="0" w:color="auto"/>
              <w:right w:val="single" w:sz="4" w:space="0" w:color="auto"/>
            </w:tcBorders>
            <w:shd w:val="clear" w:color="auto" w:fill="auto"/>
            <w:noWrap/>
            <w:vAlign w:val="bottom"/>
          </w:tcPr>
          <w:p w14:paraId="3539219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22</w:t>
            </w:r>
          </w:p>
        </w:tc>
      </w:tr>
      <w:tr w:rsidR="003B7923" w:rsidRPr="00AD5F50" w14:paraId="63D236F1" w14:textId="77777777">
        <w:trPr>
          <w:trHeight w:val="300"/>
        </w:trPr>
        <w:tc>
          <w:tcPr>
            <w:tcW w:w="15905" w:type="dxa"/>
            <w:gridSpan w:val="28"/>
            <w:tcBorders>
              <w:top w:val="single" w:sz="4" w:space="0" w:color="auto"/>
              <w:left w:val="single" w:sz="4" w:space="0" w:color="auto"/>
              <w:bottom w:val="single" w:sz="4" w:space="0" w:color="auto"/>
              <w:right w:val="single" w:sz="4" w:space="0" w:color="auto"/>
            </w:tcBorders>
          </w:tcPr>
          <w:p w14:paraId="36BF4BF8" w14:textId="77777777" w:rsidR="003B7923" w:rsidRPr="00B83FD8" w:rsidRDefault="003B7923" w:rsidP="00AD5F50">
            <w:pPr>
              <w:spacing w:before="0" w:after="0"/>
              <w:jc w:val="center"/>
              <w:rPr>
                <w:rFonts w:eastAsia="Times New Roman" w:cs="Arial"/>
                <w:b/>
                <w:color w:val="000000"/>
                <w:sz w:val="18"/>
                <w:szCs w:val="18"/>
                <w:lang w:eastAsia="en-GB"/>
              </w:rPr>
            </w:pPr>
          </w:p>
        </w:tc>
      </w:tr>
      <w:tr w:rsidR="00AD5F50" w:rsidRPr="00AD5F50" w14:paraId="418B5851" w14:textId="77777777">
        <w:trPr>
          <w:trHeight w:val="300"/>
        </w:trPr>
        <w:tc>
          <w:tcPr>
            <w:tcW w:w="988" w:type="dxa"/>
            <w:tcBorders>
              <w:top w:val="single" w:sz="4" w:space="0" w:color="auto"/>
              <w:left w:val="single" w:sz="4" w:space="0" w:color="auto"/>
              <w:bottom w:val="single" w:sz="4" w:space="0" w:color="auto"/>
              <w:right w:val="single" w:sz="4" w:space="0" w:color="auto"/>
            </w:tcBorders>
          </w:tcPr>
          <w:p w14:paraId="1292B131" w14:textId="77777777" w:rsidR="00AD5F50" w:rsidRPr="00B83FD8" w:rsidRDefault="00AD5F50" w:rsidP="00AD5F50">
            <w:pPr>
              <w:spacing w:before="0" w:after="0"/>
              <w:jc w:val="center"/>
              <w:rPr>
                <w:rFonts w:eastAsia="Times New Roman" w:cs="Arial"/>
                <w:b/>
                <w:color w:val="000000"/>
                <w:sz w:val="18"/>
                <w:szCs w:val="18"/>
                <w:lang w:eastAsia="en-GB"/>
              </w:rPr>
            </w:pPr>
          </w:p>
        </w:tc>
        <w:tc>
          <w:tcPr>
            <w:tcW w:w="2839" w:type="dxa"/>
            <w:gridSpan w:val="3"/>
            <w:tcBorders>
              <w:top w:val="single" w:sz="4" w:space="0" w:color="auto"/>
              <w:left w:val="single" w:sz="4" w:space="0" w:color="auto"/>
              <w:bottom w:val="single" w:sz="4" w:space="0" w:color="auto"/>
              <w:right w:val="double" w:sz="4" w:space="0" w:color="auto"/>
            </w:tcBorders>
            <w:shd w:val="clear" w:color="auto" w:fill="auto"/>
            <w:noWrap/>
            <w:vAlign w:val="bottom"/>
          </w:tcPr>
          <w:p w14:paraId="20A45F06"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Lichfield</w:t>
            </w:r>
          </w:p>
        </w:tc>
        <w:tc>
          <w:tcPr>
            <w:tcW w:w="2980" w:type="dxa"/>
            <w:gridSpan w:val="6"/>
            <w:tcBorders>
              <w:top w:val="single" w:sz="4" w:space="0" w:color="auto"/>
              <w:left w:val="double" w:sz="4" w:space="0" w:color="auto"/>
              <w:bottom w:val="single" w:sz="4" w:space="0" w:color="auto"/>
              <w:right w:val="double" w:sz="4" w:space="0" w:color="auto"/>
            </w:tcBorders>
            <w:shd w:val="clear" w:color="auto" w:fill="auto"/>
            <w:noWrap/>
            <w:vAlign w:val="bottom"/>
          </w:tcPr>
          <w:p w14:paraId="5CDE21D3"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Redditch</w:t>
            </w:r>
          </w:p>
        </w:tc>
        <w:tc>
          <w:tcPr>
            <w:tcW w:w="2941" w:type="dxa"/>
            <w:gridSpan w:val="6"/>
            <w:tcBorders>
              <w:top w:val="single" w:sz="4" w:space="0" w:color="auto"/>
              <w:left w:val="double" w:sz="4" w:space="0" w:color="auto"/>
              <w:bottom w:val="single" w:sz="4" w:space="0" w:color="auto"/>
              <w:right w:val="double" w:sz="4" w:space="0" w:color="auto"/>
            </w:tcBorders>
            <w:shd w:val="clear" w:color="auto" w:fill="auto"/>
            <w:noWrap/>
            <w:vAlign w:val="bottom"/>
          </w:tcPr>
          <w:p w14:paraId="50C481C7"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Solihull</w:t>
            </w:r>
          </w:p>
        </w:tc>
        <w:tc>
          <w:tcPr>
            <w:tcW w:w="2980" w:type="dxa"/>
            <w:gridSpan w:val="6"/>
            <w:tcBorders>
              <w:top w:val="single" w:sz="4" w:space="0" w:color="auto"/>
              <w:left w:val="double" w:sz="4" w:space="0" w:color="auto"/>
              <w:bottom w:val="single" w:sz="4" w:space="0" w:color="auto"/>
              <w:right w:val="double" w:sz="4" w:space="0" w:color="auto"/>
            </w:tcBorders>
            <w:shd w:val="clear" w:color="auto" w:fill="auto"/>
            <w:noWrap/>
            <w:vAlign w:val="bottom"/>
          </w:tcPr>
          <w:p w14:paraId="1DB39F3D"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Tamworth</w:t>
            </w:r>
          </w:p>
        </w:tc>
        <w:tc>
          <w:tcPr>
            <w:tcW w:w="3177" w:type="dxa"/>
            <w:gridSpan w:val="6"/>
            <w:tcBorders>
              <w:top w:val="single" w:sz="4" w:space="0" w:color="auto"/>
              <w:left w:val="double" w:sz="4" w:space="0" w:color="auto"/>
              <w:bottom w:val="single" w:sz="4" w:space="0" w:color="auto"/>
              <w:right w:val="single" w:sz="4" w:space="0" w:color="auto"/>
            </w:tcBorders>
            <w:shd w:val="clear" w:color="auto" w:fill="auto"/>
            <w:noWrap/>
            <w:vAlign w:val="bottom"/>
          </w:tcPr>
          <w:p w14:paraId="0EF0A8E0"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xml:space="preserve">Wyre Forest </w:t>
            </w:r>
          </w:p>
        </w:tc>
      </w:tr>
      <w:tr w:rsidR="00AD5F50" w:rsidRPr="00B83FD8" w14:paraId="5DE406A4" w14:textId="77777777">
        <w:trPr>
          <w:trHeight w:val="300"/>
        </w:trPr>
        <w:tc>
          <w:tcPr>
            <w:tcW w:w="988" w:type="dxa"/>
            <w:tcBorders>
              <w:top w:val="nil"/>
              <w:left w:val="single" w:sz="4" w:space="0" w:color="auto"/>
              <w:bottom w:val="single" w:sz="4" w:space="0" w:color="auto"/>
              <w:right w:val="single" w:sz="4" w:space="0" w:color="auto"/>
            </w:tcBorders>
          </w:tcPr>
          <w:p w14:paraId="19C7E515" w14:textId="77777777" w:rsidR="00AD5F50" w:rsidRPr="00B83FD8" w:rsidRDefault="00AD5F50" w:rsidP="00AD5F50">
            <w:pPr>
              <w:spacing w:before="0" w:after="0"/>
              <w:jc w:val="center"/>
              <w:rPr>
                <w:rFonts w:eastAsia="Times New Roman" w:cs="Arial"/>
                <w:b/>
                <w:color w:val="000000"/>
                <w:sz w:val="18"/>
                <w:szCs w:val="18"/>
                <w:lang w:eastAsia="en-GB"/>
              </w:rPr>
            </w:pP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24AC1F50"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tcBorders>
              <w:top w:val="nil"/>
              <w:left w:val="nil"/>
              <w:bottom w:val="single" w:sz="4" w:space="0" w:color="auto"/>
              <w:right w:val="single" w:sz="4" w:space="0" w:color="auto"/>
            </w:tcBorders>
            <w:shd w:val="clear" w:color="auto" w:fill="auto"/>
            <w:noWrap/>
            <w:vAlign w:val="bottom"/>
          </w:tcPr>
          <w:p w14:paraId="7A39FAE1"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tcBorders>
              <w:top w:val="nil"/>
              <w:left w:val="nil"/>
              <w:bottom w:val="single" w:sz="4" w:space="0" w:color="auto"/>
              <w:right w:val="double" w:sz="4" w:space="0" w:color="auto"/>
            </w:tcBorders>
            <w:shd w:val="clear" w:color="auto" w:fill="auto"/>
            <w:noWrap/>
            <w:vAlign w:val="bottom"/>
          </w:tcPr>
          <w:p w14:paraId="1D5A7A22"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30C2F83"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75" w:type="dxa"/>
            <w:gridSpan w:val="2"/>
            <w:tcBorders>
              <w:top w:val="nil"/>
              <w:left w:val="nil"/>
              <w:bottom w:val="single" w:sz="4" w:space="0" w:color="auto"/>
              <w:right w:val="single" w:sz="4" w:space="0" w:color="auto"/>
            </w:tcBorders>
            <w:shd w:val="clear" w:color="auto" w:fill="auto"/>
            <w:noWrap/>
            <w:vAlign w:val="bottom"/>
          </w:tcPr>
          <w:p w14:paraId="7587812A"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30" w:type="dxa"/>
            <w:gridSpan w:val="2"/>
            <w:tcBorders>
              <w:top w:val="nil"/>
              <w:left w:val="nil"/>
              <w:bottom w:val="single" w:sz="4" w:space="0" w:color="auto"/>
              <w:right w:val="double" w:sz="4" w:space="0" w:color="auto"/>
            </w:tcBorders>
            <w:shd w:val="clear" w:color="auto" w:fill="auto"/>
            <w:noWrap/>
            <w:vAlign w:val="bottom"/>
          </w:tcPr>
          <w:p w14:paraId="6A731A85"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CCD60AB"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65" w:type="dxa"/>
            <w:gridSpan w:val="2"/>
            <w:tcBorders>
              <w:top w:val="nil"/>
              <w:left w:val="nil"/>
              <w:bottom w:val="single" w:sz="4" w:space="0" w:color="auto"/>
              <w:right w:val="single" w:sz="4" w:space="0" w:color="auto"/>
            </w:tcBorders>
            <w:shd w:val="clear" w:color="auto" w:fill="auto"/>
            <w:noWrap/>
            <w:vAlign w:val="bottom"/>
          </w:tcPr>
          <w:p w14:paraId="4E025FBB"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11" w:type="dxa"/>
            <w:gridSpan w:val="2"/>
            <w:tcBorders>
              <w:top w:val="nil"/>
              <w:left w:val="nil"/>
              <w:bottom w:val="single" w:sz="4" w:space="0" w:color="auto"/>
              <w:right w:val="double" w:sz="4" w:space="0" w:color="auto"/>
            </w:tcBorders>
            <w:shd w:val="clear" w:color="auto" w:fill="auto"/>
            <w:noWrap/>
            <w:vAlign w:val="bottom"/>
          </w:tcPr>
          <w:p w14:paraId="4C1F5A15"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69CFA69A"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75" w:type="dxa"/>
            <w:gridSpan w:val="2"/>
            <w:tcBorders>
              <w:top w:val="nil"/>
              <w:left w:val="nil"/>
              <w:bottom w:val="single" w:sz="4" w:space="0" w:color="auto"/>
              <w:right w:val="single" w:sz="4" w:space="0" w:color="auto"/>
            </w:tcBorders>
            <w:shd w:val="clear" w:color="auto" w:fill="auto"/>
            <w:noWrap/>
            <w:vAlign w:val="bottom"/>
          </w:tcPr>
          <w:p w14:paraId="5E374D04"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430" w:type="dxa"/>
            <w:gridSpan w:val="2"/>
            <w:tcBorders>
              <w:top w:val="nil"/>
              <w:left w:val="nil"/>
              <w:bottom w:val="single" w:sz="4" w:space="0" w:color="auto"/>
              <w:right w:val="double" w:sz="4" w:space="0" w:color="auto"/>
            </w:tcBorders>
            <w:shd w:val="clear" w:color="auto" w:fill="auto"/>
            <w:noWrap/>
            <w:vAlign w:val="bottom"/>
          </w:tcPr>
          <w:p w14:paraId="0A9281F3"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190058B"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2010</w:t>
            </w:r>
          </w:p>
        </w:tc>
        <w:tc>
          <w:tcPr>
            <w:tcW w:w="775" w:type="dxa"/>
            <w:gridSpan w:val="2"/>
            <w:tcBorders>
              <w:top w:val="nil"/>
              <w:left w:val="nil"/>
              <w:bottom w:val="single" w:sz="4" w:space="0" w:color="auto"/>
              <w:right w:val="single" w:sz="4" w:space="0" w:color="auto"/>
            </w:tcBorders>
            <w:shd w:val="clear" w:color="auto" w:fill="auto"/>
            <w:noWrap/>
            <w:vAlign w:val="bottom"/>
          </w:tcPr>
          <w:p w14:paraId="7D317D29"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2015</w:t>
            </w:r>
          </w:p>
        </w:tc>
        <w:tc>
          <w:tcPr>
            <w:tcW w:w="1627" w:type="dxa"/>
            <w:gridSpan w:val="2"/>
            <w:tcBorders>
              <w:top w:val="nil"/>
              <w:left w:val="nil"/>
              <w:bottom w:val="single" w:sz="4" w:space="0" w:color="auto"/>
              <w:right w:val="single" w:sz="4" w:space="0" w:color="auto"/>
            </w:tcBorders>
            <w:shd w:val="clear" w:color="auto" w:fill="auto"/>
            <w:noWrap/>
            <w:vAlign w:val="bottom"/>
          </w:tcPr>
          <w:p w14:paraId="6E9B7BA9"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change</w:t>
            </w:r>
          </w:p>
        </w:tc>
      </w:tr>
      <w:tr w:rsidR="00AD5F50" w:rsidRPr="00AD5F50" w14:paraId="34CACA75" w14:textId="77777777">
        <w:trPr>
          <w:trHeight w:val="300"/>
        </w:trPr>
        <w:tc>
          <w:tcPr>
            <w:tcW w:w="988" w:type="dxa"/>
            <w:tcBorders>
              <w:top w:val="nil"/>
              <w:left w:val="single" w:sz="4" w:space="0" w:color="auto"/>
              <w:bottom w:val="single" w:sz="4" w:space="0" w:color="auto"/>
              <w:right w:val="single" w:sz="4" w:space="0" w:color="auto"/>
            </w:tcBorders>
          </w:tcPr>
          <w:p w14:paraId="0FDFB259"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A&amp;M</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13C9C1F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45</w:t>
            </w:r>
          </w:p>
        </w:tc>
        <w:tc>
          <w:tcPr>
            <w:tcW w:w="765" w:type="dxa"/>
            <w:tcBorders>
              <w:top w:val="nil"/>
              <w:left w:val="nil"/>
              <w:bottom w:val="single" w:sz="4" w:space="0" w:color="auto"/>
              <w:right w:val="single" w:sz="4" w:space="0" w:color="auto"/>
            </w:tcBorders>
            <w:shd w:val="clear" w:color="auto" w:fill="auto"/>
            <w:noWrap/>
            <w:vAlign w:val="bottom"/>
          </w:tcPr>
          <w:p w14:paraId="3E23256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45</w:t>
            </w:r>
          </w:p>
        </w:tc>
        <w:tc>
          <w:tcPr>
            <w:tcW w:w="1411" w:type="dxa"/>
            <w:tcBorders>
              <w:top w:val="nil"/>
              <w:left w:val="nil"/>
              <w:bottom w:val="single" w:sz="4" w:space="0" w:color="auto"/>
              <w:right w:val="double" w:sz="4" w:space="0" w:color="auto"/>
            </w:tcBorders>
            <w:shd w:val="clear" w:color="auto" w:fill="auto"/>
            <w:noWrap/>
            <w:vAlign w:val="bottom"/>
          </w:tcPr>
          <w:p w14:paraId="655FBAB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248BACF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nil"/>
              <w:bottom w:val="single" w:sz="4" w:space="0" w:color="auto"/>
              <w:right w:val="single" w:sz="4" w:space="0" w:color="auto"/>
            </w:tcBorders>
            <w:shd w:val="clear" w:color="auto" w:fill="auto"/>
            <w:noWrap/>
            <w:vAlign w:val="bottom"/>
          </w:tcPr>
          <w:p w14:paraId="1D77647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430" w:type="dxa"/>
            <w:gridSpan w:val="2"/>
            <w:tcBorders>
              <w:top w:val="nil"/>
              <w:left w:val="nil"/>
              <w:bottom w:val="single" w:sz="4" w:space="0" w:color="auto"/>
              <w:right w:val="double" w:sz="4" w:space="0" w:color="auto"/>
            </w:tcBorders>
            <w:shd w:val="clear" w:color="auto" w:fill="auto"/>
            <w:noWrap/>
            <w:vAlign w:val="bottom"/>
          </w:tcPr>
          <w:p w14:paraId="0854D4F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97AA4A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65</w:t>
            </w:r>
          </w:p>
        </w:tc>
        <w:tc>
          <w:tcPr>
            <w:tcW w:w="765" w:type="dxa"/>
            <w:gridSpan w:val="2"/>
            <w:tcBorders>
              <w:top w:val="nil"/>
              <w:left w:val="nil"/>
              <w:bottom w:val="single" w:sz="4" w:space="0" w:color="auto"/>
              <w:right w:val="single" w:sz="4" w:space="0" w:color="auto"/>
            </w:tcBorders>
            <w:shd w:val="clear" w:color="auto" w:fill="auto"/>
            <w:noWrap/>
            <w:vAlign w:val="bottom"/>
          </w:tcPr>
          <w:p w14:paraId="310B78D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80</w:t>
            </w:r>
          </w:p>
        </w:tc>
        <w:tc>
          <w:tcPr>
            <w:tcW w:w="1411" w:type="dxa"/>
            <w:gridSpan w:val="2"/>
            <w:tcBorders>
              <w:top w:val="nil"/>
              <w:left w:val="nil"/>
              <w:bottom w:val="single" w:sz="4" w:space="0" w:color="auto"/>
              <w:right w:val="double" w:sz="4" w:space="0" w:color="auto"/>
            </w:tcBorders>
            <w:shd w:val="clear" w:color="auto" w:fill="auto"/>
            <w:noWrap/>
            <w:vAlign w:val="bottom"/>
          </w:tcPr>
          <w:p w14:paraId="2028296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FC8FE9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1CDC3DE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30" w:type="dxa"/>
            <w:gridSpan w:val="2"/>
            <w:tcBorders>
              <w:top w:val="nil"/>
              <w:left w:val="nil"/>
              <w:bottom w:val="single" w:sz="4" w:space="0" w:color="auto"/>
              <w:right w:val="double" w:sz="4" w:space="0" w:color="auto"/>
            </w:tcBorders>
            <w:shd w:val="clear" w:color="auto" w:fill="auto"/>
            <w:noWrap/>
            <w:vAlign w:val="bottom"/>
          </w:tcPr>
          <w:p w14:paraId="483F863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480D71E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775" w:type="dxa"/>
            <w:gridSpan w:val="2"/>
            <w:tcBorders>
              <w:top w:val="nil"/>
              <w:left w:val="nil"/>
              <w:bottom w:val="single" w:sz="4" w:space="0" w:color="auto"/>
              <w:right w:val="single" w:sz="4" w:space="0" w:color="auto"/>
            </w:tcBorders>
            <w:shd w:val="clear" w:color="auto" w:fill="auto"/>
            <w:noWrap/>
            <w:vAlign w:val="bottom"/>
          </w:tcPr>
          <w:p w14:paraId="46D891E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627" w:type="dxa"/>
            <w:gridSpan w:val="2"/>
            <w:tcBorders>
              <w:top w:val="nil"/>
              <w:left w:val="nil"/>
              <w:bottom w:val="single" w:sz="4" w:space="0" w:color="auto"/>
              <w:right w:val="single" w:sz="4" w:space="0" w:color="auto"/>
            </w:tcBorders>
            <w:shd w:val="clear" w:color="auto" w:fill="auto"/>
            <w:noWrap/>
            <w:vAlign w:val="bottom"/>
          </w:tcPr>
          <w:p w14:paraId="7D62079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r>
      <w:tr w:rsidR="00AD5F50" w:rsidRPr="00AD5F50" w14:paraId="229E61CF" w14:textId="77777777">
        <w:trPr>
          <w:trHeight w:val="300"/>
        </w:trPr>
        <w:tc>
          <w:tcPr>
            <w:tcW w:w="988" w:type="dxa"/>
            <w:tcBorders>
              <w:top w:val="nil"/>
              <w:left w:val="single" w:sz="4" w:space="0" w:color="auto"/>
              <w:bottom w:val="single" w:sz="4" w:space="0" w:color="auto"/>
              <w:right w:val="single" w:sz="4" w:space="0" w:color="auto"/>
            </w:tcBorders>
          </w:tcPr>
          <w:p w14:paraId="62C5BBCD"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Arch</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56C2846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tcBorders>
              <w:top w:val="nil"/>
              <w:left w:val="nil"/>
              <w:bottom w:val="single" w:sz="4" w:space="0" w:color="auto"/>
              <w:right w:val="single" w:sz="4" w:space="0" w:color="auto"/>
            </w:tcBorders>
            <w:shd w:val="clear" w:color="auto" w:fill="auto"/>
            <w:noWrap/>
            <w:vAlign w:val="bottom"/>
          </w:tcPr>
          <w:p w14:paraId="7F5D866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1411" w:type="dxa"/>
            <w:tcBorders>
              <w:top w:val="nil"/>
              <w:left w:val="nil"/>
              <w:bottom w:val="single" w:sz="4" w:space="0" w:color="auto"/>
              <w:right w:val="double" w:sz="4" w:space="0" w:color="auto"/>
            </w:tcBorders>
            <w:shd w:val="clear" w:color="auto" w:fill="auto"/>
            <w:noWrap/>
            <w:vAlign w:val="bottom"/>
          </w:tcPr>
          <w:p w14:paraId="41FB1A3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67</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59291AA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18EF4EE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30" w:type="dxa"/>
            <w:gridSpan w:val="2"/>
            <w:tcBorders>
              <w:top w:val="nil"/>
              <w:left w:val="nil"/>
              <w:bottom w:val="single" w:sz="4" w:space="0" w:color="auto"/>
              <w:right w:val="double" w:sz="4" w:space="0" w:color="auto"/>
            </w:tcBorders>
            <w:shd w:val="clear" w:color="auto" w:fill="auto"/>
            <w:noWrap/>
            <w:vAlign w:val="bottom"/>
          </w:tcPr>
          <w:p w14:paraId="2FB1F70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95E0FC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gridSpan w:val="2"/>
            <w:tcBorders>
              <w:top w:val="nil"/>
              <w:left w:val="nil"/>
              <w:bottom w:val="single" w:sz="4" w:space="0" w:color="auto"/>
              <w:right w:val="single" w:sz="4" w:space="0" w:color="auto"/>
            </w:tcBorders>
            <w:shd w:val="clear" w:color="auto" w:fill="auto"/>
            <w:noWrap/>
            <w:vAlign w:val="bottom"/>
          </w:tcPr>
          <w:p w14:paraId="0890D98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1411" w:type="dxa"/>
            <w:gridSpan w:val="2"/>
            <w:tcBorders>
              <w:top w:val="nil"/>
              <w:left w:val="nil"/>
              <w:bottom w:val="single" w:sz="4" w:space="0" w:color="auto"/>
              <w:right w:val="double" w:sz="4" w:space="0" w:color="auto"/>
            </w:tcBorders>
            <w:shd w:val="clear" w:color="auto" w:fill="auto"/>
            <w:noWrap/>
            <w:vAlign w:val="bottom"/>
          </w:tcPr>
          <w:p w14:paraId="37F6EB4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16AC388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nil"/>
              <w:bottom w:val="single" w:sz="4" w:space="0" w:color="auto"/>
              <w:right w:val="single" w:sz="4" w:space="0" w:color="auto"/>
            </w:tcBorders>
            <w:shd w:val="clear" w:color="auto" w:fill="auto"/>
            <w:noWrap/>
            <w:vAlign w:val="bottom"/>
          </w:tcPr>
          <w:p w14:paraId="6801DFB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30" w:type="dxa"/>
            <w:gridSpan w:val="2"/>
            <w:tcBorders>
              <w:top w:val="nil"/>
              <w:left w:val="nil"/>
              <w:bottom w:val="single" w:sz="4" w:space="0" w:color="auto"/>
              <w:right w:val="double" w:sz="4" w:space="0" w:color="auto"/>
            </w:tcBorders>
            <w:shd w:val="clear" w:color="auto" w:fill="auto"/>
            <w:noWrap/>
            <w:vAlign w:val="bottom"/>
          </w:tcPr>
          <w:p w14:paraId="2AF1858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E9BFEB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118732D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627" w:type="dxa"/>
            <w:gridSpan w:val="2"/>
            <w:tcBorders>
              <w:top w:val="nil"/>
              <w:left w:val="nil"/>
              <w:bottom w:val="single" w:sz="4" w:space="0" w:color="auto"/>
              <w:right w:val="single" w:sz="4" w:space="0" w:color="auto"/>
            </w:tcBorders>
            <w:shd w:val="clear" w:color="auto" w:fill="auto"/>
            <w:noWrap/>
            <w:vAlign w:val="bottom"/>
          </w:tcPr>
          <w:p w14:paraId="0AB6D1E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r>
      <w:tr w:rsidR="00AD5F50" w:rsidRPr="00AD5F50" w14:paraId="444557DC" w14:textId="77777777">
        <w:trPr>
          <w:trHeight w:val="300"/>
        </w:trPr>
        <w:tc>
          <w:tcPr>
            <w:tcW w:w="988" w:type="dxa"/>
            <w:tcBorders>
              <w:top w:val="nil"/>
              <w:left w:val="single" w:sz="4" w:space="0" w:color="auto"/>
              <w:bottom w:val="single" w:sz="4" w:space="0" w:color="auto"/>
              <w:right w:val="single" w:sz="4" w:space="0" w:color="auto"/>
            </w:tcBorders>
          </w:tcPr>
          <w:p w14:paraId="311AF71A"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Crafts</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72865D0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tcBorders>
              <w:top w:val="nil"/>
              <w:left w:val="nil"/>
              <w:bottom w:val="single" w:sz="4" w:space="0" w:color="auto"/>
              <w:right w:val="single" w:sz="4" w:space="0" w:color="auto"/>
            </w:tcBorders>
            <w:shd w:val="clear" w:color="auto" w:fill="auto"/>
            <w:noWrap/>
            <w:vAlign w:val="bottom"/>
          </w:tcPr>
          <w:p w14:paraId="27AD06A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tcBorders>
              <w:top w:val="nil"/>
              <w:left w:val="nil"/>
              <w:bottom w:val="single" w:sz="4" w:space="0" w:color="auto"/>
              <w:right w:val="double" w:sz="4" w:space="0" w:color="auto"/>
            </w:tcBorders>
            <w:shd w:val="clear" w:color="auto" w:fill="auto"/>
            <w:noWrap/>
            <w:vAlign w:val="bottom"/>
          </w:tcPr>
          <w:p w14:paraId="33E423D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523F77F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67E9696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30" w:type="dxa"/>
            <w:gridSpan w:val="2"/>
            <w:tcBorders>
              <w:top w:val="nil"/>
              <w:left w:val="nil"/>
              <w:bottom w:val="single" w:sz="4" w:space="0" w:color="auto"/>
              <w:right w:val="double" w:sz="4" w:space="0" w:color="auto"/>
            </w:tcBorders>
            <w:shd w:val="clear" w:color="auto" w:fill="auto"/>
            <w:noWrap/>
            <w:vAlign w:val="bottom"/>
          </w:tcPr>
          <w:p w14:paraId="007CD91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50A08D2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3A534C6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28A63AA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C24AD2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nil"/>
              <w:bottom w:val="single" w:sz="4" w:space="0" w:color="auto"/>
              <w:right w:val="single" w:sz="4" w:space="0" w:color="auto"/>
            </w:tcBorders>
            <w:shd w:val="clear" w:color="auto" w:fill="auto"/>
            <w:noWrap/>
            <w:vAlign w:val="bottom"/>
          </w:tcPr>
          <w:p w14:paraId="76126EA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30" w:type="dxa"/>
            <w:gridSpan w:val="2"/>
            <w:tcBorders>
              <w:top w:val="nil"/>
              <w:left w:val="nil"/>
              <w:bottom w:val="single" w:sz="4" w:space="0" w:color="auto"/>
              <w:right w:val="double" w:sz="4" w:space="0" w:color="auto"/>
            </w:tcBorders>
            <w:shd w:val="clear" w:color="auto" w:fill="auto"/>
            <w:noWrap/>
            <w:vAlign w:val="bottom"/>
          </w:tcPr>
          <w:p w14:paraId="3C2BE83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7B776C7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nil"/>
              <w:bottom w:val="single" w:sz="4" w:space="0" w:color="auto"/>
              <w:right w:val="single" w:sz="4" w:space="0" w:color="auto"/>
            </w:tcBorders>
            <w:shd w:val="clear" w:color="auto" w:fill="auto"/>
            <w:noWrap/>
            <w:vAlign w:val="bottom"/>
          </w:tcPr>
          <w:p w14:paraId="2F88710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627" w:type="dxa"/>
            <w:gridSpan w:val="2"/>
            <w:tcBorders>
              <w:top w:val="nil"/>
              <w:left w:val="nil"/>
              <w:bottom w:val="single" w:sz="4" w:space="0" w:color="auto"/>
              <w:right w:val="single" w:sz="4" w:space="0" w:color="auto"/>
            </w:tcBorders>
            <w:shd w:val="clear" w:color="auto" w:fill="auto"/>
            <w:noWrap/>
            <w:vAlign w:val="bottom"/>
          </w:tcPr>
          <w:p w14:paraId="2064560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r>
      <w:tr w:rsidR="00AD5F50" w:rsidRPr="00AD5F50" w14:paraId="515D89F4" w14:textId="77777777">
        <w:trPr>
          <w:trHeight w:val="300"/>
        </w:trPr>
        <w:tc>
          <w:tcPr>
            <w:tcW w:w="988" w:type="dxa"/>
            <w:tcBorders>
              <w:top w:val="nil"/>
              <w:left w:val="single" w:sz="4" w:space="0" w:color="auto"/>
              <w:bottom w:val="single" w:sz="4" w:space="0" w:color="auto"/>
              <w:right w:val="single" w:sz="4" w:space="0" w:color="auto"/>
            </w:tcBorders>
          </w:tcPr>
          <w:p w14:paraId="33485C6D"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Design</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7A0EA2B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765" w:type="dxa"/>
            <w:tcBorders>
              <w:top w:val="nil"/>
              <w:left w:val="nil"/>
              <w:bottom w:val="single" w:sz="4" w:space="0" w:color="auto"/>
              <w:right w:val="single" w:sz="4" w:space="0" w:color="auto"/>
            </w:tcBorders>
            <w:shd w:val="clear" w:color="auto" w:fill="auto"/>
            <w:noWrap/>
            <w:vAlign w:val="bottom"/>
          </w:tcPr>
          <w:p w14:paraId="1E84BCD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40</w:t>
            </w:r>
          </w:p>
        </w:tc>
        <w:tc>
          <w:tcPr>
            <w:tcW w:w="1411" w:type="dxa"/>
            <w:tcBorders>
              <w:top w:val="nil"/>
              <w:left w:val="nil"/>
              <w:bottom w:val="single" w:sz="4" w:space="0" w:color="auto"/>
              <w:right w:val="double" w:sz="4" w:space="0" w:color="auto"/>
            </w:tcBorders>
            <w:shd w:val="clear" w:color="auto" w:fill="auto"/>
            <w:noWrap/>
            <w:vAlign w:val="bottom"/>
          </w:tcPr>
          <w:p w14:paraId="654C674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F23085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nil"/>
              <w:bottom w:val="single" w:sz="4" w:space="0" w:color="auto"/>
              <w:right w:val="single" w:sz="4" w:space="0" w:color="auto"/>
            </w:tcBorders>
            <w:shd w:val="clear" w:color="auto" w:fill="auto"/>
            <w:noWrap/>
            <w:vAlign w:val="bottom"/>
          </w:tcPr>
          <w:p w14:paraId="3E0349D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1430" w:type="dxa"/>
            <w:gridSpan w:val="2"/>
            <w:tcBorders>
              <w:top w:val="nil"/>
              <w:left w:val="nil"/>
              <w:bottom w:val="single" w:sz="4" w:space="0" w:color="auto"/>
              <w:right w:val="double" w:sz="4" w:space="0" w:color="auto"/>
            </w:tcBorders>
            <w:shd w:val="clear" w:color="auto" w:fill="auto"/>
            <w:noWrap/>
            <w:vAlign w:val="bottom"/>
          </w:tcPr>
          <w:p w14:paraId="1F33C5D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67</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2038DC8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45</w:t>
            </w:r>
          </w:p>
        </w:tc>
        <w:tc>
          <w:tcPr>
            <w:tcW w:w="765" w:type="dxa"/>
            <w:gridSpan w:val="2"/>
            <w:tcBorders>
              <w:top w:val="nil"/>
              <w:left w:val="nil"/>
              <w:bottom w:val="single" w:sz="4" w:space="0" w:color="auto"/>
              <w:right w:val="single" w:sz="4" w:space="0" w:color="auto"/>
            </w:tcBorders>
            <w:shd w:val="clear" w:color="auto" w:fill="auto"/>
            <w:noWrap/>
            <w:vAlign w:val="bottom"/>
          </w:tcPr>
          <w:p w14:paraId="4071460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60</w:t>
            </w:r>
          </w:p>
        </w:tc>
        <w:tc>
          <w:tcPr>
            <w:tcW w:w="1411" w:type="dxa"/>
            <w:gridSpan w:val="2"/>
            <w:tcBorders>
              <w:top w:val="nil"/>
              <w:left w:val="nil"/>
              <w:bottom w:val="single" w:sz="4" w:space="0" w:color="auto"/>
              <w:right w:val="double" w:sz="4" w:space="0" w:color="auto"/>
            </w:tcBorders>
            <w:shd w:val="clear" w:color="auto" w:fill="auto"/>
            <w:noWrap/>
            <w:vAlign w:val="bottom"/>
          </w:tcPr>
          <w:p w14:paraId="5498D86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6B2E16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177DFB2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30" w:type="dxa"/>
            <w:gridSpan w:val="2"/>
            <w:tcBorders>
              <w:top w:val="nil"/>
              <w:left w:val="nil"/>
              <w:bottom w:val="single" w:sz="4" w:space="0" w:color="auto"/>
              <w:right w:val="double" w:sz="4" w:space="0" w:color="auto"/>
            </w:tcBorders>
            <w:shd w:val="clear" w:color="auto" w:fill="auto"/>
            <w:noWrap/>
            <w:vAlign w:val="bottom"/>
          </w:tcPr>
          <w:p w14:paraId="571976C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6EEF8E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nil"/>
              <w:bottom w:val="single" w:sz="4" w:space="0" w:color="auto"/>
              <w:right w:val="single" w:sz="4" w:space="0" w:color="auto"/>
            </w:tcBorders>
            <w:shd w:val="clear" w:color="auto" w:fill="auto"/>
            <w:noWrap/>
            <w:vAlign w:val="bottom"/>
          </w:tcPr>
          <w:p w14:paraId="18CE8CE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627" w:type="dxa"/>
            <w:gridSpan w:val="2"/>
            <w:tcBorders>
              <w:top w:val="nil"/>
              <w:left w:val="nil"/>
              <w:bottom w:val="single" w:sz="4" w:space="0" w:color="auto"/>
              <w:right w:val="single" w:sz="4" w:space="0" w:color="auto"/>
            </w:tcBorders>
            <w:shd w:val="clear" w:color="auto" w:fill="auto"/>
            <w:noWrap/>
            <w:vAlign w:val="bottom"/>
          </w:tcPr>
          <w:p w14:paraId="46FF75F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r>
      <w:tr w:rsidR="00AD5F50" w:rsidRPr="00AD5F50" w14:paraId="7EA9894B" w14:textId="77777777">
        <w:trPr>
          <w:trHeight w:val="300"/>
        </w:trPr>
        <w:tc>
          <w:tcPr>
            <w:tcW w:w="988" w:type="dxa"/>
            <w:tcBorders>
              <w:top w:val="nil"/>
              <w:left w:val="single" w:sz="4" w:space="0" w:color="auto"/>
              <w:bottom w:val="single" w:sz="4" w:space="0" w:color="auto"/>
              <w:right w:val="single" w:sz="4" w:space="0" w:color="auto"/>
            </w:tcBorders>
          </w:tcPr>
          <w:p w14:paraId="0C822DD6"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Film etc</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7925163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tcBorders>
              <w:top w:val="nil"/>
              <w:left w:val="nil"/>
              <w:bottom w:val="single" w:sz="4" w:space="0" w:color="auto"/>
              <w:right w:val="single" w:sz="4" w:space="0" w:color="auto"/>
            </w:tcBorders>
            <w:shd w:val="clear" w:color="auto" w:fill="auto"/>
            <w:noWrap/>
            <w:vAlign w:val="bottom"/>
          </w:tcPr>
          <w:p w14:paraId="1ED189D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11" w:type="dxa"/>
            <w:tcBorders>
              <w:top w:val="nil"/>
              <w:left w:val="nil"/>
              <w:bottom w:val="single" w:sz="4" w:space="0" w:color="auto"/>
              <w:right w:val="double" w:sz="4" w:space="0" w:color="auto"/>
            </w:tcBorders>
            <w:shd w:val="clear" w:color="auto" w:fill="auto"/>
            <w:noWrap/>
            <w:vAlign w:val="bottom"/>
          </w:tcPr>
          <w:p w14:paraId="67A25C9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-67</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5AC7ECD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42D6E7D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30" w:type="dxa"/>
            <w:gridSpan w:val="2"/>
            <w:tcBorders>
              <w:top w:val="nil"/>
              <w:left w:val="nil"/>
              <w:bottom w:val="single" w:sz="4" w:space="0" w:color="auto"/>
              <w:right w:val="double" w:sz="4" w:space="0" w:color="auto"/>
            </w:tcBorders>
            <w:shd w:val="clear" w:color="auto" w:fill="auto"/>
            <w:noWrap/>
            <w:vAlign w:val="bottom"/>
          </w:tcPr>
          <w:p w14:paraId="4988681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10D028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765" w:type="dxa"/>
            <w:gridSpan w:val="2"/>
            <w:tcBorders>
              <w:top w:val="nil"/>
              <w:left w:val="nil"/>
              <w:bottom w:val="single" w:sz="4" w:space="0" w:color="auto"/>
              <w:right w:val="single" w:sz="4" w:space="0" w:color="auto"/>
            </w:tcBorders>
            <w:shd w:val="clear" w:color="auto" w:fill="auto"/>
            <w:noWrap/>
            <w:vAlign w:val="bottom"/>
          </w:tcPr>
          <w:p w14:paraId="3B27EC2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11" w:type="dxa"/>
            <w:gridSpan w:val="2"/>
            <w:tcBorders>
              <w:top w:val="nil"/>
              <w:left w:val="nil"/>
              <w:bottom w:val="single" w:sz="4" w:space="0" w:color="auto"/>
              <w:right w:val="double" w:sz="4" w:space="0" w:color="auto"/>
            </w:tcBorders>
            <w:shd w:val="clear" w:color="auto" w:fill="auto"/>
            <w:noWrap/>
            <w:vAlign w:val="bottom"/>
          </w:tcPr>
          <w:p w14:paraId="059AB96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-25</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1BC88C1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77B289F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30" w:type="dxa"/>
            <w:gridSpan w:val="2"/>
            <w:tcBorders>
              <w:top w:val="nil"/>
              <w:left w:val="nil"/>
              <w:bottom w:val="single" w:sz="4" w:space="0" w:color="auto"/>
              <w:right w:val="double" w:sz="4" w:space="0" w:color="auto"/>
            </w:tcBorders>
            <w:shd w:val="clear" w:color="auto" w:fill="auto"/>
            <w:noWrap/>
            <w:vAlign w:val="bottom"/>
          </w:tcPr>
          <w:p w14:paraId="1762E8F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48906D3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nil"/>
              <w:bottom w:val="single" w:sz="4" w:space="0" w:color="auto"/>
              <w:right w:val="single" w:sz="4" w:space="0" w:color="auto"/>
            </w:tcBorders>
            <w:shd w:val="clear" w:color="auto" w:fill="auto"/>
            <w:noWrap/>
            <w:vAlign w:val="bottom"/>
          </w:tcPr>
          <w:p w14:paraId="67BA281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627" w:type="dxa"/>
            <w:gridSpan w:val="2"/>
            <w:tcBorders>
              <w:top w:val="nil"/>
              <w:left w:val="nil"/>
              <w:bottom w:val="single" w:sz="4" w:space="0" w:color="auto"/>
              <w:right w:val="single" w:sz="4" w:space="0" w:color="auto"/>
            </w:tcBorders>
            <w:shd w:val="clear" w:color="auto" w:fill="auto"/>
            <w:noWrap/>
            <w:vAlign w:val="bottom"/>
          </w:tcPr>
          <w:p w14:paraId="6BA045F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r>
      <w:tr w:rsidR="00AD5F50" w:rsidRPr="00AD5F50" w14:paraId="45A2E997" w14:textId="77777777">
        <w:trPr>
          <w:trHeight w:val="300"/>
        </w:trPr>
        <w:tc>
          <w:tcPr>
            <w:tcW w:w="988" w:type="dxa"/>
            <w:tcBorders>
              <w:top w:val="nil"/>
              <w:left w:val="single" w:sz="4" w:space="0" w:color="auto"/>
              <w:bottom w:val="single" w:sz="4" w:space="0" w:color="auto"/>
              <w:right w:val="single" w:sz="4" w:space="0" w:color="auto"/>
            </w:tcBorders>
          </w:tcPr>
          <w:p w14:paraId="4904FDA7"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IT</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5F83CFC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135</w:t>
            </w:r>
          </w:p>
        </w:tc>
        <w:tc>
          <w:tcPr>
            <w:tcW w:w="765" w:type="dxa"/>
            <w:tcBorders>
              <w:top w:val="nil"/>
              <w:left w:val="nil"/>
              <w:bottom w:val="single" w:sz="4" w:space="0" w:color="auto"/>
              <w:right w:val="single" w:sz="4" w:space="0" w:color="auto"/>
            </w:tcBorders>
            <w:shd w:val="clear" w:color="auto" w:fill="auto"/>
            <w:noWrap/>
            <w:vAlign w:val="bottom"/>
          </w:tcPr>
          <w:p w14:paraId="5EC7C70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155</w:t>
            </w:r>
          </w:p>
        </w:tc>
        <w:tc>
          <w:tcPr>
            <w:tcW w:w="1411" w:type="dxa"/>
            <w:tcBorders>
              <w:top w:val="nil"/>
              <w:left w:val="nil"/>
              <w:bottom w:val="single" w:sz="4" w:space="0" w:color="auto"/>
              <w:right w:val="double" w:sz="4" w:space="0" w:color="auto"/>
            </w:tcBorders>
            <w:shd w:val="clear" w:color="auto" w:fill="auto"/>
            <w:noWrap/>
            <w:vAlign w:val="bottom"/>
          </w:tcPr>
          <w:p w14:paraId="312B7CC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6C5E0C2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115</w:t>
            </w:r>
          </w:p>
        </w:tc>
        <w:tc>
          <w:tcPr>
            <w:tcW w:w="775" w:type="dxa"/>
            <w:gridSpan w:val="2"/>
            <w:tcBorders>
              <w:top w:val="nil"/>
              <w:left w:val="nil"/>
              <w:bottom w:val="single" w:sz="4" w:space="0" w:color="auto"/>
              <w:right w:val="single" w:sz="4" w:space="0" w:color="auto"/>
            </w:tcBorders>
            <w:shd w:val="clear" w:color="auto" w:fill="auto"/>
            <w:noWrap/>
            <w:vAlign w:val="bottom"/>
          </w:tcPr>
          <w:p w14:paraId="6F05CAD3"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125</w:t>
            </w:r>
          </w:p>
        </w:tc>
        <w:tc>
          <w:tcPr>
            <w:tcW w:w="1430" w:type="dxa"/>
            <w:gridSpan w:val="2"/>
            <w:tcBorders>
              <w:top w:val="nil"/>
              <w:left w:val="nil"/>
              <w:bottom w:val="single" w:sz="4" w:space="0" w:color="auto"/>
              <w:right w:val="double" w:sz="4" w:space="0" w:color="auto"/>
            </w:tcBorders>
            <w:shd w:val="clear" w:color="auto" w:fill="auto"/>
            <w:noWrap/>
            <w:vAlign w:val="bottom"/>
          </w:tcPr>
          <w:p w14:paraId="4C42EE9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9</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EC742D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380</w:t>
            </w:r>
          </w:p>
        </w:tc>
        <w:tc>
          <w:tcPr>
            <w:tcW w:w="765" w:type="dxa"/>
            <w:gridSpan w:val="2"/>
            <w:tcBorders>
              <w:top w:val="nil"/>
              <w:left w:val="nil"/>
              <w:bottom w:val="single" w:sz="4" w:space="0" w:color="auto"/>
              <w:right w:val="single" w:sz="4" w:space="0" w:color="auto"/>
            </w:tcBorders>
            <w:shd w:val="clear" w:color="auto" w:fill="auto"/>
            <w:noWrap/>
            <w:vAlign w:val="bottom"/>
          </w:tcPr>
          <w:p w14:paraId="7D5CDA5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540</w:t>
            </w:r>
          </w:p>
        </w:tc>
        <w:tc>
          <w:tcPr>
            <w:tcW w:w="1411" w:type="dxa"/>
            <w:gridSpan w:val="2"/>
            <w:tcBorders>
              <w:top w:val="nil"/>
              <w:left w:val="nil"/>
              <w:bottom w:val="single" w:sz="4" w:space="0" w:color="auto"/>
              <w:right w:val="double" w:sz="4" w:space="0" w:color="auto"/>
            </w:tcBorders>
            <w:shd w:val="clear" w:color="auto" w:fill="auto"/>
            <w:noWrap/>
            <w:vAlign w:val="bottom"/>
          </w:tcPr>
          <w:p w14:paraId="6E32504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42</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1B3F28B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60</w:t>
            </w:r>
          </w:p>
        </w:tc>
        <w:tc>
          <w:tcPr>
            <w:tcW w:w="775" w:type="dxa"/>
            <w:gridSpan w:val="2"/>
            <w:tcBorders>
              <w:top w:val="nil"/>
              <w:left w:val="nil"/>
              <w:bottom w:val="single" w:sz="4" w:space="0" w:color="auto"/>
              <w:right w:val="single" w:sz="4" w:space="0" w:color="auto"/>
            </w:tcBorders>
            <w:shd w:val="clear" w:color="auto" w:fill="auto"/>
            <w:noWrap/>
            <w:vAlign w:val="bottom"/>
          </w:tcPr>
          <w:p w14:paraId="610A85E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70</w:t>
            </w:r>
          </w:p>
        </w:tc>
        <w:tc>
          <w:tcPr>
            <w:tcW w:w="1430" w:type="dxa"/>
            <w:gridSpan w:val="2"/>
            <w:tcBorders>
              <w:top w:val="nil"/>
              <w:left w:val="nil"/>
              <w:bottom w:val="single" w:sz="4" w:space="0" w:color="auto"/>
              <w:right w:val="double" w:sz="4" w:space="0" w:color="auto"/>
            </w:tcBorders>
            <w:shd w:val="clear" w:color="auto" w:fill="auto"/>
            <w:noWrap/>
            <w:vAlign w:val="bottom"/>
          </w:tcPr>
          <w:p w14:paraId="6BBF749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17</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2AE97D6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85</w:t>
            </w:r>
          </w:p>
        </w:tc>
        <w:tc>
          <w:tcPr>
            <w:tcW w:w="775" w:type="dxa"/>
            <w:gridSpan w:val="2"/>
            <w:tcBorders>
              <w:top w:val="nil"/>
              <w:left w:val="nil"/>
              <w:bottom w:val="single" w:sz="4" w:space="0" w:color="auto"/>
              <w:right w:val="single" w:sz="4" w:space="0" w:color="auto"/>
            </w:tcBorders>
            <w:shd w:val="clear" w:color="auto" w:fill="auto"/>
            <w:noWrap/>
            <w:vAlign w:val="bottom"/>
          </w:tcPr>
          <w:p w14:paraId="5A7BE40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110</w:t>
            </w:r>
          </w:p>
        </w:tc>
        <w:tc>
          <w:tcPr>
            <w:tcW w:w="1627" w:type="dxa"/>
            <w:gridSpan w:val="2"/>
            <w:tcBorders>
              <w:top w:val="nil"/>
              <w:left w:val="nil"/>
              <w:bottom w:val="single" w:sz="4" w:space="0" w:color="auto"/>
              <w:right w:val="single" w:sz="4" w:space="0" w:color="auto"/>
            </w:tcBorders>
            <w:shd w:val="clear" w:color="auto" w:fill="auto"/>
            <w:noWrap/>
            <w:vAlign w:val="bottom"/>
          </w:tcPr>
          <w:p w14:paraId="5DE8C38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29</w:t>
            </w:r>
          </w:p>
        </w:tc>
      </w:tr>
      <w:tr w:rsidR="00AD5F50" w:rsidRPr="00AD5F50" w14:paraId="4FE9727F" w14:textId="77777777">
        <w:trPr>
          <w:trHeight w:val="300"/>
        </w:trPr>
        <w:tc>
          <w:tcPr>
            <w:tcW w:w="988" w:type="dxa"/>
            <w:tcBorders>
              <w:top w:val="nil"/>
              <w:left w:val="single" w:sz="4" w:space="0" w:color="auto"/>
              <w:bottom w:val="single" w:sz="4" w:space="0" w:color="auto"/>
              <w:right w:val="single" w:sz="4" w:space="0" w:color="auto"/>
            </w:tcBorders>
          </w:tcPr>
          <w:p w14:paraId="15E818E1"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Publ.</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040F2D1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65" w:type="dxa"/>
            <w:tcBorders>
              <w:top w:val="nil"/>
              <w:left w:val="nil"/>
              <w:bottom w:val="single" w:sz="4" w:space="0" w:color="auto"/>
              <w:right w:val="single" w:sz="4" w:space="0" w:color="auto"/>
            </w:tcBorders>
            <w:shd w:val="clear" w:color="auto" w:fill="auto"/>
            <w:noWrap/>
            <w:vAlign w:val="bottom"/>
          </w:tcPr>
          <w:p w14:paraId="5542359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1411" w:type="dxa"/>
            <w:tcBorders>
              <w:top w:val="nil"/>
              <w:left w:val="nil"/>
              <w:bottom w:val="single" w:sz="4" w:space="0" w:color="auto"/>
              <w:right w:val="double" w:sz="4" w:space="0" w:color="auto"/>
            </w:tcBorders>
            <w:shd w:val="clear" w:color="auto" w:fill="auto"/>
            <w:noWrap/>
            <w:vAlign w:val="bottom"/>
          </w:tcPr>
          <w:p w14:paraId="680E679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BAA3E7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1D2A3C4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30" w:type="dxa"/>
            <w:gridSpan w:val="2"/>
            <w:tcBorders>
              <w:top w:val="nil"/>
              <w:left w:val="nil"/>
              <w:bottom w:val="single" w:sz="4" w:space="0" w:color="auto"/>
              <w:right w:val="double" w:sz="4" w:space="0" w:color="auto"/>
            </w:tcBorders>
            <w:shd w:val="clear" w:color="auto" w:fill="auto"/>
            <w:noWrap/>
            <w:vAlign w:val="bottom"/>
          </w:tcPr>
          <w:p w14:paraId="7858729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74303D0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15</w:t>
            </w:r>
          </w:p>
        </w:tc>
        <w:tc>
          <w:tcPr>
            <w:tcW w:w="765" w:type="dxa"/>
            <w:gridSpan w:val="2"/>
            <w:tcBorders>
              <w:top w:val="nil"/>
              <w:left w:val="nil"/>
              <w:bottom w:val="single" w:sz="4" w:space="0" w:color="auto"/>
              <w:right w:val="single" w:sz="4" w:space="0" w:color="auto"/>
            </w:tcBorders>
            <w:shd w:val="clear" w:color="auto" w:fill="auto"/>
            <w:noWrap/>
            <w:vAlign w:val="bottom"/>
          </w:tcPr>
          <w:p w14:paraId="79A133D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11" w:type="dxa"/>
            <w:gridSpan w:val="2"/>
            <w:tcBorders>
              <w:top w:val="nil"/>
              <w:left w:val="nil"/>
              <w:bottom w:val="single" w:sz="4" w:space="0" w:color="auto"/>
              <w:right w:val="double" w:sz="4" w:space="0" w:color="auto"/>
            </w:tcBorders>
            <w:shd w:val="clear" w:color="auto" w:fill="auto"/>
            <w:noWrap/>
            <w:vAlign w:val="bottom"/>
          </w:tcPr>
          <w:p w14:paraId="384EAF4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DA6E71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46FD702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30" w:type="dxa"/>
            <w:gridSpan w:val="2"/>
            <w:tcBorders>
              <w:top w:val="nil"/>
              <w:left w:val="nil"/>
              <w:bottom w:val="single" w:sz="4" w:space="0" w:color="auto"/>
              <w:right w:val="double" w:sz="4" w:space="0" w:color="auto"/>
            </w:tcBorders>
            <w:shd w:val="clear" w:color="auto" w:fill="auto"/>
            <w:noWrap/>
            <w:vAlign w:val="bottom"/>
          </w:tcPr>
          <w:p w14:paraId="03C50EA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39CF8E6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775" w:type="dxa"/>
            <w:gridSpan w:val="2"/>
            <w:tcBorders>
              <w:top w:val="nil"/>
              <w:left w:val="nil"/>
              <w:bottom w:val="single" w:sz="4" w:space="0" w:color="auto"/>
              <w:right w:val="single" w:sz="4" w:space="0" w:color="auto"/>
            </w:tcBorders>
            <w:shd w:val="clear" w:color="auto" w:fill="auto"/>
            <w:noWrap/>
            <w:vAlign w:val="bottom"/>
          </w:tcPr>
          <w:p w14:paraId="6A97FE8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627" w:type="dxa"/>
            <w:gridSpan w:val="2"/>
            <w:tcBorders>
              <w:top w:val="nil"/>
              <w:left w:val="nil"/>
              <w:bottom w:val="single" w:sz="4" w:space="0" w:color="auto"/>
              <w:right w:val="single" w:sz="4" w:space="0" w:color="auto"/>
            </w:tcBorders>
            <w:shd w:val="clear" w:color="auto" w:fill="auto"/>
            <w:noWrap/>
            <w:vAlign w:val="bottom"/>
          </w:tcPr>
          <w:p w14:paraId="640C88D0"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-100</w:t>
            </w:r>
          </w:p>
        </w:tc>
      </w:tr>
      <w:tr w:rsidR="00AD5F50" w:rsidRPr="00AD5F50" w14:paraId="4F68D5C5" w14:textId="77777777">
        <w:trPr>
          <w:trHeight w:val="300"/>
        </w:trPr>
        <w:tc>
          <w:tcPr>
            <w:tcW w:w="988" w:type="dxa"/>
            <w:tcBorders>
              <w:top w:val="nil"/>
              <w:left w:val="single" w:sz="4" w:space="0" w:color="auto"/>
              <w:bottom w:val="single" w:sz="4" w:space="0" w:color="auto"/>
              <w:right w:val="single" w:sz="4" w:space="0" w:color="auto"/>
            </w:tcBorders>
          </w:tcPr>
          <w:p w14:paraId="49DA514C"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MGL</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576D9E4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tcBorders>
              <w:top w:val="nil"/>
              <w:left w:val="nil"/>
              <w:bottom w:val="single" w:sz="4" w:space="0" w:color="auto"/>
              <w:right w:val="single" w:sz="4" w:space="0" w:color="auto"/>
            </w:tcBorders>
            <w:shd w:val="clear" w:color="auto" w:fill="auto"/>
            <w:noWrap/>
            <w:vAlign w:val="bottom"/>
          </w:tcPr>
          <w:p w14:paraId="235F246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tcBorders>
              <w:top w:val="nil"/>
              <w:left w:val="nil"/>
              <w:bottom w:val="single" w:sz="4" w:space="0" w:color="auto"/>
              <w:right w:val="double" w:sz="4" w:space="0" w:color="auto"/>
            </w:tcBorders>
            <w:shd w:val="clear" w:color="auto" w:fill="auto"/>
            <w:noWrap/>
            <w:vAlign w:val="bottom"/>
          </w:tcPr>
          <w:p w14:paraId="140445E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2F9A70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nil"/>
              <w:bottom w:val="single" w:sz="4" w:space="0" w:color="auto"/>
              <w:right w:val="single" w:sz="4" w:space="0" w:color="auto"/>
            </w:tcBorders>
            <w:shd w:val="clear" w:color="auto" w:fill="auto"/>
            <w:noWrap/>
            <w:vAlign w:val="bottom"/>
          </w:tcPr>
          <w:p w14:paraId="3E8871C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30" w:type="dxa"/>
            <w:gridSpan w:val="2"/>
            <w:tcBorders>
              <w:top w:val="nil"/>
              <w:left w:val="nil"/>
              <w:bottom w:val="single" w:sz="4" w:space="0" w:color="auto"/>
              <w:right w:val="double" w:sz="4" w:space="0" w:color="auto"/>
            </w:tcBorders>
            <w:shd w:val="clear" w:color="auto" w:fill="auto"/>
            <w:noWrap/>
            <w:vAlign w:val="bottom"/>
          </w:tcPr>
          <w:p w14:paraId="1382DEA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1EA39B7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nil"/>
              <w:bottom w:val="single" w:sz="4" w:space="0" w:color="auto"/>
              <w:right w:val="single" w:sz="4" w:space="0" w:color="auto"/>
            </w:tcBorders>
            <w:shd w:val="clear" w:color="auto" w:fill="auto"/>
            <w:noWrap/>
            <w:vAlign w:val="bottom"/>
          </w:tcPr>
          <w:p w14:paraId="058FB09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11" w:type="dxa"/>
            <w:gridSpan w:val="2"/>
            <w:tcBorders>
              <w:top w:val="nil"/>
              <w:left w:val="nil"/>
              <w:bottom w:val="single" w:sz="4" w:space="0" w:color="auto"/>
              <w:right w:val="double" w:sz="4" w:space="0" w:color="auto"/>
            </w:tcBorders>
            <w:shd w:val="clear" w:color="auto" w:fill="auto"/>
            <w:noWrap/>
            <w:vAlign w:val="bottom"/>
          </w:tcPr>
          <w:p w14:paraId="74768FE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37CA01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nil"/>
              <w:bottom w:val="single" w:sz="4" w:space="0" w:color="auto"/>
              <w:right w:val="single" w:sz="4" w:space="0" w:color="auto"/>
            </w:tcBorders>
            <w:shd w:val="clear" w:color="auto" w:fill="auto"/>
            <w:noWrap/>
            <w:vAlign w:val="bottom"/>
          </w:tcPr>
          <w:p w14:paraId="5F15505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430" w:type="dxa"/>
            <w:gridSpan w:val="2"/>
            <w:tcBorders>
              <w:top w:val="nil"/>
              <w:left w:val="nil"/>
              <w:bottom w:val="single" w:sz="4" w:space="0" w:color="auto"/>
              <w:right w:val="double" w:sz="4" w:space="0" w:color="auto"/>
            </w:tcBorders>
            <w:shd w:val="clear" w:color="auto" w:fill="auto"/>
            <w:noWrap/>
            <w:vAlign w:val="bottom"/>
          </w:tcPr>
          <w:p w14:paraId="4FB8F5B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5B7904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nil"/>
              <w:bottom w:val="single" w:sz="4" w:space="0" w:color="auto"/>
              <w:right w:val="single" w:sz="4" w:space="0" w:color="auto"/>
            </w:tcBorders>
            <w:shd w:val="clear" w:color="auto" w:fill="auto"/>
            <w:noWrap/>
            <w:vAlign w:val="bottom"/>
          </w:tcPr>
          <w:p w14:paraId="6E27A87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1627" w:type="dxa"/>
            <w:gridSpan w:val="2"/>
            <w:tcBorders>
              <w:top w:val="nil"/>
              <w:left w:val="nil"/>
              <w:bottom w:val="single" w:sz="4" w:space="0" w:color="auto"/>
              <w:right w:val="single" w:sz="4" w:space="0" w:color="auto"/>
            </w:tcBorders>
            <w:shd w:val="clear" w:color="auto" w:fill="auto"/>
            <w:noWrap/>
            <w:vAlign w:val="bottom"/>
          </w:tcPr>
          <w:p w14:paraId="0277F7C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 </w:t>
            </w:r>
          </w:p>
        </w:tc>
      </w:tr>
      <w:tr w:rsidR="00AD5F50" w:rsidRPr="00AD5F50" w14:paraId="540886C8" w14:textId="77777777">
        <w:trPr>
          <w:trHeight w:val="300"/>
        </w:trPr>
        <w:tc>
          <w:tcPr>
            <w:tcW w:w="988" w:type="dxa"/>
            <w:tcBorders>
              <w:top w:val="nil"/>
              <w:left w:val="single" w:sz="4" w:space="0" w:color="auto"/>
              <w:bottom w:val="single" w:sz="4" w:space="0" w:color="auto"/>
              <w:right w:val="single" w:sz="4" w:space="0" w:color="auto"/>
            </w:tcBorders>
          </w:tcPr>
          <w:p w14:paraId="03DDCFEC"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Music</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6F7E43A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765" w:type="dxa"/>
            <w:tcBorders>
              <w:top w:val="nil"/>
              <w:left w:val="nil"/>
              <w:bottom w:val="single" w:sz="4" w:space="0" w:color="auto"/>
              <w:right w:val="single" w:sz="4" w:space="0" w:color="auto"/>
            </w:tcBorders>
            <w:shd w:val="clear" w:color="auto" w:fill="auto"/>
            <w:noWrap/>
            <w:vAlign w:val="bottom"/>
          </w:tcPr>
          <w:p w14:paraId="59F77E31"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30</w:t>
            </w:r>
          </w:p>
        </w:tc>
        <w:tc>
          <w:tcPr>
            <w:tcW w:w="1411" w:type="dxa"/>
            <w:tcBorders>
              <w:top w:val="nil"/>
              <w:left w:val="nil"/>
              <w:bottom w:val="single" w:sz="4" w:space="0" w:color="auto"/>
              <w:right w:val="double" w:sz="4" w:space="0" w:color="auto"/>
            </w:tcBorders>
            <w:shd w:val="clear" w:color="auto" w:fill="auto"/>
            <w:noWrap/>
            <w:vAlign w:val="bottom"/>
          </w:tcPr>
          <w:p w14:paraId="06B1141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525D6F1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657C3F1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1430" w:type="dxa"/>
            <w:gridSpan w:val="2"/>
            <w:tcBorders>
              <w:top w:val="nil"/>
              <w:left w:val="nil"/>
              <w:bottom w:val="single" w:sz="4" w:space="0" w:color="auto"/>
              <w:right w:val="double" w:sz="4" w:space="0" w:color="auto"/>
            </w:tcBorders>
            <w:shd w:val="clear" w:color="auto" w:fill="auto"/>
            <w:noWrap/>
            <w:vAlign w:val="bottom"/>
          </w:tcPr>
          <w:p w14:paraId="6A8D3EDA"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7B127C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35</w:t>
            </w:r>
          </w:p>
        </w:tc>
        <w:tc>
          <w:tcPr>
            <w:tcW w:w="765" w:type="dxa"/>
            <w:gridSpan w:val="2"/>
            <w:tcBorders>
              <w:top w:val="nil"/>
              <w:left w:val="nil"/>
              <w:bottom w:val="single" w:sz="4" w:space="0" w:color="auto"/>
              <w:right w:val="single" w:sz="4" w:space="0" w:color="auto"/>
            </w:tcBorders>
            <w:shd w:val="clear" w:color="auto" w:fill="auto"/>
            <w:noWrap/>
            <w:vAlign w:val="bottom"/>
          </w:tcPr>
          <w:p w14:paraId="7250F847"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1411" w:type="dxa"/>
            <w:gridSpan w:val="2"/>
            <w:tcBorders>
              <w:top w:val="nil"/>
              <w:left w:val="nil"/>
              <w:bottom w:val="single" w:sz="4" w:space="0" w:color="auto"/>
              <w:right w:val="double" w:sz="4" w:space="0" w:color="auto"/>
            </w:tcBorders>
            <w:shd w:val="clear" w:color="auto" w:fill="auto"/>
            <w:noWrap/>
            <w:vAlign w:val="bottom"/>
          </w:tcPr>
          <w:p w14:paraId="2751B1F5"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43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424C8B8"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nil"/>
              <w:bottom w:val="single" w:sz="4" w:space="0" w:color="auto"/>
              <w:right w:val="single" w:sz="4" w:space="0" w:color="auto"/>
            </w:tcBorders>
            <w:shd w:val="clear" w:color="auto" w:fill="auto"/>
            <w:noWrap/>
            <w:vAlign w:val="bottom"/>
          </w:tcPr>
          <w:p w14:paraId="1234DD9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w:t>
            </w:r>
          </w:p>
        </w:tc>
        <w:tc>
          <w:tcPr>
            <w:tcW w:w="1430" w:type="dxa"/>
            <w:gridSpan w:val="2"/>
            <w:tcBorders>
              <w:top w:val="nil"/>
              <w:left w:val="nil"/>
              <w:bottom w:val="single" w:sz="4" w:space="0" w:color="auto"/>
              <w:right w:val="double" w:sz="4" w:space="0" w:color="auto"/>
            </w:tcBorders>
            <w:shd w:val="clear" w:color="auto" w:fill="auto"/>
            <w:noWrap/>
            <w:vAlign w:val="bottom"/>
          </w:tcPr>
          <w:p w14:paraId="11268E4E"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F2DF7A4"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775" w:type="dxa"/>
            <w:gridSpan w:val="2"/>
            <w:tcBorders>
              <w:top w:val="nil"/>
              <w:left w:val="nil"/>
              <w:bottom w:val="single" w:sz="4" w:space="0" w:color="auto"/>
              <w:right w:val="single" w:sz="4" w:space="0" w:color="auto"/>
            </w:tcBorders>
            <w:shd w:val="clear" w:color="auto" w:fill="auto"/>
            <w:noWrap/>
            <w:vAlign w:val="bottom"/>
          </w:tcPr>
          <w:p w14:paraId="718215F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w:t>
            </w:r>
          </w:p>
        </w:tc>
        <w:tc>
          <w:tcPr>
            <w:tcW w:w="1627" w:type="dxa"/>
            <w:gridSpan w:val="2"/>
            <w:tcBorders>
              <w:top w:val="nil"/>
              <w:left w:val="nil"/>
              <w:bottom w:val="single" w:sz="4" w:space="0" w:color="auto"/>
              <w:right w:val="single" w:sz="4" w:space="0" w:color="auto"/>
            </w:tcBorders>
            <w:shd w:val="clear" w:color="auto" w:fill="auto"/>
            <w:noWrap/>
            <w:vAlign w:val="bottom"/>
          </w:tcPr>
          <w:p w14:paraId="2692425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0</w:t>
            </w:r>
          </w:p>
        </w:tc>
      </w:tr>
      <w:tr w:rsidR="00AD5F50" w:rsidRPr="00B83FD8" w14:paraId="5EB30D27" w14:textId="77777777">
        <w:trPr>
          <w:trHeight w:val="300"/>
        </w:trPr>
        <w:tc>
          <w:tcPr>
            <w:tcW w:w="988" w:type="dxa"/>
            <w:tcBorders>
              <w:top w:val="nil"/>
              <w:left w:val="single" w:sz="4" w:space="0" w:color="auto"/>
              <w:bottom w:val="single" w:sz="4" w:space="0" w:color="auto"/>
              <w:right w:val="single" w:sz="4" w:space="0" w:color="auto"/>
            </w:tcBorders>
          </w:tcPr>
          <w:p w14:paraId="66278BCF" w14:textId="77777777" w:rsidR="00AD5F50" w:rsidRPr="00B83FD8" w:rsidRDefault="00AD5F50" w:rsidP="00AD5F50">
            <w:pPr>
              <w:spacing w:before="0" w:after="0"/>
              <w:rPr>
                <w:rFonts w:eastAsia="Times New Roman" w:cs="Arial"/>
                <w:b/>
                <w:color w:val="000000"/>
                <w:sz w:val="18"/>
                <w:szCs w:val="18"/>
                <w:lang w:eastAsia="en-GB"/>
              </w:rPr>
            </w:pPr>
            <w:r w:rsidRPr="00B83FD8">
              <w:rPr>
                <w:rFonts w:eastAsia="Times New Roman" w:cs="Arial"/>
                <w:b/>
                <w:color w:val="000000"/>
                <w:sz w:val="18"/>
                <w:szCs w:val="18"/>
                <w:lang w:eastAsia="en-GB"/>
              </w:rPr>
              <w:t xml:space="preserve">DCMS </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162B6649" w14:textId="77777777" w:rsidR="00AD5F50" w:rsidRPr="00B83FD8" w:rsidRDefault="00AD5F50" w:rsidP="00AD5F50">
            <w:pPr>
              <w:spacing w:before="0" w:after="0"/>
              <w:jc w:val="center"/>
              <w:rPr>
                <w:rFonts w:eastAsia="Times New Roman" w:cs="Arial"/>
                <w:b/>
                <w:color w:val="000000"/>
                <w:sz w:val="18"/>
                <w:szCs w:val="18"/>
                <w:lang w:eastAsia="en-GB"/>
              </w:rPr>
            </w:pPr>
            <w:r w:rsidRPr="00B83FD8">
              <w:rPr>
                <w:rFonts w:eastAsia="Times New Roman" w:cs="Arial"/>
                <w:b/>
                <w:color w:val="000000"/>
                <w:sz w:val="18"/>
                <w:szCs w:val="18"/>
                <w:lang w:eastAsia="en-GB"/>
              </w:rPr>
              <w:t> </w:t>
            </w:r>
            <w:r w:rsidR="00B83FD8">
              <w:rPr>
                <w:rFonts w:eastAsia="Times New Roman" w:cs="Arial"/>
                <w:b/>
                <w:color w:val="000000"/>
                <w:sz w:val="18"/>
                <w:szCs w:val="18"/>
                <w:lang w:eastAsia="en-GB"/>
              </w:rPr>
              <w:t>280</w:t>
            </w:r>
          </w:p>
        </w:tc>
        <w:tc>
          <w:tcPr>
            <w:tcW w:w="765" w:type="dxa"/>
            <w:tcBorders>
              <w:top w:val="nil"/>
              <w:left w:val="nil"/>
              <w:bottom w:val="single" w:sz="4" w:space="0" w:color="auto"/>
              <w:right w:val="single" w:sz="4" w:space="0" w:color="auto"/>
            </w:tcBorders>
            <w:shd w:val="clear" w:color="auto" w:fill="auto"/>
            <w:noWrap/>
            <w:vAlign w:val="bottom"/>
          </w:tcPr>
          <w:p w14:paraId="19FFA915"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320</w:t>
            </w:r>
          </w:p>
        </w:tc>
        <w:tc>
          <w:tcPr>
            <w:tcW w:w="1411" w:type="dxa"/>
            <w:tcBorders>
              <w:top w:val="nil"/>
              <w:left w:val="nil"/>
              <w:bottom w:val="single" w:sz="4" w:space="0" w:color="auto"/>
              <w:right w:val="double" w:sz="4" w:space="0" w:color="auto"/>
            </w:tcBorders>
            <w:shd w:val="clear" w:color="auto" w:fill="auto"/>
            <w:noWrap/>
            <w:vAlign w:val="bottom"/>
          </w:tcPr>
          <w:p w14:paraId="000644B4"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14</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0B86581A"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185</w:t>
            </w:r>
          </w:p>
        </w:tc>
        <w:tc>
          <w:tcPr>
            <w:tcW w:w="775" w:type="dxa"/>
            <w:gridSpan w:val="2"/>
            <w:tcBorders>
              <w:top w:val="nil"/>
              <w:left w:val="nil"/>
              <w:bottom w:val="single" w:sz="4" w:space="0" w:color="auto"/>
              <w:right w:val="single" w:sz="4" w:space="0" w:color="auto"/>
            </w:tcBorders>
            <w:shd w:val="clear" w:color="auto" w:fill="auto"/>
            <w:noWrap/>
            <w:vAlign w:val="bottom"/>
          </w:tcPr>
          <w:p w14:paraId="3BEEA574"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195</w:t>
            </w:r>
          </w:p>
        </w:tc>
        <w:tc>
          <w:tcPr>
            <w:tcW w:w="1430" w:type="dxa"/>
            <w:gridSpan w:val="2"/>
            <w:tcBorders>
              <w:top w:val="nil"/>
              <w:left w:val="nil"/>
              <w:bottom w:val="single" w:sz="4" w:space="0" w:color="auto"/>
              <w:right w:val="double" w:sz="4" w:space="0" w:color="auto"/>
            </w:tcBorders>
            <w:shd w:val="clear" w:color="auto" w:fill="auto"/>
            <w:noWrap/>
            <w:vAlign w:val="bottom"/>
          </w:tcPr>
          <w:p w14:paraId="4D4E29A0"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5</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4A9FC8A0"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575</w:t>
            </w:r>
          </w:p>
        </w:tc>
        <w:tc>
          <w:tcPr>
            <w:tcW w:w="765" w:type="dxa"/>
            <w:gridSpan w:val="2"/>
            <w:tcBorders>
              <w:top w:val="nil"/>
              <w:left w:val="nil"/>
              <w:bottom w:val="single" w:sz="4" w:space="0" w:color="auto"/>
              <w:right w:val="single" w:sz="4" w:space="0" w:color="auto"/>
            </w:tcBorders>
            <w:shd w:val="clear" w:color="auto" w:fill="auto"/>
            <w:noWrap/>
            <w:vAlign w:val="bottom"/>
          </w:tcPr>
          <w:p w14:paraId="6EE0725F"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785</w:t>
            </w:r>
          </w:p>
        </w:tc>
        <w:tc>
          <w:tcPr>
            <w:tcW w:w="1411" w:type="dxa"/>
            <w:gridSpan w:val="2"/>
            <w:tcBorders>
              <w:top w:val="nil"/>
              <w:left w:val="nil"/>
              <w:bottom w:val="single" w:sz="4" w:space="0" w:color="auto"/>
              <w:right w:val="double" w:sz="4" w:space="0" w:color="auto"/>
            </w:tcBorders>
            <w:shd w:val="clear" w:color="auto" w:fill="auto"/>
            <w:noWrap/>
            <w:vAlign w:val="bottom"/>
          </w:tcPr>
          <w:p w14:paraId="339094F5"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37</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4CAF4AF4"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110</w:t>
            </w:r>
          </w:p>
        </w:tc>
        <w:tc>
          <w:tcPr>
            <w:tcW w:w="775" w:type="dxa"/>
            <w:gridSpan w:val="2"/>
            <w:tcBorders>
              <w:top w:val="nil"/>
              <w:left w:val="nil"/>
              <w:bottom w:val="single" w:sz="4" w:space="0" w:color="auto"/>
              <w:right w:val="single" w:sz="4" w:space="0" w:color="auto"/>
            </w:tcBorders>
            <w:shd w:val="clear" w:color="auto" w:fill="auto"/>
            <w:noWrap/>
            <w:vAlign w:val="bottom"/>
          </w:tcPr>
          <w:p w14:paraId="7BDB4535"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120</w:t>
            </w:r>
          </w:p>
        </w:tc>
        <w:tc>
          <w:tcPr>
            <w:tcW w:w="1430" w:type="dxa"/>
            <w:gridSpan w:val="2"/>
            <w:tcBorders>
              <w:top w:val="nil"/>
              <w:left w:val="nil"/>
              <w:bottom w:val="single" w:sz="4" w:space="0" w:color="auto"/>
              <w:right w:val="double" w:sz="4" w:space="0" w:color="auto"/>
            </w:tcBorders>
            <w:shd w:val="clear" w:color="auto" w:fill="auto"/>
            <w:noWrap/>
            <w:vAlign w:val="bottom"/>
          </w:tcPr>
          <w:p w14:paraId="25FB08E7"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9</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2A914921"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180</w:t>
            </w:r>
          </w:p>
        </w:tc>
        <w:tc>
          <w:tcPr>
            <w:tcW w:w="775" w:type="dxa"/>
            <w:gridSpan w:val="2"/>
            <w:tcBorders>
              <w:top w:val="nil"/>
              <w:left w:val="nil"/>
              <w:bottom w:val="single" w:sz="4" w:space="0" w:color="auto"/>
              <w:right w:val="single" w:sz="4" w:space="0" w:color="auto"/>
            </w:tcBorders>
            <w:shd w:val="clear" w:color="auto" w:fill="auto"/>
            <w:noWrap/>
            <w:vAlign w:val="bottom"/>
          </w:tcPr>
          <w:p w14:paraId="22AF4E35"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200</w:t>
            </w:r>
          </w:p>
        </w:tc>
        <w:tc>
          <w:tcPr>
            <w:tcW w:w="1627" w:type="dxa"/>
            <w:gridSpan w:val="2"/>
            <w:tcBorders>
              <w:top w:val="nil"/>
              <w:left w:val="nil"/>
              <w:bottom w:val="single" w:sz="4" w:space="0" w:color="auto"/>
              <w:right w:val="single" w:sz="4" w:space="0" w:color="auto"/>
            </w:tcBorders>
            <w:shd w:val="clear" w:color="auto" w:fill="auto"/>
            <w:noWrap/>
            <w:vAlign w:val="bottom"/>
          </w:tcPr>
          <w:p w14:paraId="3A580B37" w14:textId="77777777" w:rsidR="00AD5F50" w:rsidRPr="00B83FD8" w:rsidRDefault="00B83FD8" w:rsidP="00AD5F50">
            <w:pPr>
              <w:spacing w:before="0" w:after="0"/>
              <w:jc w:val="center"/>
              <w:rPr>
                <w:rFonts w:eastAsia="Times New Roman" w:cs="Arial"/>
                <w:b/>
                <w:color w:val="000000"/>
                <w:sz w:val="18"/>
                <w:szCs w:val="18"/>
                <w:lang w:eastAsia="en-GB"/>
              </w:rPr>
            </w:pPr>
            <w:r>
              <w:rPr>
                <w:rFonts w:eastAsia="Times New Roman" w:cs="Arial"/>
                <w:b/>
                <w:color w:val="000000"/>
                <w:sz w:val="18"/>
                <w:szCs w:val="18"/>
                <w:lang w:eastAsia="en-GB"/>
              </w:rPr>
              <w:t>11</w:t>
            </w:r>
          </w:p>
        </w:tc>
      </w:tr>
      <w:tr w:rsidR="00AD5F50" w:rsidRPr="00AD5F50" w14:paraId="749A94DD" w14:textId="77777777">
        <w:trPr>
          <w:trHeight w:val="300"/>
        </w:trPr>
        <w:tc>
          <w:tcPr>
            <w:tcW w:w="988" w:type="dxa"/>
            <w:tcBorders>
              <w:top w:val="nil"/>
              <w:left w:val="single" w:sz="4" w:space="0" w:color="auto"/>
              <w:bottom w:val="single" w:sz="4" w:space="0" w:color="auto"/>
              <w:right w:val="single" w:sz="4" w:space="0" w:color="auto"/>
            </w:tcBorders>
          </w:tcPr>
          <w:p w14:paraId="160C78A6" w14:textId="77777777" w:rsidR="00AD5F50" w:rsidRPr="00B83FD8" w:rsidRDefault="00AD5F50" w:rsidP="00AD5F50">
            <w:pPr>
              <w:spacing w:before="0" w:after="0"/>
              <w:rPr>
                <w:rFonts w:eastAsia="Times New Roman" w:cs="Arial"/>
                <w:color w:val="000000"/>
                <w:sz w:val="18"/>
                <w:szCs w:val="18"/>
                <w:lang w:eastAsia="en-GB"/>
              </w:rPr>
            </w:pPr>
            <w:r w:rsidRPr="00B83FD8">
              <w:rPr>
                <w:rFonts w:eastAsia="Times New Roman" w:cs="Arial"/>
                <w:color w:val="000000"/>
                <w:sz w:val="18"/>
                <w:szCs w:val="18"/>
                <w:lang w:eastAsia="en-GB"/>
              </w:rPr>
              <w:t>Tech</w:t>
            </w:r>
          </w:p>
        </w:tc>
        <w:tc>
          <w:tcPr>
            <w:tcW w:w="663" w:type="dxa"/>
            <w:tcBorders>
              <w:top w:val="nil"/>
              <w:left w:val="single" w:sz="4" w:space="0" w:color="auto"/>
              <w:bottom w:val="single" w:sz="4" w:space="0" w:color="auto"/>
              <w:right w:val="single" w:sz="4" w:space="0" w:color="auto"/>
            </w:tcBorders>
            <w:shd w:val="clear" w:color="auto" w:fill="auto"/>
            <w:noWrap/>
            <w:vAlign w:val="bottom"/>
          </w:tcPr>
          <w:p w14:paraId="777D25D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205</w:t>
            </w:r>
          </w:p>
        </w:tc>
        <w:tc>
          <w:tcPr>
            <w:tcW w:w="765" w:type="dxa"/>
            <w:tcBorders>
              <w:top w:val="nil"/>
              <w:left w:val="nil"/>
              <w:bottom w:val="single" w:sz="4" w:space="0" w:color="auto"/>
              <w:right w:val="single" w:sz="4" w:space="0" w:color="auto"/>
            </w:tcBorders>
            <w:shd w:val="clear" w:color="auto" w:fill="auto"/>
            <w:noWrap/>
            <w:vAlign w:val="bottom"/>
          </w:tcPr>
          <w:p w14:paraId="1722538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230</w:t>
            </w:r>
          </w:p>
        </w:tc>
        <w:tc>
          <w:tcPr>
            <w:tcW w:w="1411" w:type="dxa"/>
            <w:tcBorders>
              <w:top w:val="nil"/>
              <w:left w:val="nil"/>
              <w:bottom w:val="single" w:sz="4" w:space="0" w:color="auto"/>
              <w:right w:val="double" w:sz="4" w:space="0" w:color="auto"/>
            </w:tcBorders>
            <w:shd w:val="clear" w:color="auto" w:fill="auto"/>
            <w:noWrap/>
            <w:vAlign w:val="bottom"/>
          </w:tcPr>
          <w:p w14:paraId="1AEBE79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6721765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160</w:t>
            </w:r>
          </w:p>
        </w:tc>
        <w:tc>
          <w:tcPr>
            <w:tcW w:w="775" w:type="dxa"/>
            <w:gridSpan w:val="2"/>
            <w:tcBorders>
              <w:top w:val="nil"/>
              <w:left w:val="nil"/>
              <w:bottom w:val="single" w:sz="4" w:space="0" w:color="auto"/>
              <w:right w:val="single" w:sz="4" w:space="0" w:color="auto"/>
            </w:tcBorders>
            <w:shd w:val="clear" w:color="auto" w:fill="auto"/>
            <w:noWrap/>
            <w:vAlign w:val="bottom"/>
          </w:tcPr>
          <w:p w14:paraId="09C678B9"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165</w:t>
            </w:r>
          </w:p>
        </w:tc>
        <w:tc>
          <w:tcPr>
            <w:tcW w:w="1430" w:type="dxa"/>
            <w:gridSpan w:val="2"/>
            <w:tcBorders>
              <w:top w:val="nil"/>
              <w:left w:val="nil"/>
              <w:bottom w:val="single" w:sz="4" w:space="0" w:color="auto"/>
              <w:right w:val="double" w:sz="4" w:space="0" w:color="auto"/>
            </w:tcBorders>
            <w:shd w:val="clear" w:color="auto" w:fill="auto"/>
            <w:noWrap/>
            <w:vAlign w:val="bottom"/>
          </w:tcPr>
          <w:p w14:paraId="1E1207C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w:t>
            </w:r>
          </w:p>
        </w:tc>
        <w:tc>
          <w:tcPr>
            <w:tcW w:w="765" w:type="dxa"/>
            <w:gridSpan w:val="2"/>
            <w:tcBorders>
              <w:top w:val="nil"/>
              <w:left w:val="double" w:sz="4" w:space="0" w:color="auto"/>
              <w:bottom w:val="single" w:sz="4" w:space="0" w:color="auto"/>
              <w:right w:val="single" w:sz="4" w:space="0" w:color="auto"/>
            </w:tcBorders>
            <w:shd w:val="clear" w:color="auto" w:fill="auto"/>
            <w:noWrap/>
            <w:vAlign w:val="bottom"/>
          </w:tcPr>
          <w:p w14:paraId="34C059F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520</w:t>
            </w:r>
          </w:p>
        </w:tc>
        <w:tc>
          <w:tcPr>
            <w:tcW w:w="765" w:type="dxa"/>
            <w:gridSpan w:val="2"/>
            <w:tcBorders>
              <w:top w:val="nil"/>
              <w:left w:val="nil"/>
              <w:bottom w:val="single" w:sz="4" w:space="0" w:color="auto"/>
              <w:right w:val="single" w:sz="4" w:space="0" w:color="auto"/>
            </w:tcBorders>
            <w:shd w:val="clear" w:color="auto" w:fill="auto"/>
            <w:noWrap/>
            <w:vAlign w:val="bottom"/>
          </w:tcPr>
          <w:p w14:paraId="524762C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690</w:t>
            </w:r>
          </w:p>
        </w:tc>
        <w:tc>
          <w:tcPr>
            <w:tcW w:w="1411" w:type="dxa"/>
            <w:gridSpan w:val="2"/>
            <w:tcBorders>
              <w:top w:val="nil"/>
              <w:left w:val="nil"/>
              <w:bottom w:val="single" w:sz="4" w:space="0" w:color="auto"/>
              <w:right w:val="double" w:sz="4" w:space="0" w:color="auto"/>
            </w:tcBorders>
            <w:shd w:val="clear" w:color="auto" w:fill="auto"/>
            <w:noWrap/>
            <w:vAlign w:val="bottom"/>
          </w:tcPr>
          <w:p w14:paraId="17A5E356"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33</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520F08B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105</w:t>
            </w:r>
          </w:p>
        </w:tc>
        <w:tc>
          <w:tcPr>
            <w:tcW w:w="775" w:type="dxa"/>
            <w:gridSpan w:val="2"/>
            <w:tcBorders>
              <w:top w:val="nil"/>
              <w:left w:val="nil"/>
              <w:bottom w:val="single" w:sz="4" w:space="0" w:color="auto"/>
              <w:right w:val="single" w:sz="4" w:space="0" w:color="auto"/>
            </w:tcBorders>
            <w:shd w:val="clear" w:color="auto" w:fill="auto"/>
            <w:noWrap/>
            <w:vAlign w:val="bottom"/>
          </w:tcPr>
          <w:p w14:paraId="25CD862F"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115</w:t>
            </w:r>
          </w:p>
        </w:tc>
        <w:tc>
          <w:tcPr>
            <w:tcW w:w="1430" w:type="dxa"/>
            <w:gridSpan w:val="2"/>
            <w:tcBorders>
              <w:top w:val="nil"/>
              <w:left w:val="nil"/>
              <w:bottom w:val="single" w:sz="4" w:space="0" w:color="auto"/>
              <w:right w:val="double" w:sz="4" w:space="0" w:color="auto"/>
            </w:tcBorders>
            <w:shd w:val="clear" w:color="auto" w:fill="auto"/>
            <w:noWrap/>
            <w:vAlign w:val="bottom"/>
          </w:tcPr>
          <w:p w14:paraId="58A173AB"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10</w:t>
            </w:r>
          </w:p>
        </w:tc>
        <w:tc>
          <w:tcPr>
            <w:tcW w:w="775" w:type="dxa"/>
            <w:gridSpan w:val="2"/>
            <w:tcBorders>
              <w:top w:val="nil"/>
              <w:left w:val="double" w:sz="4" w:space="0" w:color="auto"/>
              <w:bottom w:val="single" w:sz="4" w:space="0" w:color="auto"/>
              <w:right w:val="single" w:sz="4" w:space="0" w:color="auto"/>
            </w:tcBorders>
            <w:shd w:val="clear" w:color="auto" w:fill="auto"/>
            <w:noWrap/>
            <w:vAlign w:val="bottom"/>
          </w:tcPr>
          <w:p w14:paraId="44DF429C"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125</w:t>
            </w:r>
          </w:p>
        </w:tc>
        <w:tc>
          <w:tcPr>
            <w:tcW w:w="775" w:type="dxa"/>
            <w:gridSpan w:val="2"/>
            <w:tcBorders>
              <w:top w:val="nil"/>
              <w:left w:val="nil"/>
              <w:bottom w:val="single" w:sz="4" w:space="0" w:color="auto"/>
              <w:right w:val="single" w:sz="4" w:space="0" w:color="auto"/>
            </w:tcBorders>
            <w:shd w:val="clear" w:color="auto" w:fill="auto"/>
            <w:noWrap/>
            <w:vAlign w:val="bottom"/>
          </w:tcPr>
          <w:p w14:paraId="440B2C32"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140</w:t>
            </w:r>
          </w:p>
        </w:tc>
        <w:tc>
          <w:tcPr>
            <w:tcW w:w="1627" w:type="dxa"/>
            <w:gridSpan w:val="2"/>
            <w:tcBorders>
              <w:top w:val="nil"/>
              <w:left w:val="nil"/>
              <w:bottom w:val="single" w:sz="4" w:space="0" w:color="auto"/>
              <w:right w:val="single" w:sz="4" w:space="0" w:color="auto"/>
            </w:tcBorders>
            <w:shd w:val="clear" w:color="auto" w:fill="auto"/>
            <w:noWrap/>
            <w:vAlign w:val="bottom"/>
          </w:tcPr>
          <w:p w14:paraId="7BAB459D" w14:textId="77777777" w:rsidR="00AD5F50" w:rsidRPr="00B83FD8" w:rsidRDefault="00AD5F50" w:rsidP="00AD5F50">
            <w:pPr>
              <w:spacing w:before="0" w:after="0"/>
              <w:jc w:val="center"/>
              <w:rPr>
                <w:rFonts w:eastAsia="Times New Roman" w:cs="Arial"/>
                <w:color w:val="000000"/>
                <w:sz w:val="18"/>
                <w:szCs w:val="18"/>
                <w:lang w:eastAsia="en-GB"/>
              </w:rPr>
            </w:pPr>
            <w:r w:rsidRPr="00B83FD8">
              <w:rPr>
                <w:rFonts w:eastAsia="Times New Roman" w:cs="Arial"/>
                <w:color w:val="000000"/>
                <w:sz w:val="18"/>
                <w:szCs w:val="18"/>
                <w:lang w:eastAsia="en-GB"/>
              </w:rPr>
              <w:t>12</w:t>
            </w:r>
          </w:p>
        </w:tc>
      </w:tr>
    </w:tbl>
    <w:p w14:paraId="694DD3CD" w14:textId="77777777" w:rsidR="003B7923" w:rsidRDefault="003B7923" w:rsidP="00AD5F50">
      <w:pPr>
        <w:pStyle w:val="ListNumber"/>
        <w:numPr>
          <w:ilvl w:val="0"/>
          <w:numId w:val="0"/>
        </w:numPr>
        <w:rPr>
          <w:rFonts w:cs="Arial"/>
        </w:rPr>
        <w:sectPr w:rsidR="003B7923">
          <w:pgSz w:w="16838" w:h="11906" w:orient="landscape"/>
          <w:pgMar w:top="1440" w:right="964" w:bottom="1440" w:left="964" w:header="709" w:footer="709" w:gutter="0"/>
          <w:cols w:space="708"/>
          <w:docGrid w:linePitch="360"/>
        </w:sectPr>
      </w:pPr>
    </w:p>
    <w:p w14:paraId="69C34081" w14:textId="77777777" w:rsidR="00244FF5" w:rsidRPr="00AF1E03" w:rsidRDefault="00244FF5" w:rsidP="00244FF5">
      <w:pPr>
        <w:pStyle w:val="ListNumber"/>
        <w:numPr>
          <w:ilvl w:val="0"/>
          <w:numId w:val="0"/>
        </w:numPr>
        <w:rPr>
          <w:rFonts w:cs="Arial"/>
          <w:b/>
          <w:bCs/>
          <w:szCs w:val="22"/>
        </w:rPr>
      </w:pPr>
      <w:r w:rsidRPr="00AF1E03">
        <w:rPr>
          <w:rFonts w:cs="Arial"/>
          <w:b/>
          <w:bCs/>
          <w:szCs w:val="22"/>
        </w:rPr>
        <w:lastRenderedPageBreak/>
        <w:t xml:space="preserve">Solihull </w:t>
      </w:r>
    </w:p>
    <w:p w14:paraId="028E7753" w14:textId="77777777" w:rsidR="00244FF5" w:rsidRPr="00AF1E03" w:rsidRDefault="00244FF5" w:rsidP="00E2498F">
      <w:pPr>
        <w:pStyle w:val="ListNumber"/>
        <w:numPr>
          <w:ilvl w:val="0"/>
          <w:numId w:val="0"/>
        </w:numPr>
        <w:rPr>
          <w:rFonts w:cs="Arial"/>
          <w:szCs w:val="22"/>
        </w:rPr>
      </w:pPr>
      <w:r w:rsidRPr="00AF1E03">
        <w:rPr>
          <w:rFonts w:cs="Arial"/>
          <w:szCs w:val="22"/>
        </w:rPr>
        <w:t xml:space="preserve">Solihull demonstrates strength in IT, Computer Services </w:t>
      </w:r>
      <w:r w:rsidR="00CC02F1">
        <w:rPr>
          <w:rFonts w:cs="Arial"/>
          <w:szCs w:val="22"/>
        </w:rPr>
        <w:t>&amp;</w:t>
      </w:r>
      <w:r w:rsidRPr="00AF1E03">
        <w:rPr>
          <w:rFonts w:cs="Arial"/>
          <w:szCs w:val="22"/>
        </w:rPr>
        <w:t xml:space="preserve"> Software,</w:t>
      </w:r>
      <w:r w:rsidR="00A326E7">
        <w:rPr>
          <w:rFonts w:cs="Arial"/>
          <w:szCs w:val="22"/>
        </w:rPr>
        <w:t xml:space="preserve"> </w:t>
      </w:r>
      <w:r w:rsidRPr="00AF1E03">
        <w:rPr>
          <w:rFonts w:cs="Arial"/>
          <w:szCs w:val="22"/>
        </w:rPr>
        <w:t>with 540 enterprises in this category in 2015 - a 42</w:t>
      </w:r>
      <w:r w:rsidR="00A326E7">
        <w:rPr>
          <w:rFonts w:cs="Arial"/>
          <w:szCs w:val="22"/>
        </w:rPr>
        <w:t xml:space="preserve">% </w:t>
      </w:r>
      <w:r w:rsidRPr="00AF1E03">
        <w:rPr>
          <w:rFonts w:cs="Arial"/>
          <w:szCs w:val="22"/>
        </w:rPr>
        <w:t>increase on 2010</w:t>
      </w:r>
      <w:r w:rsidR="00EB0F6C">
        <w:rPr>
          <w:rFonts w:cs="Arial"/>
          <w:szCs w:val="22"/>
        </w:rPr>
        <w:t xml:space="preserve">, with IT comprising </w:t>
      </w:r>
      <w:r w:rsidRPr="00AF1E03">
        <w:rPr>
          <w:rFonts w:cs="Arial"/>
          <w:szCs w:val="22"/>
        </w:rPr>
        <w:t>69</w:t>
      </w:r>
      <w:r w:rsidR="00A326E7">
        <w:rPr>
          <w:rFonts w:cs="Arial"/>
          <w:szCs w:val="22"/>
        </w:rPr>
        <w:t>%</w:t>
      </w:r>
      <w:r w:rsidRPr="00AF1E03">
        <w:rPr>
          <w:rFonts w:cs="Arial"/>
          <w:szCs w:val="22"/>
        </w:rPr>
        <w:t xml:space="preserve"> of the total number of </w:t>
      </w:r>
      <w:r w:rsidR="00EB0F6C">
        <w:rPr>
          <w:rFonts w:cs="Arial"/>
          <w:szCs w:val="22"/>
        </w:rPr>
        <w:t xml:space="preserve">Creative Industries </w:t>
      </w:r>
      <w:r w:rsidRPr="00AF1E03">
        <w:rPr>
          <w:rFonts w:cs="Arial"/>
          <w:szCs w:val="22"/>
        </w:rPr>
        <w:t>enterprises</w:t>
      </w:r>
      <w:r w:rsidR="00FD60E1">
        <w:rPr>
          <w:rFonts w:cs="Arial"/>
          <w:szCs w:val="22"/>
        </w:rPr>
        <w:t xml:space="preserve"> in the local authority</w:t>
      </w:r>
      <w:r w:rsidRPr="00AF1E03">
        <w:rPr>
          <w:rFonts w:cs="Arial"/>
          <w:szCs w:val="22"/>
        </w:rPr>
        <w:t xml:space="preserve">. </w:t>
      </w:r>
    </w:p>
    <w:p w14:paraId="2E845231" w14:textId="77777777" w:rsidR="00244FF5" w:rsidRPr="00AF1E03" w:rsidRDefault="00244FF5" w:rsidP="00E2498F">
      <w:pPr>
        <w:pStyle w:val="ListNumber"/>
        <w:numPr>
          <w:ilvl w:val="0"/>
          <w:numId w:val="0"/>
        </w:numPr>
        <w:rPr>
          <w:rFonts w:cs="Arial"/>
          <w:szCs w:val="22"/>
        </w:rPr>
      </w:pPr>
      <w:r w:rsidRPr="00AF1E03">
        <w:rPr>
          <w:rFonts w:cs="Arial"/>
          <w:szCs w:val="22"/>
        </w:rPr>
        <w:t xml:space="preserve">Advertising </w:t>
      </w:r>
      <w:r w:rsidR="00EB0F6C">
        <w:rPr>
          <w:rFonts w:cs="Arial"/>
          <w:szCs w:val="22"/>
        </w:rPr>
        <w:t>&amp;</w:t>
      </w:r>
      <w:r w:rsidRPr="00AF1E03">
        <w:rPr>
          <w:rFonts w:cs="Arial"/>
          <w:szCs w:val="22"/>
        </w:rPr>
        <w:t xml:space="preserve"> Marketing; </w:t>
      </w:r>
      <w:r w:rsidR="00EB0F6C">
        <w:rPr>
          <w:rFonts w:cs="Arial"/>
          <w:szCs w:val="22"/>
        </w:rPr>
        <w:t>Architecture</w:t>
      </w:r>
      <w:r w:rsidRPr="00AF1E03">
        <w:rPr>
          <w:rFonts w:cs="Arial"/>
          <w:szCs w:val="22"/>
        </w:rPr>
        <w:t xml:space="preserve">; and Music, Visual </w:t>
      </w:r>
      <w:r w:rsidR="00EB0F6C">
        <w:rPr>
          <w:rFonts w:cs="Arial"/>
          <w:szCs w:val="22"/>
        </w:rPr>
        <w:t>&amp;</w:t>
      </w:r>
      <w:r w:rsidRPr="00AF1E03">
        <w:rPr>
          <w:rFonts w:cs="Arial"/>
          <w:szCs w:val="22"/>
        </w:rPr>
        <w:t xml:space="preserve"> Performing Arts have also grown strongly. </w:t>
      </w:r>
    </w:p>
    <w:p w14:paraId="2551EDA2" w14:textId="77777777" w:rsidR="00244FF5" w:rsidRPr="00AF1E03" w:rsidRDefault="00244FF5" w:rsidP="00244FF5">
      <w:pPr>
        <w:pStyle w:val="ListNumber"/>
        <w:numPr>
          <w:ilvl w:val="0"/>
          <w:numId w:val="0"/>
        </w:numPr>
        <w:rPr>
          <w:rFonts w:cs="Arial"/>
          <w:b/>
          <w:bCs/>
          <w:szCs w:val="22"/>
        </w:rPr>
      </w:pPr>
      <w:r w:rsidRPr="00AF1E03">
        <w:rPr>
          <w:rFonts w:cs="Arial"/>
          <w:b/>
          <w:bCs/>
          <w:szCs w:val="22"/>
        </w:rPr>
        <w:t xml:space="preserve">Tamworth </w:t>
      </w:r>
    </w:p>
    <w:p w14:paraId="53162370" w14:textId="77777777" w:rsidR="00244FF5" w:rsidRPr="00AF1E03" w:rsidRDefault="00244FF5" w:rsidP="00E2498F">
      <w:pPr>
        <w:pStyle w:val="ListNumber"/>
        <w:numPr>
          <w:ilvl w:val="0"/>
          <w:numId w:val="0"/>
        </w:numPr>
        <w:rPr>
          <w:rFonts w:cs="Arial"/>
          <w:szCs w:val="22"/>
        </w:rPr>
      </w:pPr>
      <w:r w:rsidRPr="00AF1E03">
        <w:rPr>
          <w:rFonts w:cs="Arial"/>
          <w:szCs w:val="22"/>
        </w:rPr>
        <w:t>While there are number of sectors in which the number of enterprises in Tamworth appears both low and static, the overall number of creative enterprises increased between 2010 and 2015.</w:t>
      </w:r>
    </w:p>
    <w:p w14:paraId="135A5363" w14:textId="77777777" w:rsidR="00244FF5" w:rsidRPr="00AF1E03" w:rsidRDefault="00244FF5" w:rsidP="00E2498F">
      <w:pPr>
        <w:pStyle w:val="ListNumber"/>
        <w:numPr>
          <w:ilvl w:val="0"/>
          <w:numId w:val="0"/>
        </w:numPr>
        <w:rPr>
          <w:rFonts w:cs="Arial"/>
          <w:szCs w:val="22"/>
        </w:rPr>
      </w:pPr>
      <w:r w:rsidRPr="00AF1E03">
        <w:rPr>
          <w:rFonts w:cs="Arial"/>
          <w:szCs w:val="22"/>
        </w:rPr>
        <w:t xml:space="preserve">This increase was driven by growth in Tamworth within sectors that demonstrate strength across much of the West Midlands: Advertising </w:t>
      </w:r>
      <w:r w:rsidR="00713680">
        <w:rPr>
          <w:rFonts w:cs="Arial"/>
          <w:szCs w:val="22"/>
        </w:rPr>
        <w:t>&amp;</w:t>
      </w:r>
      <w:r w:rsidRPr="00AF1E03">
        <w:rPr>
          <w:rFonts w:cs="Arial"/>
          <w:szCs w:val="22"/>
        </w:rPr>
        <w:t xml:space="preserve"> Marketing, Design, and IT</w:t>
      </w:r>
      <w:r w:rsidR="00CC02F1">
        <w:rPr>
          <w:rFonts w:cs="Arial"/>
          <w:szCs w:val="22"/>
        </w:rPr>
        <w:t>, Software &amp; Computer Services.</w:t>
      </w:r>
    </w:p>
    <w:p w14:paraId="0B3DAC53" w14:textId="77777777" w:rsidR="00244FF5" w:rsidRPr="00AF1E03" w:rsidRDefault="00244FF5" w:rsidP="00244FF5">
      <w:pPr>
        <w:pStyle w:val="ListNumber"/>
        <w:numPr>
          <w:ilvl w:val="0"/>
          <w:numId w:val="0"/>
        </w:numPr>
        <w:rPr>
          <w:rFonts w:cs="Arial"/>
          <w:b/>
          <w:bCs/>
          <w:szCs w:val="22"/>
        </w:rPr>
      </w:pPr>
      <w:r w:rsidRPr="00AF1E03">
        <w:rPr>
          <w:rFonts w:cs="Arial"/>
          <w:b/>
          <w:bCs/>
          <w:szCs w:val="22"/>
        </w:rPr>
        <w:t>Wyre Forest</w:t>
      </w:r>
    </w:p>
    <w:p w14:paraId="580897D6" w14:textId="77777777" w:rsidR="00244FF5" w:rsidRPr="00AF1E03" w:rsidRDefault="00244FF5" w:rsidP="00E2498F">
      <w:pPr>
        <w:pStyle w:val="ListNumber"/>
        <w:numPr>
          <w:ilvl w:val="0"/>
          <w:numId w:val="0"/>
        </w:numPr>
        <w:rPr>
          <w:rFonts w:cs="Arial"/>
          <w:szCs w:val="22"/>
        </w:rPr>
      </w:pPr>
      <w:r w:rsidRPr="00AF1E03">
        <w:rPr>
          <w:rFonts w:cs="Arial"/>
          <w:szCs w:val="22"/>
        </w:rPr>
        <w:t xml:space="preserve">Over half of </w:t>
      </w:r>
      <w:r w:rsidR="00EB0F6C">
        <w:rPr>
          <w:rFonts w:cs="Arial"/>
          <w:szCs w:val="22"/>
        </w:rPr>
        <w:t>C</w:t>
      </w:r>
      <w:r w:rsidRPr="00AF1E03">
        <w:rPr>
          <w:rFonts w:cs="Arial"/>
          <w:szCs w:val="22"/>
        </w:rPr>
        <w:t xml:space="preserve">reative </w:t>
      </w:r>
      <w:r w:rsidR="00EB0F6C">
        <w:rPr>
          <w:rFonts w:cs="Arial"/>
          <w:szCs w:val="22"/>
        </w:rPr>
        <w:t>I</w:t>
      </w:r>
      <w:r w:rsidRPr="00AF1E03">
        <w:rPr>
          <w:rFonts w:cs="Arial"/>
          <w:szCs w:val="22"/>
        </w:rPr>
        <w:t xml:space="preserve">ndustries enterprises in Wyre Forest operate in the IT, Software </w:t>
      </w:r>
      <w:r w:rsidR="00713680">
        <w:rPr>
          <w:rFonts w:cs="Arial"/>
          <w:szCs w:val="22"/>
        </w:rPr>
        <w:t>&amp;</w:t>
      </w:r>
      <w:r w:rsidRPr="00AF1E03">
        <w:rPr>
          <w:rFonts w:cs="Arial"/>
          <w:szCs w:val="22"/>
        </w:rPr>
        <w:t xml:space="preserve"> Computer Services sector. This sector displayed strong growth between 2010 and 2015, as did Design: both </w:t>
      </w:r>
      <w:r w:rsidR="00EB0F6C">
        <w:rPr>
          <w:rFonts w:cs="Arial"/>
          <w:szCs w:val="22"/>
        </w:rPr>
        <w:t xml:space="preserve">are </w:t>
      </w:r>
      <w:r w:rsidRPr="00AF1E03">
        <w:rPr>
          <w:rFonts w:cs="Arial"/>
          <w:szCs w:val="22"/>
        </w:rPr>
        <w:t>sectors in which there seems to be strength across the West Midlands.</w:t>
      </w:r>
    </w:p>
    <w:p w14:paraId="5CB5C29C" w14:textId="77777777" w:rsidR="00244FF5" w:rsidRPr="00AF1E03" w:rsidRDefault="00244FF5" w:rsidP="00E2498F">
      <w:pPr>
        <w:pStyle w:val="ListNumber"/>
        <w:numPr>
          <w:ilvl w:val="0"/>
          <w:numId w:val="0"/>
        </w:numPr>
        <w:rPr>
          <w:rFonts w:cs="Arial"/>
          <w:szCs w:val="22"/>
        </w:rPr>
      </w:pPr>
      <w:r w:rsidRPr="00AF1E03">
        <w:rPr>
          <w:rFonts w:cs="Arial"/>
          <w:szCs w:val="22"/>
        </w:rPr>
        <w:t xml:space="preserve">The most rapid growth in Wyre Forest, however, occurred in Architecture. Therefore, while there are a number of sectors with a very low and static number of enterprises in Wyre Forest, there are pockets of vibrant creative industries activity in </w:t>
      </w:r>
      <w:r w:rsidR="00713680">
        <w:rPr>
          <w:rFonts w:cs="Arial"/>
          <w:szCs w:val="22"/>
        </w:rPr>
        <w:t>that district</w:t>
      </w:r>
      <w:r w:rsidRPr="00AF1E03">
        <w:rPr>
          <w:rFonts w:cs="Arial"/>
          <w:szCs w:val="22"/>
        </w:rPr>
        <w:t>.</w:t>
      </w:r>
    </w:p>
    <w:p w14:paraId="43F7BAA8" w14:textId="77777777" w:rsidR="008127E0" w:rsidRPr="00AF1E03" w:rsidRDefault="00E2498F" w:rsidP="00AF1E03">
      <w:pPr>
        <w:pStyle w:val="Heading2"/>
        <w:numPr>
          <w:ilvl w:val="0"/>
          <w:numId w:val="0"/>
        </w:numPr>
        <w:rPr>
          <w:rFonts w:cs="Arial"/>
          <w:sz w:val="22"/>
          <w:szCs w:val="22"/>
        </w:rPr>
      </w:pPr>
      <w:bookmarkStart w:id="108" w:name="_Toc500702935"/>
      <w:r>
        <w:rPr>
          <w:rFonts w:cs="Arial"/>
          <w:sz w:val="22"/>
          <w:szCs w:val="22"/>
        </w:rPr>
        <w:br w:type="column"/>
      </w:r>
      <w:r w:rsidR="008127E0" w:rsidRPr="00AF1E03">
        <w:rPr>
          <w:rFonts w:cs="Arial"/>
          <w:sz w:val="22"/>
          <w:szCs w:val="22"/>
        </w:rPr>
        <w:t>C</w:t>
      </w:r>
      <w:r w:rsidR="000534FB" w:rsidRPr="00AF1E03">
        <w:rPr>
          <w:rFonts w:cs="Arial"/>
          <w:sz w:val="22"/>
          <w:szCs w:val="22"/>
        </w:rPr>
        <w:t xml:space="preserve">hange in </w:t>
      </w:r>
      <w:r w:rsidR="00CC02F1">
        <w:rPr>
          <w:rFonts w:cs="Arial"/>
          <w:sz w:val="22"/>
          <w:szCs w:val="22"/>
        </w:rPr>
        <w:t>C</w:t>
      </w:r>
      <w:r w:rsidR="008127E0" w:rsidRPr="00AF1E03">
        <w:rPr>
          <w:rFonts w:cs="Arial"/>
          <w:sz w:val="22"/>
          <w:szCs w:val="22"/>
        </w:rPr>
        <w:t xml:space="preserve">reative </w:t>
      </w:r>
      <w:r w:rsidR="00CC02F1">
        <w:rPr>
          <w:rFonts w:cs="Arial"/>
          <w:sz w:val="22"/>
          <w:szCs w:val="22"/>
        </w:rPr>
        <w:t>I</w:t>
      </w:r>
      <w:r w:rsidR="008127E0" w:rsidRPr="00AF1E03">
        <w:rPr>
          <w:rFonts w:cs="Arial"/>
          <w:sz w:val="22"/>
          <w:szCs w:val="22"/>
        </w:rPr>
        <w:t>ndustries employment across Greater Birmingham</w:t>
      </w:r>
      <w:bookmarkEnd w:id="108"/>
      <w:r w:rsidR="008127E0" w:rsidRPr="00AF1E03">
        <w:rPr>
          <w:rFonts w:cs="Arial"/>
          <w:sz w:val="22"/>
          <w:szCs w:val="22"/>
        </w:rPr>
        <w:t xml:space="preserve"> </w:t>
      </w:r>
    </w:p>
    <w:p w14:paraId="11C08CA9" w14:textId="77777777" w:rsidR="008127E0" w:rsidRPr="00AF1E03" w:rsidRDefault="008127E0" w:rsidP="008127E0">
      <w:pPr>
        <w:pStyle w:val="Source"/>
        <w:rPr>
          <w:rFonts w:cs="Arial"/>
          <w:sz w:val="22"/>
          <w:szCs w:val="22"/>
        </w:rPr>
      </w:pPr>
      <w:r w:rsidRPr="00AF1E03">
        <w:rPr>
          <w:rFonts w:cs="Arial"/>
          <w:sz w:val="22"/>
          <w:szCs w:val="22"/>
        </w:rPr>
        <w:t xml:space="preserve">We </w:t>
      </w:r>
      <w:r w:rsidR="00AF1E03">
        <w:rPr>
          <w:rFonts w:cs="Arial"/>
          <w:sz w:val="22"/>
          <w:szCs w:val="22"/>
        </w:rPr>
        <w:t xml:space="preserve">now </w:t>
      </w:r>
      <w:r w:rsidRPr="00AF1E03">
        <w:rPr>
          <w:rFonts w:cs="Arial"/>
          <w:sz w:val="22"/>
          <w:szCs w:val="22"/>
        </w:rPr>
        <w:t xml:space="preserve">review the change in number of </w:t>
      </w:r>
      <w:r w:rsidR="00CC02F1">
        <w:rPr>
          <w:rFonts w:cs="Arial"/>
          <w:sz w:val="22"/>
          <w:szCs w:val="22"/>
        </w:rPr>
        <w:t>C</w:t>
      </w:r>
      <w:r w:rsidRPr="00AF1E03">
        <w:rPr>
          <w:rFonts w:cs="Arial"/>
          <w:sz w:val="22"/>
          <w:szCs w:val="22"/>
        </w:rPr>
        <w:t xml:space="preserve">reative </w:t>
      </w:r>
      <w:r w:rsidR="00CC02F1">
        <w:rPr>
          <w:rFonts w:cs="Arial"/>
          <w:sz w:val="22"/>
          <w:szCs w:val="22"/>
        </w:rPr>
        <w:t>I</w:t>
      </w:r>
      <w:r w:rsidRPr="00AF1E03">
        <w:rPr>
          <w:rFonts w:cs="Arial"/>
          <w:sz w:val="22"/>
          <w:szCs w:val="22"/>
        </w:rPr>
        <w:t>ndustr</w:t>
      </w:r>
      <w:r w:rsidR="00CC02F1">
        <w:rPr>
          <w:rFonts w:cs="Arial"/>
          <w:sz w:val="22"/>
          <w:szCs w:val="22"/>
        </w:rPr>
        <w:t>ies</w:t>
      </w:r>
      <w:r w:rsidRPr="00AF1E03">
        <w:rPr>
          <w:rFonts w:cs="Arial"/>
          <w:sz w:val="22"/>
          <w:szCs w:val="22"/>
        </w:rPr>
        <w:t xml:space="preserve"> workers across the different local authorities that compose GBSLEP between 2010 and 2015.</w:t>
      </w:r>
    </w:p>
    <w:p w14:paraId="22E0E9C4" w14:textId="77777777" w:rsidR="003B7923" w:rsidRPr="00AF1E03" w:rsidRDefault="003B7923" w:rsidP="008127E0">
      <w:pPr>
        <w:pStyle w:val="Source"/>
        <w:rPr>
          <w:rFonts w:cs="Arial"/>
          <w:sz w:val="22"/>
          <w:szCs w:val="22"/>
        </w:rPr>
      </w:pPr>
      <w:r w:rsidRPr="00AF1E03">
        <w:rPr>
          <w:rFonts w:cs="Arial"/>
          <w:sz w:val="22"/>
          <w:szCs w:val="22"/>
        </w:rPr>
        <w:t xml:space="preserve">Because of ONS restrictions on reproducing employment data on the grounds of ‘disclosure’, we have not attempted to reproduce tables of employment by </w:t>
      </w:r>
      <w:r w:rsidR="00A326E7">
        <w:rPr>
          <w:rFonts w:cs="Arial"/>
          <w:sz w:val="22"/>
          <w:szCs w:val="22"/>
        </w:rPr>
        <w:t>local authorit</w:t>
      </w:r>
      <w:r w:rsidR="00713680">
        <w:rPr>
          <w:rFonts w:cs="Arial"/>
          <w:sz w:val="22"/>
          <w:szCs w:val="22"/>
        </w:rPr>
        <w:t>y</w:t>
      </w:r>
      <w:r w:rsidRPr="00AF1E03">
        <w:rPr>
          <w:rFonts w:cs="Arial"/>
          <w:sz w:val="22"/>
          <w:szCs w:val="22"/>
        </w:rPr>
        <w:t xml:space="preserve"> – the rounding up (and down) to the nearest hundred involved would make the data confusing and</w:t>
      </w:r>
      <w:r w:rsidR="00AF1E03">
        <w:rPr>
          <w:rFonts w:cs="Arial"/>
          <w:sz w:val="22"/>
          <w:szCs w:val="22"/>
        </w:rPr>
        <w:t>,</w:t>
      </w:r>
      <w:r w:rsidRPr="00AF1E03">
        <w:rPr>
          <w:rFonts w:cs="Arial"/>
          <w:sz w:val="22"/>
          <w:szCs w:val="22"/>
        </w:rPr>
        <w:t xml:space="preserve"> in some cases</w:t>
      </w:r>
      <w:r w:rsidR="00AF1E03">
        <w:rPr>
          <w:rFonts w:cs="Arial"/>
          <w:sz w:val="22"/>
          <w:szCs w:val="22"/>
        </w:rPr>
        <w:t xml:space="preserve">. </w:t>
      </w:r>
      <w:r w:rsidRPr="00AF1E03">
        <w:rPr>
          <w:rFonts w:cs="Arial"/>
          <w:sz w:val="22"/>
          <w:szCs w:val="22"/>
        </w:rPr>
        <w:t>meaningless. We have instead selected highlights</w:t>
      </w:r>
      <w:r w:rsidR="00AF1E03" w:rsidRPr="00AF1E03">
        <w:rPr>
          <w:rFonts w:cs="Arial"/>
          <w:sz w:val="22"/>
          <w:szCs w:val="22"/>
        </w:rPr>
        <w:t xml:space="preserve"> from the data that illustrate notable trends in employment by </w:t>
      </w:r>
      <w:r w:rsidR="00CC02F1">
        <w:rPr>
          <w:rFonts w:cs="Arial"/>
          <w:sz w:val="22"/>
          <w:szCs w:val="22"/>
        </w:rPr>
        <w:t>C</w:t>
      </w:r>
      <w:r w:rsidR="00AF1E03" w:rsidRPr="00AF1E03">
        <w:rPr>
          <w:rFonts w:cs="Arial"/>
          <w:sz w:val="22"/>
          <w:szCs w:val="22"/>
        </w:rPr>
        <w:t xml:space="preserve">reative </w:t>
      </w:r>
      <w:r w:rsidR="00CC02F1">
        <w:rPr>
          <w:rFonts w:cs="Arial"/>
          <w:sz w:val="22"/>
          <w:szCs w:val="22"/>
        </w:rPr>
        <w:t xml:space="preserve">Industries </w:t>
      </w:r>
      <w:r w:rsidR="00AF1E03" w:rsidRPr="00AF1E03">
        <w:rPr>
          <w:rFonts w:cs="Arial"/>
          <w:sz w:val="22"/>
          <w:szCs w:val="22"/>
        </w:rPr>
        <w:t>sector or by geography.</w:t>
      </w:r>
    </w:p>
    <w:p w14:paraId="2974CACA" w14:textId="77777777" w:rsidR="008127E0" w:rsidRPr="00AF1E03" w:rsidRDefault="008127E0" w:rsidP="008127E0">
      <w:pPr>
        <w:pStyle w:val="Caption"/>
        <w:rPr>
          <w:rFonts w:cs="Arial"/>
          <w:szCs w:val="22"/>
        </w:rPr>
      </w:pPr>
      <w:r w:rsidRPr="00AF1E03">
        <w:rPr>
          <w:rFonts w:cs="Arial"/>
          <w:szCs w:val="22"/>
        </w:rPr>
        <w:t>Birmingham</w:t>
      </w:r>
    </w:p>
    <w:p w14:paraId="00945EE9" w14:textId="77777777" w:rsidR="008127E0" w:rsidRPr="00AF1E03" w:rsidRDefault="008127E0" w:rsidP="00E2498F">
      <w:pPr>
        <w:pStyle w:val="Source"/>
        <w:rPr>
          <w:rFonts w:cs="Arial"/>
          <w:sz w:val="22"/>
          <w:szCs w:val="22"/>
        </w:rPr>
      </w:pPr>
      <w:bookmarkStart w:id="109" w:name="_Hlk488660781"/>
      <w:r w:rsidRPr="00AF1E03">
        <w:rPr>
          <w:rFonts w:cs="Arial"/>
          <w:sz w:val="22"/>
          <w:szCs w:val="22"/>
        </w:rPr>
        <w:t xml:space="preserve">The overall increase in </w:t>
      </w:r>
      <w:r w:rsidR="00CC02F1">
        <w:rPr>
          <w:rFonts w:cs="Arial"/>
          <w:sz w:val="22"/>
          <w:szCs w:val="22"/>
        </w:rPr>
        <w:t>C</w:t>
      </w:r>
      <w:r w:rsidRPr="00AF1E03">
        <w:rPr>
          <w:rFonts w:cs="Arial"/>
          <w:sz w:val="22"/>
          <w:szCs w:val="22"/>
        </w:rPr>
        <w:t xml:space="preserve">reative </w:t>
      </w:r>
      <w:r w:rsidR="00CC02F1">
        <w:rPr>
          <w:rFonts w:cs="Arial"/>
          <w:sz w:val="22"/>
          <w:szCs w:val="22"/>
        </w:rPr>
        <w:t>I</w:t>
      </w:r>
      <w:r w:rsidRPr="00AF1E03">
        <w:rPr>
          <w:rFonts w:cs="Arial"/>
          <w:sz w:val="22"/>
          <w:szCs w:val="22"/>
        </w:rPr>
        <w:t>ndustries employment in the city between 2010 and 2015, at 8</w:t>
      </w:r>
      <w:r w:rsidR="00A326E7">
        <w:rPr>
          <w:rFonts w:cs="Arial"/>
          <w:sz w:val="22"/>
          <w:szCs w:val="22"/>
        </w:rPr>
        <w:t>% (</w:t>
      </w:r>
      <w:r w:rsidR="003B7923" w:rsidRPr="00AF1E03">
        <w:rPr>
          <w:rFonts w:cs="Arial"/>
          <w:sz w:val="22"/>
          <w:szCs w:val="22"/>
        </w:rPr>
        <w:t>1</w:t>
      </w:r>
      <w:r w:rsidR="00A326E7">
        <w:rPr>
          <w:rFonts w:cs="Arial"/>
          <w:sz w:val="22"/>
          <w:szCs w:val="22"/>
        </w:rPr>
        <w:t>,</w:t>
      </w:r>
      <w:r w:rsidR="003B7923" w:rsidRPr="00AF1E03">
        <w:rPr>
          <w:rFonts w:cs="Arial"/>
          <w:sz w:val="22"/>
          <w:szCs w:val="22"/>
        </w:rPr>
        <w:t>100 jobs)</w:t>
      </w:r>
      <w:r w:rsidRPr="00AF1E03">
        <w:rPr>
          <w:rFonts w:cs="Arial"/>
          <w:sz w:val="22"/>
          <w:szCs w:val="22"/>
        </w:rPr>
        <w:t xml:space="preserve"> is larger than the increase seen across the wider GBSLEP geography of 5</w:t>
      </w:r>
      <w:r w:rsidR="00A326E7">
        <w:rPr>
          <w:rFonts w:cs="Arial"/>
          <w:sz w:val="22"/>
          <w:szCs w:val="22"/>
        </w:rPr>
        <w:t xml:space="preserve"> </w:t>
      </w:r>
      <w:r w:rsidRPr="00AF1E03">
        <w:rPr>
          <w:rFonts w:cs="Arial"/>
          <w:sz w:val="22"/>
          <w:szCs w:val="22"/>
        </w:rPr>
        <w:t xml:space="preserve">percent. </w:t>
      </w:r>
    </w:p>
    <w:p w14:paraId="5709B49C" w14:textId="77777777" w:rsidR="008127E0" w:rsidRPr="00AF1E03" w:rsidRDefault="008127E0" w:rsidP="00E2498F">
      <w:pPr>
        <w:pStyle w:val="Source"/>
        <w:rPr>
          <w:rFonts w:cs="Arial"/>
          <w:sz w:val="22"/>
          <w:szCs w:val="22"/>
        </w:rPr>
      </w:pPr>
      <w:r w:rsidRPr="00AF1E03">
        <w:rPr>
          <w:rFonts w:cs="Arial"/>
          <w:sz w:val="22"/>
          <w:szCs w:val="22"/>
        </w:rPr>
        <w:t xml:space="preserve">Design employment </w:t>
      </w:r>
      <w:r w:rsidR="00FD60E1">
        <w:rPr>
          <w:rFonts w:cs="Arial"/>
          <w:sz w:val="22"/>
          <w:szCs w:val="22"/>
        </w:rPr>
        <w:t xml:space="preserve">grew by 300% </w:t>
      </w:r>
      <w:r w:rsidRPr="00AF1E03">
        <w:rPr>
          <w:rFonts w:cs="Arial"/>
          <w:sz w:val="22"/>
          <w:szCs w:val="22"/>
        </w:rPr>
        <w:t>between 2010 and 2015</w:t>
      </w:r>
      <w:r w:rsidR="00CC02F1">
        <w:rPr>
          <w:rFonts w:cs="Arial"/>
          <w:sz w:val="22"/>
          <w:szCs w:val="22"/>
        </w:rPr>
        <w:t xml:space="preserve">, </w:t>
      </w:r>
      <w:r w:rsidRPr="00AF1E03">
        <w:rPr>
          <w:rFonts w:cs="Arial"/>
          <w:sz w:val="22"/>
          <w:szCs w:val="22"/>
        </w:rPr>
        <w:t>to 8</w:t>
      </w:r>
      <w:r w:rsidR="003B7923" w:rsidRPr="00AF1E03">
        <w:rPr>
          <w:rFonts w:cs="Arial"/>
          <w:sz w:val="22"/>
          <w:szCs w:val="22"/>
        </w:rPr>
        <w:t>00</w:t>
      </w:r>
      <w:r w:rsidRPr="00AF1E03">
        <w:rPr>
          <w:rFonts w:cs="Arial"/>
          <w:sz w:val="22"/>
          <w:szCs w:val="22"/>
        </w:rPr>
        <w:t xml:space="preserve"> workers.</w:t>
      </w:r>
    </w:p>
    <w:p w14:paraId="2A62A5B5" w14:textId="77777777" w:rsidR="008127E0" w:rsidRPr="00AF1E03" w:rsidRDefault="008127E0" w:rsidP="00E2498F">
      <w:pPr>
        <w:pStyle w:val="Source"/>
        <w:rPr>
          <w:rFonts w:cs="Arial"/>
          <w:sz w:val="22"/>
          <w:szCs w:val="22"/>
        </w:rPr>
      </w:pPr>
      <w:r w:rsidRPr="00AF1E03">
        <w:rPr>
          <w:rFonts w:cs="Arial"/>
          <w:sz w:val="22"/>
          <w:szCs w:val="22"/>
        </w:rPr>
        <w:t xml:space="preserve">IT, Software </w:t>
      </w:r>
      <w:r w:rsidR="00713680">
        <w:rPr>
          <w:rFonts w:cs="Arial"/>
          <w:sz w:val="22"/>
          <w:szCs w:val="22"/>
        </w:rPr>
        <w:t>&amp;</w:t>
      </w:r>
      <w:r w:rsidRPr="00AF1E03">
        <w:rPr>
          <w:rFonts w:cs="Arial"/>
          <w:sz w:val="22"/>
          <w:szCs w:val="22"/>
        </w:rPr>
        <w:t xml:space="preserve"> Computer Services remains, though, much the largest source of employment - growing 21</w:t>
      </w:r>
      <w:r w:rsidR="00A326E7">
        <w:rPr>
          <w:rFonts w:cs="Arial"/>
          <w:sz w:val="22"/>
          <w:szCs w:val="22"/>
        </w:rPr>
        <w:t xml:space="preserve">% </w:t>
      </w:r>
      <w:r w:rsidRPr="00AF1E03">
        <w:rPr>
          <w:rFonts w:cs="Arial"/>
          <w:sz w:val="22"/>
          <w:szCs w:val="22"/>
        </w:rPr>
        <w:t>to 6</w:t>
      </w:r>
      <w:r w:rsidR="00A326E7">
        <w:rPr>
          <w:rFonts w:cs="Arial"/>
          <w:sz w:val="22"/>
          <w:szCs w:val="22"/>
        </w:rPr>
        <w:t>,</w:t>
      </w:r>
      <w:r w:rsidRPr="00AF1E03">
        <w:rPr>
          <w:rFonts w:cs="Arial"/>
          <w:sz w:val="22"/>
          <w:szCs w:val="22"/>
        </w:rPr>
        <w:t>0</w:t>
      </w:r>
      <w:r w:rsidR="003B7923" w:rsidRPr="00AF1E03">
        <w:rPr>
          <w:rFonts w:cs="Arial"/>
          <w:sz w:val="22"/>
          <w:szCs w:val="22"/>
        </w:rPr>
        <w:t xml:space="preserve">00 </w:t>
      </w:r>
      <w:r w:rsidR="00AF1E03" w:rsidRPr="00AF1E03">
        <w:rPr>
          <w:rFonts w:cs="Arial"/>
          <w:sz w:val="22"/>
          <w:szCs w:val="22"/>
        </w:rPr>
        <w:t xml:space="preserve">workers, </w:t>
      </w:r>
      <w:r w:rsidR="00AF1E03">
        <w:rPr>
          <w:rFonts w:cs="Arial"/>
          <w:sz w:val="22"/>
          <w:szCs w:val="22"/>
        </w:rPr>
        <w:t xml:space="preserve">representing two in every five </w:t>
      </w:r>
      <w:r w:rsidR="00CC02F1">
        <w:rPr>
          <w:rFonts w:cs="Arial"/>
          <w:sz w:val="22"/>
          <w:szCs w:val="22"/>
        </w:rPr>
        <w:t>C</w:t>
      </w:r>
      <w:r w:rsidR="00AF1E03">
        <w:rPr>
          <w:rFonts w:cs="Arial"/>
          <w:sz w:val="22"/>
          <w:szCs w:val="22"/>
        </w:rPr>
        <w:t xml:space="preserve">reative </w:t>
      </w:r>
      <w:r w:rsidR="00CC02F1">
        <w:rPr>
          <w:rFonts w:cs="Arial"/>
          <w:sz w:val="22"/>
          <w:szCs w:val="22"/>
        </w:rPr>
        <w:t>I</w:t>
      </w:r>
      <w:r w:rsidR="00AF1E03">
        <w:rPr>
          <w:rFonts w:cs="Arial"/>
          <w:sz w:val="22"/>
          <w:szCs w:val="22"/>
        </w:rPr>
        <w:t xml:space="preserve">ndustries jobs in the city and </w:t>
      </w:r>
      <w:r w:rsidR="00AF1E03" w:rsidRPr="00AF1E03">
        <w:rPr>
          <w:rFonts w:cs="Arial"/>
          <w:sz w:val="22"/>
          <w:szCs w:val="22"/>
        </w:rPr>
        <w:t>22</w:t>
      </w:r>
      <w:r w:rsidR="00A326E7">
        <w:rPr>
          <w:rFonts w:cs="Arial"/>
          <w:sz w:val="22"/>
          <w:szCs w:val="22"/>
        </w:rPr>
        <w:t xml:space="preserve">% </w:t>
      </w:r>
      <w:r w:rsidRPr="00AF1E03">
        <w:rPr>
          <w:rFonts w:cs="Arial"/>
          <w:sz w:val="22"/>
          <w:szCs w:val="22"/>
        </w:rPr>
        <w:t xml:space="preserve">of </w:t>
      </w:r>
      <w:r w:rsidR="00AF1E03" w:rsidRPr="00AF1E03">
        <w:rPr>
          <w:rFonts w:cs="Arial"/>
          <w:sz w:val="22"/>
          <w:szCs w:val="22"/>
        </w:rPr>
        <w:t xml:space="preserve">all </w:t>
      </w:r>
      <w:r w:rsidR="00FD60E1">
        <w:rPr>
          <w:rFonts w:cs="Arial"/>
          <w:sz w:val="22"/>
          <w:szCs w:val="22"/>
        </w:rPr>
        <w:t>C</w:t>
      </w:r>
      <w:r w:rsidR="00AF1E03" w:rsidRPr="00AF1E03">
        <w:rPr>
          <w:rFonts w:cs="Arial"/>
          <w:sz w:val="22"/>
          <w:szCs w:val="22"/>
        </w:rPr>
        <w:t xml:space="preserve">reative </w:t>
      </w:r>
      <w:r w:rsidR="00FD60E1">
        <w:rPr>
          <w:rFonts w:cs="Arial"/>
          <w:sz w:val="22"/>
          <w:szCs w:val="22"/>
        </w:rPr>
        <w:t>I</w:t>
      </w:r>
      <w:r w:rsidR="00AF1E03" w:rsidRPr="00AF1E03">
        <w:rPr>
          <w:rFonts w:cs="Arial"/>
          <w:sz w:val="22"/>
          <w:szCs w:val="22"/>
        </w:rPr>
        <w:t>ndustries employment in Greater Birmingham.</w:t>
      </w:r>
    </w:p>
    <w:p w14:paraId="257BD850" w14:textId="77777777" w:rsidR="008127E0" w:rsidRPr="00AF1E03" w:rsidRDefault="008127E0" w:rsidP="00E2498F">
      <w:pPr>
        <w:pStyle w:val="Source"/>
        <w:rPr>
          <w:rFonts w:cs="Arial"/>
          <w:sz w:val="22"/>
          <w:szCs w:val="22"/>
        </w:rPr>
      </w:pPr>
      <w:r w:rsidRPr="00AF1E03">
        <w:rPr>
          <w:rFonts w:cs="Arial"/>
          <w:sz w:val="22"/>
          <w:szCs w:val="22"/>
        </w:rPr>
        <w:t xml:space="preserve">Advertising </w:t>
      </w:r>
      <w:r w:rsidR="00713680">
        <w:rPr>
          <w:rFonts w:cs="Arial"/>
          <w:sz w:val="22"/>
          <w:szCs w:val="22"/>
        </w:rPr>
        <w:t>&amp;</w:t>
      </w:r>
      <w:r w:rsidRPr="00AF1E03">
        <w:rPr>
          <w:rFonts w:cs="Arial"/>
          <w:sz w:val="22"/>
          <w:szCs w:val="22"/>
        </w:rPr>
        <w:t xml:space="preserve"> Marketing</w:t>
      </w:r>
      <w:r w:rsidR="00CC02F1">
        <w:rPr>
          <w:rFonts w:cs="Arial"/>
          <w:sz w:val="22"/>
          <w:szCs w:val="22"/>
        </w:rPr>
        <w:t>,</w:t>
      </w:r>
      <w:r w:rsidRPr="00AF1E03">
        <w:rPr>
          <w:rFonts w:cs="Arial"/>
          <w:sz w:val="22"/>
          <w:szCs w:val="22"/>
        </w:rPr>
        <w:t xml:space="preserve"> Architectur</w:t>
      </w:r>
      <w:r w:rsidR="00CC02F1">
        <w:rPr>
          <w:rFonts w:cs="Arial"/>
          <w:sz w:val="22"/>
          <w:szCs w:val="22"/>
        </w:rPr>
        <w:t>e</w:t>
      </w:r>
      <w:r w:rsidRPr="00AF1E03">
        <w:rPr>
          <w:rFonts w:cs="Arial"/>
          <w:sz w:val="22"/>
          <w:szCs w:val="22"/>
        </w:rPr>
        <w:t xml:space="preserve"> and Crafts also saw strong employment growth.</w:t>
      </w:r>
    </w:p>
    <w:p w14:paraId="1B263A73" w14:textId="77777777" w:rsidR="008127E0" w:rsidRPr="00AF1E03" w:rsidRDefault="008127E0" w:rsidP="00E2498F">
      <w:pPr>
        <w:pStyle w:val="Source"/>
        <w:rPr>
          <w:rFonts w:cs="Arial"/>
          <w:sz w:val="22"/>
          <w:szCs w:val="22"/>
        </w:rPr>
      </w:pPr>
      <w:r w:rsidRPr="00AF1E03">
        <w:rPr>
          <w:rFonts w:cs="Arial"/>
          <w:sz w:val="22"/>
          <w:szCs w:val="22"/>
        </w:rPr>
        <w:t xml:space="preserve">Falls were witnessed in Film, TV, Video, Radio </w:t>
      </w:r>
      <w:r w:rsidR="00713680">
        <w:rPr>
          <w:rFonts w:cs="Arial"/>
          <w:sz w:val="22"/>
          <w:szCs w:val="22"/>
        </w:rPr>
        <w:t>&amp;</w:t>
      </w:r>
      <w:r w:rsidRPr="00AF1E03">
        <w:rPr>
          <w:rFonts w:cs="Arial"/>
          <w:sz w:val="22"/>
          <w:szCs w:val="22"/>
        </w:rPr>
        <w:t xml:space="preserve"> Photography; Publishing; Museums, Galleries </w:t>
      </w:r>
      <w:r w:rsidR="00713680">
        <w:rPr>
          <w:rFonts w:cs="Arial"/>
          <w:sz w:val="22"/>
          <w:szCs w:val="22"/>
        </w:rPr>
        <w:t>&amp;</w:t>
      </w:r>
      <w:r w:rsidRPr="00AF1E03">
        <w:rPr>
          <w:rFonts w:cs="Arial"/>
          <w:sz w:val="22"/>
          <w:szCs w:val="22"/>
        </w:rPr>
        <w:t xml:space="preserve"> Libraries; and Music, Visual </w:t>
      </w:r>
      <w:r w:rsidR="00713680">
        <w:rPr>
          <w:rFonts w:cs="Arial"/>
          <w:sz w:val="22"/>
          <w:szCs w:val="22"/>
        </w:rPr>
        <w:t>&amp;</w:t>
      </w:r>
      <w:r w:rsidRPr="00AF1E03">
        <w:rPr>
          <w:rFonts w:cs="Arial"/>
          <w:sz w:val="22"/>
          <w:szCs w:val="22"/>
        </w:rPr>
        <w:t xml:space="preserve"> Performing Arts. </w:t>
      </w:r>
    </w:p>
    <w:bookmarkEnd w:id="109"/>
    <w:p w14:paraId="249D08E6" w14:textId="77777777" w:rsidR="008127E0" w:rsidRPr="00AD5F50" w:rsidRDefault="008127E0" w:rsidP="008127E0">
      <w:pPr>
        <w:pStyle w:val="Caption"/>
        <w:rPr>
          <w:rFonts w:cs="Arial"/>
        </w:rPr>
      </w:pPr>
      <w:r w:rsidRPr="00AD5F50">
        <w:rPr>
          <w:rFonts w:cs="Arial"/>
        </w:rPr>
        <w:lastRenderedPageBreak/>
        <w:t>Bromsgrove</w:t>
      </w:r>
    </w:p>
    <w:p w14:paraId="376B1F18" w14:textId="77777777" w:rsidR="008127E0" w:rsidRPr="00713680" w:rsidRDefault="008127E0" w:rsidP="00E2498F">
      <w:pPr>
        <w:pStyle w:val="Source"/>
        <w:rPr>
          <w:rFonts w:cs="Arial"/>
          <w:sz w:val="22"/>
          <w:szCs w:val="22"/>
        </w:rPr>
      </w:pPr>
      <w:r w:rsidRPr="00713680">
        <w:rPr>
          <w:rFonts w:cs="Arial"/>
          <w:sz w:val="22"/>
          <w:szCs w:val="22"/>
        </w:rPr>
        <w:t xml:space="preserve">Like Birmingham, </w:t>
      </w:r>
      <w:r w:rsidR="00CC02F1">
        <w:rPr>
          <w:rFonts w:cs="Arial"/>
          <w:sz w:val="22"/>
          <w:szCs w:val="22"/>
        </w:rPr>
        <w:t xml:space="preserve">Design employment </w:t>
      </w:r>
      <w:r w:rsidRPr="00713680">
        <w:rPr>
          <w:rFonts w:cs="Arial"/>
          <w:sz w:val="22"/>
          <w:szCs w:val="22"/>
        </w:rPr>
        <w:t xml:space="preserve">in Bromsgrove </w:t>
      </w:r>
      <w:r w:rsidR="00CC02F1">
        <w:rPr>
          <w:rFonts w:cs="Arial"/>
          <w:sz w:val="22"/>
          <w:szCs w:val="22"/>
        </w:rPr>
        <w:t xml:space="preserve">grew strongly </w:t>
      </w:r>
      <w:r w:rsidRPr="00713680">
        <w:rPr>
          <w:rFonts w:cs="Arial"/>
          <w:sz w:val="22"/>
          <w:szCs w:val="22"/>
        </w:rPr>
        <w:t>between 2010 and 2015 - a 227</w:t>
      </w:r>
      <w:r w:rsidR="00A326E7">
        <w:rPr>
          <w:rFonts w:cs="Arial"/>
          <w:sz w:val="22"/>
          <w:szCs w:val="22"/>
        </w:rPr>
        <w:t>%</w:t>
      </w:r>
      <w:r w:rsidRPr="00713680">
        <w:rPr>
          <w:rFonts w:cs="Arial"/>
          <w:sz w:val="22"/>
          <w:szCs w:val="22"/>
        </w:rPr>
        <w:t xml:space="preserve"> increase to </w:t>
      </w:r>
      <w:r w:rsidR="003B7923" w:rsidRPr="00713680">
        <w:rPr>
          <w:rFonts w:cs="Arial"/>
          <w:sz w:val="22"/>
          <w:szCs w:val="22"/>
        </w:rPr>
        <w:t xml:space="preserve">over 100 </w:t>
      </w:r>
      <w:r w:rsidRPr="00713680">
        <w:rPr>
          <w:rFonts w:cs="Arial"/>
          <w:sz w:val="22"/>
          <w:szCs w:val="22"/>
        </w:rPr>
        <w:t>workers.</w:t>
      </w:r>
    </w:p>
    <w:p w14:paraId="2394B6C2" w14:textId="77777777" w:rsidR="008127E0" w:rsidRPr="00713680" w:rsidRDefault="008127E0" w:rsidP="00E2498F">
      <w:pPr>
        <w:pStyle w:val="Source"/>
        <w:rPr>
          <w:rFonts w:cs="Arial"/>
          <w:sz w:val="22"/>
          <w:szCs w:val="22"/>
        </w:rPr>
      </w:pPr>
      <w:r w:rsidRPr="00713680">
        <w:rPr>
          <w:rFonts w:cs="Arial"/>
          <w:sz w:val="22"/>
          <w:szCs w:val="22"/>
        </w:rPr>
        <w:t xml:space="preserve">Also like Birmingham, IT, Software </w:t>
      </w:r>
      <w:r w:rsidR="00CC02F1">
        <w:rPr>
          <w:rFonts w:cs="Arial"/>
          <w:sz w:val="22"/>
          <w:szCs w:val="22"/>
        </w:rPr>
        <w:t>&amp;</w:t>
      </w:r>
      <w:r w:rsidRPr="00713680">
        <w:rPr>
          <w:rFonts w:cs="Arial"/>
          <w:sz w:val="22"/>
          <w:szCs w:val="22"/>
        </w:rPr>
        <w:t xml:space="preserve"> Computer Services is much the largest source of employment - nearly 60</w:t>
      </w:r>
      <w:r w:rsidR="00A326E7">
        <w:rPr>
          <w:rFonts w:cs="Arial"/>
          <w:sz w:val="22"/>
          <w:szCs w:val="22"/>
        </w:rPr>
        <w:t xml:space="preserve">% </w:t>
      </w:r>
      <w:r w:rsidRPr="00713680">
        <w:rPr>
          <w:rFonts w:cs="Arial"/>
          <w:sz w:val="22"/>
          <w:szCs w:val="22"/>
        </w:rPr>
        <w:t xml:space="preserve">of </w:t>
      </w:r>
      <w:r w:rsidR="00AF1E03" w:rsidRPr="00713680">
        <w:rPr>
          <w:rFonts w:cs="Arial"/>
          <w:sz w:val="22"/>
          <w:szCs w:val="22"/>
        </w:rPr>
        <w:t xml:space="preserve">total </w:t>
      </w:r>
      <w:r w:rsidR="00CC02F1">
        <w:rPr>
          <w:rFonts w:cs="Arial"/>
          <w:sz w:val="22"/>
          <w:szCs w:val="22"/>
        </w:rPr>
        <w:t>Creative Industries</w:t>
      </w:r>
      <w:r w:rsidR="00AF1E03" w:rsidRPr="00713680">
        <w:rPr>
          <w:rFonts w:cs="Arial"/>
          <w:sz w:val="22"/>
          <w:szCs w:val="22"/>
        </w:rPr>
        <w:t xml:space="preserve"> jobs in the borough.</w:t>
      </w:r>
      <w:r w:rsidRPr="00713680">
        <w:rPr>
          <w:rFonts w:cs="Arial"/>
          <w:sz w:val="22"/>
          <w:szCs w:val="22"/>
        </w:rPr>
        <w:t xml:space="preserve"> </w:t>
      </w:r>
    </w:p>
    <w:p w14:paraId="1B33FE8E" w14:textId="77777777" w:rsidR="008127E0" w:rsidRPr="00713680" w:rsidRDefault="008127E0" w:rsidP="00E2498F">
      <w:pPr>
        <w:pStyle w:val="Source"/>
        <w:rPr>
          <w:rFonts w:cs="Arial"/>
          <w:sz w:val="22"/>
          <w:szCs w:val="22"/>
        </w:rPr>
      </w:pPr>
      <w:r w:rsidRPr="00713680">
        <w:rPr>
          <w:rFonts w:cs="Arial"/>
          <w:sz w:val="22"/>
          <w:szCs w:val="22"/>
        </w:rPr>
        <w:t xml:space="preserve">While Crafts increased in Birmingham, it fell in Bromsgrove. But the other trends are further mirrors to Birmingham: rises in Advertising </w:t>
      </w:r>
      <w:r w:rsidR="00CC02F1">
        <w:rPr>
          <w:rFonts w:cs="Arial"/>
          <w:sz w:val="22"/>
          <w:szCs w:val="22"/>
        </w:rPr>
        <w:t>&amp;</w:t>
      </w:r>
      <w:r w:rsidRPr="00713680">
        <w:rPr>
          <w:rFonts w:cs="Arial"/>
          <w:sz w:val="22"/>
          <w:szCs w:val="22"/>
        </w:rPr>
        <w:t xml:space="preserve"> Marketing and Architecture; falls in Film, TV, Video, Radio </w:t>
      </w:r>
      <w:r w:rsidR="00CC02F1">
        <w:rPr>
          <w:rFonts w:cs="Arial"/>
          <w:sz w:val="22"/>
          <w:szCs w:val="22"/>
        </w:rPr>
        <w:t>&amp;</w:t>
      </w:r>
      <w:r w:rsidRPr="00713680">
        <w:rPr>
          <w:rFonts w:cs="Arial"/>
          <w:sz w:val="22"/>
          <w:szCs w:val="22"/>
        </w:rPr>
        <w:t xml:space="preserve"> Photography; Publishing; Museums, Galleries</w:t>
      </w:r>
      <w:r w:rsidR="00CC02F1">
        <w:rPr>
          <w:rFonts w:cs="Arial"/>
          <w:sz w:val="22"/>
          <w:szCs w:val="22"/>
        </w:rPr>
        <w:t xml:space="preserve"> &amp; </w:t>
      </w:r>
      <w:r w:rsidRPr="00713680">
        <w:rPr>
          <w:rFonts w:cs="Arial"/>
          <w:sz w:val="22"/>
          <w:szCs w:val="22"/>
        </w:rPr>
        <w:t xml:space="preserve">Libraries; and Music, Visual </w:t>
      </w:r>
      <w:r w:rsidR="00CC02F1">
        <w:rPr>
          <w:rFonts w:cs="Arial"/>
          <w:sz w:val="22"/>
          <w:szCs w:val="22"/>
        </w:rPr>
        <w:t>&amp;</w:t>
      </w:r>
      <w:r w:rsidRPr="00713680">
        <w:rPr>
          <w:rFonts w:cs="Arial"/>
          <w:sz w:val="22"/>
          <w:szCs w:val="22"/>
        </w:rPr>
        <w:t xml:space="preserve"> Performing Arts. </w:t>
      </w:r>
    </w:p>
    <w:p w14:paraId="34B94B67" w14:textId="77777777" w:rsidR="008127E0" w:rsidRPr="00AD5F50" w:rsidRDefault="008127E0" w:rsidP="008127E0">
      <w:pPr>
        <w:pStyle w:val="Caption"/>
        <w:rPr>
          <w:rFonts w:cs="Arial"/>
        </w:rPr>
      </w:pPr>
      <w:r w:rsidRPr="00AD5F50">
        <w:rPr>
          <w:rFonts w:cs="Arial"/>
        </w:rPr>
        <w:t>Cannock Chase</w:t>
      </w:r>
    </w:p>
    <w:p w14:paraId="438E82A3" w14:textId="77777777" w:rsidR="008127E0" w:rsidRPr="00AD5F50" w:rsidRDefault="008127E0" w:rsidP="008127E0">
      <w:pPr>
        <w:pStyle w:val="BodyText"/>
        <w:rPr>
          <w:rFonts w:cs="Arial"/>
        </w:rPr>
      </w:pPr>
      <w:r w:rsidRPr="00AD5F50">
        <w:rPr>
          <w:rFonts w:cs="Arial"/>
        </w:rPr>
        <w:t xml:space="preserve">Cannock Chase is unusual in experiencing a fall in employment within the </w:t>
      </w:r>
      <w:r w:rsidR="00713680">
        <w:rPr>
          <w:rFonts w:cs="Arial"/>
        </w:rPr>
        <w:t>C</w:t>
      </w:r>
      <w:r w:rsidRPr="00AD5F50">
        <w:rPr>
          <w:rFonts w:cs="Arial"/>
        </w:rPr>
        <w:t xml:space="preserve">reative </w:t>
      </w:r>
      <w:r w:rsidR="00713680">
        <w:rPr>
          <w:rFonts w:cs="Arial"/>
        </w:rPr>
        <w:t>I</w:t>
      </w:r>
      <w:r w:rsidRPr="00AD5F50">
        <w:rPr>
          <w:rFonts w:cs="Arial"/>
        </w:rPr>
        <w:t>ndustries between 2010 and 2015.</w:t>
      </w:r>
    </w:p>
    <w:p w14:paraId="4D368759" w14:textId="77777777" w:rsidR="008127E0" w:rsidRPr="00AD5F50" w:rsidRDefault="008127E0" w:rsidP="008127E0">
      <w:pPr>
        <w:pStyle w:val="BodyText"/>
        <w:rPr>
          <w:rFonts w:cs="Arial"/>
        </w:rPr>
      </w:pPr>
      <w:r w:rsidRPr="00AD5F50">
        <w:rPr>
          <w:rFonts w:cs="Arial"/>
        </w:rPr>
        <w:t xml:space="preserve">Increases in employment in Advertising </w:t>
      </w:r>
      <w:r w:rsidR="00713680">
        <w:rPr>
          <w:rFonts w:cs="Arial"/>
        </w:rPr>
        <w:t>&amp;</w:t>
      </w:r>
      <w:r w:rsidRPr="00AD5F50">
        <w:rPr>
          <w:rFonts w:cs="Arial"/>
        </w:rPr>
        <w:t xml:space="preserve"> Marketing; Architecture; and IT, Software </w:t>
      </w:r>
      <w:r w:rsidR="00713680">
        <w:rPr>
          <w:rFonts w:cs="Arial"/>
        </w:rPr>
        <w:t>&amp;</w:t>
      </w:r>
      <w:r w:rsidRPr="00AD5F50">
        <w:rPr>
          <w:rFonts w:cs="Arial"/>
        </w:rPr>
        <w:t xml:space="preserve"> Computer Services were insufficient to compensate for falls in other sectors. </w:t>
      </w:r>
    </w:p>
    <w:p w14:paraId="3FF33CE5" w14:textId="77777777" w:rsidR="008127E0" w:rsidRPr="00AD5F50" w:rsidRDefault="008127E0" w:rsidP="008127E0">
      <w:pPr>
        <w:pStyle w:val="BodyText"/>
        <w:rPr>
          <w:rFonts w:cs="Arial"/>
        </w:rPr>
      </w:pPr>
      <w:r w:rsidRPr="00AD5F50">
        <w:rPr>
          <w:rFonts w:cs="Arial"/>
        </w:rPr>
        <w:t xml:space="preserve">Film, TV, Video, Radio </w:t>
      </w:r>
      <w:r w:rsidR="00713680">
        <w:rPr>
          <w:rFonts w:cs="Arial"/>
        </w:rPr>
        <w:t>&amp;</w:t>
      </w:r>
      <w:r w:rsidRPr="00AD5F50">
        <w:rPr>
          <w:rFonts w:cs="Arial"/>
        </w:rPr>
        <w:t xml:space="preserve"> Photography experienced the most dramatic fall in employment. In 2010, it was the second largest </w:t>
      </w:r>
      <w:r w:rsidR="00CC02F1">
        <w:rPr>
          <w:rFonts w:cs="Arial"/>
        </w:rPr>
        <w:t xml:space="preserve">Creative Industries </w:t>
      </w:r>
      <w:r w:rsidRPr="00AD5F50">
        <w:rPr>
          <w:rFonts w:cs="Arial"/>
        </w:rPr>
        <w:t>sector, with o</w:t>
      </w:r>
      <w:r w:rsidR="00AF1E03">
        <w:rPr>
          <w:rFonts w:cs="Arial"/>
        </w:rPr>
        <w:t>ver 200 workers, while by 2015,</w:t>
      </w:r>
      <w:r w:rsidRPr="00AD5F50">
        <w:rPr>
          <w:rFonts w:cs="Arial"/>
        </w:rPr>
        <w:t xml:space="preserve"> it had contracted by 89</w:t>
      </w:r>
      <w:r w:rsidR="00713680">
        <w:rPr>
          <w:rFonts w:cs="Arial"/>
        </w:rPr>
        <w:t>%</w:t>
      </w:r>
      <w:r w:rsidRPr="00AD5F50">
        <w:rPr>
          <w:rFonts w:cs="Arial"/>
        </w:rPr>
        <w:t xml:space="preserve">. </w:t>
      </w:r>
    </w:p>
    <w:p w14:paraId="7173F5AE" w14:textId="77777777" w:rsidR="008127E0" w:rsidRPr="00AD5F50" w:rsidRDefault="008127E0" w:rsidP="008127E0">
      <w:pPr>
        <w:pStyle w:val="Caption"/>
        <w:rPr>
          <w:rFonts w:cs="Arial"/>
        </w:rPr>
      </w:pPr>
      <w:r w:rsidRPr="00AD5F50">
        <w:rPr>
          <w:rFonts w:cs="Arial"/>
        </w:rPr>
        <w:t>East Staffordshire</w:t>
      </w:r>
    </w:p>
    <w:p w14:paraId="08A501E9" w14:textId="77777777" w:rsidR="008127E0" w:rsidRPr="00AD5F50" w:rsidRDefault="00CC02F1" w:rsidP="008127E0">
      <w:pPr>
        <w:pStyle w:val="BodyText"/>
        <w:rPr>
          <w:rFonts w:cs="Arial"/>
        </w:rPr>
      </w:pPr>
      <w:r>
        <w:rPr>
          <w:rFonts w:cs="Arial"/>
        </w:rPr>
        <w:t>Dramatic</w:t>
      </w:r>
      <w:r w:rsidR="008127E0" w:rsidRPr="00AD5F50">
        <w:rPr>
          <w:rFonts w:cs="Arial"/>
        </w:rPr>
        <w:t xml:space="preserve"> increases in employment in Architecture and Design helped drive an overall increase of 19</w:t>
      </w:r>
      <w:r w:rsidR="001A05B1">
        <w:rPr>
          <w:rFonts w:cs="Arial"/>
        </w:rPr>
        <w:t xml:space="preserve">% </w:t>
      </w:r>
      <w:r w:rsidR="008127E0" w:rsidRPr="00AD5F50">
        <w:rPr>
          <w:rFonts w:cs="Arial"/>
        </w:rPr>
        <w:t xml:space="preserve">in the DCMS </w:t>
      </w:r>
      <w:r>
        <w:rPr>
          <w:rFonts w:cs="Arial"/>
        </w:rPr>
        <w:t xml:space="preserve">Creative Industries </w:t>
      </w:r>
      <w:r w:rsidR="008127E0" w:rsidRPr="00AD5F50">
        <w:rPr>
          <w:rFonts w:cs="Arial"/>
        </w:rPr>
        <w:t>sectors between 2010 and 2015, to 900 workers.</w:t>
      </w:r>
    </w:p>
    <w:p w14:paraId="3D46F820" w14:textId="77777777" w:rsidR="008127E0" w:rsidRPr="00AD5F50" w:rsidRDefault="008127E0" w:rsidP="008127E0">
      <w:pPr>
        <w:pStyle w:val="BodyText"/>
        <w:rPr>
          <w:rFonts w:cs="Arial"/>
        </w:rPr>
      </w:pPr>
      <w:r w:rsidRPr="00AD5F50">
        <w:rPr>
          <w:rFonts w:cs="Arial"/>
        </w:rPr>
        <w:t xml:space="preserve">While IT, Software </w:t>
      </w:r>
      <w:r w:rsidR="00713680">
        <w:rPr>
          <w:rFonts w:cs="Arial"/>
        </w:rPr>
        <w:t>&amp;</w:t>
      </w:r>
      <w:r w:rsidRPr="00AD5F50">
        <w:rPr>
          <w:rFonts w:cs="Arial"/>
        </w:rPr>
        <w:t xml:space="preserve"> Computer Services is the largest of the DCMS sectors, there was a dramatic fall in employment within the related, but somewhat broader, basket of Tech Nation sectors. The </w:t>
      </w:r>
      <w:r w:rsidR="00A54239">
        <w:rPr>
          <w:rFonts w:cs="Arial"/>
        </w:rPr>
        <w:t>D</w:t>
      </w:r>
      <w:r w:rsidRPr="00AD5F50">
        <w:rPr>
          <w:rFonts w:cs="Arial"/>
        </w:rPr>
        <w:t xml:space="preserve">igital </w:t>
      </w:r>
      <w:r w:rsidR="00A54239">
        <w:rPr>
          <w:rFonts w:cs="Arial"/>
        </w:rPr>
        <w:t>I</w:t>
      </w:r>
      <w:r w:rsidR="00713680">
        <w:rPr>
          <w:rFonts w:cs="Arial"/>
        </w:rPr>
        <w:t>ndustries</w:t>
      </w:r>
      <w:r w:rsidRPr="00AD5F50">
        <w:rPr>
          <w:rFonts w:cs="Arial"/>
        </w:rPr>
        <w:t xml:space="preserve"> in East Staffordshire appear, therefore, </w:t>
      </w:r>
      <w:r w:rsidR="00713680">
        <w:rPr>
          <w:rFonts w:cs="Arial"/>
        </w:rPr>
        <w:t>to have contracted</w:t>
      </w:r>
      <w:r w:rsidRPr="00AD5F50">
        <w:rPr>
          <w:rFonts w:cs="Arial"/>
        </w:rPr>
        <w:t xml:space="preserve">. </w:t>
      </w:r>
    </w:p>
    <w:p w14:paraId="66A9AB1B" w14:textId="77777777" w:rsidR="008127E0" w:rsidRPr="00AD5F50" w:rsidRDefault="008127E0" w:rsidP="008127E0">
      <w:pPr>
        <w:pStyle w:val="Caption"/>
        <w:rPr>
          <w:rFonts w:cs="Arial"/>
        </w:rPr>
      </w:pPr>
      <w:r w:rsidRPr="00AD5F50">
        <w:rPr>
          <w:rFonts w:cs="Arial"/>
        </w:rPr>
        <w:t xml:space="preserve">Lichfield </w:t>
      </w:r>
    </w:p>
    <w:p w14:paraId="16160F97" w14:textId="77777777" w:rsidR="008127E0" w:rsidRPr="00AD5F50" w:rsidRDefault="00A54239" w:rsidP="008127E0">
      <w:pPr>
        <w:pStyle w:val="BodyText"/>
        <w:rPr>
          <w:rFonts w:cs="Arial"/>
        </w:rPr>
      </w:pPr>
      <w:r>
        <w:rPr>
          <w:rFonts w:cs="Arial"/>
        </w:rPr>
        <w:t>Again reflecting</w:t>
      </w:r>
      <w:r w:rsidR="00E2498F">
        <w:rPr>
          <w:rFonts w:cs="Arial"/>
        </w:rPr>
        <w:t xml:space="preserve"> trends observed in East Staffordshire</w:t>
      </w:r>
      <w:r w:rsidR="008127E0" w:rsidRPr="00AD5F50">
        <w:rPr>
          <w:rFonts w:cs="Arial"/>
        </w:rPr>
        <w:t xml:space="preserve">, Lichfield has seen </w:t>
      </w:r>
      <w:r w:rsidR="00CC02F1">
        <w:rPr>
          <w:rFonts w:cs="Arial"/>
        </w:rPr>
        <w:t xml:space="preserve">a 3% </w:t>
      </w:r>
      <w:r w:rsidR="008127E0" w:rsidRPr="00AD5F50">
        <w:rPr>
          <w:rFonts w:cs="Arial"/>
        </w:rPr>
        <w:t xml:space="preserve">fall in employment within </w:t>
      </w:r>
      <w:r w:rsidR="00713680">
        <w:rPr>
          <w:rFonts w:cs="Arial"/>
        </w:rPr>
        <w:t>IT</w:t>
      </w:r>
      <w:r w:rsidR="00CC02F1">
        <w:rPr>
          <w:rFonts w:cs="Arial"/>
        </w:rPr>
        <w:t>, Software &amp; Computer Services</w:t>
      </w:r>
      <w:r w:rsidR="008127E0" w:rsidRPr="00AD5F50">
        <w:rPr>
          <w:rFonts w:cs="Arial"/>
        </w:rPr>
        <w:t xml:space="preserve">, </w:t>
      </w:r>
      <w:r w:rsidR="00E2498F">
        <w:rPr>
          <w:rFonts w:cs="Arial"/>
        </w:rPr>
        <w:t>and</w:t>
      </w:r>
      <w:r w:rsidR="00CC02F1">
        <w:rPr>
          <w:rFonts w:cs="Arial"/>
        </w:rPr>
        <w:t xml:space="preserve"> </w:t>
      </w:r>
      <w:r w:rsidR="008127E0" w:rsidRPr="00AD5F50">
        <w:rPr>
          <w:rFonts w:cs="Arial"/>
        </w:rPr>
        <w:t>a 9</w:t>
      </w:r>
      <w:r w:rsidR="00A326E7">
        <w:rPr>
          <w:rFonts w:cs="Arial"/>
        </w:rPr>
        <w:t xml:space="preserve">% </w:t>
      </w:r>
      <w:r w:rsidR="008127E0" w:rsidRPr="00AD5F50">
        <w:rPr>
          <w:rFonts w:cs="Arial"/>
        </w:rPr>
        <w:t xml:space="preserve">fall in the </w:t>
      </w:r>
      <w:r w:rsidR="00CC02F1">
        <w:rPr>
          <w:rFonts w:cs="Arial"/>
        </w:rPr>
        <w:t>Digital Industries sector as defined by Tech Nation.</w:t>
      </w:r>
    </w:p>
    <w:p w14:paraId="6760D318" w14:textId="77777777" w:rsidR="008127E0" w:rsidRPr="00AD5F50" w:rsidRDefault="008127E0" w:rsidP="008127E0">
      <w:pPr>
        <w:pStyle w:val="BodyText"/>
        <w:rPr>
          <w:rFonts w:cs="Arial"/>
        </w:rPr>
      </w:pPr>
      <w:r w:rsidRPr="00AD5F50">
        <w:rPr>
          <w:rFonts w:cs="Arial"/>
        </w:rPr>
        <w:t>Overall</w:t>
      </w:r>
      <w:r w:rsidR="00713680">
        <w:rPr>
          <w:rFonts w:cs="Arial"/>
        </w:rPr>
        <w:t>,</w:t>
      </w:r>
      <w:r w:rsidR="00AF1E03">
        <w:rPr>
          <w:rFonts w:cs="Arial"/>
        </w:rPr>
        <w:t xml:space="preserve"> </w:t>
      </w:r>
      <w:r w:rsidR="00713680">
        <w:rPr>
          <w:rFonts w:cs="Arial"/>
        </w:rPr>
        <w:t>C</w:t>
      </w:r>
      <w:r w:rsidR="00AF1E03">
        <w:rPr>
          <w:rFonts w:cs="Arial"/>
        </w:rPr>
        <w:t xml:space="preserve">reative </w:t>
      </w:r>
      <w:r w:rsidR="00713680">
        <w:rPr>
          <w:rFonts w:cs="Arial"/>
        </w:rPr>
        <w:t>I</w:t>
      </w:r>
      <w:r w:rsidR="00AF1E03">
        <w:rPr>
          <w:rFonts w:cs="Arial"/>
        </w:rPr>
        <w:t>ndustries</w:t>
      </w:r>
      <w:r w:rsidRPr="00AD5F50">
        <w:rPr>
          <w:rFonts w:cs="Arial"/>
        </w:rPr>
        <w:t xml:space="preserve"> employment increased by 5</w:t>
      </w:r>
      <w:r w:rsidR="00A326E7">
        <w:rPr>
          <w:rFonts w:cs="Arial"/>
        </w:rPr>
        <w:t xml:space="preserve">% </w:t>
      </w:r>
      <w:r w:rsidR="00AF1E03">
        <w:rPr>
          <w:rFonts w:cs="Arial"/>
        </w:rPr>
        <w:t>between 2010 and 2015</w:t>
      </w:r>
      <w:r w:rsidRPr="00AD5F50">
        <w:rPr>
          <w:rFonts w:cs="Arial"/>
        </w:rPr>
        <w:t xml:space="preserve">. This has been assisted by strong growth in Advertising </w:t>
      </w:r>
      <w:r w:rsidR="00713680">
        <w:rPr>
          <w:rFonts w:cs="Arial"/>
        </w:rPr>
        <w:t>&amp;</w:t>
      </w:r>
      <w:r w:rsidRPr="00AD5F50">
        <w:rPr>
          <w:rFonts w:cs="Arial"/>
        </w:rPr>
        <w:t xml:space="preserve"> Marketing; Architecture; and Design. The pattern of increases in these sectors, alongside falls in others, is consistent with that witnessed elsewhere in Greater Birmingham. </w:t>
      </w:r>
    </w:p>
    <w:p w14:paraId="088F2540" w14:textId="77777777" w:rsidR="008127E0" w:rsidRPr="00AD5F50" w:rsidRDefault="008127E0" w:rsidP="008127E0">
      <w:pPr>
        <w:pStyle w:val="Caption"/>
        <w:rPr>
          <w:rFonts w:cs="Arial"/>
        </w:rPr>
      </w:pPr>
      <w:r w:rsidRPr="00AD5F50">
        <w:rPr>
          <w:rFonts w:cs="Arial"/>
        </w:rPr>
        <w:t xml:space="preserve">Redditch </w:t>
      </w:r>
    </w:p>
    <w:p w14:paraId="7694C071" w14:textId="77777777" w:rsidR="008127E0" w:rsidRPr="00AD5F50" w:rsidRDefault="008127E0" w:rsidP="008127E0">
      <w:pPr>
        <w:pStyle w:val="BodyText"/>
        <w:rPr>
          <w:rFonts w:cs="Arial"/>
        </w:rPr>
      </w:pPr>
      <w:r w:rsidRPr="00AD5F50">
        <w:rPr>
          <w:rFonts w:cs="Arial"/>
        </w:rPr>
        <w:t xml:space="preserve">Redditch is unusual in </w:t>
      </w:r>
      <w:r w:rsidR="00CC02F1">
        <w:rPr>
          <w:rFonts w:cs="Arial"/>
        </w:rPr>
        <w:t>Greater Birmingham</w:t>
      </w:r>
      <w:r w:rsidRPr="00AD5F50">
        <w:rPr>
          <w:rFonts w:cs="Arial"/>
        </w:rPr>
        <w:t xml:space="preserve"> in seeing an increase in employment within Film, TV, Video, Radio </w:t>
      </w:r>
      <w:r w:rsidR="00713680">
        <w:rPr>
          <w:rFonts w:cs="Arial"/>
        </w:rPr>
        <w:t>&amp;</w:t>
      </w:r>
      <w:r w:rsidRPr="00AD5F50">
        <w:rPr>
          <w:rFonts w:cs="Arial"/>
        </w:rPr>
        <w:t xml:space="preserve"> Photography - an 87</w:t>
      </w:r>
      <w:r w:rsidR="00A326E7">
        <w:rPr>
          <w:rFonts w:cs="Arial"/>
        </w:rPr>
        <w:t xml:space="preserve">% </w:t>
      </w:r>
      <w:r w:rsidRPr="00AD5F50">
        <w:rPr>
          <w:rFonts w:cs="Arial"/>
        </w:rPr>
        <w:t>increase</w:t>
      </w:r>
      <w:r w:rsidR="00713680">
        <w:rPr>
          <w:rFonts w:cs="Arial"/>
        </w:rPr>
        <w:t>,</w:t>
      </w:r>
      <w:r w:rsidRPr="00AD5F50">
        <w:rPr>
          <w:rFonts w:cs="Arial"/>
        </w:rPr>
        <w:t xml:space="preserve"> to 100 workers.</w:t>
      </w:r>
    </w:p>
    <w:p w14:paraId="43A7B818" w14:textId="77777777" w:rsidR="008127E0" w:rsidRPr="00AD5F50" w:rsidRDefault="008127E0" w:rsidP="008127E0">
      <w:pPr>
        <w:pStyle w:val="BodyText"/>
        <w:rPr>
          <w:rFonts w:cs="Arial"/>
        </w:rPr>
      </w:pPr>
      <w:r w:rsidRPr="00AD5F50">
        <w:rPr>
          <w:rFonts w:cs="Arial"/>
        </w:rPr>
        <w:t>The most spectacular increase, however, occurred in Design - a 540</w:t>
      </w:r>
      <w:r w:rsidR="00713680">
        <w:rPr>
          <w:rFonts w:cs="Arial"/>
        </w:rPr>
        <w:t>%</w:t>
      </w:r>
      <w:r w:rsidRPr="00AD5F50">
        <w:rPr>
          <w:rFonts w:cs="Arial"/>
        </w:rPr>
        <w:t xml:space="preserve"> </w:t>
      </w:r>
      <w:r w:rsidR="00CC02F1">
        <w:rPr>
          <w:rFonts w:cs="Arial"/>
        </w:rPr>
        <w:t>rise in employment</w:t>
      </w:r>
      <w:r w:rsidR="00713680">
        <w:rPr>
          <w:rFonts w:cs="Arial"/>
        </w:rPr>
        <w:t>,</w:t>
      </w:r>
      <w:r w:rsidRPr="00AD5F50">
        <w:rPr>
          <w:rFonts w:cs="Arial"/>
        </w:rPr>
        <w:t xml:space="preserve"> to 100 workers.</w:t>
      </w:r>
    </w:p>
    <w:p w14:paraId="144E531A" w14:textId="77777777" w:rsidR="008127E0" w:rsidRPr="00AD5F50" w:rsidRDefault="008127E0" w:rsidP="008127E0">
      <w:pPr>
        <w:pStyle w:val="Caption"/>
        <w:rPr>
          <w:rFonts w:cs="Arial"/>
        </w:rPr>
      </w:pPr>
      <w:r w:rsidRPr="00AD5F50">
        <w:rPr>
          <w:rFonts w:cs="Arial"/>
        </w:rPr>
        <w:t xml:space="preserve">Solihull </w:t>
      </w:r>
    </w:p>
    <w:p w14:paraId="1BD6D2E1" w14:textId="77777777" w:rsidR="008127E0" w:rsidRPr="00AD5F50" w:rsidRDefault="008127E0" w:rsidP="008127E0">
      <w:pPr>
        <w:pStyle w:val="BodyText"/>
        <w:rPr>
          <w:rFonts w:cs="Arial"/>
        </w:rPr>
      </w:pPr>
      <w:r w:rsidRPr="00AD5F50">
        <w:rPr>
          <w:rFonts w:cs="Arial"/>
        </w:rPr>
        <w:t>While IT</w:t>
      </w:r>
      <w:r w:rsidR="00CC02F1">
        <w:rPr>
          <w:rFonts w:cs="Arial"/>
        </w:rPr>
        <w:t>, Software &amp; Computer Services</w:t>
      </w:r>
      <w:r w:rsidRPr="00AD5F50">
        <w:rPr>
          <w:rFonts w:cs="Arial"/>
        </w:rPr>
        <w:t xml:space="preserve"> is much the largest source of employment within the creative industries in Solihull, it declined slightly by 1</w:t>
      </w:r>
      <w:r w:rsidR="00A326E7">
        <w:rPr>
          <w:rFonts w:cs="Arial"/>
        </w:rPr>
        <w:t>%</w:t>
      </w:r>
      <w:r w:rsidRPr="00AD5F50">
        <w:rPr>
          <w:rFonts w:cs="Arial"/>
        </w:rPr>
        <w:t>,</w:t>
      </w:r>
      <w:r w:rsidR="00EB0F6C">
        <w:rPr>
          <w:rFonts w:cs="Arial"/>
        </w:rPr>
        <w:t xml:space="preserve"> </w:t>
      </w:r>
      <w:r w:rsidRPr="00AD5F50">
        <w:rPr>
          <w:rFonts w:cs="Arial"/>
        </w:rPr>
        <w:t>to 4</w:t>
      </w:r>
      <w:r w:rsidR="001A05B1">
        <w:rPr>
          <w:rFonts w:cs="Arial"/>
        </w:rPr>
        <w:t>,</w:t>
      </w:r>
      <w:r w:rsidRPr="00AD5F50">
        <w:rPr>
          <w:rFonts w:cs="Arial"/>
        </w:rPr>
        <w:t>100 workers.</w:t>
      </w:r>
    </w:p>
    <w:p w14:paraId="1B64D1B0" w14:textId="77777777" w:rsidR="008127E0" w:rsidRPr="00AD5F50" w:rsidRDefault="008127E0" w:rsidP="008127E0">
      <w:pPr>
        <w:pStyle w:val="BodyText"/>
        <w:rPr>
          <w:rFonts w:cs="Arial"/>
        </w:rPr>
      </w:pPr>
      <w:r w:rsidRPr="00AD5F50">
        <w:rPr>
          <w:rFonts w:cs="Arial"/>
        </w:rPr>
        <w:t xml:space="preserve">Solihull is unusual in witnessing a large increase in Music, Visual </w:t>
      </w:r>
      <w:r w:rsidR="00713680">
        <w:rPr>
          <w:rFonts w:cs="Arial"/>
        </w:rPr>
        <w:t>&amp;</w:t>
      </w:r>
      <w:r w:rsidRPr="00AD5F50">
        <w:rPr>
          <w:rFonts w:cs="Arial"/>
        </w:rPr>
        <w:t xml:space="preserve"> Performing Arts</w:t>
      </w:r>
      <w:r w:rsidR="00AF1E03">
        <w:rPr>
          <w:rFonts w:cs="Arial"/>
        </w:rPr>
        <w:t xml:space="preserve">, consistent with growth in demand from </w:t>
      </w:r>
      <w:r w:rsidR="00CC02F1">
        <w:rPr>
          <w:rFonts w:cs="Arial"/>
        </w:rPr>
        <w:t xml:space="preserve">new production capacity and events held at </w:t>
      </w:r>
      <w:r w:rsidR="00AF1E03">
        <w:rPr>
          <w:rFonts w:cs="Arial"/>
        </w:rPr>
        <w:t>NEC</w:t>
      </w:r>
      <w:r w:rsidRPr="00AD5F50">
        <w:rPr>
          <w:rFonts w:cs="Arial"/>
        </w:rPr>
        <w:t xml:space="preserve">. The other trends were </w:t>
      </w:r>
      <w:r w:rsidR="00AF1E03">
        <w:rPr>
          <w:rFonts w:cs="Arial"/>
        </w:rPr>
        <w:t>in line</w:t>
      </w:r>
      <w:r w:rsidRPr="00AD5F50">
        <w:rPr>
          <w:rFonts w:cs="Arial"/>
        </w:rPr>
        <w:t xml:space="preserve"> with the rest of Greater Birmingham and Solihull, with strong increases in Advertising </w:t>
      </w:r>
      <w:r w:rsidR="00713680">
        <w:rPr>
          <w:rFonts w:cs="Arial"/>
        </w:rPr>
        <w:t>&amp;</w:t>
      </w:r>
      <w:r w:rsidRPr="00AD5F50">
        <w:rPr>
          <w:rFonts w:cs="Arial"/>
        </w:rPr>
        <w:t xml:space="preserve"> Marketing, Architecture, and Design. </w:t>
      </w:r>
    </w:p>
    <w:p w14:paraId="05CD1F83" w14:textId="77777777" w:rsidR="008127E0" w:rsidRPr="00AD5F50" w:rsidRDefault="008127E0" w:rsidP="008127E0">
      <w:pPr>
        <w:pStyle w:val="Caption"/>
        <w:rPr>
          <w:rFonts w:cs="Arial"/>
        </w:rPr>
      </w:pPr>
      <w:r w:rsidRPr="00AD5F50">
        <w:rPr>
          <w:rFonts w:cs="Arial"/>
        </w:rPr>
        <w:t xml:space="preserve">Tamworth </w:t>
      </w:r>
    </w:p>
    <w:p w14:paraId="293E9E83" w14:textId="77777777" w:rsidR="008127E0" w:rsidRPr="00AD5F50" w:rsidRDefault="008127E0" w:rsidP="008127E0">
      <w:pPr>
        <w:pStyle w:val="BodyText"/>
        <w:rPr>
          <w:rFonts w:cs="Arial"/>
        </w:rPr>
      </w:pPr>
      <w:r w:rsidRPr="00AD5F50">
        <w:rPr>
          <w:rFonts w:cs="Arial"/>
        </w:rPr>
        <w:t xml:space="preserve">Tamworth witnessed a decline in </w:t>
      </w:r>
      <w:r w:rsidR="00713680">
        <w:rPr>
          <w:rFonts w:cs="Arial"/>
        </w:rPr>
        <w:t>C</w:t>
      </w:r>
      <w:r w:rsidRPr="00AD5F50">
        <w:rPr>
          <w:rFonts w:cs="Arial"/>
        </w:rPr>
        <w:t xml:space="preserve">reative </w:t>
      </w:r>
      <w:r w:rsidR="00713680">
        <w:rPr>
          <w:rFonts w:cs="Arial"/>
        </w:rPr>
        <w:t>I</w:t>
      </w:r>
      <w:r w:rsidRPr="00AD5F50">
        <w:rPr>
          <w:rFonts w:cs="Arial"/>
        </w:rPr>
        <w:t>ndustr</w:t>
      </w:r>
      <w:r w:rsidR="00CC02F1">
        <w:rPr>
          <w:rFonts w:cs="Arial"/>
        </w:rPr>
        <w:t>ies</w:t>
      </w:r>
      <w:r w:rsidRPr="00AD5F50">
        <w:rPr>
          <w:rFonts w:cs="Arial"/>
        </w:rPr>
        <w:t xml:space="preserve"> </w:t>
      </w:r>
      <w:r w:rsidR="00AF1E03">
        <w:rPr>
          <w:rFonts w:cs="Arial"/>
        </w:rPr>
        <w:t>jobs</w:t>
      </w:r>
      <w:r w:rsidRPr="00AD5F50">
        <w:rPr>
          <w:rFonts w:cs="Arial"/>
        </w:rPr>
        <w:t xml:space="preserve"> between 2010 and 2015, due in large part to a fall in IT, Software </w:t>
      </w:r>
      <w:r w:rsidR="00713680">
        <w:rPr>
          <w:rFonts w:cs="Arial"/>
        </w:rPr>
        <w:t>&amp;</w:t>
      </w:r>
      <w:r w:rsidRPr="00AD5F50">
        <w:rPr>
          <w:rFonts w:cs="Arial"/>
        </w:rPr>
        <w:t xml:space="preserve"> Computer Services, </w:t>
      </w:r>
      <w:r w:rsidRPr="00AD5F50">
        <w:rPr>
          <w:rFonts w:cs="Arial"/>
        </w:rPr>
        <w:lastRenderedPageBreak/>
        <w:t xml:space="preserve">in contrast to the rises in this sector witnessed in most other parts of </w:t>
      </w:r>
      <w:r w:rsidR="00713680">
        <w:rPr>
          <w:rFonts w:cs="Arial"/>
        </w:rPr>
        <w:t>Greater Birmingham</w:t>
      </w:r>
      <w:r w:rsidRPr="00AD5F50">
        <w:rPr>
          <w:rFonts w:cs="Arial"/>
        </w:rPr>
        <w:t>.</w:t>
      </w:r>
    </w:p>
    <w:p w14:paraId="6253CAB9" w14:textId="77777777" w:rsidR="008127E0" w:rsidRPr="00AD5F50" w:rsidRDefault="008127E0" w:rsidP="008127E0">
      <w:pPr>
        <w:pStyle w:val="BodyText"/>
        <w:rPr>
          <w:rFonts w:cs="Arial"/>
        </w:rPr>
      </w:pPr>
      <w:r w:rsidRPr="00AD5F50">
        <w:rPr>
          <w:rFonts w:cs="Arial"/>
        </w:rPr>
        <w:t xml:space="preserve">Bright spots for Tamworth were Advertising </w:t>
      </w:r>
      <w:r w:rsidR="00713680">
        <w:rPr>
          <w:rFonts w:cs="Arial"/>
        </w:rPr>
        <w:t>&amp;</w:t>
      </w:r>
      <w:r w:rsidRPr="00AD5F50">
        <w:rPr>
          <w:rFonts w:cs="Arial"/>
        </w:rPr>
        <w:t xml:space="preserve"> Marketing; Architecture; Design; and Publishing. Most of these sectors performed strongly across </w:t>
      </w:r>
      <w:r w:rsidR="00713680">
        <w:rPr>
          <w:rFonts w:cs="Arial"/>
        </w:rPr>
        <w:t xml:space="preserve">the </w:t>
      </w:r>
      <w:r w:rsidRPr="00AD5F50">
        <w:rPr>
          <w:rFonts w:cs="Arial"/>
        </w:rPr>
        <w:t>GBSLEP</w:t>
      </w:r>
      <w:r w:rsidR="00713680">
        <w:rPr>
          <w:rFonts w:cs="Arial"/>
        </w:rPr>
        <w:t xml:space="preserve"> area</w:t>
      </w:r>
      <w:r w:rsidRPr="00AD5F50">
        <w:rPr>
          <w:rFonts w:cs="Arial"/>
        </w:rPr>
        <w:t xml:space="preserve">; but the increase in publishing is not widely seen across the West Midlands, which might be associated with a particular strength in Tamworth. </w:t>
      </w:r>
    </w:p>
    <w:p w14:paraId="439511D2" w14:textId="77777777" w:rsidR="008127E0" w:rsidRPr="00AD5F50" w:rsidRDefault="008127E0" w:rsidP="008127E0">
      <w:pPr>
        <w:pStyle w:val="Caption"/>
        <w:rPr>
          <w:rFonts w:cs="Arial"/>
        </w:rPr>
      </w:pPr>
      <w:r w:rsidRPr="00AD5F50">
        <w:rPr>
          <w:rFonts w:cs="Arial"/>
        </w:rPr>
        <w:t xml:space="preserve">Wyre Forest </w:t>
      </w:r>
    </w:p>
    <w:p w14:paraId="48D96D5F" w14:textId="77777777" w:rsidR="008127E0" w:rsidRPr="00AD5F50" w:rsidRDefault="008127E0" w:rsidP="008127E0">
      <w:pPr>
        <w:pStyle w:val="BodyText"/>
        <w:rPr>
          <w:rFonts w:cs="Arial"/>
        </w:rPr>
      </w:pPr>
      <w:r w:rsidRPr="00AD5F50">
        <w:rPr>
          <w:rFonts w:cs="Arial"/>
        </w:rPr>
        <w:t xml:space="preserve">The fall in </w:t>
      </w:r>
      <w:r w:rsidR="00B04922">
        <w:rPr>
          <w:rFonts w:cs="Arial"/>
        </w:rPr>
        <w:t>C</w:t>
      </w:r>
      <w:r w:rsidRPr="00AD5F50">
        <w:rPr>
          <w:rFonts w:cs="Arial"/>
        </w:rPr>
        <w:t xml:space="preserve">reative </w:t>
      </w:r>
      <w:r w:rsidR="00B04922">
        <w:rPr>
          <w:rFonts w:cs="Arial"/>
        </w:rPr>
        <w:t>I</w:t>
      </w:r>
      <w:r w:rsidRPr="00AD5F50">
        <w:rPr>
          <w:rFonts w:cs="Arial"/>
        </w:rPr>
        <w:t>ndustries employment in Wyre Forest has been significant - a 22</w:t>
      </w:r>
      <w:r w:rsidR="001A05B1">
        <w:rPr>
          <w:rFonts w:cs="Arial"/>
        </w:rPr>
        <w:t xml:space="preserve">% </w:t>
      </w:r>
      <w:r w:rsidRPr="00AD5F50">
        <w:rPr>
          <w:rFonts w:cs="Arial"/>
        </w:rPr>
        <w:t>fall between 2010 and 2015, to 600 workers.</w:t>
      </w:r>
    </w:p>
    <w:p w14:paraId="5845A54F" w14:textId="77777777" w:rsidR="008127E0" w:rsidRPr="00AD5F50" w:rsidRDefault="008127E0" w:rsidP="008127E0">
      <w:pPr>
        <w:pStyle w:val="BodyText"/>
        <w:rPr>
          <w:rFonts w:cs="Arial"/>
        </w:rPr>
      </w:pPr>
      <w:r w:rsidRPr="00AD5F50">
        <w:rPr>
          <w:rFonts w:cs="Arial"/>
        </w:rPr>
        <w:t>While some sectors witnessed increases - in particular, Design rose by 110</w:t>
      </w:r>
      <w:r w:rsidR="001A05B1">
        <w:rPr>
          <w:rFonts w:cs="Arial"/>
        </w:rPr>
        <w:t>%</w:t>
      </w:r>
      <w:r w:rsidRPr="00AD5F50">
        <w:rPr>
          <w:rFonts w:cs="Arial"/>
        </w:rPr>
        <w:t xml:space="preserve"> - these failed to compensate for falls in other </w:t>
      </w:r>
      <w:r w:rsidR="00B04922">
        <w:rPr>
          <w:rFonts w:cs="Arial"/>
        </w:rPr>
        <w:t>parts of the Creative Industries</w:t>
      </w:r>
      <w:r w:rsidRPr="00AD5F50">
        <w:rPr>
          <w:rFonts w:cs="Arial"/>
        </w:rPr>
        <w:t xml:space="preserve">, with a major fall in Film, TV, Video, Radio </w:t>
      </w:r>
      <w:r w:rsidR="00713680">
        <w:rPr>
          <w:rFonts w:cs="Arial"/>
        </w:rPr>
        <w:t>&amp;</w:t>
      </w:r>
      <w:r w:rsidRPr="00AD5F50">
        <w:rPr>
          <w:rFonts w:cs="Arial"/>
        </w:rPr>
        <w:t xml:space="preserve"> Photography being the biggest contributor to this overall decline. </w:t>
      </w:r>
    </w:p>
    <w:p w14:paraId="02E3B2B3" w14:textId="77777777" w:rsidR="00AE47F7" w:rsidRPr="00AD5F50" w:rsidRDefault="00BF5585" w:rsidP="009B0B7D">
      <w:pPr>
        <w:pStyle w:val="Heading1"/>
        <w:numPr>
          <w:ilvl w:val="0"/>
          <w:numId w:val="0"/>
        </w:numPr>
      </w:pPr>
      <w:bookmarkStart w:id="110" w:name="_Toc500702936"/>
      <w:r w:rsidRPr="00AD5F50">
        <w:lastRenderedPageBreak/>
        <w:t xml:space="preserve">Annex </w:t>
      </w:r>
      <w:r w:rsidR="00244FF5" w:rsidRPr="00AD5F50">
        <w:t>2</w:t>
      </w:r>
      <w:r w:rsidRPr="00AD5F50">
        <w:t xml:space="preserve"> - </w:t>
      </w:r>
      <w:r w:rsidR="00AE47F7" w:rsidRPr="00AD5F50">
        <w:t>Birmingham</w:t>
      </w:r>
      <w:bookmarkEnd w:id="110"/>
    </w:p>
    <w:bookmarkEnd w:id="105"/>
    <w:p w14:paraId="744B3F30" w14:textId="77777777" w:rsidR="00AE47F7" w:rsidRPr="00AD5F50" w:rsidRDefault="003A2BCE" w:rsidP="00B231C3">
      <w:pPr>
        <w:pStyle w:val="Figures"/>
      </w:pPr>
      <w:r w:rsidRPr="00AD5F50">
        <w:t xml:space="preserve">Change in numbers of </w:t>
      </w:r>
      <w:r w:rsidR="00713680">
        <w:t>C</w:t>
      </w:r>
      <w:r w:rsidRPr="00AD5F50">
        <w:t xml:space="preserve">reative </w:t>
      </w:r>
      <w:r w:rsidR="00713680">
        <w:t>I</w:t>
      </w:r>
      <w:r w:rsidRPr="00AD5F50">
        <w:t>ndustr</w:t>
      </w:r>
      <w:r w:rsidR="00B04922">
        <w:t>ies</w:t>
      </w:r>
      <w:r w:rsidRPr="00AD5F50">
        <w:t xml:space="preserve"> enterprises in </w:t>
      </w:r>
      <w:r w:rsidR="00AE47F7" w:rsidRPr="00AD5F50">
        <w:t xml:space="preserve">Birmingham </w:t>
      </w:r>
      <w:r w:rsidRPr="00AD5F50">
        <w:t>between</w:t>
      </w:r>
      <w:r w:rsidR="00AE47F7" w:rsidRPr="00AD5F50">
        <w:t xml:space="preserve"> 2010 and 2015 </w:t>
      </w:r>
    </w:p>
    <w:tbl>
      <w:tblPr>
        <w:tblW w:w="7386" w:type="dxa"/>
        <w:tblInd w:w="93" w:type="dxa"/>
        <w:tblLook w:val="04A0" w:firstRow="1" w:lastRow="0" w:firstColumn="1" w:lastColumn="0" w:noHBand="0" w:noVBand="1"/>
      </w:tblPr>
      <w:tblGrid>
        <w:gridCol w:w="4260"/>
        <w:gridCol w:w="960"/>
        <w:gridCol w:w="960"/>
        <w:gridCol w:w="1206"/>
      </w:tblGrid>
      <w:tr w:rsidR="00AE47F7" w:rsidRPr="00AD5F50" w14:paraId="5D60508B"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C3FD32" w14:textId="77777777" w:rsidR="00AE47F7" w:rsidRPr="00AD5F50" w:rsidRDefault="00AE47F7" w:rsidP="001F79C8">
            <w:pPr>
              <w:pStyle w:val="BodyText"/>
              <w:rPr>
                <w:rFonts w:cs="Arial"/>
                <w:b/>
                <w:sz w:val="18"/>
                <w:szCs w:val="18"/>
              </w:rPr>
            </w:pPr>
            <w:r w:rsidRPr="00AD5F50">
              <w:rPr>
                <w:rFonts w:cs="Arial"/>
                <w:b/>
                <w:sz w:val="18"/>
                <w:szCs w:val="18"/>
              </w:rPr>
              <w:t> </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AD508CE" w14:textId="77777777" w:rsidR="00AE47F7" w:rsidRPr="00AD5F50" w:rsidRDefault="00AE47F7" w:rsidP="001F79C8">
            <w:pPr>
              <w:pStyle w:val="BodyText"/>
              <w:rPr>
                <w:rFonts w:cs="Arial"/>
                <w:b/>
                <w:sz w:val="18"/>
                <w:szCs w:val="18"/>
              </w:rPr>
            </w:pPr>
            <w:r w:rsidRPr="00AD5F50">
              <w:rPr>
                <w:rFonts w:cs="Arial"/>
                <w:b/>
                <w:sz w:val="18"/>
                <w:szCs w:val="18"/>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9BFB607" w14:textId="77777777" w:rsidR="00AE47F7" w:rsidRPr="00AD5F50" w:rsidRDefault="00AE47F7" w:rsidP="001F79C8">
            <w:pPr>
              <w:pStyle w:val="BodyText"/>
              <w:rPr>
                <w:rFonts w:cs="Arial"/>
                <w:b/>
                <w:sz w:val="18"/>
                <w:szCs w:val="18"/>
              </w:rPr>
            </w:pPr>
            <w:r w:rsidRPr="00AD5F50">
              <w:rPr>
                <w:rFonts w:cs="Arial"/>
                <w:b/>
                <w:sz w:val="18"/>
                <w:szCs w:val="18"/>
              </w:rPr>
              <w:t>2015</w:t>
            </w:r>
          </w:p>
        </w:tc>
        <w:tc>
          <w:tcPr>
            <w:tcW w:w="1206" w:type="dxa"/>
            <w:tcBorders>
              <w:top w:val="single" w:sz="4" w:space="0" w:color="auto"/>
              <w:left w:val="nil"/>
              <w:bottom w:val="single" w:sz="4" w:space="0" w:color="auto"/>
              <w:right w:val="single" w:sz="4" w:space="0" w:color="auto"/>
            </w:tcBorders>
            <w:shd w:val="clear" w:color="auto" w:fill="auto"/>
            <w:noWrap/>
            <w:vAlign w:val="bottom"/>
          </w:tcPr>
          <w:p w14:paraId="7AB719A9" w14:textId="77777777" w:rsidR="00AE47F7" w:rsidRPr="00AD5F50" w:rsidRDefault="00AE47F7" w:rsidP="001F79C8">
            <w:pPr>
              <w:pStyle w:val="BodyText"/>
              <w:rPr>
                <w:rFonts w:cs="Arial"/>
                <w:b/>
                <w:sz w:val="18"/>
                <w:szCs w:val="18"/>
              </w:rPr>
            </w:pPr>
            <w:r w:rsidRPr="00AD5F50">
              <w:rPr>
                <w:rFonts w:cs="Arial"/>
                <w:b/>
                <w:sz w:val="18"/>
                <w:szCs w:val="18"/>
              </w:rPr>
              <w:t>% change</w:t>
            </w:r>
          </w:p>
        </w:tc>
      </w:tr>
      <w:tr w:rsidR="0006510F" w:rsidRPr="00AD5F50" w14:paraId="5272F06B"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2FED0EB" w14:textId="77777777" w:rsidR="0006510F" w:rsidRPr="00AD5F50" w:rsidRDefault="0006510F" w:rsidP="0006510F">
            <w:pPr>
              <w:pStyle w:val="BodyText"/>
              <w:rPr>
                <w:rFonts w:cs="Arial"/>
                <w:sz w:val="20"/>
              </w:rPr>
            </w:pPr>
            <w:r w:rsidRPr="00AD5F50">
              <w:rPr>
                <w:rFonts w:cs="Arial"/>
                <w:sz w:val="20"/>
              </w:rPr>
              <w:t xml:space="preserve">Advertising </w:t>
            </w:r>
            <w:r w:rsidR="00713680">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tcPr>
          <w:p w14:paraId="14A19AD8" w14:textId="77777777" w:rsidR="0006510F" w:rsidRPr="00AD5F50" w:rsidRDefault="0006510F" w:rsidP="0006510F">
            <w:pPr>
              <w:pStyle w:val="BodyText"/>
              <w:jc w:val="right"/>
              <w:rPr>
                <w:rFonts w:cs="Arial"/>
                <w:sz w:val="20"/>
              </w:rPr>
            </w:pPr>
            <w:r w:rsidRPr="00AD5F50">
              <w:rPr>
                <w:rFonts w:cs="Arial"/>
                <w:sz w:val="20"/>
              </w:rPr>
              <w:t>215</w:t>
            </w:r>
          </w:p>
        </w:tc>
        <w:tc>
          <w:tcPr>
            <w:tcW w:w="960" w:type="dxa"/>
            <w:tcBorders>
              <w:top w:val="nil"/>
              <w:left w:val="nil"/>
              <w:bottom w:val="single" w:sz="4" w:space="0" w:color="auto"/>
              <w:right w:val="single" w:sz="4" w:space="0" w:color="auto"/>
            </w:tcBorders>
            <w:shd w:val="clear" w:color="auto" w:fill="auto"/>
            <w:noWrap/>
          </w:tcPr>
          <w:p w14:paraId="16BE1149" w14:textId="77777777" w:rsidR="0006510F" w:rsidRPr="00AD5F50" w:rsidRDefault="0006510F" w:rsidP="0006510F">
            <w:pPr>
              <w:pStyle w:val="BodyText"/>
              <w:jc w:val="right"/>
              <w:rPr>
                <w:rFonts w:cs="Arial"/>
                <w:sz w:val="20"/>
              </w:rPr>
            </w:pPr>
            <w:r w:rsidRPr="00AD5F50">
              <w:rPr>
                <w:rFonts w:cs="Arial"/>
                <w:sz w:val="20"/>
              </w:rPr>
              <w:t>240</w:t>
            </w:r>
          </w:p>
        </w:tc>
        <w:tc>
          <w:tcPr>
            <w:tcW w:w="1206" w:type="dxa"/>
            <w:tcBorders>
              <w:top w:val="nil"/>
              <w:left w:val="nil"/>
              <w:bottom w:val="single" w:sz="4" w:space="0" w:color="auto"/>
              <w:right w:val="single" w:sz="4" w:space="0" w:color="auto"/>
            </w:tcBorders>
            <w:shd w:val="clear" w:color="auto" w:fill="auto"/>
            <w:noWrap/>
            <w:vAlign w:val="bottom"/>
          </w:tcPr>
          <w:p w14:paraId="14A9D592" w14:textId="77777777" w:rsidR="0006510F" w:rsidRPr="00AD5F50" w:rsidRDefault="0006510F" w:rsidP="0006510F">
            <w:pPr>
              <w:pStyle w:val="BodyText"/>
              <w:jc w:val="right"/>
              <w:rPr>
                <w:rFonts w:cs="Arial"/>
                <w:sz w:val="20"/>
              </w:rPr>
            </w:pPr>
            <w:r w:rsidRPr="00AD5F50">
              <w:rPr>
                <w:rFonts w:cs="Arial"/>
                <w:sz w:val="20"/>
              </w:rPr>
              <w:t>12</w:t>
            </w:r>
          </w:p>
        </w:tc>
      </w:tr>
      <w:tr w:rsidR="0006510F" w:rsidRPr="00AD5F50" w14:paraId="46A46AA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E7E236C" w14:textId="77777777" w:rsidR="0006510F" w:rsidRPr="00AD5F50" w:rsidRDefault="0006510F" w:rsidP="0006510F">
            <w:pPr>
              <w:pStyle w:val="BodyText"/>
              <w:rPr>
                <w:rFonts w:cs="Arial"/>
                <w:sz w:val="20"/>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tcPr>
          <w:p w14:paraId="6821A4F2" w14:textId="77777777" w:rsidR="0006510F" w:rsidRPr="00AD5F50" w:rsidRDefault="0006510F" w:rsidP="0006510F">
            <w:pPr>
              <w:pStyle w:val="BodyText"/>
              <w:jc w:val="right"/>
              <w:rPr>
                <w:rFonts w:cs="Arial"/>
                <w:sz w:val="20"/>
              </w:rPr>
            </w:pPr>
            <w:r w:rsidRPr="00AD5F50">
              <w:rPr>
                <w:rFonts w:cs="Arial"/>
                <w:sz w:val="20"/>
              </w:rPr>
              <w:t>120</w:t>
            </w:r>
          </w:p>
        </w:tc>
        <w:tc>
          <w:tcPr>
            <w:tcW w:w="960" w:type="dxa"/>
            <w:tcBorders>
              <w:top w:val="nil"/>
              <w:left w:val="nil"/>
              <w:bottom w:val="single" w:sz="4" w:space="0" w:color="auto"/>
              <w:right w:val="single" w:sz="4" w:space="0" w:color="auto"/>
            </w:tcBorders>
            <w:shd w:val="clear" w:color="auto" w:fill="auto"/>
            <w:noWrap/>
          </w:tcPr>
          <w:p w14:paraId="6DC1D963" w14:textId="77777777" w:rsidR="0006510F" w:rsidRPr="00AD5F50" w:rsidRDefault="0006510F" w:rsidP="0006510F">
            <w:pPr>
              <w:pStyle w:val="BodyText"/>
              <w:jc w:val="right"/>
              <w:rPr>
                <w:rFonts w:cs="Arial"/>
                <w:sz w:val="20"/>
              </w:rPr>
            </w:pPr>
            <w:r w:rsidRPr="00AD5F50">
              <w:rPr>
                <w:rFonts w:cs="Arial"/>
                <w:sz w:val="20"/>
              </w:rPr>
              <w:t>170</w:t>
            </w:r>
          </w:p>
        </w:tc>
        <w:tc>
          <w:tcPr>
            <w:tcW w:w="1206" w:type="dxa"/>
            <w:tcBorders>
              <w:top w:val="nil"/>
              <w:left w:val="nil"/>
              <w:bottom w:val="single" w:sz="4" w:space="0" w:color="auto"/>
              <w:right w:val="single" w:sz="4" w:space="0" w:color="auto"/>
            </w:tcBorders>
            <w:shd w:val="clear" w:color="auto" w:fill="auto"/>
            <w:noWrap/>
            <w:vAlign w:val="bottom"/>
          </w:tcPr>
          <w:p w14:paraId="40BDA65F" w14:textId="77777777" w:rsidR="0006510F" w:rsidRPr="00AD5F50" w:rsidRDefault="0006510F" w:rsidP="0006510F">
            <w:pPr>
              <w:pStyle w:val="BodyText"/>
              <w:jc w:val="right"/>
              <w:rPr>
                <w:rFonts w:cs="Arial"/>
                <w:sz w:val="20"/>
              </w:rPr>
            </w:pPr>
            <w:r w:rsidRPr="00AD5F50">
              <w:rPr>
                <w:rFonts w:cs="Arial"/>
                <w:sz w:val="20"/>
              </w:rPr>
              <w:t>42</w:t>
            </w:r>
          </w:p>
        </w:tc>
      </w:tr>
      <w:tr w:rsidR="0006510F" w:rsidRPr="00AD5F50" w14:paraId="4DF8E87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C9C1781" w14:textId="77777777" w:rsidR="0006510F" w:rsidRPr="00AD5F50" w:rsidRDefault="0006510F" w:rsidP="0006510F">
            <w:pPr>
              <w:pStyle w:val="BodyText"/>
              <w:rPr>
                <w:rFonts w:cs="Arial"/>
                <w:sz w:val="20"/>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tcPr>
          <w:p w14:paraId="7B3E885A" w14:textId="77777777" w:rsidR="0006510F" w:rsidRPr="00AD5F50" w:rsidRDefault="0006510F" w:rsidP="0006510F">
            <w:pPr>
              <w:pStyle w:val="BodyText"/>
              <w:jc w:val="right"/>
              <w:rPr>
                <w:rFonts w:cs="Arial"/>
                <w:sz w:val="20"/>
              </w:rPr>
            </w:pPr>
            <w:r w:rsidRPr="00AD5F50">
              <w:rPr>
                <w:rFonts w:cs="Arial"/>
                <w:sz w:val="20"/>
              </w:rPr>
              <w:t>150</w:t>
            </w:r>
          </w:p>
        </w:tc>
        <w:tc>
          <w:tcPr>
            <w:tcW w:w="960" w:type="dxa"/>
            <w:tcBorders>
              <w:top w:val="nil"/>
              <w:left w:val="nil"/>
              <w:bottom w:val="single" w:sz="4" w:space="0" w:color="auto"/>
              <w:right w:val="single" w:sz="4" w:space="0" w:color="auto"/>
            </w:tcBorders>
            <w:shd w:val="clear" w:color="auto" w:fill="auto"/>
            <w:noWrap/>
          </w:tcPr>
          <w:p w14:paraId="2901D264" w14:textId="77777777" w:rsidR="0006510F" w:rsidRPr="00AD5F50" w:rsidRDefault="0006510F" w:rsidP="0006510F">
            <w:pPr>
              <w:pStyle w:val="BodyText"/>
              <w:jc w:val="right"/>
              <w:rPr>
                <w:rFonts w:cs="Arial"/>
                <w:sz w:val="20"/>
              </w:rPr>
            </w:pPr>
            <w:r w:rsidRPr="00AD5F50">
              <w:rPr>
                <w:rFonts w:cs="Arial"/>
                <w:sz w:val="20"/>
              </w:rPr>
              <w:t>125</w:t>
            </w:r>
          </w:p>
        </w:tc>
        <w:tc>
          <w:tcPr>
            <w:tcW w:w="1206" w:type="dxa"/>
            <w:tcBorders>
              <w:top w:val="nil"/>
              <w:left w:val="nil"/>
              <w:bottom w:val="single" w:sz="4" w:space="0" w:color="auto"/>
              <w:right w:val="single" w:sz="4" w:space="0" w:color="auto"/>
            </w:tcBorders>
            <w:shd w:val="clear" w:color="auto" w:fill="auto"/>
            <w:noWrap/>
            <w:vAlign w:val="bottom"/>
          </w:tcPr>
          <w:p w14:paraId="45F11D2C" w14:textId="77777777" w:rsidR="0006510F" w:rsidRPr="00AD5F50" w:rsidRDefault="0006510F" w:rsidP="0006510F">
            <w:pPr>
              <w:pStyle w:val="BodyText"/>
              <w:jc w:val="right"/>
              <w:rPr>
                <w:rFonts w:cs="Arial"/>
                <w:sz w:val="20"/>
              </w:rPr>
            </w:pPr>
            <w:r w:rsidRPr="00AD5F50">
              <w:rPr>
                <w:rFonts w:cs="Arial"/>
                <w:sz w:val="20"/>
              </w:rPr>
              <w:t>-17</w:t>
            </w:r>
          </w:p>
        </w:tc>
      </w:tr>
      <w:tr w:rsidR="0006510F" w:rsidRPr="00AD5F50" w14:paraId="299B164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0FB0202" w14:textId="77777777" w:rsidR="0006510F" w:rsidRPr="00AD5F50" w:rsidRDefault="0006510F" w:rsidP="0006510F">
            <w:pPr>
              <w:pStyle w:val="BodyText"/>
              <w:rPr>
                <w:rFonts w:cs="Arial"/>
                <w:sz w:val="20"/>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tcPr>
          <w:p w14:paraId="1888EC55" w14:textId="77777777" w:rsidR="0006510F" w:rsidRPr="00AD5F50" w:rsidRDefault="0006510F" w:rsidP="0006510F">
            <w:pPr>
              <w:pStyle w:val="BodyText"/>
              <w:jc w:val="right"/>
              <w:rPr>
                <w:rFonts w:cs="Arial"/>
                <w:sz w:val="20"/>
              </w:rPr>
            </w:pPr>
            <w:r w:rsidRPr="00AD5F50">
              <w:rPr>
                <w:rFonts w:cs="Arial"/>
                <w:sz w:val="20"/>
              </w:rPr>
              <w:t>150</w:t>
            </w:r>
          </w:p>
        </w:tc>
        <w:tc>
          <w:tcPr>
            <w:tcW w:w="960" w:type="dxa"/>
            <w:tcBorders>
              <w:top w:val="nil"/>
              <w:left w:val="nil"/>
              <w:bottom w:val="single" w:sz="4" w:space="0" w:color="auto"/>
              <w:right w:val="single" w:sz="4" w:space="0" w:color="auto"/>
            </w:tcBorders>
            <w:shd w:val="clear" w:color="auto" w:fill="auto"/>
            <w:noWrap/>
          </w:tcPr>
          <w:p w14:paraId="57DF380B" w14:textId="77777777" w:rsidR="0006510F" w:rsidRPr="00AD5F50" w:rsidRDefault="0006510F" w:rsidP="0006510F">
            <w:pPr>
              <w:pStyle w:val="BodyText"/>
              <w:jc w:val="right"/>
              <w:rPr>
                <w:rFonts w:cs="Arial"/>
                <w:sz w:val="20"/>
              </w:rPr>
            </w:pPr>
            <w:r w:rsidRPr="00AD5F50">
              <w:rPr>
                <w:rFonts w:cs="Arial"/>
                <w:sz w:val="20"/>
              </w:rPr>
              <w:t>185</w:t>
            </w:r>
          </w:p>
        </w:tc>
        <w:tc>
          <w:tcPr>
            <w:tcW w:w="1206" w:type="dxa"/>
            <w:tcBorders>
              <w:top w:val="nil"/>
              <w:left w:val="nil"/>
              <w:bottom w:val="single" w:sz="4" w:space="0" w:color="auto"/>
              <w:right w:val="single" w:sz="4" w:space="0" w:color="auto"/>
            </w:tcBorders>
            <w:shd w:val="clear" w:color="auto" w:fill="auto"/>
            <w:noWrap/>
            <w:vAlign w:val="bottom"/>
          </w:tcPr>
          <w:p w14:paraId="2975DC8F" w14:textId="77777777" w:rsidR="0006510F" w:rsidRPr="00AD5F50" w:rsidRDefault="0006510F" w:rsidP="0006510F">
            <w:pPr>
              <w:pStyle w:val="BodyText"/>
              <w:jc w:val="right"/>
              <w:rPr>
                <w:rFonts w:cs="Arial"/>
                <w:sz w:val="20"/>
              </w:rPr>
            </w:pPr>
            <w:r w:rsidRPr="00AD5F50">
              <w:rPr>
                <w:rFonts w:cs="Arial"/>
                <w:sz w:val="20"/>
              </w:rPr>
              <w:t>23</w:t>
            </w:r>
          </w:p>
        </w:tc>
      </w:tr>
      <w:tr w:rsidR="0006510F" w:rsidRPr="00AD5F50" w14:paraId="6C0205B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DB21102" w14:textId="77777777" w:rsidR="0006510F" w:rsidRPr="00AD5F50" w:rsidRDefault="0006510F" w:rsidP="0006510F">
            <w:pPr>
              <w:pStyle w:val="BodyText"/>
              <w:rPr>
                <w:rFonts w:cs="Arial"/>
                <w:sz w:val="20"/>
              </w:rPr>
            </w:pPr>
            <w:r w:rsidRPr="00AD5F50">
              <w:rPr>
                <w:rFonts w:cs="Arial"/>
                <w:sz w:val="20"/>
              </w:rPr>
              <w:t xml:space="preserve">Film, TV, Video, Radio </w:t>
            </w:r>
            <w:r w:rsidR="00713680">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tcPr>
          <w:p w14:paraId="73435F8D" w14:textId="77777777" w:rsidR="0006510F" w:rsidRPr="00AD5F50" w:rsidRDefault="0006510F" w:rsidP="0006510F">
            <w:pPr>
              <w:pStyle w:val="BodyText"/>
              <w:jc w:val="right"/>
              <w:rPr>
                <w:rFonts w:cs="Arial"/>
                <w:sz w:val="20"/>
              </w:rPr>
            </w:pPr>
            <w:r w:rsidRPr="00AD5F50">
              <w:rPr>
                <w:rFonts w:cs="Arial"/>
                <w:sz w:val="20"/>
              </w:rPr>
              <w:t>110</w:t>
            </w:r>
          </w:p>
        </w:tc>
        <w:tc>
          <w:tcPr>
            <w:tcW w:w="960" w:type="dxa"/>
            <w:tcBorders>
              <w:top w:val="nil"/>
              <w:left w:val="nil"/>
              <w:bottom w:val="single" w:sz="4" w:space="0" w:color="auto"/>
              <w:right w:val="single" w:sz="4" w:space="0" w:color="auto"/>
            </w:tcBorders>
            <w:shd w:val="clear" w:color="auto" w:fill="auto"/>
            <w:noWrap/>
          </w:tcPr>
          <w:p w14:paraId="7AB59EA7" w14:textId="77777777" w:rsidR="0006510F" w:rsidRPr="00AD5F50" w:rsidRDefault="0006510F" w:rsidP="0006510F">
            <w:pPr>
              <w:pStyle w:val="BodyText"/>
              <w:jc w:val="right"/>
              <w:rPr>
                <w:rFonts w:cs="Arial"/>
                <w:sz w:val="20"/>
              </w:rPr>
            </w:pPr>
            <w:r w:rsidRPr="00AD5F50">
              <w:rPr>
                <w:rFonts w:cs="Arial"/>
                <w:sz w:val="20"/>
              </w:rPr>
              <w:t>120</w:t>
            </w:r>
          </w:p>
        </w:tc>
        <w:tc>
          <w:tcPr>
            <w:tcW w:w="1206" w:type="dxa"/>
            <w:tcBorders>
              <w:top w:val="nil"/>
              <w:left w:val="nil"/>
              <w:bottom w:val="single" w:sz="4" w:space="0" w:color="auto"/>
              <w:right w:val="single" w:sz="4" w:space="0" w:color="auto"/>
            </w:tcBorders>
            <w:shd w:val="clear" w:color="auto" w:fill="auto"/>
            <w:noWrap/>
            <w:vAlign w:val="bottom"/>
          </w:tcPr>
          <w:p w14:paraId="24946561" w14:textId="77777777" w:rsidR="0006510F" w:rsidRPr="00AD5F50" w:rsidRDefault="0006510F" w:rsidP="0006510F">
            <w:pPr>
              <w:pStyle w:val="BodyText"/>
              <w:jc w:val="right"/>
              <w:rPr>
                <w:rFonts w:cs="Arial"/>
                <w:sz w:val="20"/>
              </w:rPr>
            </w:pPr>
            <w:r w:rsidRPr="00AD5F50">
              <w:rPr>
                <w:rFonts w:cs="Arial"/>
                <w:sz w:val="20"/>
              </w:rPr>
              <w:t>9</w:t>
            </w:r>
          </w:p>
        </w:tc>
      </w:tr>
      <w:tr w:rsidR="0006510F" w:rsidRPr="00AD5F50" w14:paraId="5585ADE3"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4A12DC5" w14:textId="77777777" w:rsidR="0006510F" w:rsidRPr="00AD5F50" w:rsidRDefault="0006510F" w:rsidP="0006510F">
            <w:pPr>
              <w:pStyle w:val="BodyText"/>
              <w:rPr>
                <w:rFonts w:cs="Arial"/>
                <w:sz w:val="20"/>
              </w:rPr>
            </w:pPr>
            <w:r w:rsidRPr="00AD5F50">
              <w:rPr>
                <w:rFonts w:cs="Arial"/>
                <w:sz w:val="20"/>
              </w:rPr>
              <w:t xml:space="preserve">IT, Software </w:t>
            </w:r>
            <w:r w:rsidR="00713680">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tcPr>
          <w:p w14:paraId="5665A9B8" w14:textId="77777777" w:rsidR="0006510F" w:rsidRPr="00AD5F50" w:rsidRDefault="0006510F" w:rsidP="0006510F">
            <w:pPr>
              <w:pStyle w:val="BodyText"/>
              <w:jc w:val="right"/>
              <w:rPr>
                <w:rFonts w:cs="Arial"/>
                <w:sz w:val="20"/>
              </w:rPr>
            </w:pPr>
            <w:r w:rsidRPr="00AD5F50">
              <w:rPr>
                <w:rFonts w:cs="Arial"/>
                <w:sz w:val="20"/>
              </w:rPr>
              <w:t>830</w:t>
            </w:r>
          </w:p>
        </w:tc>
        <w:tc>
          <w:tcPr>
            <w:tcW w:w="960" w:type="dxa"/>
            <w:tcBorders>
              <w:top w:val="nil"/>
              <w:left w:val="nil"/>
              <w:bottom w:val="single" w:sz="4" w:space="0" w:color="auto"/>
              <w:right w:val="single" w:sz="4" w:space="0" w:color="auto"/>
            </w:tcBorders>
            <w:shd w:val="clear" w:color="auto" w:fill="auto"/>
            <w:noWrap/>
          </w:tcPr>
          <w:p w14:paraId="152CD8CE" w14:textId="77777777" w:rsidR="0006510F" w:rsidRPr="00AD5F50" w:rsidRDefault="0006510F" w:rsidP="0006510F">
            <w:pPr>
              <w:pStyle w:val="BodyText"/>
              <w:jc w:val="right"/>
              <w:rPr>
                <w:rFonts w:cs="Arial"/>
                <w:sz w:val="20"/>
              </w:rPr>
            </w:pPr>
            <w:r w:rsidRPr="00AD5F50">
              <w:rPr>
                <w:rFonts w:cs="Arial"/>
                <w:sz w:val="20"/>
              </w:rPr>
              <w:t>1</w:t>
            </w:r>
            <w:r w:rsidR="001A05B1">
              <w:rPr>
                <w:rFonts w:cs="Arial"/>
                <w:sz w:val="20"/>
              </w:rPr>
              <w:t>,</w:t>
            </w:r>
            <w:r w:rsidRPr="00AD5F50">
              <w:rPr>
                <w:rFonts w:cs="Arial"/>
                <w:sz w:val="20"/>
              </w:rPr>
              <w:t>315</w:t>
            </w:r>
          </w:p>
        </w:tc>
        <w:tc>
          <w:tcPr>
            <w:tcW w:w="1206" w:type="dxa"/>
            <w:tcBorders>
              <w:top w:val="nil"/>
              <w:left w:val="nil"/>
              <w:bottom w:val="single" w:sz="4" w:space="0" w:color="auto"/>
              <w:right w:val="single" w:sz="4" w:space="0" w:color="auto"/>
            </w:tcBorders>
            <w:shd w:val="clear" w:color="auto" w:fill="auto"/>
            <w:noWrap/>
            <w:vAlign w:val="bottom"/>
          </w:tcPr>
          <w:p w14:paraId="74860BF5" w14:textId="77777777" w:rsidR="0006510F" w:rsidRPr="00AD5F50" w:rsidRDefault="0006510F" w:rsidP="0006510F">
            <w:pPr>
              <w:pStyle w:val="BodyText"/>
              <w:jc w:val="right"/>
              <w:rPr>
                <w:rFonts w:cs="Arial"/>
                <w:sz w:val="20"/>
              </w:rPr>
            </w:pPr>
            <w:r w:rsidRPr="00AD5F50">
              <w:rPr>
                <w:rFonts w:cs="Arial"/>
                <w:sz w:val="20"/>
              </w:rPr>
              <w:t>58</w:t>
            </w:r>
          </w:p>
        </w:tc>
      </w:tr>
      <w:tr w:rsidR="0006510F" w:rsidRPr="00AD5F50" w14:paraId="24A38D7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46CCF49" w14:textId="77777777" w:rsidR="0006510F" w:rsidRPr="00AD5F50" w:rsidRDefault="0006510F" w:rsidP="0006510F">
            <w:pPr>
              <w:pStyle w:val="BodyText"/>
              <w:rPr>
                <w:rFonts w:cs="Arial"/>
                <w:sz w:val="20"/>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tcPr>
          <w:p w14:paraId="5D58D39F" w14:textId="77777777" w:rsidR="0006510F" w:rsidRPr="00AD5F50" w:rsidRDefault="0006510F" w:rsidP="0006510F">
            <w:pPr>
              <w:pStyle w:val="BodyText"/>
              <w:jc w:val="right"/>
              <w:rPr>
                <w:rFonts w:cs="Arial"/>
                <w:sz w:val="20"/>
              </w:rPr>
            </w:pPr>
            <w:r w:rsidRPr="00AD5F50">
              <w:rPr>
                <w:rFonts w:cs="Arial"/>
                <w:sz w:val="20"/>
              </w:rPr>
              <w:t>80</w:t>
            </w:r>
          </w:p>
        </w:tc>
        <w:tc>
          <w:tcPr>
            <w:tcW w:w="960" w:type="dxa"/>
            <w:tcBorders>
              <w:top w:val="nil"/>
              <w:left w:val="nil"/>
              <w:bottom w:val="single" w:sz="4" w:space="0" w:color="auto"/>
              <w:right w:val="single" w:sz="4" w:space="0" w:color="auto"/>
            </w:tcBorders>
            <w:shd w:val="clear" w:color="auto" w:fill="auto"/>
            <w:noWrap/>
          </w:tcPr>
          <w:p w14:paraId="33BB6C21" w14:textId="77777777" w:rsidR="0006510F" w:rsidRPr="00AD5F50" w:rsidRDefault="0006510F" w:rsidP="0006510F">
            <w:pPr>
              <w:pStyle w:val="BodyText"/>
              <w:jc w:val="right"/>
              <w:rPr>
                <w:rFonts w:cs="Arial"/>
                <w:sz w:val="20"/>
              </w:rPr>
            </w:pPr>
            <w:r w:rsidRPr="00AD5F50">
              <w:rPr>
                <w:rFonts w:cs="Arial"/>
                <w:sz w:val="20"/>
              </w:rPr>
              <w:t>100</w:t>
            </w:r>
          </w:p>
        </w:tc>
        <w:tc>
          <w:tcPr>
            <w:tcW w:w="1206" w:type="dxa"/>
            <w:tcBorders>
              <w:top w:val="nil"/>
              <w:left w:val="nil"/>
              <w:bottom w:val="single" w:sz="4" w:space="0" w:color="auto"/>
              <w:right w:val="single" w:sz="4" w:space="0" w:color="auto"/>
            </w:tcBorders>
            <w:shd w:val="clear" w:color="auto" w:fill="auto"/>
            <w:noWrap/>
            <w:vAlign w:val="bottom"/>
          </w:tcPr>
          <w:p w14:paraId="38300102" w14:textId="77777777" w:rsidR="0006510F" w:rsidRPr="00AD5F50" w:rsidRDefault="0006510F" w:rsidP="0006510F">
            <w:pPr>
              <w:pStyle w:val="BodyText"/>
              <w:jc w:val="right"/>
              <w:rPr>
                <w:rFonts w:cs="Arial"/>
                <w:sz w:val="20"/>
              </w:rPr>
            </w:pPr>
            <w:r w:rsidRPr="00AD5F50">
              <w:rPr>
                <w:rFonts w:cs="Arial"/>
                <w:sz w:val="20"/>
              </w:rPr>
              <w:t>25</w:t>
            </w:r>
          </w:p>
        </w:tc>
      </w:tr>
      <w:tr w:rsidR="0006510F" w:rsidRPr="00AD5F50" w14:paraId="6FA3BDE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1769247" w14:textId="77777777" w:rsidR="0006510F" w:rsidRPr="00AD5F50" w:rsidRDefault="0006510F" w:rsidP="0006510F">
            <w:pPr>
              <w:pStyle w:val="BodyText"/>
              <w:rPr>
                <w:rFonts w:cs="Arial"/>
                <w:sz w:val="20"/>
              </w:rPr>
            </w:pPr>
            <w:r w:rsidRPr="00AD5F50">
              <w:rPr>
                <w:rFonts w:cs="Arial"/>
                <w:sz w:val="20"/>
              </w:rPr>
              <w:t xml:space="preserve">Museums, Galleries </w:t>
            </w:r>
            <w:r w:rsidR="00713680">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tcPr>
          <w:p w14:paraId="2CD6804A" w14:textId="77777777" w:rsidR="0006510F" w:rsidRPr="00AD5F50" w:rsidRDefault="0006510F" w:rsidP="0006510F">
            <w:pPr>
              <w:pStyle w:val="BodyText"/>
              <w:jc w:val="right"/>
              <w:rPr>
                <w:rFonts w:cs="Arial"/>
                <w:sz w:val="20"/>
              </w:rPr>
            </w:pPr>
            <w:r w:rsidRPr="00AD5F50">
              <w:rPr>
                <w:rFonts w:cs="Arial"/>
                <w:sz w:val="20"/>
              </w:rPr>
              <w:t>5</w:t>
            </w:r>
          </w:p>
        </w:tc>
        <w:tc>
          <w:tcPr>
            <w:tcW w:w="960" w:type="dxa"/>
            <w:tcBorders>
              <w:top w:val="nil"/>
              <w:left w:val="nil"/>
              <w:bottom w:val="single" w:sz="4" w:space="0" w:color="auto"/>
              <w:right w:val="single" w:sz="4" w:space="0" w:color="auto"/>
            </w:tcBorders>
            <w:shd w:val="clear" w:color="auto" w:fill="auto"/>
            <w:noWrap/>
          </w:tcPr>
          <w:p w14:paraId="3C047033" w14:textId="77777777" w:rsidR="0006510F" w:rsidRPr="00AD5F50" w:rsidRDefault="0006510F" w:rsidP="0006510F">
            <w:pPr>
              <w:pStyle w:val="BodyText"/>
              <w:jc w:val="right"/>
              <w:rPr>
                <w:rFonts w:cs="Arial"/>
                <w:sz w:val="20"/>
              </w:rPr>
            </w:pPr>
            <w:r w:rsidRPr="00AD5F50">
              <w:rPr>
                <w:rFonts w:cs="Arial"/>
                <w:sz w:val="20"/>
              </w:rPr>
              <w:t>5</w:t>
            </w:r>
          </w:p>
        </w:tc>
        <w:tc>
          <w:tcPr>
            <w:tcW w:w="1206" w:type="dxa"/>
            <w:tcBorders>
              <w:top w:val="nil"/>
              <w:left w:val="nil"/>
              <w:bottom w:val="single" w:sz="4" w:space="0" w:color="auto"/>
              <w:right w:val="single" w:sz="4" w:space="0" w:color="auto"/>
            </w:tcBorders>
            <w:shd w:val="clear" w:color="auto" w:fill="auto"/>
            <w:noWrap/>
            <w:vAlign w:val="bottom"/>
          </w:tcPr>
          <w:p w14:paraId="11511BCA" w14:textId="77777777" w:rsidR="0006510F" w:rsidRPr="00AD5F50" w:rsidRDefault="0006510F" w:rsidP="0006510F">
            <w:pPr>
              <w:pStyle w:val="BodyText"/>
              <w:jc w:val="right"/>
              <w:rPr>
                <w:rFonts w:cs="Arial"/>
                <w:sz w:val="20"/>
              </w:rPr>
            </w:pPr>
            <w:r w:rsidRPr="00AD5F50">
              <w:rPr>
                <w:rFonts w:cs="Arial"/>
                <w:sz w:val="20"/>
              </w:rPr>
              <w:t>0</w:t>
            </w:r>
          </w:p>
        </w:tc>
      </w:tr>
      <w:tr w:rsidR="0006510F" w:rsidRPr="00AD5F50" w14:paraId="06BB8338"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7B8C5CA" w14:textId="77777777" w:rsidR="0006510F" w:rsidRPr="00AD5F50" w:rsidRDefault="0006510F" w:rsidP="0006510F">
            <w:pPr>
              <w:pStyle w:val="BodyText"/>
              <w:rPr>
                <w:rFonts w:cs="Arial"/>
                <w:sz w:val="20"/>
              </w:rPr>
            </w:pPr>
            <w:r w:rsidRPr="00AD5F50">
              <w:rPr>
                <w:rFonts w:cs="Arial"/>
                <w:sz w:val="20"/>
              </w:rPr>
              <w:t>Music, Visual</w:t>
            </w:r>
            <w:r w:rsidR="00713680">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tcPr>
          <w:p w14:paraId="0688E13B" w14:textId="77777777" w:rsidR="0006510F" w:rsidRPr="00AD5F50" w:rsidRDefault="0006510F" w:rsidP="0006510F">
            <w:pPr>
              <w:pStyle w:val="BodyText"/>
              <w:jc w:val="right"/>
              <w:rPr>
                <w:rFonts w:cs="Arial"/>
                <w:sz w:val="20"/>
              </w:rPr>
            </w:pPr>
            <w:r w:rsidRPr="00AD5F50">
              <w:rPr>
                <w:rFonts w:cs="Arial"/>
                <w:sz w:val="20"/>
              </w:rPr>
              <w:t>240</w:t>
            </w:r>
          </w:p>
        </w:tc>
        <w:tc>
          <w:tcPr>
            <w:tcW w:w="960" w:type="dxa"/>
            <w:tcBorders>
              <w:top w:val="nil"/>
              <w:left w:val="nil"/>
              <w:bottom w:val="single" w:sz="4" w:space="0" w:color="auto"/>
              <w:right w:val="single" w:sz="4" w:space="0" w:color="auto"/>
            </w:tcBorders>
            <w:shd w:val="clear" w:color="auto" w:fill="auto"/>
            <w:noWrap/>
          </w:tcPr>
          <w:p w14:paraId="4C3537E0" w14:textId="77777777" w:rsidR="0006510F" w:rsidRPr="00AD5F50" w:rsidRDefault="0006510F" w:rsidP="0006510F">
            <w:pPr>
              <w:pStyle w:val="BodyText"/>
              <w:jc w:val="right"/>
              <w:rPr>
                <w:rFonts w:cs="Arial"/>
                <w:sz w:val="20"/>
              </w:rPr>
            </w:pPr>
            <w:r w:rsidRPr="00AD5F50">
              <w:rPr>
                <w:rFonts w:cs="Arial"/>
                <w:sz w:val="20"/>
              </w:rPr>
              <w:t>230</w:t>
            </w:r>
          </w:p>
        </w:tc>
        <w:tc>
          <w:tcPr>
            <w:tcW w:w="1206" w:type="dxa"/>
            <w:tcBorders>
              <w:top w:val="nil"/>
              <w:left w:val="nil"/>
              <w:bottom w:val="single" w:sz="4" w:space="0" w:color="auto"/>
              <w:right w:val="single" w:sz="4" w:space="0" w:color="auto"/>
            </w:tcBorders>
            <w:shd w:val="clear" w:color="auto" w:fill="auto"/>
            <w:noWrap/>
            <w:vAlign w:val="bottom"/>
          </w:tcPr>
          <w:p w14:paraId="30AD62FE" w14:textId="77777777" w:rsidR="0006510F" w:rsidRPr="00AD5F50" w:rsidRDefault="0006510F" w:rsidP="0006510F">
            <w:pPr>
              <w:pStyle w:val="BodyText"/>
              <w:jc w:val="right"/>
              <w:rPr>
                <w:rFonts w:cs="Arial"/>
                <w:sz w:val="20"/>
              </w:rPr>
            </w:pPr>
            <w:r w:rsidRPr="00AD5F50">
              <w:rPr>
                <w:rFonts w:cs="Arial"/>
                <w:sz w:val="20"/>
              </w:rPr>
              <w:t>-4</w:t>
            </w:r>
          </w:p>
        </w:tc>
      </w:tr>
      <w:tr w:rsidR="0006510F" w:rsidRPr="00AD5F50" w14:paraId="11E56CF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2A59FC2" w14:textId="77777777" w:rsidR="0006510F" w:rsidRPr="00AD5F50" w:rsidRDefault="0006510F" w:rsidP="0006510F">
            <w:pPr>
              <w:pStyle w:val="BodyText"/>
              <w:rPr>
                <w:rFonts w:cs="Arial"/>
                <w:b/>
                <w:sz w:val="20"/>
              </w:rPr>
            </w:pPr>
            <w:r w:rsidRPr="00AD5F50">
              <w:rPr>
                <w:rFonts w:cs="Arial"/>
                <w:b/>
                <w:sz w:val="20"/>
              </w:rPr>
              <w:t>DCMS Total</w:t>
            </w:r>
          </w:p>
        </w:tc>
        <w:tc>
          <w:tcPr>
            <w:tcW w:w="960" w:type="dxa"/>
            <w:tcBorders>
              <w:top w:val="nil"/>
              <w:left w:val="nil"/>
              <w:bottom w:val="single" w:sz="4" w:space="0" w:color="auto"/>
              <w:right w:val="single" w:sz="4" w:space="0" w:color="auto"/>
            </w:tcBorders>
            <w:shd w:val="clear" w:color="auto" w:fill="auto"/>
            <w:noWrap/>
          </w:tcPr>
          <w:p w14:paraId="06EEB9F6" w14:textId="77777777" w:rsidR="0006510F" w:rsidRPr="00AD5F50" w:rsidRDefault="0006510F" w:rsidP="0006510F">
            <w:pPr>
              <w:pStyle w:val="BodyText"/>
              <w:jc w:val="right"/>
              <w:rPr>
                <w:rFonts w:cs="Arial"/>
                <w:b/>
                <w:sz w:val="20"/>
              </w:rPr>
            </w:pPr>
            <w:r w:rsidRPr="00AD5F50">
              <w:rPr>
                <w:rFonts w:cs="Arial"/>
                <w:b/>
                <w:sz w:val="20"/>
              </w:rPr>
              <w:t>1</w:t>
            </w:r>
            <w:r w:rsidR="001A05B1">
              <w:rPr>
                <w:rFonts w:cs="Arial"/>
                <w:b/>
                <w:sz w:val="20"/>
              </w:rPr>
              <w:t>,</w:t>
            </w:r>
            <w:r w:rsidRPr="00AD5F50">
              <w:rPr>
                <w:rFonts w:cs="Arial"/>
                <w:b/>
                <w:sz w:val="20"/>
              </w:rPr>
              <w:t>900</w:t>
            </w:r>
          </w:p>
        </w:tc>
        <w:tc>
          <w:tcPr>
            <w:tcW w:w="960" w:type="dxa"/>
            <w:tcBorders>
              <w:top w:val="nil"/>
              <w:left w:val="nil"/>
              <w:bottom w:val="single" w:sz="4" w:space="0" w:color="auto"/>
              <w:right w:val="single" w:sz="4" w:space="0" w:color="auto"/>
            </w:tcBorders>
            <w:shd w:val="clear" w:color="auto" w:fill="auto"/>
            <w:noWrap/>
          </w:tcPr>
          <w:p w14:paraId="0F60B5BD" w14:textId="77777777" w:rsidR="0006510F" w:rsidRPr="00AD5F50" w:rsidRDefault="0006510F" w:rsidP="0006510F">
            <w:pPr>
              <w:pStyle w:val="BodyText"/>
              <w:jc w:val="right"/>
              <w:rPr>
                <w:rFonts w:cs="Arial"/>
                <w:b/>
                <w:sz w:val="20"/>
              </w:rPr>
            </w:pPr>
            <w:r w:rsidRPr="00AD5F50">
              <w:rPr>
                <w:rFonts w:cs="Arial"/>
                <w:b/>
                <w:sz w:val="20"/>
              </w:rPr>
              <w:t>2</w:t>
            </w:r>
            <w:r w:rsidR="001A05B1">
              <w:rPr>
                <w:rFonts w:cs="Arial"/>
                <w:b/>
                <w:sz w:val="20"/>
              </w:rPr>
              <w:t>,</w:t>
            </w:r>
            <w:r w:rsidRPr="00AD5F50">
              <w:rPr>
                <w:rFonts w:cs="Arial"/>
                <w:b/>
                <w:sz w:val="20"/>
              </w:rPr>
              <w:t>490</w:t>
            </w:r>
          </w:p>
        </w:tc>
        <w:tc>
          <w:tcPr>
            <w:tcW w:w="1206" w:type="dxa"/>
            <w:tcBorders>
              <w:top w:val="nil"/>
              <w:left w:val="nil"/>
              <w:bottom w:val="single" w:sz="4" w:space="0" w:color="auto"/>
              <w:right w:val="single" w:sz="4" w:space="0" w:color="auto"/>
            </w:tcBorders>
            <w:shd w:val="clear" w:color="auto" w:fill="auto"/>
            <w:noWrap/>
            <w:vAlign w:val="bottom"/>
          </w:tcPr>
          <w:p w14:paraId="0C28BCF3" w14:textId="77777777" w:rsidR="0006510F" w:rsidRPr="00AD5F50" w:rsidRDefault="0006510F" w:rsidP="0006510F">
            <w:pPr>
              <w:pStyle w:val="BodyText"/>
              <w:jc w:val="right"/>
              <w:rPr>
                <w:rFonts w:cs="Arial"/>
                <w:b/>
                <w:sz w:val="20"/>
              </w:rPr>
            </w:pPr>
            <w:r w:rsidRPr="00AD5F50">
              <w:rPr>
                <w:rFonts w:cs="Arial"/>
                <w:b/>
                <w:sz w:val="20"/>
              </w:rPr>
              <w:t>31</w:t>
            </w:r>
          </w:p>
        </w:tc>
      </w:tr>
      <w:tr w:rsidR="0006510F" w:rsidRPr="00AD5F50" w14:paraId="73C6B58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9927D3A" w14:textId="77777777" w:rsidR="0006510F" w:rsidRPr="00AD5F50" w:rsidRDefault="0006510F" w:rsidP="0006510F">
            <w:pPr>
              <w:pStyle w:val="BodyText"/>
              <w:rPr>
                <w:rFonts w:cs="Arial"/>
                <w:sz w:val="20"/>
              </w:rPr>
            </w:pPr>
            <w:r w:rsidRPr="00AD5F50">
              <w:rPr>
                <w:rFonts w:cs="Arial"/>
                <w:sz w:val="20"/>
              </w:rPr>
              <w:t xml:space="preserve">Tech Nation sectors </w:t>
            </w:r>
          </w:p>
        </w:tc>
        <w:tc>
          <w:tcPr>
            <w:tcW w:w="960" w:type="dxa"/>
            <w:tcBorders>
              <w:top w:val="nil"/>
              <w:left w:val="nil"/>
              <w:bottom w:val="single" w:sz="4" w:space="0" w:color="auto"/>
              <w:right w:val="single" w:sz="4" w:space="0" w:color="auto"/>
            </w:tcBorders>
            <w:shd w:val="clear" w:color="auto" w:fill="auto"/>
            <w:noWrap/>
          </w:tcPr>
          <w:p w14:paraId="73DADBB4" w14:textId="77777777" w:rsidR="0006510F" w:rsidRPr="00AD5F50" w:rsidRDefault="0006510F" w:rsidP="0006510F">
            <w:pPr>
              <w:pStyle w:val="BodyText"/>
              <w:jc w:val="right"/>
              <w:rPr>
                <w:rFonts w:cs="Arial"/>
                <w:sz w:val="20"/>
              </w:rPr>
            </w:pPr>
            <w:r w:rsidRPr="00AD5F50">
              <w:rPr>
                <w:rFonts w:cs="Arial"/>
                <w:sz w:val="20"/>
              </w:rPr>
              <w:t>1</w:t>
            </w:r>
            <w:r w:rsidR="001A05B1">
              <w:rPr>
                <w:rFonts w:cs="Arial"/>
                <w:sz w:val="20"/>
              </w:rPr>
              <w:t>,</w:t>
            </w:r>
            <w:r w:rsidRPr="00AD5F50">
              <w:rPr>
                <w:rFonts w:cs="Arial"/>
                <w:sz w:val="20"/>
              </w:rPr>
              <w:t>295</w:t>
            </w:r>
          </w:p>
        </w:tc>
        <w:tc>
          <w:tcPr>
            <w:tcW w:w="960" w:type="dxa"/>
            <w:tcBorders>
              <w:top w:val="nil"/>
              <w:left w:val="nil"/>
              <w:bottom w:val="single" w:sz="4" w:space="0" w:color="auto"/>
              <w:right w:val="single" w:sz="4" w:space="0" w:color="auto"/>
            </w:tcBorders>
            <w:shd w:val="clear" w:color="auto" w:fill="auto"/>
            <w:noWrap/>
          </w:tcPr>
          <w:p w14:paraId="2E2B8D17" w14:textId="77777777" w:rsidR="0006510F" w:rsidRPr="00AD5F50" w:rsidRDefault="0006510F" w:rsidP="0006510F">
            <w:pPr>
              <w:pStyle w:val="BodyText"/>
              <w:jc w:val="right"/>
              <w:rPr>
                <w:rFonts w:cs="Arial"/>
                <w:sz w:val="20"/>
              </w:rPr>
            </w:pPr>
            <w:r w:rsidRPr="00AD5F50">
              <w:rPr>
                <w:rFonts w:cs="Arial"/>
                <w:sz w:val="20"/>
              </w:rPr>
              <w:t>1</w:t>
            </w:r>
            <w:r w:rsidR="001A05B1">
              <w:rPr>
                <w:rFonts w:cs="Arial"/>
                <w:sz w:val="20"/>
              </w:rPr>
              <w:t>,</w:t>
            </w:r>
            <w:r w:rsidRPr="00AD5F50">
              <w:rPr>
                <w:rFonts w:cs="Arial"/>
                <w:sz w:val="20"/>
              </w:rPr>
              <w:t>780</w:t>
            </w:r>
          </w:p>
        </w:tc>
        <w:tc>
          <w:tcPr>
            <w:tcW w:w="1206" w:type="dxa"/>
            <w:tcBorders>
              <w:top w:val="nil"/>
              <w:left w:val="nil"/>
              <w:bottom w:val="single" w:sz="4" w:space="0" w:color="auto"/>
              <w:right w:val="single" w:sz="4" w:space="0" w:color="auto"/>
            </w:tcBorders>
            <w:shd w:val="clear" w:color="auto" w:fill="auto"/>
            <w:noWrap/>
            <w:vAlign w:val="bottom"/>
          </w:tcPr>
          <w:p w14:paraId="57D07934" w14:textId="77777777" w:rsidR="0006510F" w:rsidRPr="00AD5F50" w:rsidRDefault="0006510F" w:rsidP="0006510F">
            <w:pPr>
              <w:pStyle w:val="BodyText"/>
              <w:jc w:val="right"/>
              <w:rPr>
                <w:rFonts w:cs="Arial"/>
                <w:sz w:val="20"/>
              </w:rPr>
            </w:pPr>
            <w:r w:rsidRPr="00AD5F50">
              <w:rPr>
                <w:rFonts w:cs="Arial"/>
                <w:sz w:val="20"/>
              </w:rPr>
              <w:t>37</w:t>
            </w:r>
          </w:p>
        </w:tc>
      </w:tr>
    </w:tbl>
    <w:p w14:paraId="292EDCA1" w14:textId="77777777" w:rsidR="00674D62" w:rsidRPr="00AD5F50" w:rsidRDefault="00AE47F7" w:rsidP="00674D62">
      <w:pPr>
        <w:ind w:left="357"/>
        <w:rPr>
          <w:rFonts w:cs="Arial"/>
          <w:i/>
          <w:sz w:val="16"/>
          <w:szCs w:val="16"/>
        </w:rPr>
      </w:pPr>
      <w:r w:rsidRPr="00AD5F50">
        <w:rPr>
          <w:rFonts w:cs="Arial"/>
          <w:i/>
          <w:sz w:val="16"/>
          <w:szCs w:val="16"/>
        </w:rPr>
        <w:t xml:space="preserve">Source: NOMIS, ONS, BOP Analysis </w:t>
      </w:r>
    </w:p>
    <w:p w14:paraId="05D2C536" w14:textId="77777777" w:rsidR="001F79C8" w:rsidRPr="00AD5F50" w:rsidRDefault="001F79C8" w:rsidP="00AE47F7">
      <w:pPr>
        <w:rPr>
          <w:rFonts w:cs="Arial"/>
        </w:rPr>
      </w:pPr>
    </w:p>
    <w:p w14:paraId="01E46F5B" w14:textId="77777777" w:rsidR="00832E03" w:rsidRPr="00AD5F50" w:rsidRDefault="003C2F26" w:rsidP="00B231C3">
      <w:pPr>
        <w:pStyle w:val="Figures"/>
      </w:pPr>
      <w:r w:rsidRPr="00AD5F50">
        <w:br w:type="column"/>
      </w:r>
      <w:r w:rsidR="00832E03" w:rsidRPr="00AD5F50">
        <w:t> C</w:t>
      </w:r>
      <w:r w:rsidR="003A2BCE" w:rsidRPr="00AD5F50">
        <w:t xml:space="preserve">hange in </w:t>
      </w:r>
      <w:r w:rsidR="00713680">
        <w:t>C</w:t>
      </w:r>
      <w:r w:rsidR="00832E03" w:rsidRPr="00AD5F50">
        <w:t xml:space="preserve">reative </w:t>
      </w:r>
      <w:r w:rsidR="00713680">
        <w:t>I</w:t>
      </w:r>
      <w:r w:rsidR="00832E03" w:rsidRPr="00AD5F50">
        <w:t xml:space="preserve">ndustries employment in Birmingham </w:t>
      </w:r>
      <w:r w:rsidR="003A2BCE" w:rsidRPr="00AD5F50">
        <w:t>between</w:t>
      </w:r>
      <w:r w:rsidR="00832E03" w:rsidRPr="00AD5F50">
        <w:t xml:space="preserve"> 2010 and 2015</w:t>
      </w:r>
    </w:p>
    <w:tbl>
      <w:tblPr>
        <w:tblW w:w="7460" w:type="dxa"/>
        <w:tblInd w:w="93" w:type="dxa"/>
        <w:tblLayout w:type="fixed"/>
        <w:tblLook w:val="04A0" w:firstRow="1" w:lastRow="0" w:firstColumn="1" w:lastColumn="0" w:noHBand="0" w:noVBand="1"/>
      </w:tblPr>
      <w:tblGrid>
        <w:gridCol w:w="4020"/>
        <w:gridCol w:w="1146"/>
        <w:gridCol w:w="1147"/>
        <w:gridCol w:w="1147"/>
      </w:tblGrid>
      <w:tr w:rsidR="00832E03" w:rsidRPr="00AD5F50" w14:paraId="6ED0FE9C"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909528" w14:textId="77777777" w:rsidR="00832E03" w:rsidRPr="00AD5F50" w:rsidRDefault="00832E03" w:rsidP="001F79C8">
            <w:pPr>
              <w:pStyle w:val="BodyText"/>
              <w:rPr>
                <w:rFonts w:cs="Arial"/>
                <w:b/>
                <w:sz w:val="18"/>
                <w:lang w:eastAsia="en-GB"/>
              </w:rPr>
            </w:pPr>
          </w:p>
        </w:tc>
        <w:tc>
          <w:tcPr>
            <w:tcW w:w="1146" w:type="dxa"/>
            <w:tcBorders>
              <w:top w:val="single" w:sz="4" w:space="0" w:color="auto"/>
              <w:left w:val="nil"/>
              <w:bottom w:val="single" w:sz="4" w:space="0" w:color="auto"/>
              <w:right w:val="single" w:sz="4" w:space="0" w:color="auto"/>
            </w:tcBorders>
            <w:shd w:val="clear" w:color="auto" w:fill="auto"/>
            <w:noWrap/>
            <w:vAlign w:val="bottom"/>
          </w:tcPr>
          <w:p w14:paraId="4CB6E19F" w14:textId="77777777" w:rsidR="00832E03" w:rsidRPr="00AD5F50" w:rsidRDefault="00832E03" w:rsidP="001F79C8">
            <w:pPr>
              <w:pStyle w:val="BodyText"/>
              <w:rPr>
                <w:rFonts w:cs="Arial"/>
                <w:b/>
                <w:sz w:val="18"/>
                <w:lang w:eastAsia="en-GB"/>
              </w:rPr>
            </w:pPr>
            <w:r w:rsidRPr="00AD5F50">
              <w:rPr>
                <w:rFonts w:cs="Arial"/>
                <w:b/>
                <w:sz w:val="18"/>
                <w:lang w:eastAsia="en-GB"/>
              </w:rPr>
              <w:t>2010</w:t>
            </w:r>
          </w:p>
        </w:tc>
        <w:tc>
          <w:tcPr>
            <w:tcW w:w="1147" w:type="dxa"/>
            <w:tcBorders>
              <w:top w:val="single" w:sz="4" w:space="0" w:color="auto"/>
              <w:left w:val="nil"/>
              <w:bottom w:val="single" w:sz="4" w:space="0" w:color="auto"/>
              <w:right w:val="single" w:sz="4" w:space="0" w:color="auto"/>
            </w:tcBorders>
            <w:shd w:val="clear" w:color="auto" w:fill="auto"/>
            <w:noWrap/>
            <w:vAlign w:val="bottom"/>
          </w:tcPr>
          <w:p w14:paraId="1EFA632F" w14:textId="77777777" w:rsidR="00832E03" w:rsidRPr="00AD5F50" w:rsidRDefault="00832E03" w:rsidP="001F79C8">
            <w:pPr>
              <w:pStyle w:val="BodyText"/>
              <w:rPr>
                <w:rFonts w:cs="Arial"/>
                <w:b/>
                <w:sz w:val="18"/>
                <w:lang w:eastAsia="en-GB"/>
              </w:rPr>
            </w:pPr>
            <w:r w:rsidRPr="00AD5F50">
              <w:rPr>
                <w:rFonts w:cs="Arial"/>
                <w:b/>
                <w:sz w:val="18"/>
                <w:lang w:eastAsia="en-GB"/>
              </w:rPr>
              <w:t>2015</w:t>
            </w:r>
          </w:p>
        </w:tc>
        <w:tc>
          <w:tcPr>
            <w:tcW w:w="1147" w:type="dxa"/>
            <w:tcBorders>
              <w:top w:val="single" w:sz="4" w:space="0" w:color="auto"/>
              <w:left w:val="nil"/>
              <w:bottom w:val="single" w:sz="4" w:space="0" w:color="auto"/>
              <w:right w:val="single" w:sz="4" w:space="0" w:color="auto"/>
            </w:tcBorders>
            <w:shd w:val="clear" w:color="auto" w:fill="auto"/>
            <w:noWrap/>
            <w:vAlign w:val="bottom"/>
          </w:tcPr>
          <w:p w14:paraId="06BBD46D" w14:textId="77777777" w:rsidR="00832E03" w:rsidRPr="00AD5F50" w:rsidRDefault="00832E03" w:rsidP="001F79C8">
            <w:pPr>
              <w:pStyle w:val="BodyText"/>
              <w:rPr>
                <w:rFonts w:cs="Arial"/>
                <w:b/>
                <w:sz w:val="18"/>
                <w:lang w:eastAsia="en-GB"/>
              </w:rPr>
            </w:pPr>
            <w:r w:rsidRPr="00AD5F50">
              <w:rPr>
                <w:rFonts w:cs="Arial"/>
                <w:b/>
                <w:sz w:val="18"/>
                <w:lang w:eastAsia="en-GB"/>
              </w:rPr>
              <w:t>% change</w:t>
            </w:r>
          </w:p>
        </w:tc>
      </w:tr>
      <w:tr w:rsidR="00713680" w:rsidRPr="00AD5F50" w14:paraId="1E9CE2DC"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2C49C88"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146" w:type="dxa"/>
            <w:tcBorders>
              <w:top w:val="nil"/>
              <w:left w:val="nil"/>
              <w:bottom w:val="single" w:sz="4" w:space="0" w:color="auto"/>
              <w:right w:val="single" w:sz="4" w:space="0" w:color="auto"/>
            </w:tcBorders>
            <w:shd w:val="clear" w:color="auto" w:fill="auto"/>
            <w:noWrap/>
            <w:vAlign w:val="bottom"/>
          </w:tcPr>
          <w:p w14:paraId="2BB602F8"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500</w:t>
            </w:r>
          </w:p>
        </w:tc>
        <w:tc>
          <w:tcPr>
            <w:tcW w:w="1147" w:type="dxa"/>
            <w:tcBorders>
              <w:top w:val="nil"/>
              <w:left w:val="nil"/>
              <w:bottom w:val="single" w:sz="4" w:space="0" w:color="auto"/>
              <w:right w:val="single" w:sz="4" w:space="0" w:color="auto"/>
            </w:tcBorders>
            <w:shd w:val="clear" w:color="auto" w:fill="auto"/>
            <w:noWrap/>
            <w:vAlign w:val="bottom"/>
          </w:tcPr>
          <w:p w14:paraId="009CBDB6"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900</w:t>
            </w:r>
          </w:p>
        </w:tc>
        <w:tc>
          <w:tcPr>
            <w:tcW w:w="1147" w:type="dxa"/>
            <w:tcBorders>
              <w:top w:val="nil"/>
              <w:left w:val="nil"/>
              <w:bottom w:val="single" w:sz="4" w:space="0" w:color="auto"/>
              <w:right w:val="single" w:sz="4" w:space="0" w:color="auto"/>
            </w:tcBorders>
            <w:shd w:val="clear" w:color="auto" w:fill="auto"/>
            <w:noWrap/>
            <w:vAlign w:val="bottom"/>
          </w:tcPr>
          <w:p w14:paraId="1826ABE3" w14:textId="77777777" w:rsidR="00713680" w:rsidRPr="00AD5F50" w:rsidRDefault="00713680" w:rsidP="00713680">
            <w:pPr>
              <w:pStyle w:val="BodyText"/>
              <w:jc w:val="right"/>
              <w:rPr>
                <w:rFonts w:cs="Arial"/>
                <w:sz w:val="20"/>
                <w:lang w:eastAsia="en-GB"/>
              </w:rPr>
            </w:pPr>
            <w:r w:rsidRPr="00AD5F50">
              <w:rPr>
                <w:rFonts w:cs="Arial"/>
                <w:sz w:val="20"/>
                <w:lang w:eastAsia="en-GB"/>
              </w:rPr>
              <w:t>27</w:t>
            </w:r>
          </w:p>
        </w:tc>
      </w:tr>
      <w:tr w:rsidR="00713680" w:rsidRPr="00AD5F50" w14:paraId="1C2C0F52"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3B7C42A"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146" w:type="dxa"/>
            <w:tcBorders>
              <w:top w:val="nil"/>
              <w:left w:val="nil"/>
              <w:bottom w:val="single" w:sz="4" w:space="0" w:color="auto"/>
              <w:right w:val="single" w:sz="4" w:space="0" w:color="auto"/>
            </w:tcBorders>
            <w:shd w:val="clear" w:color="auto" w:fill="auto"/>
            <w:noWrap/>
            <w:vAlign w:val="bottom"/>
          </w:tcPr>
          <w:p w14:paraId="3BED3DDC"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147" w:type="dxa"/>
            <w:tcBorders>
              <w:top w:val="nil"/>
              <w:left w:val="nil"/>
              <w:bottom w:val="single" w:sz="4" w:space="0" w:color="auto"/>
              <w:right w:val="single" w:sz="4" w:space="0" w:color="auto"/>
            </w:tcBorders>
            <w:shd w:val="clear" w:color="auto" w:fill="auto"/>
            <w:noWrap/>
            <w:vAlign w:val="bottom"/>
          </w:tcPr>
          <w:p w14:paraId="176B04C4"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100</w:t>
            </w:r>
          </w:p>
        </w:tc>
        <w:tc>
          <w:tcPr>
            <w:tcW w:w="1147" w:type="dxa"/>
            <w:tcBorders>
              <w:top w:val="nil"/>
              <w:left w:val="nil"/>
              <w:bottom w:val="single" w:sz="4" w:space="0" w:color="auto"/>
              <w:right w:val="single" w:sz="4" w:space="0" w:color="auto"/>
            </w:tcBorders>
            <w:shd w:val="clear" w:color="auto" w:fill="auto"/>
            <w:noWrap/>
            <w:vAlign w:val="bottom"/>
          </w:tcPr>
          <w:p w14:paraId="7FA29B48" w14:textId="77777777" w:rsidR="00713680" w:rsidRPr="00AD5F50" w:rsidRDefault="00713680" w:rsidP="00713680">
            <w:pPr>
              <w:pStyle w:val="BodyText"/>
              <w:jc w:val="right"/>
              <w:rPr>
                <w:rFonts w:cs="Arial"/>
                <w:sz w:val="20"/>
                <w:lang w:eastAsia="en-GB"/>
              </w:rPr>
            </w:pPr>
            <w:r w:rsidRPr="00AD5F50">
              <w:rPr>
                <w:rFonts w:cs="Arial"/>
                <w:sz w:val="20"/>
                <w:lang w:eastAsia="en-GB"/>
              </w:rPr>
              <w:t>29</w:t>
            </w:r>
          </w:p>
        </w:tc>
      </w:tr>
      <w:tr w:rsidR="00713680" w:rsidRPr="00AD5F50" w14:paraId="0E70E81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154817F" w14:textId="77777777" w:rsidR="00713680" w:rsidRPr="00AD5F50" w:rsidRDefault="00713680" w:rsidP="00713680">
            <w:pPr>
              <w:pStyle w:val="BodyText"/>
              <w:rPr>
                <w:rFonts w:cs="Arial"/>
                <w:sz w:val="20"/>
                <w:lang w:eastAsia="en-GB"/>
              </w:rPr>
            </w:pPr>
            <w:r w:rsidRPr="00AD5F50">
              <w:rPr>
                <w:rFonts w:cs="Arial"/>
                <w:sz w:val="20"/>
              </w:rPr>
              <w:t>Crafts</w:t>
            </w:r>
          </w:p>
        </w:tc>
        <w:tc>
          <w:tcPr>
            <w:tcW w:w="1146" w:type="dxa"/>
            <w:tcBorders>
              <w:top w:val="nil"/>
              <w:left w:val="nil"/>
              <w:bottom w:val="single" w:sz="4" w:space="0" w:color="auto"/>
              <w:right w:val="single" w:sz="4" w:space="0" w:color="auto"/>
            </w:tcBorders>
            <w:shd w:val="clear" w:color="auto" w:fill="auto"/>
            <w:noWrap/>
            <w:vAlign w:val="bottom"/>
          </w:tcPr>
          <w:p w14:paraId="01F8D4A2" w14:textId="77777777" w:rsidR="00713680" w:rsidRPr="00AD5F50" w:rsidRDefault="00713680" w:rsidP="00713680">
            <w:pPr>
              <w:pStyle w:val="BodyText"/>
              <w:jc w:val="right"/>
              <w:rPr>
                <w:rFonts w:cs="Arial"/>
                <w:sz w:val="20"/>
                <w:lang w:eastAsia="en-GB"/>
              </w:rPr>
            </w:pPr>
            <w:r w:rsidRPr="00AD5F50">
              <w:rPr>
                <w:rFonts w:cs="Arial"/>
                <w:sz w:val="20"/>
                <w:lang w:eastAsia="en-GB"/>
              </w:rPr>
              <w:t>700</w:t>
            </w:r>
          </w:p>
        </w:tc>
        <w:tc>
          <w:tcPr>
            <w:tcW w:w="1147" w:type="dxa"/>
            <w:tcBorders>
              <w:top w:val="nil"/>
              <w:left w:val="nil"/>
              <w:bottom w:val="single" w:sz="4" w:space="0" w:color="auto"/>
              <w:right w:val="single" w:sz="4" w:space="0" w:color="auto"/>
            </w:tcBorders>
            <w:shd w:val="clear" w:color="auto" w:fill="auto"/>
            <w:noWrap/>
            <w:vAlign w:val="bottom"/>
          </w:tcPr>
          <w:p w14:paraId="4202091E" w14:textId="77777777" w:rsidR="00713680" w:rsidRPr="00AD5F50" w:rsidRDefault="00713680" w:rsidP="00713680">
            <w:pPr>
              <w:pStyle w:val="BodyText"/>
              <w:jc w:val="right"/>
              <w:rPr>
                <w:rFonts w:cs="Arial"/>
                <w:sz w:val="20"/>
                <w:lang w:eastAsia="en-GB"/>
              </w:rPr>
            </w:pPr>
            <w:r w:rsidRPr="00AD5F50">
              <w:rPr>
                <w:rFonts w:cs="Arial"/>
                <w:sz w:val="20"/>
                <w:lang w:eastAsia="en-GB"/>
              </w:rPr>
              <w:t>900</w:t>
            </w:r>
          </w:p>
        </w:tc>
        <w:tc>
          <w:tcPr>
            <w:tcW w:w="1147" w:type="dxa"/>
            <w:tcBorders>
              <w:top w:val="nil"/>
              <w:left w:val="nil"/>
              <w:bottom w:val="single" w:sz="4" w:space="0" w:color="auto"/>
              <w:right w:val="single" w:sz="4" w:space="0" w:color="auto"/>
            </w:tcBorders>
            <w:shd w:val="clear" w:color="auto" w:fill="auto"/>
            <w:noWrap/>
            <w:vAlign w:val="bottom"/>
          </w:tcPr>
          <w:p w14:paraId="63249B91"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r>
      <w:tr w:rsidR="00713680" w:rsidRPr="00AD5F50" w14:paraId="0B09778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C8468B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146" w:type="dxa"/>
            <w:tcBorders>
              <w:top w:val="nil"/>
              <w:left w:val="nil"/>
              <w:bottom w:val="single" w:sz="4" w:space="0" w:color="auto"/>
              <w:right w:val="single" w:sz="4" w:space="0" w:color="auto"/>
            </w:tcBorders>
            <w:shd w:val="clear" w:color="auto" w:fill="auto"/>
            <w:noWrap/>
            <w:vAlign w:val="bottom"/>
          </w:tcPr>
          <w:p w14:paraId="1EB2DED9" w14:textId="77777777" w:rsidR="00713680" w:rsidRPr="00AD5F50" w:rsidRDefault="00713680" w:rsidP="00713680">
            <w:pPr>
              <w:pStyle w:val="BodyText"/>
              <w:jc w:val="right"/>
              <w:rPr>
                <w:rFonts w:cs="Arial"/>
                <w:sz w:val="20"/>
                <w:lang w:eastAsia="en-GB"/>
              </w:rPr>
            </w:pPr>
            <w:r w:rsidRPr="00AD5F50">
              <w:rPr>
                <w:rFonts w:cs="Arial"/>
                <w:sz w:val="20"/>
                <w:lang w:eastAsia="en-GB"/>
              </w:rPr>
              <w:t>200</w:t>
            </w:r>
          </w:p>
        </w:tc>
        <w:tc>
          <w:tcPr>
            <w:tcW w:w="1147" w:type="dxa"/>
            <w:tcBorders>
              <w:top w:val="nil"/>
              <w:left w:val="nil"/>
              <w:bottom w:val="single" w:sz="4" w:space="0" w:color="auto"/>
              <w:right w:val="single" w:sz="4" w:space="0" w:color="auto"/>
            </w:tcBorders>
            <w:shd w:val="clear" w:color="auto" w:fill="auto"/>
            <w:noWrap/>
            <w:vAlign w:val="bottom"/>
          </w:tcPr>
          <w:p w14:paraId="4F1BE98C"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147" w:type="dxa"/>
            <w:tcBorders>
              <w:top w:val="nil"/>
              <w:left w:val="nil"/>
              <w:bottom w:val="single" w:sz="4" w:space="0" w:color="auto"/>
              <w:right w:val="single" w:sz="4" w:space="0" w:color="auto"/>
            </w:tcBorders>
            <w:shd w:val="clear" w:color="auto" w:fill="auto"/>
            <w:noWrap/>
            <w:vAlign w:val="bottom"/>
          </w:tcPr>
          <w:p w14:paraId="7CDB7AF8" w14:textId="77777777" w:rsidR="00713680" w:rsidRPr="00AD5F50" w:rsidRDefault="00713680" w:rsidP="00713680">
            <w:pPr>
              <w:pStyle w:val="BodyText"/>
              <w:jc w:val="right"/>
              <w:rPr>
                <w:rFonts w:cs="Arial"/>
                <w:sz w:val="20"/>
                <w:lang w:eastAsia="en-GB"/>
              </w:rPr>
            </w:pPr>
            <w:r w:rsidRPr="00AD5F50">
              <w:rPr>
                <w:rFonts w:cs="Arial"/>
                <w:sz w:val="20"/>
                <w:lang w:eastAsia="en-GB"/>
              </w:rPr>
              <w:t>300</w:t>
            </w:r>
          </w:p>
        </w:tc>
      </w:tr>
      <w:tr w:rsidR="00713680" w:rsidRPr="00AD5F50" w14:paraId="4123F4B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53A49A3"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146" w:type="dxa"/>
            <w:tcBorders>
              <w:top w:val="nil"/>
              <w:left w:val="nil"/>
              <w:bottom w:val="single" w:sz="4" w:space="0" w:color="auto"/>
              <w:right w:val="single" w:sz="4" w:space="0" w:color="auto"/>
            </w:tcBorders>
            <w:shd w:val="clear" w:color="auto" w:fill="auto"/>
            <w:noWrap/>
            <w:vAlign w:val="bottom"/>
          </w:tcPr>
          <w:p w14:paraId="2827A76A" w14:textId="77777777" w:rsidR="00713680" w:rsidRPr="00AD5F50" w:rsidRDefault="00713680" w:rsidP="00713680">
            <w:pPr>
              <w:pStyle w:val="BodyText"/>
              <w:jc w:val="right"/>
              <w:rPr>
                <w:rFonts w:cs="Arial"/>
                <w:sz w:val="20"/>
                <w:lang w:eastAsia="en-GB"/>
              </w:rPr>
            </w:pPr>
            <w:r w:rsidRPr="00AD5F50">
              <w:rPr>
                <w:rFonts w:cs="Arial"/>
                <w:sz w:val="20"/>
                <w:lang w:eastAsia="en-GB"/>
              </w:rPr>
              <w:t>2</w:t>
            </w:r>
            <w:r>
              <w:rPr>
                <w:rFonts w:cs="Arial"/>
                <w:sz w:val="20"/>
                <w:lang w:eastAsia="en-GB"/>
              </w:rPr>
              <w:t>,</w:t>
            </w:r>
            <w:r w:rsidRPr="00AD5F50">
              <w:rPr>
                <w:rFonts w:cs="Arial"/>
                <w:sz w:val="20"/>
                <w:lang w:eastAsia="en-GB"/>
              </w:rPr>
              <w:t>300</w:t>
            </w:r>
          </w:p>
        </w:tc>
        <w:tc>
          <w:tcPr>
            <w:tcW w:w="1147" w:type="dxa"/>
            <w:tcBorders>
              <w:top w:val="nil"/>
              <w:left w:val="nil"/>
              <w:bottom w:val="single" w:sz="4" w:space="0" w:color="auto"/>
              <w:right w:val="single" w:sz="4" w:space="0" w:color="auto"/>
            </w:tcBorders>
            <w:shd w:val="clear" w:color="auto" w:fill="auto"/>
            <w:noWrap/>
            <w:vAlign w:val="bottom"/>
          </w:tcPr>
          <w:p w14:paraId="144E6600"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500</w:t>
            </w:r>
          </w:p>
        </w:tc>
        <w:tc>
          <w:tcPr>
            <w:tcW w:w="1147" w:type="dxa"/>
            <w:tcBorders>
              <w:top w:val="nil"/>
              <w:left w:val="nil"/>
              <w:bottom w:val="single" w:sz="4" w:space="0" w:color="auto"/>
              <w:right w:val="single" w:sz="4" w:space="0" w:color="auto"/>
            </w:tcBorders>
            <w:shd w:val="clear" w:color="auto" w:fill="auto"/>
            <w:noWrap/>
            <w:vAlign w:val="bottom"/>
          </w:tcPr>
          <w:p w14:paraId="1EABD556"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5CA8F62A"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B7024B1"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146" w:type="dxa"/>
            <w:tcBorders>
              <w:top w:val="nil"/>
              <w:left w:val="nil"/>
              <w:bottom w:val="single" w:sz="4" w:space="0" w:color="auto"/>
              <w:right w:val="single" w:sz="4" w:space="0" w:color="auto"/>
            </w:tcBorders>
            <w:shd w:val="clear" w:color="auto" w:fill="auto"/>
            <w:noWrap/>
            <w:vAlign w:val="bottom"/>
          </w:tcPr>
          <w:p w14:paraId="383C58B8" w14:textId="77777777" w:rsidR="00713680" w:rsidRPr="00AD5F50" w:rsidRDefault="00713680" w:rsidP="00713680">
            <w:pPr>
              <w:pStyle w:val="BodyText"/>
              <w:jc w:val="right"/>
              <w:rPr>
                <w:rFonts w:cs="Arial"/>
                <w:sz w:val="20"/>
                <w:lang w:eastAsia="en-GB"/>
              </w:rPr>
            </w:pPr>
            <w:r w:rsidRPr="00AD5F50">
              <w:rPr>
                <w:rFonts w:cs="Arial"/>
                <w:sz w:val="20"/>
                <w:lang w:eastAsia="en-GB"/>
              </w:rPr>
              <w:t>5</w:t>
            </w:r>
            <w:r>
              <w:rPr>
                <w:rFonts w:cs="Arial"/>
                <w:sz w:val="20"/>
                <w:lang w:eastAsia="en-GB"/>
              </w:rPr>
              <w:t>,</w:t>
            </w:r>
            <w:r w:rsidRPr="00AD5F50">
              <w:rPr>
                <w:rFonts w:cs="Arial"/>
                <w:sz w:val="20"/>
                <w:lang w:eastAsia="en-GB"/>
              </w:rPr>
              <w:t>000</w:t>
            </w:r>
          </w:p>
        </w:tc>
        <w:tc>
          <w:tcPr>
            <w:tcW w:w="1147" w:type="dxa"/>
            <w:tcBorders>
              <w:top w:val="nil"/>
              <w:left w:val="nil"/>
              <w:bottom w:val="single" w:sz="4" w:space="0" w:color="auto"/>
              <w:right w:val="single" w:sz="4" w:space="0" w:color="auto"/>
            </w:tcBorders>
            <w:shd w:val="clear" w:color="auto" w:fill="auto"/>
            <w:noWrap/>
            <w:vAlign w:val="bottom"/>
          </w:tcPr>
          <w:p w14:paraId="7E244A14" w14:textId="77777777" w:rsidR="00713680" w:rsidRPr="00AD5F50" w:rsidRDefault="00713680" w:rsidP="00713680">
            <w:pPr>
              <w:pStyle w:val="BodyText"/>
              <w:jc w:val="right"/>
              <w:rPr>
                <w:rFonts w:cs="Arial"/>
                <w:sz w:val="20"/>
                <w:lang w:eastAsia="en-GB"/>
              </w:rPr>
            </w:pPr>
            <w:r w:rsidRPr="00AD5F50">
              <w:rPr>
                <w:rFonts w:cs="Arial"/>
                <w:sz w:val="20"/>
                <w:lang w:eastAsia="en-GB"/>
              </w:rPr>
              <w:t>6</w:t>
            </w:r>
            <w:r>
              <w:rPr>
                <w:rFonts w:cs="Arial"/>
                <w:sz w:val="20"/>
                <w:lang w:eastAsia="en-GB"/>
              </w:rPr>
              <w:t>,</w:t>
            </w:r>
            <w:r w:rsidRPr="00AD5F50">
              <w:rPr>
                <w:rFonts w:cs="Arial"/>
                <w:sz w:val="20"/>
                <w:lang w:eastAsia="en-GB"/>
              </w:rPr>
              <w:t>000</w:t>
            </w:r>
          </w:p>
        </w:tc>
        <w:tc>
          <w:tcPr>
            <w:tcW w:w="1147" w:type="dxa"/>
            <w:tcBorders>
              <w:top w:val="nil"/>
              <w:left w:val="nil"/>
              <w:bottom w:val="single" w:sz="4" w:space="0" w:color="auto"/>
              <w:right w:val="single" w:sz="4" w:space="0" w:color="auto"/>
            </w:tcBorders>
            <w:shd w:val="clear" w:color="auto" w:fill="auto"/>
            <w:noWrap/>
            <w:vAlign w:val="bottom"/>
          </w:tcPr>
          <w:p w14:paraId="513AED28" w14:textId="77777777" w:rsidR="00713680" w:rsidRPr="00AD5F50" w:rsidRDefault="00713680" w:rsidP="00713680">
            <w:pPr>
              <w:pStyle w:val="BodyText"/>
              <w:jc w:val="right"/>
              <w:rPr>
                <w:rFonts w:cs="Arial"/>
                <w:sz w:val="20"/>
                <w:lang w:eastAsia="en-GB"/>
              </w:rPr>
            </w:pPr>
            <w:r w:rsidRPr="00AD5F50">
              <w:rPr>
                <w:rFonts w:cs="Arial"/>
                <w:sz w:val="20"/>
                <w:lang w:eastAsia="en-GB"/>
              </w:rPr>
              <w:t>21</w:t>
            </w:r>
          </w:p>
        </w:tc>
      </w:tr>
      <w:tr w:rsidR="00713680" w:rsidRPr="00AD5F50" w14:paraId="7E27E7F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8F892E8"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146" w:type="dxa"/>
            <w:tcBorders>
              <w:top w:val="nil"/>
              <w:left w:val="nil"/>
              <w:bottom w:val="single" w:sz="4" w:space="0" w:color="auto"/>
              <w:right w:val="single" w:sz="4" w:space="0" w:color="auto"/>
            </w:tcBorders>
            <w:shd w:val="clear" w:color="auto" w:fill="auto"/>
            <w:noWrap/>
            <w:vAlign w:val="bottom"/>
          </w:tcPr>
          <w:p w14:paraId="5328AC77"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147" w:type="dxa"/>
            <w:tcBorders>
              <w:top w:val="nil"/>
              <w:left w:val="nil"/>
              <w:bottom w:val="single" w:sz="4" w:space="0" w:color="auto"/>
              <w:right w:val="single" w:sz="4" w:space="0" w:color="auto"/>
            </w:tcBorders>
            <w:shd w:val="clear" w:color="auto" w:fill="auto"/>
            <w:noWrap/>
            <w:vAlign w:val="bottom"/>
          </w:tcPr>
          <w:p w14:paraId="5A6D376E"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147" w:type="dxa"/>
            <w:tcBorders>
              <w:top w:val="nil"/>
              <w:left w:val="nil"/>
              <w:bottom w:val="single" w:sz="4" w:space="0" w:color="auto"/>
              <w:right w:val="single" w:sz="4" w:space="0" w:color="auto"/>
            </w:tcBorders>
            <w:shd w:val="clear" w:color="auto" w:fill="auto"/>
            <w:noWrap/>
            <w:vAlign w:val="bottom"/>
          </w:tcPr>
          <w:p w14:paraId="2AF46DE0"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r>
      <w:tr w:rsidR="00713680" w:rsidRPr="00AD5F50" w14:paraId="4496086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BFAD468"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146" w:type="dxa"/>
            <w:tcBorders>
              <w:top w:val="nil"/>
              <w:left w:val="nil"/>
              <w:bottom w:val="single" w:sz="4" w:space="0" w:color="auto"/>
              <w:right w:val="single" w:sz="4" w:space="0" w:color="auto"/>
            </w:tcBorders>
            <w:shd w:val="clear" w:color="auto" w:fill="auto"/>
            <w:noWrap/>
            <w:vAlign w:val="bottom"/>
          </w:tcPr>
          <w:p w14:paraId="40B3865A" w14:textId="77777777" w:rsidR="00713680" w:rsidRPr="00AD5F50" w:rsidRDefault="00713680" w:rsidP="00713680">
            <w:pPr>
              <w:pStyle w:val="BodyText"/>
              <w:jc w:val="right"/>
              <w:rPr>
                <w:rFonts w:cs="Arial"/>
                <w:sz w:val="20"/>
                <w:lang w:eastAsia="en-GB"/>
              </w:rPr>
            </w:pPr>
            <w:r w:rsidRPr="00AD5F50">
              <w:rPr>
                <w:rFonts w:cs="Arial"/>
                <w:sz w:val="20"/>
                <w:lang w:eastAsia="en-GB"/>
              </w:rPr>
              <w:t>900</w:t>
            </w:r>
          </w:p>
        </w:tc>
        <w:tc>
          <w:tcPr>
            <w:tcW w:w="1147" w:type="dxa"/>
            <w:tcBorders>
              <w:top w:val="nil"/>
              <w:left w:val="nil"/>
              <w:bottom w:val="single" w:sz="4" w:space="0" w:color="auto"/>
              <w:right w:val="single" w:sz="4" w:space="0" w:color="auto"/>
            </w:tcBorders>
            <w:shd w:val="clear" w:color="auto" w:fill="auto"/>
            <w:noWrap/>
            <w:vAlign w:val="bottom"/>
          </w:tcPr>
          <w:p w14:paraId="42360C1A"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147" w:type="dxa"/>
            <w:tcBorders>
              <w:top w:val="nil"/>
              <w:left w:val="nil"/>
              <w:bottom w:val="single" w:sz="4" w:space="0" w:color="auto"/>
              <w:right w:val="single" w:sz="4" w:space="0" w:color="auto"/>
            </w:tcBorders>
            <w:shd w:val="clear" w:color="auto" w:fill="auto"/>
            <w:noWrap/>
            <w:vAlign w:val="bottom"/>
          </w:tcPr>
          <w:p w14:paraId="2E7B2061" w14:textId="77777777" w:rsidR="00713680" w:rsidRPr="00AD5F50" w:rsidRDefault="00713680" w:rsidP="00713680">
            <w:pPr>
              <w:pStyle w:val="BodyText"/>
              <w:jc w:val="right"/>
              <w:rPr>
                <w:rFonts w:cs="Arial"/>
                <w:sz w:val="20"/>
                <w:lang w:eastAsia="en-GB"/>
              </w:rPr>
            </w:pPr>
            <w:r w:rsidRPr="00AD5F50">
              <w:rPr>
                <w:rFonts w:cs="Arial"/>
                <w:sz w:val="20"/>
                <w:lang w:eastAsia="en-GB"/>
              </w:rPr>
              <w:t>-11</w:t>
            </w:r>
          </w:p>
        </w:tc>
      </w:tr>
      <w:tr w:rsidR="00713680" w:rsidRPr="00AD5F50" w14:paraId="46740CE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ACCFEC1"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146" w:type="dxa"/>
            <w:tcBorders>
              <w:top w:val="nil"/>
              <w:left w:val="nil"/>
              <w:bottom w:val="single" w:sz="4" w:space="0" w:color="auto"/>
              <w:right w:val="single" w:sz="4" w:space="0" w:color="auto"/>
            </w:tcBorders>
            <w:shd w:val="clear" w:color="auto" w:fill="auto"/>
            <w:noWrap/>
            <w:vAlign w:val="bottom"/>
          </w:tcPr>
          <w:p w14:paraId="355619D1"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700</w:t>
            </w:r>
          </w:p>
        </w:tc>
        <w:tc>
          <w:tcPr>
            <w:tcW w:w="1147" w:type="dxa"/>
            <w:tcBorders>
              <w:top w:val="nil"/>
              <w:left w:val="nil"/>
              <w:bottom w:val="single" w:sz="4" w:space="0" w:color="auto"/>
              <w:right w:val="single" w:sz="4" w:space="0" w:color="auto"/>
            </w:tcBorders>
            <w:shd w:val="clear" w:color="auto" w:fill="auto"/>
            <w:noWrap/>
            <w:vAlign w:val="bottom"/>
          </w:tcPr>
          <w:p w14:paraId="43292963" w14:textId="77777777" w:rsidR="00713680" w:rsidRPr="00AD5F50" w:rsidRDefault="00713680" w:rsidP="00713680">
            <w:pPr>
              <w:pStyle w:val="BodyText"/>
              <w:jc w:val="right"/>
              <w:rPr>
                <w:rFonts w:cs="Arial"/>
                <w:sz w:val="20"/>
                <w:lang w:eastAsia="en-GB"/>
              </w:rPr>
            </w:pPr>
            <w:r w:rsidRPr="00AD5F50">
              <w:rPr>
                <w:rFonts w:cs="Arial"/>
                <w:sz w:val="20"/>
                <w:lang w:eastAsia="en-GB"/>
              </w:rPr>
              <w:t>1</w:t>
            </w:r>
            <w:r>
              <w:rPr>
                <w:rFonts w:cs="Arial"/>
                <w:sz w:val="20"/>
                <w:lang w:eastAsia="en-GB"/>
              </w:rPr>
              <w:t>,</w:t>
            </w:r>
            <w:r w:rsidRPr="00AD5F50">
              <w:rPr>
                <w:rFonts w:cs="Arial"/>
                <w:sz w:val="20"/>
                <w:lang w:eastAsia="en-GB"/>
              </w:rPr>
              <w:t>500</w:t>
            </w:r>
          </w:p>
        </w:tc>
        <w:tc>
          <w:tcPr>
            <w:tcW w:w="1147" w:type="dxa"/>
            <w:tcBorders>
              <w:top w:val="nil"/>
              <w:left w:val="nil"/>
              <w:bottom w:val="single" w:sz="4" w:space="0" w:color="auto"/>
              <w:right w:val="single" w:sz="4" w:space="0" w:color="auto"/>
            </w:tcBorders>
            <w:shd w:val="clear" w:color="auto" w:fill="auto"/>
            <w:noWrap/>
            <w:vAlign w:val="bottom"/>
          </w:tcPr>
          <w:p w14:paraId="1D25993A" w14:textId="77777777" w:rsidR="00713680" w:rsidRPr="00AD5F50" w:rsidRDefault="00713680" w:rsidP="00713680">
            <w:pPr>
              <w:pStyle w:val="BodyText"/>
              <w:jc w:val="right"/>
              <w:rPr>
                <w:rFonts w:cs="Arial"/>
                <w:sz w:val="20"/>
                <w:lang w:eastAsia="en-GB"/>
              </w:rPr>
            </w:pPr>
            <w:r w:rsidRPr="00AD5F50">
              <w:rPr>
                <w:rFonts w:cs="Arial"/>
                <w:sz w:val="20"/>
                <w:lang w:eastAsia="en-GB"/>
              </w:rPr>
              <w:t>-13</w:t>
            </w:r>
          </w:p>
        </w:tc>
      </w:tr>
      <w:tr w:rsidR="00832E03" w:rsidRPr="00AD5F50" w14:paraId="507AA35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D1EE02A" w14:textId="77777777" w:rsidR="00832E03" w:rsidRPr="00AD5F50" w:rsidRDefault="00832E03" w:rsidP="001F79C8">
            <w:pPr>
              <w:pStyle w:val="BodyText"/>
              <w:rPr>
                <w:rFonts w:cs="Arial"/>
                <w:b/>
                <w:sz w:val="20"/>
                <w:lang w:eastAsia="en-GB"/>
              </w:rPr>
            </w:pPr>
            <w:r w:rsidRPr="00AD5F50">
              <w:rPr>
                <w:rFonts w:cs="Arial"/>
                <w:b/>
                <w:sz w:val="20"/>
                <w:lang w:eastAsia="en-GB"/>
              </w:rPr>
              <w:t>DCMS Total</w:t>
            </w:r>
          </w:p>
        </w:tc>
        <w:tc>
          <w:tcPr>
            <w:tcW w:w="1146" w:type="dxa"/>
            <w:tcBorders>
              <w:top w:val="nil"/>
              <w:left w:val="nil"/>
              <w:bottom w:val="single" w:sz="4" w:space="0" w:color="auto"/>
              <w:right w:val="single" w:sz="4" w:space="0" w:color="auto"/>
            </w:tcBorders>
            <w:shd w:val="clear" w:color="auto" w:fill="auto"/>
            <w:noWrap/>
            <w:vAlign w:val="bottom"/>
          </w:tcPr>
          <w:p w14:paraId="548A8F96" w14:textId="77777777" w:rsidR="00832E03" w:rsidRPr="00AD5F50" w:rsidRDefault="001F79C8" w:rsidP="001F79C8">
            <w:pPr>
              <w:pStyle w:val="BodyText"/>
              <w:jc w:val="right"/>
              <w:rPr>
                <w:rFonts w:cs="Arial"/>
                <w:b/>
                <w:sz w:val="20"/>
                <w:lang w:eastAsia="en-GB"/>
              </w:rPr>
            </w:pPr>
            <w:r w:rsidRPr="00AD5F50">
              <w:rPr>
                <w:rFonts w:cs="Arial"/>
                <w:b/>
                <w:sz w:val="20"/>
                <w:lang w:eastAsia="en-GB"/>
              </w:rPr>
              <w:t>14</w:t>
            </w:r>
            <w:r w:rsidR="001A05B1">
              <w:rPr>
                <w:rFonts w:cs="Arial"/>
                <w:b/>
                <w:sz w:val="20"/>
                <w:lang w:eastAsia="en-GB"/>
              </w:rPr>
              <w:t>,</w:t>
            </w:r>
            <w:r w:rsidRPr="00AD5F50">
              <w:rPr>
                <w:rFonts w:cs="Arial"/>
                <w:b/>
                <w:sz w:val="20"/>
                <w:lang w:eastAsia="en-GB"/>
              </w:rPr>
              <w:t>000</w:t>
            </w:r>
          </w:p>
        </w:tc>
        <w:tc>
          <w:tcPr>
            <w:tcW w:w="1147" w:type="dxa"/>
            <w:tcBorders>
              <w:top w:val="nil"/>
              <w:left w:val="nil"/>
              <w:bottom w:val="single" w:sz="4" w:space="0" w:color="auto"/>
              <w:right w:val="single" w:sz="4" w:space="0" w:color="auto"/>
            </w:tcBorders>
            <w:shd w:val="clear" w:color="auto" w:fill="auto"/>
            <w:noWrap/>
            <w:vAlign w:val="bottom"/>
          </w:tcPr>
          <w:p w14:paraId="62B34FB9" w14:textId="77777777" w:rsidR="00832E03" w:rsidRPr="00AD5F50" w:rsidRDefault="001F79C8" w:rsidP="001F79C8">
            <w:pPr>
              <w:pStyle w:val="BodyText"/>
              <w:jc w:val="right"/>
              <w:rPr>
                <w:rFonts w:cs="Arial"/>
                <w:b/>
                <w:sz w:val="20"/>
                <w:lang w:eastAsia="en-GB"/>
              </w:rPr>
            </w:pPr>
            <w:r w:rsidRPr="00AD5F50">
              <w:rPr>
                <w:rFonts w:cs="Arial"/>
                <w:b/>
                <w:sz w:val="20"/>
                <w:lang w:eastAsia="en-GB"/>
              </w:rPr>
              <w:t>15</w:t>
            </w:r>
            <w:r w:rsidR="001A05B1">
              <w:rPr>
                <w:rFonts w:cs="Arial"/>
                <w:b/>
                <w:sz w:val="20"/>
                <w:lang w:eastAsia="en-GB"/>
              </w:rPr>
              <w:t>,</w:t>
            </w:r>
            <w:r w:rsidRPr="00AD5F50">
              <w:rPr>
                <w:rFonts w:cs="Arial"/>
                <w:b/>
                <w:sz w:val="20"/>
                <w:lang w:eastAsia="en-GB"/>
              </w:rPr>
              <w:t>100</w:t>
            </w:r>
          </w:p>
        </w:tc>
        <w:tc>
          <w:tcPr>
            <w:tcW w:w="1147" w:type="dxa"/>
            <w:tcBorders>
              <w:top w:val="nil"/>
              <w:left w:val="nil"/>
              <w:bottom w:val="single" w:sz="4" w:space="0" w:color="auto"/>
              <w:right w:val="single" w:sz="4" w:space="0" w:color="auto"/>
            </w:tcBorders>
            <w:shd w:val="clear" w:color="auto" w:fill="auto"/>
            <w:noWrap/>
            <w:vAlign w:val="bottom"/>
          </w:tcPr>
          <w:p w14:paraId="14064B12" w14:textId="77777777" w:rsidR="00832E03" w:rsidRPr="00AD5F50" w:rsidRDefault="00832E03" w:rsidP="001F79C8">
            <w:pPr>
              <w:pStyle w:val="BodyText"/>
              <w:jc w:val="right"/>
              <w:rPr>
                <w:rFonts w:cs="Arial"/>
                <w:b/>
                <w:sz w:val="20"/>
                <w:lang w:eastAsia="en-GB"/>
              </w:rPr>
            </w:pPr>
            <w:r w:rsidRPr="00AD5F50">
              <w:rPr>
                <w:rFonts w:cs="Arial"/>
                <w:b/>
                <w:sz w:val="20"/>
                <w:lang w:eastAsia="en-GB"/>
              </w:rPr>
              <w:t>8</w:t>
            </w:r>
          </w:p>
        </w:tc>
      </w:tr>
      <w:tr w:rsidR="00832E03" w:rsidRPr="00AD5F50" w14:paraId="6403E9C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BDA1EF9" w14:textId="77777777" w:rsidR="00832E03" w:rsidRPr="00AD5F50" w:rsidRDefault="00832E03" w:rsidP="001F79C8">
            <w:pPr>
              <w:pStyle w:val="BodyText"/>
              <w:rPr>
                <w:rFonts w:cs="Arial"/>
                <w:sz w:val="20"/>
                <w:lang w:eastAsia="en-GB"/>
              </w:rPr>
            </w:pPr>
            <w:r w:rsidRPr="00AD5F50">
              <w:rPr>
                <w:rFonts w:cs="Arial"/>
                <w:sz w:val="20"/>
                <w:lang w:eastAsia="en-GB"/>
              </w:rPr>
              <w:t xml:space="preserve">Tech Nation sectors </w:t>
            </w:r>
          </w:p>
        </w:tc>
        <w:tc>
          <w:tcPr>
            <w:tcW w:w="1146" w:type="dxa"/>
            <w:tcBorders>
              <w:top w:val="nil"/>
              <w:left w:val="nil"/>
              <w:bottom w:val="single" w:sz="4" w:space="0" w:color="auto"/>
              <w:right w:val="single" w:sz="4" w:space="0" w:color="auto"/>
            </w:tcBorders>
            <w:shd w:val="clear" w:color="auto" w:fill="auto"/>
            <w:noWrap/>
            <w:vAlign w:val="bottom"/>
          </w:tcPr>
          <w:p w14:paraId="49E2F76B" w14:textId="77777777" w:rsidR="00832E03" w:rsidRPr="00AD5F50" w:rsidRDefault="001F79C8" w:rsidP="001F79C8">
            <w:pPr>
              <w:pStyle w:val="BodyText"/>
              <w:jc w:val="right"/>
              <w:rPr>
                <w:rFonts w:cs="Arial"/>
                <w:sz w:val="20"/>
                <w:lang w:eastAsia="en-GB"/>
              </w:rPr>
            </w:pPr>
            <w:r w:rsidRPr="00AD5F50">
              <w:rPr>
                <w:rFonts w:cs="Arial"/>
                <w:sz w:val="20"/>
                <w:lang w:eastAsia="en-GB"/>
              </w:rPr>
              <w:t>10</w:t>
            </w:r>
            <w:r w:rsidR="001A05B1">
              <w:rPr>
                <w:rFonts w:cs="Arial"/>
                <w:sz w:val="20"/>
                <w:lang w:eastAsia="en-GB"/>
              </w:rPr>
              <w:t>,</w:t>
            </w:r>
            <w:r w:rsidRPr="00AD5F50">
              <w:rPr>
                <w:rFonts w:cs="Arial"/>
                <w:sz w:val="20"/>
                <w:lang w:eastAsia="en-GB"/>
              </w:rPr>
              <w:t>100</w:t>
            </w:r>
          </w:p>
        </w:tc>
        <w:tc>
          <w:tcPr>
            <w:tcW w:w="1147" w:type="dxa"/>
            <w:tcBorders>
              <w:top w:val="nil"/>
              <w:left w:val="nil"/>
              <w:bottom w:val="single" w:sz="4" w:space="0" w:color="auto"/>
              <w:right w:val="single" w:sz="4" w:space="0" w:color="auto"/>
            </w:tcBorders>
            <w:shd w:val="clear" w:color="auto" w:fill="auto"/>
            <w:noWrap/>
            <w:vAlign w:val="bottom"/>
          </w:tcPr>
          <w:p w14:paraId="233AB038" w14:textId="77777777" w:rsidR="00832E03" w:rsidRPr="00AD5F50" w:rsidRDefault="001F79C8" w:rsidP="001F79C8">
            <w:pPr>
              <w:pStyle w:val="BodyText"/>
              <w:jc w:val="right"/>
              <w:rPr>
                <w:rFonts w:cs="Arial"/>
                <w:sz w:val="20"/>
                <w:lang w:eastAsia="en-GB"/>
              </w:rPr>
            </w:pPr>
            <w:r w:rsidRPr="00AD5F50">
              <w:rPr>
                <w:rFonts w:cs="Arial"/>
                <w:sz w:val="20"/>
                <w:lang w:eastAsia="en-GB"/>
              </w:rPr>
              <w:t>10</w:t>
            </w:r>
            <w:r w:rsidR="001A05B1">
              <w:rPr>
                <w:rFonts w:cs="Arial"/>
                <w:sz w:val="20"/>
                <w:lang w:eastAsia="en-GB"/>
              </w:rPr>
              <w:t>,</w:t>
            </w:r>
            <w:r w:rsidRPr="00AD5F50">
              <w:rPr>
                <w:rFonts w:cs="Arial"/>
                <w:sz w:val="20"/>
                <w:lang w:eastAsia="en-GB"/>
              </w:rPr>
              <w:t>700</w:t>
            </w:r>
          </w:p>
        </w:tc>
        <w:tc>
          <w:tcPr>
            <w:tcW w:w="1147" w:type="dxa"/>
            <w:tcBorders>
              <w:top w:val="nil"/>
              <w:left w:val="nil"/>
              <w:bottom w:val="single" w:sz="4" w:space="0" w:color="auto"/>
              <w:right w:val="single" w:sz="4" w:space="0" w:color="auto"/>
            </w:tcBorders>
            <w:shd w:val="clear" w:color="auto" w:fill="auto"/>
            <w:noWrap/>
            <w:vAlign w:val="bottom"/>
          </w:tcPr>
          <w:p w14:paraId="1D8720D9" w14:textId="77777777" w:rsidR="00832E03" w:rsidRPr="00AD5F50" w:rsidRDefault="00832E03" w:rsidP="001F79C8">
            <w:pPr>
              <w:pStyle w:val="BodyText"/>
              <w:jc w:val="right"/>
              <w:rPr>
                <w:rFonts w:cs="Arial"/>
                <w:sz w:val="20"/>
                <w:lang w:eastAsia="en-GB"/>
              </w:rPr>
            </w:pPr>
            <w:r w:rsidRPr="00AD5F50">
              <w:rPr>
                <w:rFonts w:cs="Arial"/>
                <w:sz w:val="20"/>
                <w:lang w:eastAsia="en-GB"/>
              </w:rPr>
              <w:t>6</w:t>
            </w:r>
          </w:p>
        </w:tc>
      </w:tr>
    </w:tbl>
    <w:p w14:paraId="052BE23E" w14:textId="77777777" w:rsidR="00832E03" w:rsidRPr="00AD5F50" w:rsidRDefault="00832E03" w:rsidP="00832E03">
      <w:pPr>
        <w:pStyle w:val="Source"/>
        <w:rPr>
          <w:rFonts w:cs="Arial"/>
          <w:i/>
        </w:rPr>
      </w:pPr>
      <w:r w:rsidRPr="00AD5F50">
        <w:rPr>
          <w:rFonts w:cs="Arial"/>
          <w:i/>
          <w:sz w:val="16"/>
        </w:rPr>
        <w:t xml:space="preserve">Source: ONS/NOMIS/BOP Analysis </w:t>
      </w:r>
    </w:p>
    <w:p w14:paraId="7F93166C" w14:textId="77777777" w:rsidR="008F0E61" w:rsidRPr="00AD5F50" w:rsidRDefault="008F0E61" w:rsidP="008F0E61">
      <w:pPr>
        <w:rPr>
          <w:rFonts w:cs="Arial"/>
        </w:rPr>
      </w:pPr>
    </w:p>
    <w:p w14:paraId="48D02C63" w14:textId="77777777" w:rsidR="008F0E61" w:rsidRPr="00AD5F50" w:rsidRDefault="008F0E61" w:rsidP="00740DDD">
      <w:pPr>
        <w:rPr>
          <w:rFonts w:cs="Arial"/>
        </w:rPr>
      </w:pPr>
    </w:p>
    <w:p w14:paraId="7543B53E" w14:textId="77777777" w:rsidR="008F0E61" w:rsidRPr="00AD5F50" w:rsidRDefault="008F0E61" w:rsidP="009B0B7D">
      <w:pPr>
        <w:pStyle w:val="Heading1"/>
        <w:numPr>
          <w:ilvl w:val="0"/>
          <w:numId w:val="0"/>
        </w:numPr>
      </w:pPr>
      <w:bookmarkStart w:id="111" w:name="_Toc500702937"/>
      <w:r w:rsidRPr="00AD5F50">
        <w:lastRenderedPageBreak/>
        <w:t xml:space="preserve">Annex </w:t>
      </w:r>
      <w:r w:rsidR="00244FF5" w:rsidRPr="00AD5F50">
        <w:t>3</w:t>
      </w:r>
      <w:r w:rsidRPr="00AD5F50">
        <w:t xml:space="preserve"> </w:t>
      </w:r>
      <w:r w:rsidR="003A2BCE" w:rsidRPr="00AD5F50">
        <w:t>-</w:t>
      </w:r>
      <w:r w:rsidRPr="00AD5F50">
        <w:t xml:space="preserve"> Bromsgrove</w:t>
      </w:r>
      <w:bookmarkEnd w:id="111"/>
    </w:p>
    <w:p w14:paraId="418CFF37" w14:textId="77777777" w:rsidR="008E2C15" w:rsidRPr="00AD5F50" w:rsidRDefault="003C2F26" w:rsidP="00B231C3">
      <w:pPr>
        <w:pStyle w:val="Figures"/>
      </w:pPr>
      <w:r w:rsidRPr="00AD5F50">
        <w:t xml:space="preserve">Change in numbers of </w:t>
      </w:r>
      <w:r w:rsidR="00B04922">
        <w:t>Creative Industries</w:t>
      </w:r>
      <w:r w:rsidRPr="00AD5F50">
        <w:t xml:space="preserve"> e</w:t>
      </w:r>
      <w:r w:rsidR="008E2C15" w:rsidRPr="00AD5F50">
        <w:t xml:space="preserve">nterprises in Bromsgrove </w:t>
      </w:r>
      <w:r w:rsidRPr="00AD5F50">
        <w:t>between</w:t>
      </w:r>
      <w:r w:rsidR="008E2C15" w:rsidRPr="00AD5F50">
        <w:t xml:space="preserve"> 2010 and 2015 </w:t>
      </w:r>
    </w:p>
    <w:tbl>
      <w:tblPr>
        <w:tblW w:w="7140" w:type="dxa"/>
        <w:tblInd w:w="93" w:type="dxa"/>
        <w:tblLook w:val="04A0" w:firstRow="1" w:lastRow="0" w:firstColumn="1" w:lastColumn="0" w:noHBand="0" w:noVBand="1"/>
      </w:tblPr>
      <w:tblGrid>
        <w:gridCol w:w="4260"/>
        <w:gridCol w:w="960"/>
        <w:gridCol w:w="960"/>
        <w:gridCol w:w="960"/>
      </w:tblGrid>
      <w:tr w:rsidR="008E2C15" w:rsidRPr="00AD5F50" w14:paraId="1942C2D4"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27A5D7" w14:textId="77777777" w:rsidR="008E2C15" w:rsidRPr="00AD5F50" w:rsidRDefault="008E2C15" w:rsidP="001F79C8">
            <w:pPr>
              <w:pStyle w:val="BodyText"/>
              <w:rPr>
                <w:rFonts w:cs="Arial"/>
                <w:b/>
                <w:sz w:val="18"/>
                <w:lang w:eastAsia="en-GB"/>
              </w:rPr>
            </w:pPr>
            <w:r w:rsidRPr="00AD5F50">
              <w:rPr>
                <w:rFonts w:cs="Arial"/>
                <w:b/>
                <w:sz w:val="18"/>
                <w:lang w:eastAsia="en-GB"/>
              </w:rPr>
              <w:t> </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112002C" w14:textId="77777777" w:rsidR="008E2C15" w:rsidRPr="00AD5F50" w:rsidRDefault="008E2C15" w:rsidP="001F79C8">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0A9D7460" w14:textId="77777777" w:rsidR="008E2C15" w:rsidRPr="00AD5F50" w:rsidRDefault="008E2C15" w:rsidP="001F79C8">
            <w:pPr>
              <w:pStyle w:val="BodyText"/>
              <w:rPr>
                <w:rFonts w:cs="Arial"/>
                <w:b/>
                <w:sz w:val="18"/>
                <w:lang w:eastAsia="en-GB"/>
              </w:rPr>
            </w:pPr>
            <w:r w:rsidRPr="00AD5F50">
              <w:rPr>
                <w:rFonts w:cs="Arial"/>
                <w:b/>
                <w:sz w:val="18"/>
                <w:lang w:eastAsia="en-GB"/>
              </w:rPr>
              <w:t>2015</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558638ED" w14:textId="77777777" w:rsidR="008E2C15" w:rsidRPr="00AD5F50" w:rsidRDefault="008E2C15" w:rsidP="001F79C8">
            <w:pPr>
              <w:pStyle w:val="BodyText"/>
              <w:rPr>
                <w:rFonts w:cs="Arial"/>
                <w:b/>
                <w:sz w:val="18"/>
                <w:lang w:eastAsia="en-GB"/>
              </w:rPr>
            </w:pPr>
            <w:r w:rsidRPr="00AD5F50">
              <w:rPr>
                <w:rFonts w:cs="Arial"/>
                <w:b/>
                <w:sz w:val="18"/>
                <w:lang w:eastAsia="en-GB"/>
              </w:rPr>
              <w:t>% change</w:t>
            </w:r>
          </w:p>
        </w:tc>
      </w:tr>
      <w:tr w:rsidR="00713680" w:rsidRPr="00AD5F50" w14:paraId="7B8F981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138F39E"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70E6BB81" w14:textId="77777777" w:rsidR="00713680" w:rsidRPr="00AD5F50" w:rsidRDefault="00713680" w:rsidP="00713680">
            <w:pPr>
              <w:pStyle w:val="BodyText"/>
              <w:jc w:val="right"/>
              <w:rPr>
                <w:rFonts w:cs="Arial"/>
                <w:sz w:val="20"/>
                <w:lang w:eastAsia="en-GB"/>
              </w:rPr>
            </w:pPr>
            <w:r w:rsidRPr="00AD5F50">
              <w:rPr>
                <w:rFonts w:cs="Arial"/>
                <w:sz w:val="20"/>
                <w:lang w:eastAsia="en-GB"/>
              </w:rPr>
              <w:t>35</w:t>
            </w:r>
          </w:p>
        </w:tc>
        <w:tc>
          <w:tcPr>
            <w:tcW w:w="960" w:type="dxa"/>
            <w:tcBorders>
              <w:top w:val="nil"/>
              <w:left w:val="nil"/>
              <w:bottom w:val="single" w:sz="4" w:space="0" w:color="auto"/>
              <w:right w:val="single" w:sz="4" w:space="0" w:color="auto"/>
            </w:tcBorders>
            <w:shd w:val="clear" w:color="auto" w:fill="auto"/>
            <w:noWrap/>
            <w:vAlign w:val="bottom"/>
          </w:tcPr>
          <w:p w14:paraId="5EB42C29" w14:textId="77777777" w:rsidR="00713680" w:rsidRPr="00AD5F50" w:rsidRDefault="00713680" w:rsidP="00713680">
            <w:pPr>
              <w:pStyle w:val="BodyText"/>
              <w:jc w:val="right"/>
              <w:rPr>
                <w:rFonts w:cs="Arial"/>
                <w:sz w:val="20"/>
                <w:lang w:eastAsia="en-GB"/>
              </w:rPr>
            </w:pPr>
            <w:r w:rsidRPr="00AD5F50">
              <w:rPr>
                <w:rFonts w:cs="Arial"/>
                <w:sz w:val="20"/>
                <w:lang w:eastAsia="en-GB"/>
              </w:rPr>
              <w:t>35</w:t>
            </w:r>
          </w:p>
        </w:tc>
        <w:tc>
          <w:tcPr>
            <w:tcW w:w="960" w:type="dxa"/>
            <w:tcBorders>
              <w:top w:val="nil"/>
              <w:left w:val="nil"/>
              <w:bottom w:val="single" w:sz="4" w:space="0" w:color="auto"/>
              <w:right w:val="single" w:sz="4" w:space="0" w:color="auto"/>
            </w:tcBorders>
            <w:shd w:val="clear" w:color="auto" w:fill="auto"/>
            <w:noWrap/>
            <w:vAlign w:val="bottom"/>
          </w:tcPr>
          <w:p w14:paraId="410F1B1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7BFED788"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ECAE740"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591658F1"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495EF575"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60" w:type="dxa"/>
            <w:tcBorders>
              <w:top w:val="nil"/>
              <w:left w:val="nil"/>
              <w:bottom w:val="single" w:sz="4" w:space="0" w:color="auto"/>
              <w:right w:val="single" w:sz="4" w:space="0" w:color="auto"/>
            </w:tcBorders>
            <w:shd w:val="clear" w:color="auto" w:fill="auto"/>
            <w:noWrap/>
            <w:vAlign w:val="bottom"/>
          </w:tcPr>
          <w:p w14:paraId="5AFB7686"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12221D7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A9F68F9"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508B204D"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04630FF4"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6767BF4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7C281B0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1D18F83"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1F7B654A" w14:textId="77777777" w:rsidR="00713680" w:rsidRPr="00AD5F50" w:rsidRDefault="00713680" w:rsidP="00713680">
            <w:pPr>
              <w:pStyle w:val="BodyText"/>
              <w:jc w:val="right"/>
              <w:rPr>
                <w:rFonts w:cs="Arial"/>
                <w:sz w:val="20"/>
                <w:lang w:eastAsia="en-GB"/>
              </w:rPr>
            </w:pPr>
            <w:r w:rsidRPr="00AD5F50">
              <w:rPr>
                <w:rFonts w:cs="Arial"/>
                <w:sz w:val="20"/>
                <w:lang w:eastAsia="en-GB"/>
              </w:rPr>
              <w:t>40</w:t>
            </w:r>
          </w:p>
        </w:tc>
        <w:tc>
          <w:tcPr>
            <w:tcW w:w="960" w:type="dxa"/>
            <w:tcBorders>
              <w:top w:val="nil"/>
              <w:left w:val="nil"/>
              <w:bottom w:val="single" w:sz="4" w:space="0" w:color="auto"/>
              <w:right w:val="single" w:sz="4" w:space="0" w:color="auto"/>
            </w:tcBorders>
            <w:shd w:val="clear" w:color="auto" w:fill="auto"/>
            <w:noWrap/>
            <w:vAlign w:val="bottom"/>
          </w:tcPr>
          <w:p w14:paraId="5BE99369" w14:textId="77777777" w:rsidR="00713680" w:rsidRPr="00AD5F50" w:rsidRDefault="00713680" w:rsidP="00713680">
            <w:pPr>
              <w:pStyle w:val="BodyText"/>
              <w:jc w:val="right"/>
              <w:rPr>
                <w:rFonts w:cs="Arial"/>
                <w:sz w:val="20"/>
                <w:lang w:eastAsia="en-GB"/>
              </w:rPr>
            </w:pPr>
            <w:r w:rsidRPr="00AD5F50">
              <w:rPr>
                <w:rFonts w:cs="Arial"/>
                <w:sz w:val="20"/>
                <w:lang w:eastAsia="en-GB"/>
              </w:rPr>
              <w:t>40</w:t>
            </w:r>
          </w:p>
        </w:tc>
        <w:tc>
          <w:tcPr>
            <w:tcW w:w="960" w:type="dxa"/>
            <w:tcBorders>
              <w:top w:val="nil"/>
              <w:left w:val="nil"/>
              <w:bottom w:val="single" w:sz="4" w:space="0" w:color="auto"/>
              <w:right w:val="single" w:sz="4" w:space="0" w:color="auto"/>
            </w:tcBorders>
            <w:shd w:val="clear" w:color="auto" w:fill="auto"/>
            <w:noWrap/>
            <w:vAlign w:val="bottom"/>
          </w:tcPr>
          <w:p w14:paraId="2AC9009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7D1CD478"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9A1157D"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23C21655"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67DF7E03"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03F22FB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5DEACD0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60FF5C1"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3D53D830" w14:textId="77777777" w:rsidR="00713680" w:rsidRPr="00AD5F50" w:rsidRDefault="00713680" w:rsidP="00713680">
            <w:pPr>
              <w:pStyle w:val="BodyText"/>
              <w:jc w:val="right"/>
              <w:rPr>
                <w:rFonts w:cs="Arial"/>
                <w:sz w:val="20"/>
                <w:lang w:eastAsia="en-GB"/>
              </w:rPr>
            </w:pPr>
            <w:r w:rsidRPr="00AD5F50">
              <w:rPr>
                <w:rFonts w:cs="Arial"/>
                <w:sz w:val="20"/>
                <w:lang w:eastAsia="en-GB"/>
              </w:rPr>
              <w:t>160</w:t>
            </w:r>
          </w:p>
        </w:tc>
        <w:tc>
          <w:tcPr>
            <w:tcW w:w="960" w:type="dxa"/>
            <w:tcBorders>
              <w:top w:val="nil"/>
              <w:left w:val="nil"/>
              <w:bottom w:val="single" w:sz="4" w:space="0" w:color="auto"/>
              <w:right w:val="single" w:sz="4" w:space="0" w:color="auto"/>
            </w:tcBorders>
            <w:shd w:val="clear" w:color="auto" w:fill="auto"/>
            <w:noWrap/>
            <w:vAlign w:val="bottom"/>
          </w:tcPr>
          <w:p w14:paraId="54997291" w14:textId="77777777" w:rsidR="00713680" w:rsidRPr="00AD5F50" w:rsidRDefault="00713680" w:rsidP="00713680">
            <w:pPr>
              <w:pStyle w:val="BodyText"/>
              <w:jc w:val="right"/>
              <w:rPr>
                <w:rFonts w:cs="Arial"/>
                <w:sz w:val="20"/>
                <w:lang w:eastAsia="en-GB"/>
              </w:rPr>
            </w:pPr>
            <w:r w:rsidRPr="00AD5F50">
              <w:rPr>
                <w:rFonts w:cs="Arial"/>
                <w:sz w:val="20"/>
                <w:lang w:eastAsia="en-GB"/>
              </w:rPr>
              <w:t>215</w:t>
            </w:r>
          </w:p>
        </w:tc>
        <w:tc>
          <w:tcPr>
            <w:tcW w:w="960" w:type="dxa"/>
            <w:tcBorders>
              <w:top w:val="nil"/>
              <w:left w:val="nil"/>
              <w:bottom w:val="single" w:sz="4" w:space="0" w:color="auto"/>
              <w:right w:val="single" w:sz="4" w:space="0" w:color="auto"/>
            </w:tcBorders>
            <w:shd w:val="clear" w:color="auto" w:fill="auto"/>
            <w:noWrap/>
            <w:vAlign w:val="bottom"/>
          </w:tcPr>
          <w:p w14:paraId="1DCD094F" w14:textId="77777777" w:rsidR="00713680" w:rsidRPr="00AD5F50" w:rsidRDefault="00713680" w:rsidP="00713680">
            <w:pPr>
              <w:pStyle w:val="BodyText"/>
              <w:jc w:val="right"/>
              <w:rPr>
                <w:rFonts w:cs="Arial"/>
                <w:sz w:val="20"/>
                <w:lang w:eastAsia="en-GB"/>
              </w:rPr>
            </w:pPr>
            <w:r w:rsidRPr="00AD5F50">
              <w:rPr>
                <w:rFonts w:cs="Arial"/>
                <w:sz w:val="20"/>
                <w:lang w:eastAsia="en-GB"/>
              </w:rPr>
              <w:t>34</w:t>
            </w:r>
          </w:p>
        </w:tc>
      </w:tr>
      <w:tr w:rsidR="00713680" w:rsidRPr="00AD5F50" w14:paraId="49E33961"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3C766C6"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63BE7160"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1C10599A"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3A4A27B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0180E61F"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D1D0F2A"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4EDB785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54A3FF96"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32910BDD"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4469F2E1"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908D5A7"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72F94FD1"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60" w:type="dxa"/>
            <w:tcBorders>
              <w:top w:val="nil"/>
              <w:left w:val="nil"/>
              <w:bottom w:val="single" w:sz="4" w:space="0" w:color="auto"/>
              <w:right w:val="single" w:sz="4" w:space="0" w:color="auto"/>
            </w:tcBorders>
            <w:shd w:val="clear" w:color="auto" w:fill="auto"/>
            <w:noWrap/>
            <w:vAlign w:val="bottom"/>
          </w:tcPr>
          <w:p w14:paraId="6177FCA9"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5324C36C"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8E2C15" w:rsidRPr="00AD5F50" w14:paraId="101BF41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F978A1D" w14:textId="77777777" w:rsidR="008E2C15" w:rsidRPr="00AD5F50" w:rsidRDefault="008E2C15" w:rsidP="001F79C8">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639A5559" w14:textId="77777777" w:rsidR="008E2C15" w:rsidRPr="00AD5F50" w:rsidRDefault="008E2C15" w:rsidP="001F79C8">
            <w:pPr>
              <w:pStyle w:val="BodyText"/>
              <w:jc w:val="right"/>
              <w:rPr>
                <w:rFonts w:cs="Arial"/>
                <w:b/>
                <w:sz w:val="20"/>
                <w:lang w:eastAsia="en-GB"/>
              </w:rPr>
            </w:pPr>
            <w:r w:rsidRPr="00AD5F50">
              <w:rPr>
                <w:rFonts w:cs="Arial"/>
                <w:b/>
                <w:sz w:val="20"/>
                <w:lang w:eastAsia="en-GB"/>
              </w:rPr>
              <w:t>315</w:t>
            </w:r>
          </w:p>
        </w:tc>
        <w:tc>
          <w:tcPr>
            <w:tcW w:w="960" w:type="dxa"/>
            <w:tcBorders>
              <w:top w:val="nil"/>
              <w:left w:val="nil"/>
              <w:bottom w:val="single" w:sz="4" w:space="0" w:color="auto"/>
              <w:right w:val="single" w:sz="4" w:space="0" w:color="auto"/>
            </w:tcBorders>
            <w:shd w:val="clear" w:color="auto" w:fill="auto"/>
            <w:noWrap/>
            <w:vAlign w:val="bottom"/>
          </w:tcPr>
          <w:p w14:paraId="32C916DE" w14:textId="77777777" w:rsidR="008E2C15" w:rsidRPr="00AD5F50" w:rsidRDefault="008E2C15" w:rsidP="001F79C8">
            <w:pPr>
              <w:pStyle w:val="BodyText"/>
              <w:jc w:val="right"/>
              <w:rPr>
                <w:rFonts w:cs="Arial"/>
                <w:b/>
                <w:sz w:val="20"/>
                <w:lang w:eastAsia="en-GB"/>
              </w:rPr>
            </w:pPr>
            <w:r w:rsidRPr="00AD5F50">
              <w:rPr>
                <w:rFonts w:cs="Arial"/>
                <w:b/>
                <w:sz w:val="20"/>
                <w:lang w:eastAsia="en-GB"/>
              </w:rPr>
              <w:t>365</w:t>
            </w:r>
          </w:p>
        </w:tc>
        <w:tc>
          <w:tcPr>
            <w:tcW w:w="960" w:type="dxa"/>
            <w:tcBorders>
              <w:top w:val="nil"/>
              <w:left w:val="nil"/>
              <w:bottom w:val="single" w:sz="4" w:space="0" w:color="auto"/>
              <w:right w:val="single" w:sz="4" w:space="0" w:color="auto"/>
            </w:tcBorders>
            <w:shd w:val="clear" w:color="auto" w:fill="auto"/>
            <w:noWrap/>
            <w:vAlign w:val="bottom"/>
          </w:tcPr>
          <w:p w14:paraId="677F0CD3" w14:textId="77777777" w:rsidR="008E2C15" w:rsidRPr="00AD5F50" w:rsidRDefault="008E2C15" w:rsidP="001F79C8">
            <w:pPr>
              <w:pStyle w:val="BodyText"/>
              <w:jc w:val="right"/>
              <w:rPr>
                <w:rFonts w:cs="Arial"/>
                <w:b/>
                <w:sz w:val="20"/>
                <w:lang w:eastAsia="en-GB"/>
              </w:rPr>
            </w:pPr>
            <w:r w:rsidRPr="00AD5F50">
              <w:rPr>
                <w:rFonts w:cs="Arial"/>
                <w:b/>
                <w:sz w:val="20"/>
                <w:lang w:eastAsia="en-GB"/>
              </w:rPr>
              <w:t>16</w:t>
            </w:r>
          </w:p>
        </w:tc>
      </w:tr>
      <w:tr w:rsidR="008E2C15" w:rsidRPr="00AD5F50" w14:paraId="7B62802B"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B70C0DF" w14:textId="77777777" w:rsidR="008E2C15" w:rsidRPr="00AD5F50" w:rsidRDefault="008E2C15" w:rsidP="001F79C8">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4FA3F7AA" w14:textId="77777777" w:rsidR="008E2C15" w:rsidRPr="00AD5F50" w:rsidRDefault="008E2C15" w:rsidP="001F79C8">
            <w:pPr>
              <w:pStyle w:val="BodyText"/>
              <w:jc w:val="right"/>
              <w:rPr>
                <w:rFonts w:cs="Arial"/>
                <w:sz w:val="20"/>
                <w:lang w:eastAsia="en-GB"/>
              </w:rPr>
            </w:pPr>
            <w:r w:rsidRPr="00AD5F50">
              <w:rPr>
                <w:rFonts w:cs="Arial"/>
                <w:sz w:val="20"/>
                <w:lang w:eastAsia="en-GB"/>
              </w:rPr>
              <w:t>255</w:t>
            </w:r>
          </w:p>
        </w:tc>
        <w:tc>
          <w:tcPr>
            <w:tcW w:w="960" w:type="dxa"/>
            <w:tcBorders>
              <w:top w:val="nil"/>
              <w:left w:val="nil"/>
              <w:bottom w:val="single" w:sz="4" w:space="0" w:color="auto"/>
              <w:right w:val="single" w:sz="4" w:space="0" w:color="auto"/>
            </w:tcBorders>
            <w:shd w:val="clear" w:color="auto" w:fill="auto"/>
            <w:noWrap/>
            <w:vAlign w:val="bottom"/>
          </w:tcPr>
          <w:p w14:paraId="606107A0" w14:textId="77777777" w:rsidR="008E2C15" w:rsidRPr="00AD5F50" w:rsidRDefault="008E2C15" w:rsidP="001F79C8">
            <w:pPr>
              <w:pStyle w:val="BodyText"/>
              <w:jc w:val="right"/>
              <w:rPr>
                <w:rFonts w:cs="Arial"/>
                <w:sz w:val="20"/>
                <w:lang w:eastAsia="en-GB"/>
              </w:rPr>
            </w:pPr>
            <w:r w:rsidRPr="00AD5F50">
              <w:rPr>
                <w:rFonts w:cs="Arial"/>
                <w:sz w:val="20"/>
                <w:lang w:eastAsia="en-GB"/>
              </w:rPr>
              <w:t>295</w:t>
            </w:r>
          </w:p>
        </w:tc>
        <w:tc>
          <w:tcPr>
            <w:tcW w:w="960" w:type="dxa"/>
            <w:tcBorders>
              <w:top w:val="nil"/>
              <w:left w:val="nil"/>
              <w:bottom w:val="single" w:sz="4" w:space="0" w:color="auto"/>
              <w:right w:val="single" w:sz="4" w:space="0" w:color="auto"/>
            </w:tcBorders>
            <w:shd w:val="clear" w:color="auto" w:fill="auto"/>
            <w:noWrap/>
            <w:vAlign w:val="bottom"/>
          </w:tcPr>
          <w:p w14:paraId="056E8149" w14:textId="77777777" w:rsidR="008E2C15" w:rsidRPr="00AD5F50" w:rsidRDefault="008E2C15" w:rsidP="001F79C8">
            <w:pPr>
              <w:pStyle w:val="BodyText"/>
              <w:jc w:val="right"/>
              <w:rPr>
                <w:rFonts w:cs="Arial"/>
                <w:sz w:val="20"/>
                <w:lang w:eastAsia="en-GB"/>
              </w:rPr>
            </w:pPr>
            <w:r w:rsidRPr="00AD5F50">
              <w:rPr>
                <w:rFonts w:cs="Arial"/>
                <w:sz w:val="20"/>
                <w:lang w:eastAsia="en-GB"/>
              </w:rPr>
              <w:t>16</w:t>
            </w:r>
          </w:p>
        </w:tc>
      </w:tr>
    </w:tbl>
    <w:p w14:paraId="0CDBE9BC" w14:textId="77777777" w:rsidR="008E2C15" w:rsidRPr="00AD5F50" w:rsidRDefault="008E2C15" w:rsidP="001F79C8">
      <w:pPr>
        <w:ind w:left="357"/>
        <w:rPr>
          <w:rFonts w:cs="Arial"/>
          <w:i/>
          <w:sz w:val="16"/>
          <w:szCs w:val="16"/>
        </w:rPr>
      </w:pPr>
      <w:r w:rsidRPr="00AD5F50">
        <w:rPr>
          <w:rFonts w:cs="Arial"/>
          <w:i/>
          <w:sz w:val="16"/>
          <w:szCs w:val="16"/>
        </w:rPr>
        <w:t xml:space="preserve">Source: NOMIS, ONS, BOP Analysis </w:t>
      </w:r>
    </w:p>
    <w:p w14:paraId="6BA28B5D" w14:textId="77777777" w:rsidR="003C2F26" w:rsidRPr="00AD5F50" w:rsidRDefault="003C2F26" w:rsidP="00B231C3">
      <w:pPr>
        <w:pStyle w:val="Figures"/>
      </w:pPr>
      <w:r w:rsidRPr="00AD5F50">
        <w:br w:type="column"/>
      </w:r>
      <w:r w:rsidRPr="00AD5F50">
        <w:t> C</w:t>
      </w:r>
      <w:r w:rsidR="003A2BCE" w:rsidRPr="00AD5F50">
        <w:t xml:space="preserve">hange in </w:t>
      </w:r>
      <w:r w:rsidR="00B04922">
        <w:t>C</w:t>
      </w:r>
      <w:r w:rsidRPr="00AD5F50">
        <w:t xml:space="preserve">reative </w:t>
      </w:r>
      <w:r w:rsidR="00B04922">
        <w:t>I</w:t>
      </w:r>
      <w:r w:rsidRPr="00AD5F50">
        <w:t xml:space="preserve">ndustries employment in Bromsgrove </w:t>
      </w:r>
      <w:r w:rsidR="003A2BCE" w:rsidRPr="00AD5F50">
        <w:t>between</w:t>
      </w:r>
      <w:r w:rsidRPr="00AD5F50">
        <w:t xml:space="preserve"> 2010 and 2015</w:t>
      </w:r>
    </w:p>
    <w:tbl>
      <w:tblPr>
        <w:tblW w:w="7260" w:type="dxa"/>
        <w:tblInd w:w="93" w:type="dxa"/>
        <w:tblLayout w:type="fixed"/>
        <w:tblLook w:val="04A0" w:firstRow="1" w:lastRow="0" w:firstColumn="1" w:lastColumn="0" w:noHBand="0" w:noVBand="1"/>
      </w:tblPr>
      <w:tblGrid>
        <w:gridCol w:w="4020"/>
        <w:gridCol w:w="1080"/>
        <w:gridCol w:w="1080"/>
        <w:gridCol w:w="1080"/>
      </w:tblGrid>
      <w:tr w:rsidR="003C2F26" w:rsidRPr="00AD5F50" w14:paraId="4AA5E87B"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C96638" w14:textId="77777777" w:rsidR="003C2F26" w:rsidRPr="00AD5F50" w:rsidRDefault="003C2F26" w:rsidP="001F79C8">
            <w:pPr>
              <w:pStyle w:val="BodyText"/>
              <w:rPr>
                <w:rFonts w:cs="Arial"/>
                <w:sz w:val="18"/>
                <w:lang w:eastAsia="en-GB"/>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A6360DD" w14:textId="77777777" w:rsidR="003C2F26" w:rsidRPr="00AD5F50" w:rsidRDefault="003C2F26" w:rsidP="001F79C8">
            <w:pPr>
              <w:pStyle w:val="BodyText"/>
              <w:rPr>
                <w:rFonts w:cs="Arial"/>
                <w:b/>
                <w:sz w:val="18"/>
                <w:lang w:eastAsia="en-GB"/>
              </w:rPr>
            </w:pPr>
            <w:r w:rsidRPr="00AD5F50">
              <w:rPr>
                <w:rFonts w:cs="Arial"/>
                <w:b/>
                <w:sz w:val="18"/>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187D50D" w14:textId="77777777" w:rsidR="003C2F26" w:rsidRPr="00AD5F50" w:rsidRDefault="003C2F26" w:rsidP="001F79C8">
            <w:pPr>
              <w:pStyle w:val="BodyText"/>
              <w:rPr>
                <w:rFonts w:cs="Arial"/>
                <w:b/>
                <w:sz w:val="18"/>
                <w:lang w:eastAsia="en-GB"/>
              </w:rPr>
            </w:pPr>
            <w:r w:rsidRPr="00AD5F50">
              <w:rPr>
                <w:rFonts w:cs="Arial"/>
                <w:b/>
                <w:sz w:val="18"/>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13053A9A" w14:textId="77777777" w:rsidR="003C2F26" w:rsidRPr="00AD5F50" w:rsidRDefault="003C2F26" w:rsidP="001F79C8">
            <w:pPr>
              <w:pStyle w:val="BodyText"/>
              <w:rPr>
                <w:rFonts w:cs="Arial"/>
                <w:b/>
                <w:sz w:val="18"/>
                <w:lang w:eastAsia="en-GB"/>
              </w:rPr>
            </w:pPr>
            <w:r w:rsidRPr="00AD5F50">
              <w:rPr>
                <w:rFonts w:cs="Arial"/>
                <w:b/>
                <w:sz w:val="18"/>
                <w:lang w:eastAsia="en-GB"/>
              </w:rPr>
              <w:t>% change</w:t>
            </w:r>
          </w:p>
        </w:tc>
      </w:tr>
      <w:tr w:rsidR="00713680" w:rsidRPr="00AD5F50" w14:paraId="5044162F"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9D49BE9"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4C6E22B2"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3835D377"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03FE5D0B" w14:textId="77777777" w:rsidR="00713680" w:rsidRPr="00AD5F50" w:rsidRDefault="00713680" w:rsidP="00713680">
            <w:pPr>
              <w:pStyle w:val="BodyText"/>
              <w:jc w:val="right"/>
              <w:rPr>
                <w:rFonts w:cs="Arial"/>
                <w:sz w:val="20"/>
                <w:lang w:eastAsia="en-GB"/>
              </w:rPr>
            </w:pPr>
            <w:r w:rsidRPr="00AD5F50">
              <w:rPr>
                <w:rFonts w:cs="Arial"/>
                <w:sz w:val="20"/>
                <w:lang w:eastAsia="en-GB"/>
              </w:rPr>
              <w:t>121</w:t>
            </w:r>
          </w:p>
        </w:tc>
      </w:tr>
      <w:tr w:rsidR="00713680" w:rsidRPr="00AD5F50" w14:paraId="7B7BDE5D"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F13E2D6"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18F21CD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B480EB6"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366929F8" w14:textId="77777777" w:rsidR="00713680" w:rsidRPr="00AD5F50" w:rsidRDefault="00713680" w:rsidP="00713680">
            <w:pPr>
              <w:pStyle w:val="BodyText"/>
              <w:jc w:val="right"/>
              <w:rPr>
                <w:rFonts w:cs="Arial"/>
                <w:sz w:val="20"/>
                <w:lang w:eastAsia="en-GB"/>
              </w:rPr>
            </w:pPr>
            <w:r w:rsidRPr="00AD5F50">
              <w:rPr>
                <w:rFonts w:cs="Arial"/>
                <w:sz w:val="20"/>
                <w:lang w:eastAsia="en-GB"/>
              </w:rPr>
              <w:t>165</w:t>
            </w:r>
          </w:p>
        </w:tc>
      </w:tr>
      <w:tr w:rsidR="00713680" w:rsidRPr="00AD5F50" w14:paraId="528D94BC"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A0E9CBB"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7D9F910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D8B338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0456DAF" w14:textId="77777777" w:rsidR="00713680" w:rsidRPr="00AD5F50" w:rsidRDefault="00713680" w:rsidP="00713680">
            <w:pPr>
              <w:pStyle w:val="BodyText"/>
              <w:jc w:val="right"/>
              <w:rPr>
                <w:rFonts w:cs="Arial"/>
                <w:sz w:val="20"/>
                <w:lang w:eastAsia="en-GB"/>
              </w:rPr>
            </w:pPr>
            <w:r w:rsidRPr="00AD5F50">
              <w:rPr>
                <w:rFonts w:cs="Arial"/>
                <w:sz w:val="20"/>
                <w:lang w:eastAsia="en-GB"/>
              </w:rPr>
              <w:t>-97</w:t>
            </w:r>
          </w:p>
        </w:tc>
      </w:tr>
      <w:tr w:rsidR="00713680" w:rsidRPr="00AD5F50" w14:paraId="10F3D4B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C8FD90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558678A6"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22CF6999"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0A12DEA3" w14:textId="77777777" w:rsidR="00713680" w:rsidRPr="00AD5F50" w:rsidRDefault="00713680" w:rsidP="00713680">
            <w:pPr>
              <w:pStyle w:val="BodyText"/>
              <w:jc w:val="right"/>
              <w:rPr>
                <w:rFonts w:cs="Arial"/>
                <w:sz w:val="20"/>
                <w:lang w:eastAsia="en-GB"/>
              </w:rPr>
            </w:pPr>
            <w:r w:rsidRPr="00AD5F50">
              <w:rPr>
                <w:rFonts w:cs="Arial"/>
                <w:sz w:val="20"/>
                <w:lang w:eastAsia="en-GB"/>
              </w:rPr>
              <w:t>227</w:t>
            </w:r>
          </w:p>
        </w:tc>
      </w:tr>
      <w:tr w:rsidR="00713680" w:rsidRPr="00AD5F50" w14:paraId="74F5C25F"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533CDC9"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5F6A9466"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16CBFAFA"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A680E35" w14:textId="77777777" w:rsidR="00713680" w:rsidRPr="00AD5F50" w:rsidRDefault="00713680" w:rsidP="00713680">
            <w:pPr>
              <w:pStyle w:val="BodyText"/>
              <w:jc w:val="right"/>
              <w:rPr>
                <w:rFonts w:cs="Arial"/>
                <w:sz w:val="20"/>
                <w:lang w:eastAsia="en-GB"/>
              </w:rPr>
            </w:pPr>
            <w:r w:rsidRPr="00AD5F50">
              <w:rPr>
                <w:rFonts w:cs="Arial"/>
                <w:sz w:val="20"/>
                <w:lang w:eastAsia="en-GB"/>
              </w:rPr>
              <w:t>-38</w:t>
            </w:r>
          </w:p>
        </w:tc>
      </w:tr>
      <w:tr w:rsidR="00713680" w:rsidRPr="00AD5F50" w14:paraId="58D99053"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32E9C6B"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7E33698B" w14:textId="77777777" w:rsidR="00713680" w:rsidRPr="00AD5F50" w:rsidRDefault="00713680" w:rsidP="00713680">
            <w:pPr>
              <w:pStyle w:val="BodyText"/>
              <w:jc w:val="right"/>
              <w:rPr>
                <w:rFonts w:cs="Arial"/>
                <w:sz w:val="20"/>
                <w:lang w:eastAsia="en-GB"/>
              </w:rPr>
            </w:pPr>
            <w:r w:rsidRPr="00AD5F50">
              <w:rPr>
                <w:rFonts w:cs="Arial"/>
                <w:sz w:val="20"/>
                <w:lang w:eastAsia="en-GB"/>
              </w:rPr>
              <w:t>600</w:t>
            </w:r>
          </w:p>
        </w:tc>
        <w:tc>
          <w:tcPr>
            <w:tcW w:w="1080" w:type="dxa"/>
            <w:tcBorders>
              <w:top w:val="nil"/>
              <w:left w:val="nil"/>
              <w:bottom w:val="single" w:sz="4" w:space="0" w:color="auto"/>
              <w:right w:val="single" w:sz="4" w:space="0" w:color="auto"/>
            </w:tcBorders>
            <w:shd w:val="clear" w:color="auto" w:fill="auto"/>
            <w:noWrap/>
            <w:vAlign w:val="bottom"/>
          </w:tcPr>
          <w:p w14:paraId="1564EDF0" w14:textId="77777777" w:rsidR="00713680" w:rsidRPr="00AD5F50" w:rsidRDefault="00713680" w:rsidP="00713680">
            <w:pPr>
              <w:pStyle w:val="BodyText"/>
              <w:jc w:val="right"/>
              <w:rPr>
                <w:rFonts w:cs="Arial"/>
                <w:sz w:val="20"/>
                <w:lang w:eastAsia="en-GB"/>
              </w:rPr>
            </w:pPr>
            <w:r w:rsidRPr="00AD5F50">
              <w:rPr>
                <w:rFonts w:cs="Arial"/>
                <w:sz w:val="20"/>
                <w:lang w:eastAsia="en-GB"/>
              </w:rPr>
              <w:t>900</w:t>
            </w:r>
          </w:p>
        </w:tc>
        <w:tc>
          <w:tcPr>
            <w:tcW w:w="1080" w:type="dxa"/>
            <w:tcBorders>
              <w:top w:val="nil"/>
              <w:left w:val="nil"/>
              <w:bottom w:val="single" w:sz="4" w:space="0" w:color="auto"/>
              <w:right w:val="single" w:sz="4" w:space="0" w:color="auto"/>
            </w:tcBorders>
            <w:shd w:val="clear" w:color="auto" w:fill="auto"/>
            <w:noWrap/>
            <w:vAlign w:val="bottom"/>
          </w:tcPr>
          <w:p w14:paraId="5C08CE27" w14:textId="77777777" w:rsidR="00713680" w:rsidRPr="00AD5F50" w:rsidRDefault="00713680" w:rsidP="00713680">
            <w:pPr>
              <w:pStyle w:val="BodyText"/>
              <w:jc w:val="right"/>
              <w:rPr>
                <w:rFonts w:cs="Arial"/>
                <w:sz w:val="20"/>
                <w:lang w:eastAsia="en-GB"/>
              </w:rPr>
            </w:pPr>
            <w:r w:rsidRPr="00AD5F50">
              <w:rPr>
                <w:rFonts w:cs="Arial"/>
                <w:sz w:val="20"/>
                <w:lang w:eastAsia="en-GB"/>
              </w:rPr>
              <w:t>51</w:t>
            </w:r>
          </w:p>
        </w:tc>
      </w:tr>
      <w:tr w:rsidR="00713680" w:rsidRPr="00AD5F50" w14:paraId="3653597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D82980B"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060FBA50" w14:textId="77777777" w:rsidR="00713680" w:rsidRPr="00AD5F50" w:rsidRDefault="00713680" w:rsidP="00713680">
            <w:pPr>
              <w:pStyle w:val="BodyText"/>
              <w:jc w:val="right"/>
              <w:rPr>
                <w:rFonts w:cs="Arial"/>
                <w:sz w:val="20"/>
                <w:lang w:eastAsia="en-GB"/>
              </w:rPr>
            </w:pP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246B3A26"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0A2884A" w14:textId="77777777" w:rsidR="00713680" w:rsidRPr="00AD5F50" w:rsidRDefault="00713680" w:rsidP="00713680">
            <w:pPr>
              <w:pStyle w:val="BodyText"/>
              <w:jc w:val="right"/>
              <w:rPr>
                <w:rFonts w:cs="Arial"/>
                <w:sz w:val="20"/>
                <w:lang w:eastAsia="en-GB"/>
              </w:rPr>
            </w:pPr>
            <w:r w:rsidRPr="00AD5F50">
              <w:rPr>
                <w:rFonts w:cs="Arial"/>
                <w:sz w:val="20"/>
                <w:lang w:eastAsia="en-GB"/>
              </w:rPr>
              <w:t>-32</w:t>
            </w:r>
          </w:p>
        </w:tc>
      </w:tr>
      <w:tr w:rsidR="00713680" w:rsidRPr="00AD5F50" w14:paraId="7869916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69C4196"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238CEE09"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094A13D"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10FA966D" w14:textId="77777777" w:rsidR="00713680" w:rsidRPr="00AD5F50" w:rsidRDefault="00713680" w:rsidP="00713680">
            <w:pPr>
              <w:pStyle w:val="BodyText"/>
              <w:jc w:val="right"/>
              <w:rPr>
                <w:rFonts w:cs="Arial"/>
                <w:sz w:val="20"/>
                <w:lang w:eastAsia="en-GB"/>
              </w:rPr>
            </w:pPr>
            <w:r w:rsidRPr="00AD5F50">
              <w:rPr>
                <w:rFonts w:cs="Arial"/>
                <w:sz w:val="20"/>
                <w:lang w:eastAsia="en-GB"/>
              </w:rPr>
              <w:t>-11</w:t>
            </w:r>
          </w:p>
        </w:tc>
      </w:tr>
      <w:tr w:rsidR="00713680" w:rsidRPr="00AD5F50" w14:paraId="7F4A06A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4FC63BB"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618AB6B4"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18FF2F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2A685322" w14:textId="77777777" w:rsidR="00713680" w:rsidRPr="00AD5F50" w:rsidRDefault="00713680" w:rsidP="00713680">
            <w:pPr>
              <w:pStyle w:val="BodyText"/>
              <w:jc w:val="right"/>
              <w:rPr>
                <w:rFonts w:cs="Arial"/>
                <w:sz w:val="20"/>
                <w:lang w:eastAsia="en-GB"/>
              </w:rPr>
            </w:pPr>
            <w:r w:rsidRPr="00AD5F50">
              <w:rPr>
                <w:rFonts w:cs="Arial"/>
                <w:sz w:val="20"/>
                <w:lang w:eastAsia="en-GB"/>
              </w:rPr>
              <w:t>-49</w:t>
            </w:r>
          </w:p>
        </w:tc>
      </w:tr>
      <w:tr w:rsidR="003C2F26" w:rsidRPr="00AD5F50" w14:paraId="586505A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5EF3E6A" w14:textId="77777777" w:rsidR="003C2F26" w:rsidRPr="00AD5F50" w:rsidRDefault="003C2F26" w:rsidP="001F79C8">
            <w:pPr>
              <w:pStyle w:val="BodyText"/>
              <w:rPr>
                <w:rFonts w:cs="Arial"/>
                <w:b/>
                <w:sz w:val="20"/>
                <w:lang w:eastAsia="en-GB"/>
              </w:rPr>
            </w:pPr>
            <w:r w:rsidRPr="00AD5F50">
              <w:rPr>
                <w:rFonts w:cs="Arial"/>
                <w:b/>
                <w:sz w:val="20"/>
                <w:lang w:eastAsia="en-GB"/>
              </w:rPr>
              <w:t xml:space="preserve">DCMS Total </w:t>
            </w:r>
          </w:p>
        </w:tc>
        <w:tc>
          <w:tcPr>
            <w:tcW w:w="1080" w:type="dxa"/>
            <w:tcBorders>
              <w:top w:val="nil"/>
              <w:left w:val="nil"/>
              <w:bottom w:val="single" w:sz="4" w:space="0" w:color="auto"/>
              <w:right w:val="single" w:sz="4" w:space="0" w:color="auto"/>
            </w:tcBorders>
            <w:shd w:val="clear" w:color="auto" w:fill="auto"/>
            <w:noWrap/>
            <w:vAlign w:val="bottom"/>
          </w:tcPr>
          <w:p w14:paraId="563A566D" w14:textId="77777777" w:rsidR="003C2F26" w:rsidRPr="00AD5F50" w:rsidRDefault="001F79C8" w:rsidP="001F79C8">
            <w:pPr>
              <w:pStyle w:val="BodyText"/>
              <w:jc w:val="right"/>
              <w:rPr>
                <w:rFonts w:cs="Arial"/>
                <w:b/>
                <w:sz w:val="20"/>
                <w:lang w:eastAsia="en-GB"/>
              </w:rPr>
            </w:pPr>
            <w:r w:rsidRPr="00AD5F50">
              <w:rPr>
                <w:rFonts w:cs="Arial"/>
                <w:b/>
                <w:sz w:val="20"/>
                <w:lang w:eastAsia="en-GB"/>
              </w:rPr>
              <w:t>1</w:t>
            </w:r>
            <w:r w:rsidR="001A05B1">
              <w:rPr>
                <w:rFonts w:cs="Arial"/>
                <w:b/>
                <w:sz w:val="20"/>
                <w:lang w:eastAsia="en-GB"/>
              </w:rPr>
              <w:t>,</w:t>
            </w:r>
            <w:r w:rsidRPr="00AD5F50">
              <w:rPr>
                <w:rFonts w:cs="Arial"/>
                <w:b/>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17127F59" w14:textId="77777777" w:rsidR="003C2F26" w:rsidRPr="00AD5F50" w:rsidRDefault="001F79C8" w:rsidP="001F79C8">
            <w:pPr>
              <w:pStyle w:val="BodyText"/>
              <w:jc w:val="right"/>
              <w:rPr>
                <w:rFonts w:cs="Arial"/>
                <w:b/>
                <w:sz w:val="20"/>
                <w:lang w:eastAsia="en-GB"/>
              </w:rPr>
            </w:pPr>
            <w:r w:rsidRPr="00AD5F50">
              <w:rPr>
                <w:rFonts w:cs="Arial"/>
                <w:b/>
                <w:sz w:val="20"/>
                <w:lang w:eastAsia="en-GB"/>
              </w:rPr>
              <w:t>1</w:t>
            </w:r>
            <w:r w:rsidR="001A05B1">
              <w:rPr>
                <w:rFonts w:cs="Arial"/>
                <w:b/>
                <w:sz w:val="20"/>
                <w:lang w:eastAsia="en-GB"/>
              </w:rPr>
              <w:t>,</w:t>
            </w:r>
            <w:r w:rsidRPr="00AD5F50">
              <w:rPr>
                <w:rFonts w:cs="Arial"/>
                <w:b/>
                <w:sz w:val="20"/>
                <w:lang w:eastAsia="en-GB"/>
              </w:rPr>
              <w:t>600</w:t>
            </w:r>
          </w:p>
        </w:tc>
        <w:tc>
          <w:tcPr>
            <w:tcW w:w="1080" w:type="dxa"/>
            <w:tcBorders>
              <w:top w:val="nil"/>
              <w:left w:val="nil"/>
              <w:bottom w:val="single" w:sz="4" w:space="0" w:color="auto"/>
              <w:right w:val="single" w:sz="4" w:space="0" w:color="auto"/>
            </w:tcBorders>
            <w:shd w:val="clear" w:color="auto" w:fill="auto"/>
            <w:noWrap/>
            <w:vAlign w:val="bottom"/>
          </w:tcPr>
          <w:p w14:paraId="3BAC3473" w14:textId="77777777" w:rsidR="003C2F26" w:rsidRPr="00AD5F50" w:rsidRDefault="003C2F26" w:rsidP="001F79C8">
            <w:pPr>
              <w:pStyle w:val="BodyText"/>
              <w:jc w:val="right"/>
              <w:rPr>
                <w:rFonts w:cs="Arial"/>
                <w:b/>
                <w:sz w:val="20"/>
                <w:lang w:eastAsia="en-GB"/>
              </w:rPr>
            </w:pPr>
            <w:r w:rsidRPr="00AD5F50">
              <w:rPr>
                <w:rFonts w:cs="Arial"/>
                <w:b/>
                <w:sz w:val="20"/>
                <w:lang w:eastAsia="en-GB"/>
              </w:rPr>
              <w:t>25</w:t>
            </w:r>
          </w:p>
        </w:tc>
      </w:tr>
      <w:tr w:rsidR="003C2F26" w:rsidRPr="00AD5F50" w14:paraId="29DE081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697BF40" w14:textId="77777777" w:rsidR="003C2F26" w:rsidRPr="00AD5F50" w:rsidRDefault="003C2F26" w:rsidP="001F79C8">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7690C853" w14:textId="77777777" w:rsidR="003C2F26" w:rsidRPr="00AD5F50" w:rsidRDefault="001F79C8" w:rsidP="001F79C8">
            <w:pPr>
              <w:pStyle w:val="BodyText"/>
              <w:jc w:val="right"/>
              <w:rPr>
                <w:rFonts w:cs="Arial"/>
                <w:sz w:val="20"/>
                <w:lang w:eastAsia="en-GB"/>
              </w:rPr>
            </w:pPr>
            <w:r w:rsidRPr="00AD5F50">
              <w:rPr>
                <w:rFonts w:cs="Arial"/>
                <w:sz w:val="20"/>
                <w:lang w:eastAsia="en-GB"/>
              </w:rPr>
              <w:t>900</w:t>
            </w:r>
          </w:p>
        </w:tc>
        <w:tc>
          <w:tcPr>
            <w:tcW w:w="1080" w:type="dxa"/>
            <w:tcBorders>
              <w:top w:val="nil"/>
              <w:left w:val="nil"/>
              <w:bottom w:val="single" w:sz="4" w:space="0" w:color="auto"/>
              <w:right w:val="single" w:sz="4" w:space="0" w:color="auto"/>
            </w:tcBorders>
            <w:shd w:val="clear" w:color="auto" w:fill="auto"/>
            <w:noWrap/>
            <w:vAlign w:val="bottom"/>
          </w:tcPr>
          <w:p w14:paraId="2B61FC55" w14:textId="77777777" w:rsidR="003C2F26" w:rsidRPr="00AD5F50" w:rsidRDefault="001F79C8" w:rsidP="001F79C8">
            <w:pPr>
              <w:pStyle w:val="BodyText"/>
              <w:jc w:val="right"/>
              <w:rPr>
                <w:rFonts w:cs="Arial"/>
                <w:sz w:val="20"/>
                <w:lang w:eastAsia="en-GB"/>
              </w:rPr>
            </w:pPr>
            <w:r w:rsidRPr="00AD5F50">
              <w:rPr>
                <w:rFonts w:cs="Arial"/>
                <w:sz w:val="20"/>
                <w:lang w:eastAsia="en-GB"/>
              </w:rPr>
              <w:t>1</w:t>
            </w:r>
            <w:r w:rsidR="00E4058B">
              <w:rPr>
                <w:rFonts w:cs="Arial"/>
                <w:sz w:val="20"/>
                <w:lang w:eastAsia="en-GB"/>
              </w:rPr>
              <w:t>,</w:t>
            </w: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691A1D2C" w14:textId="77777777" w:rsidR="003C2F26" w:rsidRPr="00AD5F50" w:rsidRDefault="003C2F26" w:rsidP="001F79C8">
            <w:pPr>
              <w:pStyle w:val="BodyText"/>
              <w:jc w:val="right"/>
              <w:rPr>
                <w:rFonts w:cs="Arial"/>
                <w:sz w:val="20"/>
                <w:lang w:eastAsia="en-GB"/>
              </w:rPr>
            </w:pPr>
            <w:r w:rsidRPr="00AD5F50">
              <w:rPr>
                <w:rFonts w:cs="Arial"/>
                <w:sz w:val="20"/>
                <w:lang w:eastAsia="en-GB"/>
              </w:rPr>
              <w:t>26</w:t>
            </w:r>
          </w:p>
        </w:tc>
      </w:tr>
    </w:tbl>
    <w:p w14:paraId="45E90B6F" w14:textId="77777777" w:rsidR="003C2F26" w:rsidRPr="00AD5F50" w:rsidRDefault="003C2F26" w:rsidP="001F79C8">
      <w:pPr>
        <w:ind w:left="357"/>
        <w:rPr>
          <w:rFonts w:cs="Arial"/>
          <w:i/>
          <w:sz w:val="16"/>
          <w:szCs w:val="16"/>
        </w:rPr>
      </w:pPr>
      <w:r w:rsidRPr="00AD5F50">
        <w:rPr>
          <w:rFonts w:cs="Arial"/>
          <w:i/>
          <w:sz w:val="16"/>
          <w:szCs w:val="16"/>
        </w:rPr>
        <w:t xml:space="preserve">Source: ONS/NOMIS/BOP Analysis </w:t>
      </w:r>
    </w:p>
    <w:p w14:paraId="18687A31" w14:textId="77777777" w:rsidR="00B373B3" w:rsidRPr="00AD5F50" w:rsidRDefault="00B373B3" w:rsidP="00C61BF4">
      <w:pPr>
        <w:rPr>
          <w:rFonts w:cs="Arial"/>
        </w:rPr>
      </w:pPr>
    </w:p>
    <w:p w14:paraId="7B246D9C" w14:textId="77777777" w:rsidR="008E2C15" w:rsidRPr="00AD5F50" w:rsidRDefault="008E2C15" w:rsidP="009B0B7D">
      <w:pPr>
        <w:pStyle w:val="Heading1"/>
        <w:numPr>
          <w:ilvl w:val="0"/>
          <w:numId w:val="0"/>
        </w:numPr>
      </w:pPr>
      <w:bookmarkStart w:id="112" w:name="_Toc500702938"/>
      <w:r w:rsidRPr="00AD5F50">
        <w:lastRenderedPageBreak/>
        <w:t xml:space="preserve">Annex </w:t>
      </w:r>
      <w:r w:rsidR="00244FF5" w:rsidRPr="00AD5F50">
        <w:t>4</w:t>
      </w:r>
      <w:r w:rsidRPr="00AD5F50">
        <w:t xml:space="preserve"> –Cannock Chase</w:t>
      </w:r>
      <w:bookmarkEnd w:id="112"/>
    </w:p>
    <w:p w14:paraId="3F8DE246" w14:textId="77777777" w:rsidR="008E2C15" w:rsidRPr="00AD5F50" w:rsidRDefault="003A2BCE" w:rsidP="00B231C3">
      <w:pPr>
        <w:pStyle w:val="Figures"/>
      </w:pPr>
      <w:r w:rsidRPr="00AD5F50">
        <w:t xml:space="preserve">Change in the number of </w:t>
      </w:r>
      <w:r w:rsidR="00B04922">
        <w:t>C</w:t>
      </w:r>
      <w:r w:rsidR="008E2C15" w:rsidRPr="00AD5F50">
        <w:t xml:space="preserve">reative </w:t>
      </w:r>
      <w:r w:rsidR="00B04922">
        <w:t>I</w:t>
      </w:r>
      <w:r w:rsidR="008E2C15" w:rsidRPr="00AD5F50">
        <w:t>ndustr</w:t>
      </w:r>
      <w:r w:rsidR="00B04922">
        <w:t>ies</w:t>
      </w:r>
      <w:r w:rsidR="008E2C15" w:rsidRPr="00AD5F50">
        <w:t xml:space="preserve"> </w:t>
      </w:r>
      <w:r w:rsidRPr="00AD5F50">
        <w:t>e</w:t>
      </w:r>
      <w:r w:rsidR="008E2C15" w:rsidRPr="00AD5F50">
        <w:t xml:space="preserve">nterprises in Cannock Chase </w:t>
      </w:r>
      <w:r w:rsidRPr="00AD5F50">
        <w:t>between</w:t>
      </w:r>
      <w:r w:rsidR="008E2C15" w:rsidRPr="00AD5F50">
        <w:t xml:space="preserve"> 2010 and 2015</w:t>
      </w:r>
    </w:p>
    <w:tbl>
      <w:tblPr>
        <w:tblW w:w="7140" w:type="dxa"/>
        <w:tblInd w:w="93" w:type="dxa"/>
        <w:tblLook w:val="04A0" w:firstRow="1" w:lastRow="0" w:firstColumn="1" w:lastColumn="0" w:noHBand="0" w:noVBand="1"/>
      </w:tblPr>
      <w:tblGrid>
        <w:gridCol w:w="4260"/>
        <w:gridCol w:w="960"/>
        <w:gridCol w:w="960"/>
        <w:gridCol w:w="960"/>
      </w:tblGrid>
      <w:tr w:rsidR="008E2C15" w:rsidRPr="00AD5F50" w14:paraId="17B875DB"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2E60C9" w14:textId="77777777" w:rsidR="008E2C15" w:rsidRPr="00AD5F50" w:rsidRDefault="008E2C15" w:rsidP="006C483F">
            <w:pPr>
              <w:pStyle w:val="BodyText"/>
              <w:rPr>
                <w:rFonts w:cs="Arial"/>
                <w:b/>
                <w:sz w:val="18"/>
              </w:rPr>
            </w:pP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2B43D231" w14:textId="77777777" w:rsidR="008E2C15" w:rsidRPr="00AD5F50" w:rsidRDefault="008E2C15" w:rsidP="006C483F">
            <w:pPr>
              <w:pStyle w:val="BodyText"/>
              <w:rPr>
                <w:rFonts w:cs="Arial"/>
                <w:b/>
                <w:sz w:val="18"/>
              </w:rPr>
            </w:pPr>
            <w:r w:rsidRPr="00AD5F50">
              <w:rPr>
                <w:rFonts w:cs="Arial"/>
                <w:b/>
                <w:sz w:val="18"/>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3E36D1A" w14:textId="77777777" w:rsidR="008E2C15" w:rsidRPr="00AD5F50" w:rsidRDefault="008E2C15" w:rsidP="006C483F">
            <w:pPr>
              <w:pStyle w:val="BodyText"/>
              <w:rPr>
                <w:rFonts w:cs="Arial"/>
                <w:b/>
                <w:sz w:val="18"/>
              </w:rPr>
            </w:pPr>
            <w:r w:rsidRPr="00AD5F50">
              <w:rPr>
                <w:rFonts w:cs="Arial"/>
                <w:b/>
                <w:sz w:val="18"/>
              </w:rPr>
              <w:t>2015</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26DD6D57" w14:textId="77777777" w:rsidR="008E2C15" w:rsidRPr="00AD5F50" w:rsidRDefault="008E2C15" w:rsidP="006C483F">
            <w:pPr>
              <w:pStyle w:val="BodyText"/>
              <w:rPr>
                <w:rFonts w:cs="Arial"/>
                <w:b/>
                <w:sz w:val="18"/>
              </w:rPr>
            </w:pPr>
            <w:r w:rsidRPr="00AD5F50">
              <w:rPr>
                <w:rFonts w:cs="Arial"/>
                <w:b/>
                <w:sz w:val="18"/>
              </w:rPr>
              <w:t>% change</w:t>
            </w:r>
          </w:p>
        </w:tc>
      </w:tr>
      <w:tr w:rsidR="00713680" w:rsidRPr="00AD5F50" w14:paraId="72DFE2C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A8DFE78" w14:textId="77777777" w:rsidR="00713680" w:rsidRPr="00AD5F50" w:rsidRDefault="00713680" w:rsidP="00713680">
            <w:pPr>
              <w:pStyle w:val="BodyText"/>
              <w:rPr>
                <w:rFonts w:cs="Arial"/>
                <w:sz w:val="20"/>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54680601" w14:textId="77777777" w:rsidR="00713680" w:rsidRPr="00AD5F50" w:rsidRDefault="00713680" w:rsidP="00713680">
            <w:pPr>
              <w:pStyle w:val="BodyText"/>
              <w:jc w:val="right"/>
              <w:rPr>
                <w:rFonts w:cs="Arial"/>
                <w:sz w:val="20"/>
              </w:rPr>
            </w:pPr>
            <w:r w:rsidRPr="00AD5F50">
              <w:rPr>
                <w:rFonts w:cs="Arial"/>
                <w:sz w:val="20"/>
              </w:rPr>
              <w:t>15</w:t>
            </w:r>
          </w:p>
        </w:tc>
        <w:tc>
          <w:tcPr>
            <w:tcW w:w="960" w:type="dxa"/>
            <w:tcBorders>
              <w:top w:val="nil"/>
              <w:left w:val="nil"/>
              <w:bottom w:val="single" w:sz="4" w:space="0" w:color="auto"/>
              <w:right w:val="single" w:sz="4" w:space="0" w:color="auto"/>
            </w:tcBorders>
            <w:shd w:val="clear" w:color="auto" w:fill="auto"/>
            <w:noWrap/>
            <w:vAlign w:val="bottom"/>
          </w:tcPr>
          <w:p w14:paraId="35BB27FC" w14:textId="77777777" w:rsidR="00713680" w:rsidRPr="00AD5F50" w:rsidRDefault="00713680" w:rsidP="00713680">
            <w:pPr>
              <w:pStyle w:val="BodyText"/>
              <w:jc w:val="right"/>
              <w:rPr>
                <w:rFonts w:cs="Arial"/>
                <w:sz w:val="20"/>
              </w:rPr>
            </w:pPr>
            <w:r w:rsidRPr="00AD5F50">
              <w:rPr>
                <w:rFonts w:cs="Arial"/>
                <w:sz w:val="20"/>
              </w:rPr>
              <w:t>15</w:t>
            </w:r>
          </w:p>
        </w:tc>
        <w:tc>
          <w:tcPr>
            <w:tcW w:w="960" w:type="dxa"/>
            <w:tcBorders>
              <w:top w:val="nil"/>
              <w:left w:val="nil"/>
              <w:bottom w:val="single" w:sz="4" w:space="0" w:color="auto"/>
              <w:right w:val="single" w:sz="4" w:space="0" w:color="auto"/>
            </w:tcBorders>
            <w:shd w:val="clear" w:color="auto" w:fill="auto"/>
            <w:noWrap/>
            <w:vAlign w:val="bottom"/>
          </w:tcPr>
          <w:p w14:paraId="67F9BD4B" w14:textId="77777777" w:rsidR="00713680" w:rsidRPr="00AD5F50" w:rsidRDefault="00713680" w:rsidP="00713680">
            <w:pPr>
              <w:pStyle w:val="BodyText"/>
              <w:jc w:val="right"/>
              <w:rPr>
                <w:rFonts w:cs="Arial"/>
                <w:sz w:val="20"/>
              </w:rPr>
            </w:pPr>
            <w:r w:rsidRPr="00AD5F50">
              <w:rPr>
                <w:rFonts w:cs="Arial"/>
                <w:sz w:val="20"/>
              </w:rPr>
              <w:t>0</w:t>
            </w:r>
          </w:p>
        </w:tc>
      </w:tr>
      <w:tr w:rsidR="00713680" w:rsidRPr="00AD5F50" w14:paraId="20C4434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20BC1CA" w14:textId="77777777" w:rsidR="00713680" w:rsidRPr="00AD5F50" w:rsidRDefault="00713680" w:rsidP="00713680">
            <w:pPr>
              <w:pStyle w:val="BodyText"/>
              <w:rPr>
                <w:rFonts w:cs="Arial"/>
                <w:sz w:val="20"/>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68161F99" w14:textId="77777777" w:rsidR="00713680" w:rsidRPr="00AD5F50" w:rsidRDefault="00713680" w:rsidP="00713680">
            <w:pPr>
              <w:pStyle w:val="BodyText"/>
              <w:jc w:val="right"/>
              <w:rPr>
                <w:rFonts w:cs="Arial"/>
                <w:sz w:val="20"/>
              </w:rPr>
            </w:pPr>
            <w:r w:rsidRPr="00AD5F50">
              <w:rPr>
                <w:rFonts w:cs="Arial"/>
                <w:sz w:val="20"/>
              </w:rPr>
              <w:t>10</w:t>
            </w:r>
          </w:p>
        </w:tc>
        <w:tc>
          <w:tcPr>
            <w:tcW w:w="960" w:type="dxa"/>
            <w:tcBorders>
              <w:top w:val="nil"/>
              <w:left w:val="nil"/>
              <w:bottom w:val="single" w:sz="4" w:space="0" w:color="auto"/>
              <w:right w:val="single" w:sz="4" w:space="0" w:color="auto"/>
            </w:tcBorders>
            <w:shd w:val="clear" w:color="auto" w:fill="auto"/>
            <w:noWrap/>
            <w:vAlign w:val="bottom"/>
          </w:tcPr>
          <w:p w14:paraId="33C719C8" w14:textId="77777777" w:rsidR="00713680" w:rsidRPr="00AD5F50" w:rsidRDefault="00713680" w:rsidP="00713680">
            <w:pPr>
              <w:pStyle w:val="BodyText"/>
              <w:jc w:val="right"/>
              <w:rPr>
                <w:rFonts w:cs="Arial"/>
                <w:sz w:val="20"/>
              </w:rPr>
            </w:pPr>
            <w:r w:rsidRPr="00AD5F50">
              <w:rPr>
                <w:rFonts w:cs="Arial"/>
                <w:sz w:val="20"/>
              </w:rPr>
              <w:t>10</w:t>
            </w:r>
          </w:p>
        </w:tc>
        <w:tc>
          <w:tcPr>
            <w:tcW w:w="960" w:type="dxa"/>
            <w:tcBorders>
              <w:top w:val="nil"/>
              <w:left w:val="nil"/>
              <w:bottom w:val="single" w:sz="4" w:space="0" w:color="auto"/>
              <w:right w:val="single" w:sz="4" w:space="0" w:color="auto"/>
            </w:tcBorders>
            <w:shd w:val="clear" w:color="auto" w:fill="auto"/>
            <w:noWrap/>
            <w:vAlign w:val="bottom"/>
          </w:tcPr>
          <w:p w14:paraId="7834E864" w14:textId="77777777" w:rsidR="00713680" w:rsidRPr="00AD5F50" w:rsidRDefault="00713680" w:rsidP="00713680">
            <w:pPr>
              <w:pStyle w:val="BodyText"/>
              <w:jc w:val="right"/>
              <w:rPr>
                <w:rFonts w:cs="Arial"/>
                <w:sz w:val="20"/>
              </w:rPr>
            </w:pPr>
            <w:r w:rsidRPr="00AD5F50">
              <w:rPr>
                <w:rFonts w:cs="Arial"/>
                <w:sz w:val="20"/>
              </w:rPr>
              <w:t>0</w:t>
            </w:r>
          </w:p>
        </w:tc>
      </w:tr>
      <w:tr w:rsidR="00713680" w:rsidRPr="00AD5F50" w14:paraId="304D641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455096E" w14:textId="77777777" w:rsidR="00713680" w:rsidRPr="00AD5F50" w:rsidRDefault="00713680" w:rsidP="00713680">
            <w:pPr>
              <w:pStyle w:val="BodyText"/>
              <w:rPr>
                <w:rFonts w:cs="Arial"/>
                <w:sz w:val="20"/>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6D577B41"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50205297"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030D4CF1" w14:textId="77777777" w:rsidR="00713680" w:rsidRPr="00AD5F50" w:rsidRDefault="00E4058B" w:rsidP="00713680">
            <w:pPr>
              <w:pStyle w:val="BodyText"/>
              <w:jc w:val="right"/>
              <w:rPr>
                <w:rFonts w:cs="Arial"/>
                <w:sz w:val="20"/>
              </w:rPr>
            </w:pPr>
            <w:r>
              <w:rPr>
                <w:rFonts w:cs="Arial"/>
                <w:sz w:val="20"/>
              </w:rPr>
              <w:t>0</w:t>
            </w:r>
            <w:r w:rsidR="00713680" w:rsidRPr="00AD5F50">
              <w:rPr>
                <w:rFonts w:cs="Arial"/>
                <w:sz w:val="20"/>
              </w:rPr>
              <w:t> </w:t>
            </w:r>
          </w:p>
        </w:tc>
      </w:tr>
      <w:tr w:rsidR="00713680" w:rsidRPr="00AD5F50" w14:paraId="1FD81CF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406669C" w14:textId="77777777" w:rsidR="00713680" w:rsidRPr="00AD5F50" w:rsidRDefault="00713680" w:rsidP="00713680">
            <w:pPr>
              <w:pStyle w:val="BodyText"/>
              <w:rPr>
                <w:rFonts w:cs="Arial"/>
                <w:sz w:val="20"/>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249B3063" w14:textId="77777777" w:rsidR="00713680" w:rsidRPr="00AD5F50" w:rsidRDefault="00713680" w:rsidP="00713680">
            <w:pPr>
              <w:pStyle w:val="BodyText"/>
              <w:jc w:val="right"/>
              <w:rPr>
                <w:rFonts w:cs="Arial"/>
                <w:sz w:val="20"/>
              </w:rPr>
            </w:pPr>
            <w:r w:rsidRPr="00AD5F50">
              <w:rPr>
                <w:rFonts w:cs="Arial"/>
                <w:sz w:val="20"/>
              </w:rPr>
              <w:t>20</w:t>
            </w:r>
          </w:p>
        </w:tc>
        <w:tc>
          <w:tcPr>
            <w:tcW w:w="960" w:type="dxa"/>
            <w:tcBorders>
              <w:top w:val="nil"/>
              <w:left w:val="nil"/>
              <w:bottom w:val="single" w:sz="4" w:space="0" w:color="auto"/>
              <w:right w:val="single" w:sz="4" w:space="0" w:color="auto"/>
            </w:tcBorders>
            <w:shd w:val="clear" w:color="auto" w:fill="auto"/>
            <w:noWrap/>
            <w:vAlign w:val="bottom"/>
          </w:tcPr>
          <w:p w14:paraId="709C04E7" w14:textId="77777777" w:rsidR="00713680" w:rsidRPr="00AD5F50" w:rsidRDefault="00713680" w:rsidP="00713680">
            <w:pPr>
              <w:pStyle w:val="BodyText"/>
              <w:jc w:val="right"/>
              <w:rPr>
                <w:rFonts w:cs="Arial"/>
                <w:sz w:val="20"/>
              </w:rPr>
            </w:pPr>
            <w:r w:rsidRPr="00AD5F50">
              <w:rPr>
                <w:rFonts w:cs="Arial"/>
                <w:sz w:val="20"/>
              </w:rPr>
              <w:t>30</w:t>
            </w:r>
          </w:p>
        </w:tc>
        <w:tc>
          <w:tcPr>
            <w:tcW w:w="960" w:type="dxa"/>
            <w:tcBorders>
              <w:top w:val="nil"/>
              <w:left w:val="nil"/>
              <w:bottom w:val="single" w:sz="4" w:space="0" w:color="auto"/>
              <w:right w:val="single" w:sz="4" w:space="0" w:color="auto"/>
            </w:tcBorders>
            <w:shd w:val="clear" w:color="auto" w:fill="auto"/>
            <w:noWrap/>
            <w:vAlign w:val="bottom"/>
          </w:tcPr>
          <w:p w14:paraId="2C7501F0" w14:textId="77777777" w:rsidR="00713680" w:rsidRPr="00AD5F50" w:rsidRDefault="00713680" w:rsidP="00713680">
            <w:pPr>
              <w:pStyle w:val="BodyText"/>
              <w:jc w:val="right"/>
              <w:rPr>
                <w:rFonts w:cs="Arial"/>
                <w:sz w:val="20"/>
              </w:rPr>
            </w:pPr>
            <w:r w:rsidRPr="00AD5F50">
              <w:rPr>
                <w:rFonts w:cs="Arial"/>
                <w:sz w:val="20"/>
              </w:rPr>
              <w:t>50</w:t>
            </w:r>
          </w:p>
        </w:tc>
      </w:tr>
      <w:tr w:rsidR="00713680" w:rsidRPr="00AD5F50" w14:paraId="2EFA1ED1"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0DB31B4" w14:textId="77777777" w:rsidR="00713680" w:rsidRPr="00AD5F50" w:rsidRDefault="00713680" w:rsidP="00713680">
            <w:pPr>
              <w:pStyle w:val="BodyText"/>
              <w:rPr>
                <w:rFonts w:cs="Arial"/>
                <w:sz w:val="20"/>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340E8C4D"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2D292B82"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1F76E349" w14:textId="77777777" w:rsidR="00713680" w:rsidRPr="00AD5F50" w:rsidRDefault="00E4058B" w:rsidP="00713680">
            <w:pPr>
              <w:pStyle w:val="BodyText"/>
              <w:jc w:val="right"/>
              <w:rPr>
                <w:rFonts w:cs="Arial"/>
                <w:sz w:val="20"/>
              </w:rPr>
            </w:pPr>
            <w:r>
              <w:rPr>
                <w:rFonts w:cs="Arial"/>
                <w:sz w:val="20"/>
              </w:rPr>
              <w:t>0</w:t>
            </w:r>
          </w:p>
        </w:tc>
      </w:tr>
      <w:tr w:rsidR="00713680" w:rsidRPr="00AD5F50" w14:paraId="0B6E6B2F"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C7D13B6" w14:textId="77777777" w:rsidR="00713680" w:rsidRPr="00AD5F50" w:rsidRDefault="00713680" w:rsidP="00713680">
            <w:pPr>
              <w:pStyle w:val="BodyText"/>
              <w:rPr>
                <w:rFonts w:cs="Arial"/>
                <w:sz w:val="20"/>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756A1A82" w14:textId="77777777" w:rsidR="00713680" w:rsidRPr="00AD5F50" w:rsidRDefault="00713680" w:rsidP="00713680">
            <w:pPr>
              <w:pStyle w:val="BodyText"/>
              <w:jc w:val="right"/>
              <w:rPr>
                <w:rFonts w:cs="Arial"/>
                <w:sz w:val="20"/>
              </w:rPr>
            </w:pPr>
            <w:r w:rsidRPr="00AD5F50">
              <w:rPr>
                <w:rFonts w:cs="Arial"/>
                <w:sz w:val="20"/>
              </w:rPr>
              <w:t>65</w:t>
            </w:r>
          </w:p>
        </w:tc>
        <w:tc>
          <w:tcPr>
            <w:tcW w:w="960" w:type="dxa"/>
            <w:tcBorders>
              <w:top w:val="nil"/>
              <w:left w:val="nil"/>
              <w:bottom w:val="single" w:sz="4" w:space="0" w:color="auto"/>
              <w:right w:val="single" w:sz="4" w:space="0" w:color="auto"/>
            </w:tcBorders>
            <w:shd w:val="clear" w:color="auto" w:fill="auto"/>
            <w:noWrap/>
            <w:vAlign w:val="bottom"/>
          </w:tcPr>
          <w:p w14:paraId="0287F4ED" w14:textId="77777777" w:rsidR="00713680" w:rsidRPr="00AD5F50" w:rsidRDefault="00713680" w:rsidP="00713680">
            <w:pPr>
              <w:pStyle w:val="BodyText"/>
              <w:jc w:val="right"/>
              <w:rPr>
                <w:rFonts w:cs="Arial"/>
                <w:sz w:val="20"/>
              </w:rPr>
            </w:pPr>
            <w:r w:rsidRPr="00AD5F50">
              <w:rPr>
                <w:rFonts w:cs="Arial"/>
                <w:sz w:val="20"/>
              </w:rPr>
              <w:t>85</w:t>
            </w:r>
          </w:p>
        </w:tc>
        <w:tc>
          <w:tcPr>
            <w:tcW w:w="960" w:type="dxa"/>
            <w:tcBorders>
              <w:top w:val="nil"/>
              <w:left w:val="nil"/>
              <w:bottom w:val="single" w:sz="4" w:space="0" w:color="auto"/>
              <w:right w:val="single" w:sz="4" w:space="0" w:color="auto"/>
            </w:tcBorders>
            <w:shd w:val="clear" w:color="auto" w:fill="auto"/>
            <w:noWrap/>
            <w:vAlign w:val="bottom"/>
          </w:tcPr>
          <w:p w14:paraId="34CBD9C7" w14:textId="77777777" w:rsidR="00713680" w:rsidRPr="00AD5F50" w:rsidRDefault="00713680" w:rsidP="00713680">
            <w:pPr>
              <w:pStyle w:val="BodyText"/>
              <w:jc w:val="right"/>
              <w:rPr>
                <w:rFonts w:cs="Arial"/>
                <w:sz w:val="20"/>
              </w:rPr>
            </w:pPr>
            <w:r w:rsidRPr="00AD5F50">
              <w:rPr>
                <w:rFonts w:cs="Arial"/>
                <w:sz w:val="20"/>
              </w:rPr>
              <w:t>31</w:t>
            </w:r>
          </w:p>
        </w:tc>
      </w:tr>
      <w:tr w:rsidR="00713680" w:rsidRPr="00AD5F50" w14:paraId="16722C2E"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612A3EC" w14:textId="77777777" w:rsidR="00713680" w:rsidRPr="00AD5F50" w:rsidRDefault="00713680" w:rsidP="00713680">
            <w:pPr>
              <w:pStyle w:val="BodyText"/>
              <w:rPr>
                <w:rFonts w:cs="Arial"/>
                <w:sz w:val="20"/>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342750E7" w14:textId="77777777" w:rsidR="00713680" w:rsidRPr="00AD5F50" w:rsidRDefault="00713680" w:rsidP="00713680">
            <w:pPr>
              <w:pStyle w:val="BodyText"/>
              <w:jc w:val="right"/>
              <w:rPr>
                <w:rFonts w:cs="Arial"/>
                <w:sz w:val="20"/>
              </w:rPr>
            </w:pPr>
            <w:r w:rsidRPr="00AD5F50">
              <w:rPr>
                <w:rFonts w:cs="Arial"/>
                <w:sz w:val="20"/>
              </w:rPr>
              <w:t>5</w:t>
            </w:r>
          </w:p>
        </w:tc>
        <w:tc>
          <w:tcPr>
            <w:tcW w:w="960" w:type="dxa"/>
            <w:tcBorders>
              <w:top w:val="nil"/>
              <w:left w:val="nil"/>
              <w:bottom w:val="single" w:sz="4" w:space="0" w:color="auto"/>
              <w:right w:val="single" w:sz="4" w:space="0" w:color="auto"/>
            </w:tcBorders>
            <w:shd w:val="clear" w:color="auto" w:fill="auto"/>
            <w:noWrap/>
            <w:vAlign w:val="bottom"/>
          </w:tcPr>
          <w:p w14:paraId="63578249" w14:textId="77777777" w:rsidR="00713680" w:rsidRPr="00AD5F50" w:rsidRDefault="00713680" w:rsidP="00713680">
            <w:pPr>
              <w:pStyle w:val="BodyText"/>
              <w:jc w:val="right"/>
              <w:rPr>
                <w:rFonts w:cs="Arial"/>
                <w:sz w:val="20"/>
              </w:rPr>
            </w:pPr>
            <w:r w:rsidRPr="00AD5F50">
              <w:rPr>
                <w:rFonts w:cs="Arial"/>
                <w:sz w:val="20"/>
              </w:rPr>
              <w:t>5</w:t>
            </w:r>
          </w:p>
        </w:tc>
        <w:tc>
          <w:tcPr>
            <w:tcW w:w="960" w:type="dxa"/>
            <w:tcBorders>
              <w:top w:val="nil"/>
              <w:left w:val="nil"/>
              <w:bottom w:val="single" w:sz="4" w:space="0" w:color="auto"/>
              <w:right w:val="single" w:sz="4" w:space="0" w:color="auto"/>
            </w:tcBorders>
            <w:shd w:val="clear" w:color="auto" w:fill="auto"/>
            <w:noWrap/>
            <w:vAlign w:val="bottom"/>
          </w:tcPr>
          <w:p w14:paraId="2F2E1897" w14:textId="77777777" w:rsidR="00713680" w:rsidRPr="00AD5F50" w:rsidRDefault="00713680" w:rsidP="00713680">
            <w:pPr>
              <w:pStyle w:val="BodyText"/>
              <w:jc w:val="right"/>
              <w:rPr>
                <w:rFonts w:cs="Arial"/>
                <w:sz w:val="20"/>
              </w:rPr>
            </w:pPr>
            <w:r w:rsidRPr="00AD5F50">
              <w:rPr>
                <w:rFonts w:cs="Arial"/>
                <w:sz w:val="20"/>
              </w:rPr>
              <w:t>0</w:t>
            </w:r>
          </w:p>
        </w:tc>
      </w:tr>
      <w:tr w:rsidR="00713680" w:rsidRPr="00AD5F50" w14:paraId="0E8ADEF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5159397" w14:textId="77777777" w:rsidR="00713680" w:rsidRPr="00AD5F50" w:rsidRDefault="00713680" w:rsidP="00713680">
            <w:pPr>
              <w:pStyle w:val="BodyText"/>
              <w:rPr>
                <w:rFonts w:cs="Arial"/>
                <w:sz w:val="20"/>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17CBC826"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7FCA076F" w14:textId="77777777" w:rsidR="00713680" w:rsidRPr="00AD5F50" w:rsidRDefault="00713680" w:rsidP="00713680">
            <w:pPr>
              <w:pStyle w:val="BodyText"/>
              <w:jc w:val="right"/>
              <w:rPr>
                <w:rFonts w:cs="Arial"/>
                <w:sz w:val="20"/>
              </w:rPr>
            </w:pPr>
            <w:r w:rsidRPr="00AD5F50">
              <w:rPr>
                <w:rFonts w:cs="Arial"/>
                <w:sz w:val="20"/>
              </w:rPr>
              <w:t>0</w:t>
            </w:r>
          </w:p>
        </w:tc>
        <w:tc>
          <w:tcPr>
            <w:tcW w:w="960" w:type="dxa"/>
            <w:tcBorders>
              <w:top w:val="nil"/>
              <w:left w:val="nil"/>
              <w:bottom w:val="single" w:sz="4" w:space="0" w:color="auto"/>
              <w:right w:val="single" w:sz="4" w:space="0" w:color="auto"/>
            </w:tcBorders>
            <w:shd w:val="clear" w:color="auto" w:fill="auto"/>
            <w:noWrap/>
            <w:vAlign w:val="bottom"/>
          </w:tcPr>
          <w:p w14:paraId="048C1EEB" w14:textId="77777777" w:rsidR="00713680" w:rsidRPr="00AD5F50" w:rsidRDefault="00E4058B" w:rsidP="00713680">
            <w:pPr>
              <w:pStyle w:val="BodyText"/>
              <w:jc w:val="right"/>
              <w:rPr>
                <w:rFonts w:cs="Arial"/>
                <w:sz w:val="20"/>
              </w:rPr>
            </w:pPr>
            <w:r>
              <w:rPr>
                <w:rFonts w:cs="Arial"/>
                <w:sz w:val="20"/>
              </w:rPr>
              <w:t>0</w:t>
            </w:r>
            <w:r w:rsidR="00713680" w:rsidRPr="00AD5F50">
              <w:rPr>
                <w:rFonts w:cs="Arial"/>
                <w:sz w:val="20"/>
              </w:rPr>
              <w:t> </w:t>
            </w:r>
          </w:p>
        </w:tc>
      </w:tr>
      <w:tr w:rsidR="00713680" w:rsidRPr="00AD5F50" w14:paraId="7E8D988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0974E32" w14:textId="77777777" w:rsidR="00713680" w:rsidRPr="00AD5F50" w:rsidRDefault="00713680" w:rsidP="00713680">
            <w:pPr>
              <w:pStyle w:val="BodyText"/>
              <w:rPr>
                <w:rFonts w:cs="Arial"/>
                <w:sz w:val="20"/>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479F7FB3" w14:textId="77777777" w:rsidR="00713680" w:rsidRPr="00AD5F50" w:rsidRDefault="00713680" w:rsidP="00713680">
            <w:pPr>
              <w:pStyle w:val="BodyText"/>
              <w:jc w:val="right"/>
              <w:rPr>
                <w:rFonts w:cs="Arial"/>
                <w:sz w:val="20"/>
              </w:rPr>
            </w:pPr>
            <w:r w:rsidRPr="00AD5F50">
              <w:rPr>
                <w:rFonts w:cs="Arial"/>
                <w:sz w:val="20"/>
              </w:rPr>
              <w:t>5</w:t>
            </w:r>
          </w:p>
        </w:tc>
        <w:tc>
          <w:tcPr>
            <w:tcW w:w="960" w:type="dxa"/>
            <w:tcBorders>
              <w:top w:val="nil"/>
              <w:left w:val="nil"/>
              <w:bottom w:val="single" w:sz="4" w:space="0" w:color="auto"/>
              <w:right w:val="single" w:sz="4" w:space="0" w:color="auto"/>
            </w:tcBorders>
            <w:shd w:val="clear" w:color="auto" w:fill="auto"/>
            <w:noWrap/>
            <w:vAlign w:val="bottom"/>
          </w:tcPr>
          <w:p w14:paraId="4CF2BDF6" w14:textId="77777777" w:rsidR="00713680" w:rsidRPr="00AD5F50" w:rsidRDefault="00713680" w:rsidP="00713680">
            <w:pPr>
              <w:pStyle w:val="BodyText"/>
              <w:jc w:val="right"/>
              <w:rPr>
                <w:rFonts w:cs="Arial"/>
                <w:sz w:val="20"/>
              </w:rPr>
            </w:pPr>
            <w:r w:rsidRPr="00AD5F50">
              <w:rPr>
                <w:rFonts w:cs="Arial"/>
                <w:sz w:val="20"/>
              </w:rPr>
              <w:t>10</w:t>
            </w:r>
          </w:p>
        </w:tc>
        <w:tc>
          <w:tcPr>
            <w:tcW w:w="960" w:type="dxa"/>
            <w:tcBorders>
              <w:top w:val="nil"/>
              <w:left w:val="nil"/>
              <w:bottom w:val="single" w:sz="4" w:space="0" w:color="auto"/>
              <w:right w:val="single" w:sz="4" w:space="0" w:color="auto"/>
            </w:tcBorders>
            <w:shd w:val="clear" w:color="auto" w:fill="auto"/>
            <w:noWrap/>
            <w:vAlign w:val="bottom"/>
          </w:tcPr>
          <w:p w14:paraId="176E53B2" w14:textId="77777777" w:rsidR="00713680" w:rsidRPr="00AD5F50" w:rsidRDefault="00713680" w:rsidP="00713680">
            <w:pPr>
              <w:pStyle w:val="BodyText"/>
              <w:jc w:val="right"/>
              <w:rPr>
                <w:rFonts w:cs="Arial"/>
                <w:sz w:val="20"/>
              </w:rPr>
            </w:pPr>
            <w:r w:rsidRPr="00AD5F50">
              <w:rPr>
                <w:rFonts w:cs="Arial"/>
                <w:sz w:val="20"/>
              </w:rPr>
              <w:t>100</w:t>
            </w:r>
          </w:p>
        </w:tc>
      </w:tr>
      <w:tr w:rsidR="008E2C15" w:rsidRPr="00AD5F50" w14:paraId="175DC41C"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92123C0" w14:textId="77777777" w:rsidR="008E2C15" w:rsidRPr="00AD5F50" w:rsidRDefault="008E2C15" w:rsidP="006C483F">
            <w:pPr>
              <w:pStyle w:val="BodyText"/>
              <w:rPr>
                <w:rFonts w:cs="Arial"/>
                <w:b/>
                <w:sz w:val="20"/>
              </w:rPr>
            </w:pPr>
            <w:r w:rsidRPr="00AD5F50">
              <w:rPr>
                <w:rFonts w:cs="Arial"/>
                <w:b/>
                <w:sz w:val="20"/>
              </w:rPr>
              <w:t>DCMS Total</w:t>
            </w:r>
          </w:p>
        </w:tc>
        <w:tc>
          <w:tcPr>
            <w:tcW w:w="960" w:type="dxa"/>
            <w:tcBorders>
              <w:top w:val="nil"/>
              <w:left w:val="nil"/>
              <w:bottom w:val="single" w:sz="4" w:space="0" w:color="auto"/>
              <w:right w:val="single" w:sz="4" w:space="0" w:color="auto"/>
            </w:tcBorders>
            <w:shd w:val="clear" w:color="auto" w:fill="auto"/>
            <w:noWrap/>
            <w:vAlign w:val="bottom"/>
          </w:tcPr>
          <w:p w14:paraId="276532ED" w14:textId="77777777" w:rsidR="008E2C15" w:rsidRPr="00AD5F50" w:rsidRDefault="008E2C15" w:rsidP="00D80B19">
            <w:pPr>
              <w:pStyle w:val="BodyText"/>
              <w:jc w:val="right"/>
              <w:rPr>
                <w:rFonts w:cs="Arial"/>
                <w:b/>
                <w:sz w:val="20"/>
              </w:rPr>
            </w:pPr>
            <w:r w:rsidRPr="00AD5F50">
              <w:rPr>
                <w:rFonts w:cs="Arial"/>
                <w:b/>
                <w:sz w:val="20"/>
              </w:rPr>
              <w:t>120</w:t>
            </w:r>
          </w:p>
        </w:tc>
        <w:tc>
          <w:tcPr>
            <w:tcW w:w="960" w:type="dxa"/>
            <w:tcBorders>
              <w:top w:val="nil"/>
              <w:left w:val="nil"/>
              <w:bottom w:val="single" w:sz="4" w:space="0" w:color="auto"/>
              <w:right w:val="single" w:sz="4" w:space="0" w:color="auto"/>
            </w:tcBorders>
            <w:shd w:val="clear" w:color="auto" w:fill="auto"/>
            <w:noWrap/>
            <w:vAlign w:val="bottom"/>
          </w:tcPr>
          <w:p w14:paraId="705F6E15" w14:textId="77777777" w:rsidR="008E2C15" w:rsidRPr="00AD5F50" w:rsidRDefault="008E2C15" w:rsidP="00D80B19">
            <w:pPr>
              <w:pStyle w:val="BodyText"/>
              <w:jc w:val="right"/>
              <w:rPr>
                <w:rFonts w:cs="Arial"/>
                <w:b/>
                <w:sz w:val="20"/>
              </w:rPr>
            </w:pPr>
            <w:r w:rsidRPr="00AD5F50">
              <w:rPr>
                <w:rFonts w:cs="Arial"/>
                <w:b/>
                <w:sz w:val="20"/>
              </w:rPr>
              <w:t>155</w:t>
            </w:r>
          </w:p>
        </w:tc>
        <w:tc>
          <w:tcPr>
            <w:tcW w:w="960" w:type="dxa"/>
            <w:tcBorders>
              <w:top w:val="nil"/>
              <w:left w:val="nil"/>
              <w:bottom w:val="single" w:sz="4" w:space="0" w:color="auto"/>
              <w:right w:val="single" w:sz="4" w:space="0" w:color="auto"/>
            </w:tcBorders>
            <w:shd w:val="clear" w:color="auto" w:fill="auto"/>
            <w:noWrap/>
            <w:vAlign w:val="bottom"/>
          </w:tcPr>
          <w:p w14:paraId="180F207B" w14:textId="77777777" w:rsidR="008E2C15" w:rsidRPr="00AD5F50" w:rsidRDefault="008E2C15" w:rsidP="00D80B19">
            <w:pPr>
              <w:pStyle w:val="BodyText"/>
              <w:jc w:val="right"/>
              <w:rPr>
                <w:rFonts w:cs="Arial"/>
                <w:b/>
                <w:sz w:val="20"/>
              </w:rPr>
            </w:pPr>
            <w:r w:rsidRPr="00AD5F50">
              <w:rPr>
                <w:rFonts w:cs="Arial"/>
                <w:b/>
                <w:sz w:val="20"/>
              </w:rPr>
              <w:t>29</w:t>
            </w:r>
          </w:p>
        </w:tc>
      </w:tr>
      <w:tr w:rsidR="008E2C15" w:rsidRPr="00AD5F50" w14:paraId="187214D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3392D35" w14:textId="77777777" w:rsidR="008E2C15" w:rsidRPr="00AD5F50" w:rsidRDefault="008E2C15" w:rsidP="006C483F">
            <w:pPr>
              <w:pStyle w:val="BodyText"/>
              <w:rPr>
                <w:rFonts w:cs="Arial"/>
                <w:sz w:val="20"/>
              </w:rPr>
            </w:pPr>
            <w:r w:rsidRPr="00AD5F50">
              <w:rPr>
                <w:rFonts w:cs="Arial"/>
                <w:sz w:val="20"/>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43880539" w14:textId="77777777" w:rsidR="008E2C15" w:rsidRPr="00AD5F50" w:rsidRDefault="008E2C15" w:rsidP="00D80B19">
            <w:pPr>
              <w:pStyle w:val="BodyText"/>
              <w:jc w:val="right"/>
              <w:rPr>
                <w:rFonts w:cs="Arial"/>
                <w:sz w:val="20"/>
              </w:rPr>
            </w:pPr>
            <w:r w:rsidRPr="00AD5F50">
              <w:rPr>
                <w:rFonts w:cs="Arial"/>
                <w:sz w:val="20"/>
              </w:rPr>
              <w:t>95</w:t>
            </w:r>
          </w:p>
        </w:tc>
        <w:tc>
          <w:tcPr>
            <w:tcW w:w="960" w:type="dxa"/>
            <w:tcBorders>
              <w:top w:val="nil"/>
              <w:left w:val="nil"/>
              <w:bottom w:val="single" w:sz="4" w:space="0" w:color="auto"/>
              <w:right w:val="single" w:sz="4" w:space="0" w:color="auto"/>
            </w:tcBorders>
            <w:shd w:val="clear" w:color="auto" w:fill="auto"/>
            <w:noWrap/>
            <w:vAlign w:val="bottom"/>
          </w:tcPr>
          <w:p w14:paraId="543D33AD" w14:textId="77777777" w:rsidR="008E2C15" w:rsidRPr="00AD5F50" w:rsidRDefault="008E2C15" w:rsidP="00D80B19">
            <w:pPr>
              <w:pStyle w:val="BodyText"/>
              <w:jc w:val="right"/>
              <w:rPr>
                <w:rFonts w:cs="Arial"/>
                <w:sz w:val="20"/>
              </w:rPr>
            </w:pPr>
            <w:r w:rsidRPr="00AD5F50">
              <w:rPr>
                <w:rFonts w:cs="Arial"/>
                <w:sz w:val="20"/>
              </w:rPr>
              <w:t>125</w:t>
            </w:r>
          </w:p>
        </w:tc>
        <w:tc>
          <w:tcPr>
            <w:tcW w:w="960" w:type="dxa"/>
            <w:tcBorders>
              <w:top w:val="nil"/>
              <w:left w:val="nil"/>
              <w:bottom w:val="single" w:sz="4" w:space="0" w:color="auto"/>
              <w:right w:val="single" w:sz="4" w:space="0" w:color="auto"/>
            </w:tcBorders>
            <w:shd w:val="clear" w:color="auto" w:fill="auto"/>
            <w:noWrap/>
            <w:vAlign w:val="bottom"/>
          </w:tcPr>
          <w:p w14:paraId="4AF447C4" w14:textId="77777777" w:rsidR="008E2C15" w:rsidRPr="00AD5F50" w:rsidRDefault="008E2C15" w:rsidP="00D80B19">
            <w:pPr>
              <w:pStyle w:val="BodyText"/>
              <w:jc w:val="right"/>
              <w:rPr>
                <w:rFonts w:cs="Arial"/>
                <w:sz w:val="20"/>
              </w:rPr>
            </w:pPr>
            <w:r w:rsidRPr="00AD5F50">
              <w:rPr>
                <w:rFonts w:cs="Arial"/>
                <w:sz w:val="20"/>
              </w:rPr>
              <w:t>32</w:t>
            </w:r>
          </w:p>
        </w:tc>
      </w:tr>
    </w:tbl>
    <w:p w14:paraId="6B95CEB2" w14:textId="77777777" w:rsidR="008E2C15" w:rsidRPr="00AD5F50" w:rsidRDefault="008E2C15" w:rsidP="00B5677D">
      <w:pPr>
        <w:ind w:left="357"/>
        <w:rPr>
          <w:rFonts w:cs="Arial"/>
          <w:i/>
        </w:rPr>
      </w:pPr>
      <w:r w:rsidRPr="00AD5F50">
        <w:rPr>
          <w:rFonts w:cs="Arial"/>
          <w:i/>
          <w:sz w:val="16"/>
        </w:rPr>
        <w:t>Source: NOMIS, ONS, BOP Analysis</w:t>
      </w:r>
      <w:r w:rsidRPr="00AD5F50">
        <w:rPr>
          <w:rFonts w:cs="Arial"/>
          <w:i/>
        </w:rPr>
        <w:t xml:space="preserve"> </w:t>
      </w:r>
    </w:p>
    <w:p w14:paraId="6D278004" w14:textId="77777777" w:rsidR="003A2BCE" w:rsidRPr="00AD5F50" w:rsidRDefault="003A2BCE" w:rsidP="00B231C3">
      <w:pPr>
        <w:pStyle w:val="Figures"/>
      </w:pPr>
      <w:r w:rsidRPr="00AD5F50">
        <w:rPr>
          <w:i/>
        </w:rPr>
        <w:br w:type="column"/>
      </w:r>
      <w:r w:rsidRPr="00AD5F50">
        <w:t xml:space="preserve"> Change in </w:t>
      </w:r>
      <w:r w:rsidR="00B04922">
        <w:t>C</w:t>
      </w:r>
      <w:r w:rsidRPr="00AD5F50">
        <w:t xml:space="preserve">reative </w:t>
      </w:r>
      <w:r w:rsidR="00B04922">
        <w:t>I</w:t>
      </w:r>
      <w:r w:rsidRPr="00AD5F50">
        <w:t>ndustries employment in Cannock Chase between 2010 and 2015</w:t>
      </w:r>
    </w:p>
    <w:tbl>
      <w:tblPr>
        <w:tblW w:w="7240" w:type="dxa"/>
        <w:tblInd w:w="93" w:type="dxa"/>
        <w:tblLayout w:type="fixed"/>
        <w:tblLook w:val="04A0" w:firstRow="1" w:lastRow="0" w:firstColumn="1" w:lastColumn="0" w:noHBand="0" w:noVBand="1"/>
      </w:tblPr>
      <w:tblGrid>
        <w:gridCol w:w="4020"/>
        <w:gridCol w:w="1073"/>
        <w:gridCol w:w="1073"/>
        <w:gridCol w:w="1074"/>
      </w:tblGrid>
      <w:tr w:rsidR="003A2BCE" w:rsidRPr="00AD5F50" w14:paraId="0AAE5DA9"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671550" w14:textId="77777777" w:rsidR="003A2BCE" w:rsidRPr="00AD5F50" w:rsidRDefault="003A2BCE" w:rsidP="006C483F">
            <w:pPr>
              <w:pStyle w:val="BodyText"/>
              <w:rPr>
                <w:rFonts w:cs="Arial"/>
                <w:sz w:val="18"/>
                <w:lang w:eastAsia="en-GB"/>
              </w:rPr>
            </w:pPr>
          </w:p>
        </w:tc>
        <w:tc>
          <w:tcPr>
            <w:tcW w:w="1073" w:type="dxa"/>
            <w:tcBorders>
              <w:top w:val="single" w:sz="4" w:space="0" w:color="auto"/>
              <w:left w:val="nil"/>
              <w:bottom w:val="single" w:sz="4" w:space="0" w:color="auto"/>
              <w:right w:val="single" w:sz="4" w:space="0" w:color="auto"/>
            </w:tcBorders>
            <w:shd w:val="clear" w:color="auto" w:fill="auto"/>
            <w:noWrap/>
            <w:vAlign w:val="bottom"/>
          </w:tcPr>
          <w:p w14:paraId="50A95B47" w14:textId="77777777" w:rsidR="003A2BCE" w:rsidRPr="00AD5F50" w:rsidRDefault="003A2BCE" w:rsidP="006C483F">
            <w:pPr>
              <w:pStyle w:val="BodyText"/>
              <w:rPr>
                <w:rFonts w:cs="Arial"/>
                <w:b/>
                <w:sz w:val="18"/>
                <w:lang w:eastAsia="en-GB"/>
              </w:rPr>
            </w:pPr>
            <w:r w:rsidRPr="00AD5F50">
              <w:rPr>
                <w:rFonts w:cs="Arial"/>
                <w:b/>
                <w:sz w:val="18"/>
                <w:lang w:eastAsia="en-GB"/>
              </w:rPr>
              <w:t>2010</w:t>
            </w:r>
          </w:p>
        </w:tc>
        <w:tc>
          <w:tcPr>
            <w:tcW w:w="1073" w:type="dxa"/>
            <w:tcBorders>
              <w:top w:val="single" w:sz="4" w:space="0" w:color="auto"/>
              <w:left w:val="nil"/>
              <w:bottom w:val="single" w:sz="4" w:space="0" w:color="auto"/>
              <w:right w:val="single" w:sz="4" w:space="0" w:color="auto"/>
            </w:tcBorders>
            <w:shd w:val="clear" w:color="auto" w:fill="auto"/>
            <w:noWrap/>
            <w:vAlign w:val="bottom"/>
          </w:tcPr>
          <w:p w14:paraId="0C1F9BFF" w14:textId="77777777" w:rsidR="003A2BCE" w:rsidRPr="00AD5F50" w:rsidRDefault="003A2BCE" w:rsidP="006C483F">
            <w:pPr>
              <w:pStyle w:val="BodyText"/>
              <w:rPr>
                <w:rFonts w:cs="Arial"/>
                <w:b/>
                <w:sz w:val="18"/>
                <w:lang w:eastAsia="en-GB"/>
              </w:rPr>
            </w:pPr>
            <w:r w:rsidRPr="00AD5F50">
              <w:rPr>
                <w:rFonts w:cs="Arial"/>
                <w:b/>
                <w:sz w:val="18"/>
                <w:lang w:eastAsia="en-GB"/>
              </w:rPr>
              <w:t>2015</w:t>
            </w:r>
          </w:p>
        </w:tc>
        <w:tc>
          <w:tcPr>
            <w:tcW w:w="1074" w:type="dxa"/>
            <w:tcBorders>
              <w:top w:val="single" w:sz="4" w:space="0" w:color="auto"/>
              <w:left w:val="nil"/>
              <w:bottom w:val="single" w:sz="4" w:space="0" w:color="auto"/>
              <w:right w:val="single" w:sz="4" w:space="0" w:color="auto"/>
            </w:tcBorders>
            <w:shd w:val="clear" w:color="auto" w:fill="auto"/>
            <w:noWrap/>
            <w:vAlign w:val="bottom"/>
          </w:tcPr>
          <w:p w14:paraId="33B03A03" w14:textId="77777777" w:rsidR="003A2BCE" w:rsidRPr="00AD5F50" w:rsidRDefault="003A2BCE" w:rsidP="006C483F">
            <w:pPr>
              <w:pStyle w:val="BodyText"/>
              <w:rPr>
                <w:rFonts w:cs="Arial"/>
                <w:b/>
                <w:sz w:val="18"/>
                <w:lang w:eastAsia="en-GB"/>
              </w:rPr>
            </w:pPr>
            <w:r w:rsidRPr="00AD5F50">
              <w:rPr>
                <w:rFonts w:cs="Arial"/>
                <w:b/>
                <w:sz w:val="18"/>
                <w:lang w:eastAsia="en-GB"/>
              </w:rPr>
              <w:t>% change</w:t>
            </w:r>
          </w:p>
        </w:tc>
      </w:tr>
      <w:tr w:rsidR="00713680" w:rsidRPr="00AD5F50" w14:paraId="737A2E1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E4BC454"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73" w:type="dxa"/>
            <w:tcBorders>
              <w:top w:val="nil"/>
              <w:left w:val="nil"/>
              <w:bottom w:val="single" w:sz="4" w:space="0" w:color="auto"/>
              <w:right w:val="single" w:sz="4" w:space="0" w:color="auto"/>
            </w:tcBorders>
            <w:shd w:val="clear" w:color="auto" w:fill="auto"/>
            <w:noWrap/>
            <w:vAlign w:val="bottom"/>
          </w:tcPr>
          <w:p w14:paraId="1BB7C39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3" w:type="dxa"/>
            <w:tcBorders>
              <w:top w:val="nil"/>
              <w:left w:val="nil"/>
              <w:bottom w:val="single" w:sz="4" w:space="0" w:color="auto"/>
              <w:right w:val="single" w:sz="4" w:space="0" w:color="auto"/>
            </w:tcBorders>
            <w:shd w:val="clear" w:color="auto" w:fill="auto"/>
            <w:noWrap/>
            <w:vAlign w:val="bottom"/>
          </w:tcPr>
          <w:p w14:paraId="73D7B2C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34F343BB" w14:textId="77777777" w:rsidR="00713680" w:rsidRPr="00AD5F50" w:rsidRDefault="00713680" w:rsidP="00713680">
            <w:pPr>
              <w:pStyle w:val="BodyText"/>
              <w:jc w:val="right"/>
              <w:rPr>
                <w:rFonts w:cs="Arial"/>
                <w:sz w:val="20"/>
                <w:lang w:eastAsia="en-GB"/>
              </w:rPr>
            </w:pPr>
            <w:r w:rsidRPr="00AD5F50">
              <w:rPr>
                <w:rFonts w:cs="Arial"/>
                <w:sz w:val="20"/>
                <w:lang w:eastAsia="en-GB"/>
              </w:rPr>
              <w:t>86</w:t>
            </w:r>
          </w:p>
        </w:tc>
      </w:tr>
      <w:tr w:rsidR="00713680" w:rsidRPr="00AD5F50" w14:paraId="3E962150"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146AA9B"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73" w:type="dxa"/>
            <w:tcBorders>
              <w:top w:val="nil"/>
              <w:left w:val="nil"/>
              <w:bottom w:val="single" w:sz="4" w:space="0" w:color="auto"/>
              <w:right w:val="single" w:sz="4" w:space="0" w:color="auto"/>
            </w:tcBorders>
            <w:shd w:val="clear" w:color="auto" w:fill="auto"/>
            <w:noWrap/>
            <w:vAlign w:val="bottom"/>
          </w:tcPr>
          <w:p w14:paraId="7F0BC12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3" w:type="dxa"/>
            <w:tcBorders>
              <w:top w:val="nil"/>
              <w:left w:val="nil"/>
              <w:bottom w:val="single" w:sz="4" w:space="0" w:color="auto"/>
              <w:right w:val="single" w:sz="4" w:space="0" w:color="auto"/>
            </w:tcBorders>
            <w:shd w:val="clear" w:color="auto" w:fill="auto"/>
            <w:noWrap/>
            <w:vAlign w:val="bottom"/>
          </w:tcPr>
          <w:p w14:paraId="00FE65B1"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74" w:type="dxa"/>
            <w:tcBorders>
              <w:top w:val="nil"/>
              <w:left w:val="nil"/>
              <w:bottom w:val="single" w:sz="4" w:space="0" w:color="auto"/>
              <w:right w:val="single" w:sz="4" w:space="0" w:color="auto"/>
            </w:tcBorders>
            <w:shd w:val="clear" w:color="auto" w:fill="auto"/>
            <w:noWrap/>
            <w:vAlign w:val="bottom"/>
          </w:tcPr>
          <w:p w14:paraId="3A8FED79" w14:textId="77777777" w:rsidR="00713680" w:rsidRPr="00AD5F50" w:rsidRDefault="00713680" w:rsidP="00713680">
            <w:pPr>
              <w:pStyle w:val="BodyText"/>
              <w:jc w:val="right"/>
              <w:rPr>
                <w:rFonts w:cs="Arial"/>
                <w:sz w:val="20"/>
                <w:lang w:eastAsia="en-GB"/>
              </w:rPr>
            </w:pPr>
            <w:r w:rsidRPr="00AD5F50">
              <w:rPr>
                <w:rFonts w:cs="Arial"/>
                <w:sz w:val="20"/>
                <w:lang w:eastAsia="en-GB"/>
              </w:rPr>
              <w:t>71</w:t>
            </w:r>
          </w:p>
        </w:tc>
      </w:tr>
      <w:tr w:rsidR="00713680" w:rsidRPr="00AD5F50" w14:paraId="251162B3"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088BDA6" w14:textId="77777777" w:rsidR="00713680" w:rsidRPr="00AD5F50" w:rsidRDefault="00713680" w:rsidP="00713680">
            <w:pPr>
              <w:pStyle w:val="BodyText"/>
              <w:rPr>
                <w:rFonts w:cs="Arial"/>
                <w:sz w:val="20"/>
                <w:lang w:eastAsia="en-GB"/>
              </w:rPr>
            </w:pPr>
            <w:r w:rsidRPr="00AD5F50">
              <w:rPr>
                <w:rFonts w:cs="Arial"/>
                <w:sz w:val="20"/>
              </w:rPr>
              <w:t>Crafts</w:t>
            </w:r>
          </w:p>
        </w:tc>
        <w:tc>
          <w:tcPr>
            <w:tcW w:w="1073" w:type="dxa"/>
            <w:tcBorders>
              <w:top w:val="nil"/>
              <w:left w:val="nil"/>
              <w:bottom w:val="single" w:sz="4" w:space="0" w:color="auto"/>
              <w:right w:val="single" w:sz="4" w:space="0" w:color="auto"/>
            </w:tcBorders>
            <w:shd w:val="clear" w:color="auto" w:fill="auto"/>
            <w:noWrap/>
            <w:vAlign w:val="bottom"/>
          </w:tcPr>
          <w:p w14:paraId="38E05D0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3" w:type="dxa"/>
            <w:tcBorders>
              <w:top w:val="nil"/>
              <w:left w:val="nil"/>
              <w:bottom w:val="single" w:sz="4" w:space="0" w:color="auto"/>
              <w:right w:val="single" w:sz="4" w:space="0" w:color="auto"/>
            </w:tcBorders>
            <w:shd w:val="clear" w:color="auto" w:fill="auto"/>
            <w:noWrap/>
            <w:vAlign w:val="bottom"/>
          </w:tcPr>
          <w:p w14:paraId="125C9EB9"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0641CAE5" w14:textId="77777777" w:rsidR="00713680" w:rsidRPr="00AD5F50" w:rsidRDefault="00E4058B" w:rsidP="00713680">
            <w:pPr>
              <w:pStyle w:val="BodyText"/>
              <w:jc w:val="right"/>
              <w:rPr>
                <w:rFonts w:cs="Arial"/>
                <w:sz w:val="20"/>
                <w:lang w:eastAsia="en-GB"/>
              </w:rPr>
            </w:pPr>
            <w:r>
              <w:rPr>
                <w:rFonts w:cs="Arial"/>
                <w:sz w:val="20"/>
                <w:lang w:eastAsia="en-GB"/>
              </w:rPr>
              <w:t>0</w:t>
            </w:r>
            <w:r w:rsidR="00713680" w:rsidRPr="00AD5F50">
              <w:rPr>
                <w:rFonts w:cs="Arial"/>
                <w:sz w:val="20"/>
                <w:lang w:eastAsia="en-GB"/>
              </w:rPr>
              <w:t> </w:t>
            </w:r>
          </w:p>
        </w:tc>
      </w:tr>
      <w:tr w:rsidR="00713680" w:rsidRPr="00AD5F50" w14:paraId="2BEBBB4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70426A6"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73" w:type="dxa"/>
            <w:tcBorders>
              <w:top w:val="nil"/>
              <w:left w:val="nil"/>
              <w:bottom w:val="single" w:sz="4" w:space="0" w:color="auto"/>
              <w:right w:val="single" w:sz="4" w:space="0" w:color="auto"/>
            </w:tcBorders>
            <w:shd w:val="clear" w:color="auto" w:fill="auto"/>
            <w:noWrap/>
            <w:vAlign w:val="bottom"/>
          </w:tcPr>
          <w:p w14:paraId="654B7BEE"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73" w:type="dxa"/>
            <w:tcBorders>
              <w:top w:val="nil"/>
              <w:left w:val="nil"/>
              <w:bottom w:val="single" w:sz="4" w:space="0" w:color="auto"/>
              <w:right w:val="single" w:sz="4" w:space="0" w:color="auto"/>
            </w:tcBorders>
            <w:shd w:val="clear" w:color="auto" w:fill="auto"/>
            <w:noWrap/>
            <w:vAlign w:val="bottom"/>
          </w:tcPr>
          <w:p w14:paraId="1BDE3A32"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74" w:type="dxa"/>
            <w:tcBorders>
              <w:top w:val="nil"/>
              <w:left w:val="nil"/>
              <w:bottom w:val="single" w:sz="4" w:space="0" w:color="auto"/>
              <w:right w:val="single" w:sz="4" w:space="0" w:color="auto"/>
            </w:tcBorders>
            <w:shd w:val="clear" w:color="auto" w:fill="auto"/>
            <w:noWrap/>
            <w:vAlign w:val="bottom"/>
          </w:tcPr>
          <w:p w14:paraId="376B56BF" w14:textId="77777777" w:rsidR="00713680" w:rsidRPr="00AD5F50" w:rsidRDefault="00713680" w:rsidP="00713680">
            <w:pPr>
              <w:pStyle w:val="BodyText"/>
              <w:jc w:val="right"/>
              <w:rPr>
                <w:rFonts w:cs="Arial"/>
                <w:sz w:val="20"/>
                <w:lang w:eastAsia="en-GB"/>
              </w:rPr>
            </w:pPr>
            <w:r w:rsidRPr="00AD5F50">
              <w:rPr>
                <w:rFonts w:cs="Arial"/>
                <w:sz w:val="20"/>
                <w:lang w:eastAsia="en-GB"/>
              </w:rPr>
              <w:t>-1</w:t>
            </w:r>
          </w:p>
        </w:tc>
      </w:tr>
      <w:tr w:rsidR="00713680" w:rsidRPr="00AD5F50" w14:paraId="2A270A6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D7C36C3"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73" w:type="dxa"/>
            <w:tcBorders>
              <w:top w:val="nil"/>
              <w:left w:val="nil"/>
              <w:bottom w:val="single" w:sz="4" w:space="0" w:color="auto"/>
              <w:right w:val="single" w:sz="4" w:space="0" w:color="auto"/>
            </w:tcBorders>
            <w:shd w:val="clear" w:color="auto" w:fill="auto"/>
            <w:noWrap/>
            <w:vAlign w:val="bottom"/>
          </w:tcPr>
          <w:p w14:paraId="714D9182" w14:textId="77777777" w:rsidR="00713680" w:rsidRPr="00AD5F50" w:rsidRDefault="00713680" w:rsidP="00713680">
            <w:pPr>
              <w:pStyle w:val="BodyText"/>
              <w:jc w:val="right"/>
              <w:rPr>
                <w:rFonts w:cs="Arial"/>
                <w:sz w:val="20"/>
                <w:lang w:eastAsia="en-GB"/>
              </w:rPr>
            </w:pPr>
            <w:r w:rsidRPr="00AD5F50">
              <w:rPr>
                <w:rFonts w:cs="Arial"/>
                <w:sz w:val="20"/>
                <w:lang w:eastAsia="en-GB"/>
              </w:rPr>
              <w:t>200</w:t>
            </w:r>
          </w:p>
        </w:tc>
        <w:tc>
          <w:tcPr>
            <w:tcW w:w="1073" w:type="dxa"/>
            <w:tcBorders>
              <w:top w:val="nil"/>
              <w:left w:val="nil"/>
              <w:bottom w:val="single" w:sz="4" w:space="0" w:color="auto"/>
              <w:right w:val="single" w:sz="4" w:space="0" w:color="auto"/>
            </w:tcBorders>
            <w:shd w:val="clear" w:color="auto" w:fill="auto"/>
            <w:noWrap/>
            <w:vAlign w:val="bottom"/>
          </w:tcPr>
          <w:p w14:paraId="47D40AAF"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2CAAA920" w14:textId="77777777" w:rsidR="00713680" w:rsidRPr="00AD5F50" w:rsidRDefault="00713680" w:rsidP="00713680">
            <w:pPr>
              <w:pStyle w:val="BodyText"/>
              <w:jc w:val="right"/>
              <w:rPr>
                <w:rFonts w:cs="Arial"/>
                <w:sz w:val="20"/>
                <w:lang w:eastAsia="en-GB"/>
              </w:rPr>
            </w:pPr>
            <w:r w:rsidRPr="00AD5F50">
              <w:rPr>
                <w:rFonts w:cs="Arial"/>
                <w:sz w:val="20"/>
                <w:lang w:eastAsia="en-GB"/>
              </w:rPr>
              <w:t>-89</w:t>
            </w:r>
          </w:p>
        </w:tc>
      </w:tr>
      <w:tr w:rsidR="00713680" w:rsidRPr="00AD5F50" w14:paraId="1AAEA62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6C66908"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73" w:type="dxa"/>
            <w:tcBorders>
              <w:top w:val="nil"/>
              <w:left w:val="nil"/>
              <w:bottom w:val="single" w:sz="4" w:space="0" w:color="auto"/>
              <w:right w:val="single" w:sz="4" w:space="0" w:color="auto"/>
            </w:tcBorders>
            <w:shd w:val="clear" w:color="auto" w:fill="auto"/>
            <w:noWrap/>
            <w:vAlign w:val="bottom"/>
          </w:tcPr>
          <w:p w14:paraId="74B8356A"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073" w:type="dxa"/>
            <w:tcBorders>
              <w:top w:val="nil"/>
              <w:left w:val="nil"/>
              <w:bottom w:val="single" w:sz="4" w:space="0" w:color="auto"/>
              <w:right w:val="single" w:sz="4" w:space="0" w:color="auto"/>
            </w:tcBorders>
            <w:shd w:val="clear" w:color="auto" w:fill="auto"/>
            <w:noWrap/>
            <w:vAlign w:val="bottom"/>
          </w:tcPr>
          <w:p w14:paraId="59E617B8" w14:textId="77777777" w:rsidR="00713680" w:rsidRPr="00AD5F50" w:rsidRDefault="00713680" w:rsidP="00713680">
            <w:pPr>
              <w:pStyle w:val="BodyText"/>
              <w:jc w:val="right"/>
              <w:rPr>
                <w:rFonts w:cs="Arial"/>
                <w:sz w:val="20"/>
                <w:lang w:eastAsia="en-GB"/>
              </w:rPr>
            </w:pPr>
            <w:r w:rsidRPr="00AD5F50">
              <w:rPr>
                <w:rFonts w:cs="Arial"/>
                <w:sz w:val="20"/>
                <w:lang w:eastAsia="en-GB"/>
              </w:rPr>
              <w:t>600</w:t>
            </w:r>
          </w:p>
        </w:tc>
        <w:tc>
          <w:tcPr>
            <w:tcW w:w="1074" w:type="dxa"/>
            <w:tcBorders>
              <w:top w:val="nil"/>
              <w:left w:val="nil"/>
              <w:bottom w:val="single" w:sz="4" w:space="0" w:color="auto"/>
              <w:right w:val="single" w:sz="4" w:space="0" w:color="auto"/>
            </w:tcBorders>
            <w:shd w:val="clear" w:color="auto" w:fill="auto"/>
            <w:noWrap/>
            <w:vAlign w:val="bottom"/>
          </w:tcPr>
          <w:p w14:paraId="6B28E38E" w14:textId="77777777" w:rsidR="00713680" w:rsidRPr="00AD5F50" w:rsidRDefault="00713680" w:rsidP="00713680">
            <w:pPr>
              <w:pStyle w:val="BodyText"/>
              <w:jc w:val="right"/>
              <w:rPr>
                <w:rFonts w:cs="Arial"/>
                <w:sz w:val="20"/>
                <w:lang w:eastAsia="en-GB"/>
              </w:rPr>
            </w:pPr>
            <w:r w:rsidRPr="00AD5F50">
              <w:rPr>
                <w:rFonts w:cs="Arial"/>
                <w:sz w:val="20"/>
                <w:lang w:eastAsia="en-GB"/>
              </w:rPr>
              <w:t>14</w:t>
            </w:r>
          </w:p>
        </w:tc>
      </w:tr>
      <w:tr w:rsidR="00713680" w:rsidRPr="00AD5F50" w14:paraId="5E60A088"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92867C1"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73" w:type="dxa"/>
            <w:tcBorders>
              <w:top w:val="nil"/>
              <w:left w:val="nil"/>
              <w:bottom w:val="single" w:sz="4" w:space="0" w:color="auto"/>
              <w:right w:val="single" w:sz="4" w:space="0" w:color="auto"/>
            </w:tcBorders>
            <w:shd w:val="clear" w:color="auto" w:fill="auto"/>
            <w:noWrap/>
            <w:vAlign w:val="bottom"/>
          </w:tcPr>
          <w:p w14:paraId="5E21253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3" w:type="dxa"/>
            <w:tcBorders>
              <w:top w:val="nil"/>
              <w:left w:val="nil"/>
              <w:bottom w:val="single" w:sz="4" w:space="0" w:color="auto"/>
              <w:right w:val="single" w:sz="4" w:space="0" w:color="auto"/>
            </w:tcBorders>
            <w:shd w:val="clear" w:color="auto" w:fill="auto"/>
            <w:noWrap/>
            <w:vAlign w:val="bottom"/>
          </w:tcPr>
          <w:p w14:paraId="389C869E"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67E52F9E" w14:textId="77777777" w:rsidR="00713680" w:rsidRPr="00AD5F50" w:rsidRDefault="00713680" w:rsidP="00713680">
            <w:pPr>
              <w:pStyle w:val="BodyText"/>
              <w:jc w:val="right"/>
              <w:rPr>
                <w:rFonts w:cs="Arial"/>
                <w:sz w:val="20"/>
                <w:lang w:eastAsia="en-GB"/>
              </w:rPr>
            </w:pPr>
            <w:r w:rsidRPr="00AD5F50">
              <w:rPr>
                <w:rFonts w:cs="Arial"/>
                <w:sz w:val="20"/>
                <w:lang w:eastAsia="en-GB"/>
              </w:rPr>
              <w:t>-75</w:t>
            </w:r>
          </w:p>
        </w:tc>
      </w:tr>
      <w:tr w:rsidR="00713680" w:rsidRPr="00AD5F50" w14:paraId="42137F9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BFB5CF8"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73" w:type="dxa"/>
            <w:tcBorders>
              <w:top w:val="nil"/>
              <w:left w:val="nil"/>
              <w:bottom w:val="single" w:sz="4" w:space="0" w:color="auto"/>
              <w:right w:val="single" w:sz="4" w:space="0" w:color="auto"/>
            </w:tcBorders>
            <w:shd w:val="clear" w:color="auto" w:fill="auto"/>
            <w:noWrap/>
            <w:vAlign w:val="bottom"/>
          </w:tcPr>
          <w:p w14:paraId="352A6E96"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73" w:type="dxa"/>
            <w:tcBorders>
              <w:top w:val="nil"/>
              <w:left w:val="nil"/>
              <w:bottom w:val="single" w:sz="4" w:space="0" w:color="auto"/>
              <w:right w:val="single" w:sz="4" w:space="0" w:color="auto"/>
            </w:tcBorders>
            <w:shd w:val="clear" w:color="auto" w:fill="auto"/>
            <w:noWrap/>
            <w:vAlign w:val="bottom"/>
          </w:tcPr>
          <w:p w14:paraId="37E137D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5627707E" w14:textId="77777777" w:rsidR="00713680" w:rsidRPr="00AD5F50" w:rsidRDefault="00713680" w:rsidP="00713680">
            <w:pPr>
              <w:pStyle w:val="BodyText"/>
              <w:jc w:val="right"/>
              <w:rPr>
                <w:rFonts w:cs="Arial"/>
                <w:sz w:val="20"/>
                <w:lang w:eastAsia="en-GB"/>
              </w:rPr>
            </w:pPr>
            <w:r w:rsidRPr="00AD5F50">
              <w:rPr>
                <w:rFonts w:cs="Arial"/>
                <w:sz w:val="20"/>
                <w:lang w:eastAsia="en-GB"/>
              </w:rPr>
              <w:t>-19</w:t>
            </w:r>
          </w:p>
        </w:tc>
      </w:tr>
      <w:tr w:rsidR="00713680" w:rsidRPr="00AD5F50" w14:paraId="52793553"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113B52E"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73" w:type="dxa"/>
            <w:tcBorders>
              <w:top w:val="nil"/>
              <w:left w:val="nil"/>
              <w:bottom w:val="single" w:sz="4" w:space="0" w:color="auto"/>
              <w:right w:val="single" w:sz="4" w:space="0" w:color="auto"/>
            </w:tcBorders>
            <w:shd w:val="clear" w:color="auto" w:fill="auto"/>
            <w:noWrap/>
            <w:vAlign w:val="bottom"/>
          </w:tcPr>
          <w:p w14:paraId="6C1A64F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3" w:type="dxa"/>
            <w:tcBorders>
              <w:top w:val="nil"/>
              <w:left w:val="nil"/>
              <w:bottom w:val="single" w:sz="4" w:space="0" w:color="auto"/>
              <w:right w:val="single" w:sz="4" w:space="0" w:color="auto"/>
            </w:tcBorders>
            <w:shd w:val="clear" w:color="auto" w:fill="auto"/>
            <w:noWrap/>
            <w:vAlign w:val="bottom"/>
          </w:tcPr>
          <w:p w14:paraId="4B9FA3CE"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74" w:type="dxa"/>
            <w:tcBorders>
              <w:top w:val="nil"/>
              <w:left w:val="nil"/>
              <w:bottom w:val="single" w:sz="4" w:space="0" w:color="auto"/>
              <w:right w:val="single" w:sz="4" w:space="0" w:color="auto"/>
            </w:tcBorders>
            <w:shd w:val="clear" w:color="auto" w:fill="auto"/>
            <w:noWrap/>
            <w:vAlign w:val="bottom"/>
          </w:tcPr>
          <w:p w14:paraId="465C000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3A2BCE" w:rsidRPr="00AD5F50" w14:paraId="6E1981A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EFFA0E0" w14:textId="77777777" w:rsidR="003A2BCE" w:rsidRPr="00AD5F50" w:rsidRDefault="003A2BCE" w:rsidP="006C483F">
            <w:pPr>
              <w:pStyle w:val="BodyText"/>
              <w:rPr>
                <w:rFonts w:cs="Arial"/>
                <w:b/>
                <w:sz w:val="20"/>
                <w:lang w:eastAsia="en-GB"/>
              </w:rPr>
            </w:pPr>
            <w:r w:rsidRPr="00AD5F50">
              <w:rPr>
                <w:rFonts w:cs="Arial"/>
                <w:b/>
                <w:sz w:val="20"/>
                <w:lang w:eastAsia="en-GB"/>
              </w:rPr>
              <w:t>DCMS Total</w:t>
            </w:r>
          </w:p>
        </w:tc>
        <w:tc>
          <w:tcPr>
            <w:tcW w:w="1073" w:type="dxa"/>
            <w:tcBorders>
              <w:top w:val="nil"/>
              <w:left w:val="nil"/>
              <w:bottom w:val="single" w:sz="4" w:space="0" w:color="auto"/>
              <w:right w:val="single" w:sz="4" w:space="0" w:color="auto"/>
            </w:tcBorders>
            <w:shd w:val="clear" w:color="auto" w:fill="auto"/>
            <w:noWrap/>
            <w:vAlign w:val="bottom"/>
          </w:tcPr>
          <w:p w14:paraId="7FCB5E2E" w14:textId="77777777" w:rsidR="003A2BCE" w:rsidRPr="00AD5F50" w:rsidRDefault="00D80B19" w:rsidP="00D80B19">
            <w:pPr>
              <w:pStyle w:val="BodyText"/>
              <w:jc w:val="right"/>
              <w:rPr>
                <w:rFonts w:cs="Arial"/>
                <w:b/>
                <w:sz w:val="20"/>
                <w:lang w:eastAsia="en-GB"/>
              </w:rPr>
            </w:pPr>
            <w:r w:rsidRPr="00AD5F50">
              <w:rPr>
                <w:rFonts w:cs="Arial"/>
                <w:b/>
                <w:sz w:val="20"/>
                <w:lang w:eastAsia="en-GB"/>
              </w:rPr>
              <w:t>1</w:t>
            </w:r>
            <w:r w:rsidR="00E4058B">
              <w:rPr>
                <w:rFonts w:cs="Arial"/>
                <w:b/>
                <w:sz w:val="20"/>
                <w:lang w:eastAsia="en-GB"/>
              </w:rPr>
              <w:t>,</w:t>
            </w:r>
            <w:r w:rsidRPr="00AD5F50">
              <w:rPr>
                <w:rFonts w:cs="Arial"/>
                <w:b/>
                <w:sz w:val="20"/>
                <w:lang w:eastAsia="en-GB"/>
              </w:rPr>
              <w:t>000</w:t>
            </w:r>
          </w:p>
        </w:tc>
        <w:tc>
          <w:tcPr>
            <w:tcW w:w="1073" w:type="dxa"/>
            <w:tcBorders>
              <w:top w:val="nil"/>
              <w:left w:val="nil"/>
              <w:bottom w:val="single" w:sz="4" w:space="0" w:color="auto"/>
              <w:right w:val="single" w:sz="4" w:space="0" w:color="auto"/>
            </w:tcBorders>
            <w:shd w:val="clear" w:color="auto" w:fill="auto"/>
            <w:noWrap/>
            <w:vAlign w:val="bottom"/>
          </w:tcPr>
          <w:p w14:paraId="37E8FC61" w14:textId="77777777" w:rsidR="003A2BCE" w:rsidRPr="00AD5F50" w:rsidRDefault="00D80B19" w:rsidP="00D80B19">
            <w:pPr>
              <w:pStyle w:val="BodyText"/>
              <w:jc w:val="right"/>
              <w:rPr>
                <w:rFonts w:cs="Arial"/>
                <w:b/>
                <w:sz w:val="20"/>
                <w:lang w:eastAsia="en-GB"/>
              </w:rPr>
            </w:pPr>
            <w:r w:rsidRPr="00AD5F50">
              <w:rPr>
                <w:rFonts w:cs="Arial"/>
                <w:b/>
                <w:sz w:val="20"/>
                <w:lang w:eastAsia="en-GB"/>
              </w:rPr>
              <w:t>900</w:t>
            </w:r>
          </w:p>
        </w:tc>
        <w:tc>
          <w:tcPr>
            <w:tcW w:w="1074" w:type="dxa"/>
            <w:tcBorders>
              <w:top w:val="nil"/>
              <w:left w:val="nil"/>
              <w:bottom w:val="single" w:sz="4" w:space="0" w:color="auto"/>
              <w:right w:val="single" w:sz="4" w:space="0" w:color="auto"/>
            </w:tcBorders>
            <w:shd w:val="clear" w:color="auto" w:fill="auto"/>
            <w:noWrap/>
            <w:vAlign w:val="bottom"/>
          </w:tcPr>
          <w:p w14:paraId="0026DDD9" w14:textId="77777777" w:rsidR="003A2BCE" w:rsidRPr="00AD5F50" w:rsidRDefault="003A2BCE" w:rsidP="00D80B19">
            <w:pPr>
              <w:pStyle w:val="BodyText"/>
              <w:jc w:val="right"/>
              <w:rPr>
                <w:rFonts w:cs="Arial"/>
                <w:b/>
                <w:sz w:val="20"/>
                <w:lang w:eastAsia="en-GB"/>
              </w:rPr>
            </w:pPr>
            <w:r w:rsidRPr="00AD5F50">
              <w:rPr>
                <w:rFonts w:cs="Arial"/>
                <w:b/>
                <w:sz w:val="20"/>
                <w:lang w:eastAsia="en-GB"/>
              </w:rPr>
              <w:t>-14</w:t>
            </w:r>
          </w:p>
        </w:tc>
      </w:tr>
      <w:tr w:rsidR="003A2BCE" w:rsidRPr="00AD5F50" w14:paraId="5F2874C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390E4B9" w14:textId="77777777" w:rsidR="003A2BCE" w:rsidRPr="00AD5F50" w:rsidRDefault="003A2BCE" w:rsidP="006C483F">
            <w:pPr>
              <w:pStyle w:val="BodyText"/>
              <w:rPr>
                <w:rFonts w:cs="Arial"/>
                <w:sz w:val="20"/>
                <w:lang w:eastAsia="en-GB"/>
              </w:rPr>
            </w:pPr>
            <w:r w:rsidRPr="00AD5F50">
              <w:rPr>
                <w:rFonts w:cs="Arial"/>
                <w:sz w:val="20"/>
                <w:lang w:eastAsia="en-GB"/>
              </w:rPr>
              <w:t xml:space="preserve">Tech Nation sectors </w:t>
            </w:r>
          </w:p>
        </w:tc>
        <w:tc>
          <w:tcPr>
            <w:tcW w:w="1073" w:type="dxa"/>
            <w:tcBorders>
              <w:top w:val="nil"/>
              <w:left w:val="nil"/>
              <w:bottom w:val="single" w:sz="4" w:space="0" w:color="auto"/>
              <w:right w:val="single" w:sz="4" w:space="0" w:color="auto"/>
            </w:tcBorders>
            <w:shd w:val="clear" w:color="auto" w:fill="auto"/>
            <w:noWrap/>
            <w:vAlign w:val="bottom"/>
          </w:tcPr>
          <w:p w14:paraId="48A386D1" w14:textId="77777777" w:rsidR="003A2BCE" w:rsidRPr="00AD5F50" w:rsidRDefault="00D80B19" w:rsidP="00D80B19">
            <w:pPr>
              <w:pStyle w:val="BodyText"/>
              <w:jc w:val="right"/>
              <w:rPr>
                <w:rFonts w:cs="Arial"/>
                <w:sz w:val="20"/>
                <w:lang w:eastAsia="en-GB"/>
              </w:rPr>
            </w:pPr>
            <w:r w:rsidRPr="00AD5F50">
              <w:rPr>
                <w:rFonts w:cs="Arial"/>
                <w:sz w:val="20"/>
                <w:lang w:eastAsia="en-GB"/>
              </w:rPr>
              <w:t>700</w:t>
            </w:r>
          </w:p>
        </w:tc>
        <w:tc>
          <w:tcPr>
            <w:tcW w:w="1073" w:type="dxa"/>
            <w:tcBorders>
              <w:top w:val="nil"/>
              <w:left w:val="nil"/>
              <w:bottom w:val="single" w:sz="4" w:space="0" w:color="auto"/>
              <w:right w:val="single" w:sz="4" w:space="0" w:color="auto"/>
            </w:tcBorders>
            <w:shd w:val="clear" w:color="auto" w:fill="auto"/>
            <w:noWrap/>
            <w:vAlign w:val="bottom"/>
          </w:tcPr>
          <w:p w14:paraId="4477D232" w14:textId="77777777" w:rsidR="003A2BCE" w:rsidRPr="00AD5F50" w:rsidRDefault="00D80B19" w:rsidP="00D80B19">
            <w:pPr>
              <w:pStyle w:val="BodyText"/>
              <w:jc w:val="right"/>
              <w:rPr>
                <w:rFonts w:cs="Arial"/>
                <w:sz w:val="20"/>
                <w:lang w:eastAsia="en-GB"/>
              </w:rPr>
            </w:pPr>
            <w:r w:rsidRPr="00AD5F50">
              <w:rPr>
                <w:rFonts w:cs="Arial"/>
                <w:sz w:val="20"/>
                <w:lang w:eastAsia="en-GB"/>
              </w:rPr>
              <w:t>700</w:t>
            </w:r>
          </w:p>
        </w:tc>
        <w:tc>
          <w:tcPr>
            <w:tcW w:w="1074" w:type="dxa"/>
            <w:tcBorders>
              <w:top w:val="nil"/>
              <w:left w:val="nil"/>
              <w:bottom w:val="single" w:sz="4" w:space="0" w:color="auto"/>
              <w:right w:val="single" w:sz="4" w:space="0" w:color="auto"/>
            </w:tcBorders>
            <w:shd w:val="clear" w:color="auto" w:fill="auto"/>
            <w:noWrap/>
            <w:vAlign w:val="bottom"/>
          </w:tcPr>
          <w:p w14:paraId="43C7B2F0" w14:textId="77777777" w:rsidR="003A2BCE" w:rsidRPr="00AD5F50" w:rsidRDefault="003A2BCE" w:rsidP="00D80B19">
            <w:pPr>
              <w:pStyle w:val="BodyText"/>
              <w:jc w:val="right"/>
              <w:rPr>
                <w:rFonts w:cs="Arial"/>
                <w:sz w:val="20"/>
                <w:lang w:eastAsia="en-GB"/>
              </w:rPr>
            </w:pPr>
            <w:r w:rsidRPr="00AD5F50">
              <w:rPr>
                <w:rFonts w:cs="Arial"/>
                <w:sz w:val="20"/>
                <w:lang w:eastAsia="en-GB"/>
              </w:rPr>
              <w:t>3</w:t>
            </w:r>
          </w:p>
        </w:tc>
      </w:tr>
    </w:tbl>
    <w:p w14:paraId="2E15F7F3" w14:textId="77777777" w:rsidR="003A2BCE" w:rsidRPr="00AD5F50" w:rsidRDefault="003A2BCE" w:rsidP="003A2BCE">
      <w:pPr>
        <w:pStyle w:val="Source"/>
        <w:rPr>
          <w:rFonts w:cs="Arial"/>
          <w:i/>
          <w:sz w:val="16"/>
        </w:rPr>
      </w:pPr>
      <w:r w:rsidRPr="00AD5F50">
        <w:rPr>
          <w:rFonts w:cs="Arial"/>
          <w:i/>
          <w:sz w:val="16"/>
        </w:rPr>
        <w:t xml:space="preserve">Source: ONS/NOMIS/BOP Analysis </w:t>
      </w:r>
    </w:p>
    <w:p w14:paraId="1BD5FB73" w14:textId="77777777" w:rsidR="008E2C15" w:rsidRPr="00AD5F50" w:rsidRDefault="008E2C15" w:rsidP="008E2C15">
      <w:pPr>
        <w:rPr>
          <w:rFonts w:cs="Arial"/>
          <w:i/>
        </w:rPr>
      </w:pPr>
    </w:p>
    <w:p w14:paraId="7B1C19E7" w14:textId="77777777" w:rsidR="008E2C15" w:rsidRPr="00AD5F50" w:rsidRDefault="008E2C15" w:rsidP="008E2C15">
      <w:pPr>
        <w:rPr>
          <w:rFonts w:cs="Arial"/>
          <w:i/>
        </w:rPr>
      </w:pPr>
    </w:p>
    <w:p w14:paraId="001ABCCA" w14:textId="77777777" w:rsidR="008E2C15" w:rsidRPr="00AD5F50" w:rsidRDefault="008E2C15" w:rsidP="009B0B7D">
      <w:pPr>
        <w:pStyle w:val="Heading1"/>
        <w:numPr>
          <w:ilvl w:val="0"/>
          <w:numId w:val="0"/>
        </w:numPr>
      </w:pPr>
      <w:bookmarkStart w:id="113" w:name="_Toc500702939"/>
      <w:r w:rsidRPr="00AD5F50">
        <w:lastRenderedPageBreak/>
        <w:t xml:space="preserve">Annex </w:t>
      </w:r>
      <w:r w:rsidR="00244FF5" w:rsidRPr="00AD5F50">
        <w:t>5</w:t>
      </w:r>
      <w:r w:rsidRPr="00AD5F50">
        <w:t xml:space="preserve"> –East Staffordshire</w:t>
      </w:r>
      <w:bookmarkEnd w:id="113"/>
    </w:p>
    <w:p w14:paraId="1CC94D41" w14:textId="77777777" w:rsidR="003A2BCE" w:rsidRPr="00AD5F50" w:rsidRDefault="003A2BCE" w:rsidP="00B231C3">
      <w:pPr>
        <w:pStyle w:val="Figures"/>
      </w:pPr>
      <w:r w:rsidRPr="00AD5F50">
        <w:t xml:space="preserve">Change in the number of </w:t>
      </w:r>
      <w:r w:rsidR="00B04922">
        <w:t>C</w:t>
      </w:r>
      <w:r w:rsidRPr="00AD5F50">
        <w:t xml:space="preserve">reative </w:t>
      </w:r>
      <w:r w:rsidR="00B04922">
        <w:t>I</w:t>
      </w:r>
      <w:r w:rsidRPr="00AD5F50">
        <w:t>ndustr</w:t>
      </w:r>
      <w:r w:rsidR="00B04922">
        <w:t>ies</w:t>
      </w:r>
      <w:r w:rsidRPr="00AD5F50">
        <w:t xml:space="preserve"> enterprises in East Staffordshire between 2010 and 2015</w:t>
      </w:r>
    </w:p>
    <w:tbl>
      <w:tblPr>
        <w:tblW w:w="7140" w:type="dxa"/>
        <w:tblInd w:w="93" w:type="dxa"/>
        <w:tblLook w:val="04A0" w:firstRow="1" w:lastRow="0" w:firstColumn="1" w:lastColumn="0" w:noHBand="0" w:noVBand="1"/>
      </w:tblPr>
      <w:tblGrid>
        <w:gridCol w:w="4260"/>
        <w:gridCol w:w="960"/>
        <w:gridCol w:w="960"/>
        <w:gridCol w:w="960"/>
      </w:tblGrid>
      <w:tr w:rsidR="00740DDD" w:rsidRPr="00AD5F50" w14:paraId="100CFAE5"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A56F1C" w14:textId="77777777" w:rsidR="00740DDD" w:rsidRPr="00AD5F50" w:rsidRDefault="00740DDD" w:rsidP="00B5677D">
            <w:pPr>
              <w:pStyle w:val="BodyText"/>
              <w:rPr>
                <w:rFonts w:cs="Arial"/>
                <w:b/>
                <w:sz w:val="18"/>
                <w:lang w:eastAsia="en-GB"/>
              </w:rPr>
            </w:pPr>
            <w:r w:rsidRPr="00AD5F50">
              <w:rPr>
                <w:rFonts w:cs="Arial"/>
                <w:b/>
                <w:sz w:val="18"/>
                <w:lang w:eastAsia="en-GB"/>
              </w:rPr>
              <w:t> </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2A46BBF"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28C671DA"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00A8E96"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1075140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D01D3F8"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2A2DB473"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60" w:type="dxa"/>
            <w:tcBorders>
              <w:top w:val="nil"/>
              <w:left w:val="nil"/>
              <w:bottom w:val="single" w:sz="4" w:space="0" w:color="auto"/>
              <w:right w:val="single" w:sz="4" w:space="0" w:color="auto"/>
            </w:tcBorders>
            <w:shd w:val="clear" w:color="auto" w:fill="auto"/>
            <w:noWrap/>
            <w:vAlign w:val="bottom"/>
          </w:tcPr>
          <w:p w14:paraId="36707413"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60" w:type="dxa"/>
            <w:tcBorders>
              <w:top w:val="nil"/>
              <w:left w:val="nil"/>
              <w:bottom w:val="single" w:sz="4" w:space="0" w:color="auto"/>
              <w:right w:val="single" w:sz="4" w:space="0" w:color="auto"/>
            </w:tcBorders>
            <w:shd w:val="clear" w:color="auto" w:fill="auto"/>
            <w:noWrap/>
            <w:vAlign w:val="bottom"/>
          </w:tcPr>
          <w:p w14:paraId="1321BDA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5F7056F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68DDCAE"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3B57E963"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36A13D47"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62B89D1D"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6064045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3C473F4"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52A1430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0F94AF2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5610DFBC" w14:textId="77777777" w:rsidR="00713680" w:rsidRPr="00AD5F50" w:rsidRDefault="00E4058B" w:rsidP="00713680">
            <w:pPr>
              <w:pStyle w:val="BodyText"/>
              <w:jc w:val="right"/>
              <w:rPr>
                <w:rFonts w:cs="Arial"/>
                <w:sz w:val="20"/>
                <w:lang w:eastAsia="en-GB"/>
              </w:rPr>
            </w:pPr>
            <w:r>
              <w:rPr>
                <w:rFonts w:cs="Arial"/>
                <w:sz w:val="20"/>
                <w:lang w:eastAsia="en-GB"/>
              </w:rPr>
              <w:t>0</w:t>
            </w:r>
            <w:r w:rsidR="00713680" w:rsidRPr="00AD5F50">
              <w:rPr>
                <w:rFonts w:cs="Arial"/>
                <w:sz w:val="20"/>
                <w:lang w:eastAsia="en-GB"/>
              </w:rPr>
              <w:t> </w:t>
            </w:r>
          </w:p>
        </w:tc>
      </w:tr>
      <w:tr w:rsidR="00713680" w:rsidRPr="00AD5F50" w14:paraId="7E2DCE48"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8075DA9"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4DA1175A"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3809B462"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60" w:type="dxa"/>
            <w:tcBorders>
              <w:top w:val="nil"/>
              <w:left w:val="nil"/>
              <w:bottom w:val="single" w:sz="4" w:space="0" w:color="auto"/>
              <w:right w:val="single" w:sz="4" w:space="0" w:color="auto"/>
            </w:tcBorders>
            <w:shd w:val="clear" w:color="auto" w:fill="auto"/>
            <w:noWrap/>
            <w:vAlign w:val="bottom"/>
          </w:tcPr>
          <w:p w14:paraId="6759E186" w14:textId="77777777" w:rsidR="00713680" w:rsidRPr="00AD5F50" w:rsidRDefault="00713680" w:rsidP="00713680">
            <w:pPr>
              <w:pStyle w:val="BodyText"/>
              <w:jc w:val="right"/>
              <w:rPr>
                <w:rFonts w:cs="Arial"/>
                <w:sz w:val="20"/>
                <w:lang w:eastAsia="en-GB"/>
              </w:rPr>
            </w:pPr>
            <w:r w:rsidRPr="00AD5F50">
              <w:rPr>
                <w:rFonts w:cs="Arial"/>
                <w:sz w:val="20"/>
                <w:lang w:eastAsia="en-GB"/>
              </w:rPr>
              <w:t>67</w:t>
            </w:r>
          </w:p>
        </w:tc>
      </w:tr>
      <w:tr w:rsidR="00713680" w:rsidRPr="00AD5F50" w14:paraId="50F1502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E4FA2FB"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102C56B8"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10079B07"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0ED3084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1EF3E1B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49BCEA4"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78533C72" w14:textId="77777777" w:rsidR="00713680" w:rsidRPr="00AD5F50" w:rsidRDefault="00713680" w:rsidP="00713680">
            <w:pPr>
              <w:pStyle w:val="BodyText"/>
              <w:jc w:val="right"/>
              <w:rPr>
                <w:rFonts w:cs="Arial"/>
                <w:sz w:val="20"/>
                <w:lang w:eastAsia="en-GB"/>
              </w:rPr>
            </w:pPr>
            <w:r w:rsidRPr="00AD5F50">
              <w:rPr>
                <w:rFonts w:cs="Arial"/>
                <w:sz w:val="20"/>
                <w:lang w:eastAsia="en-GB"/>
              </w:rPr>
              <w:t>120</w:t>
            </w:r>
          </w:p>
        </w:tc>
        <w:tc>
          <w:tcPr>
            <w:tcW w:w="960" w:type="dxa"/>
            <w:tcBorders>
              <w:top w:val="nil"/>
              <w:left w:val="nil"/>
              <w:bottom w:val="single" w:sz="4" w:space="0" w:color="auto"/>
              <w:right w:val="single" w:sz="4" w:space="0" w:color="auto"/>
            </w:tcBorders>
            <w:shd w:val="clear" w:color="auto" w:fill="auto"/>
            <w:noWrap/>
            <w:vAlign w:val="bottom"/>
          </w:tcPr>
          <w:p w14:paraId="2C42DD92" w14:textId="77777777" w:rsidR="00713680" w:rsidRPr="00AD5F50" w:rsidRDefault="00713680" w:rsidP="00713680">
            <w:pPr>
              <w:pStyle w:val="BodyText"/>
              <w:jc w:val="right"/>
              <w:rPr>
                <w:rFonts w:cs="Arial"/>
                <w:sz w:val="20"/>
                <w:lang w:eastAsia="en-GB"/>
              </w:rPr>
            </w:pPr>
            <w:r w:rsidRPr="00AD5F50">
              <w:rPr>
                <w:rFonts w:cs="Arial"/>
                <w:sz w:val="20"/>
                <w:lang w:eastAsia="en-GB"/>
              </w:rPr>
              <w:t>160</w:t>
            </w:r>
          </w:p>
        </w:tc>
        <w:tc>
          <w:tcPr>
            <w:tcW w:w="960" w:type="dxa"/>
            <w:tcBorders>
              <w:top w:val="nil"/>
              <w:left w:val="nil"/>
              <w:bottom w:val="single" w:sz="4" w:space="0" w:color="auto"/>
              <w:right w:val="single" w:sz="4" w:space="0" w:color="auto"/>
            </w:tcBorders>
            <w:shd w:val="clear" w:color="auto" w:fill="auto"/>
            <w:noWrap/>
            <w:vAlign w:val="bottom"/>
          </w:tcPr>
          <w:p w14:paraId="1C3B0322"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61D2B7AC"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D2692A1"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1BD3F4F8"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2D6996B3"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46C72B3E"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6B1EC29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BDD2CA1"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1F0612F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4711D4D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121FDAEF"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741CC35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61BE470"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47175E8D"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60" w:type="dxa"/>
            <w:tcBorders>
              <w:top w:val="nil"/>
              <w:left w:val="nil"/>
              <w:bottom w:val="single" w:sz="4" w:space="0" w:color="auto"/>
              <w:right w:val="single" w:sz="4" w:space="0" w:color="auto"/>
            </w:tcBorders>
            <w:shd w:val="clear" w:color="auto" w:fill="auto"/>
            <w:noWrap/>
            <w:vAlign w:val="bottom"/>
          </w:tcPr>
          <w:p w14:paraId="66931419"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3376EADC" w14:textId="77777777" w:rsidR="00713680" w:rsidRPr="00AD5F50" w:rsidRDefault="00713680" w:rsidP="00713680">
            <w:pPr>
              <w:pStyle w:val="BodyText"/>
              <w:jc w:val="right"/>
              <w:rPr>
                <w:rFonts w:cs="Arial"/>
                <w:sz w:val="20"/>
                <w:lang w:eastAsia="en-GB"/>
              </w:rPr>
            </w:pPr>
            <w:r w:rsidRPr="00AD5F50">
              <w:rPr>
                <w:rFonts w:cs="Arial"/>
                <w:sz w:val="20"/>
                <w:lang w:eastAsia="en-GB"/>
              </w:rPr>
              <w:t>-60</w:t>
            </w:r>
          </w:p>
        </w:tc>
      </w:tr>
      <w:tr w:rsidR="00740DDD" w:rsidRPr="00AD5F50" w14:paraId="0CEA484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E7F2DD6" w14:textId="77777777" w:rsidR="00740DDD" w:rsidRPr="00AD5F50" w:rsidRDefault="00740DDD" w:rsidP="00B5677D">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400E3200" w14:textId="77777777" w:rsidR="00740DDD" w:rsidRPr="00AD5F50" w:rsidRDefault="00740DDD" w:rsidP="00B5677D">
            <w:pPr>
              <w:pStyle w:val="BodyText"/>
              <w:jc w:val="right"/>
              <w:rPr>
                <w:rFonts w:cs="Arial"/>
                <w:b/>
                <w:sz w:val="20"/>
                <w:lang w:eastAsia="en-GB"/>
              </w:rPr>
            </w:pPr>
            <w:r w:rsidRPr="00AD5F50">
              <w:rPr>
                <w:rFonts w:cs="Arial"/>
                <w:b/>
                <w:sz w:val="20"/>
                <w:lang w:eastAsia="en-GB"/>
              </w:rPr>
              <w:t>210</w:t>
            </w:r>
          </w:p>
        </w:tc>
        <w:tc>
          <w:tcPr>
            <w:tcW w:w="960" w:type="dxa"/>
            <w:tcBorders>
              <w:top w:val="nil"/>
              <w:left w:val="nil"/>
              <w:bottom w:val="single" w:sz="4" w:space="0" w:color="auto"/>
              <w:right w:val="single" w:sz="4" w:space="0" w:color="auto"/>
            </w:tcBorders>
            <w:shd w:val="clear" w:color="auto" w:fill="auto"/>
            <w:noWrap/>
            <w:vAlign w:val="bottom"/>
          </w:tcPr>
          <w:p w14:paraId="7BA0F9DF" w14:textId="77777777" w:rsidR="00740DDD" w:rsidRPr="00AD5F50" w:rsidRDefault="00740DDD" w:rsidP="00B5677D">
            <w:pPr>
              <w:pStyle w:val="BodyText"/>
              <w:jc w:val="right"/>
              <w:rPr>
                <w:rFonts w:cs="Arial"/>
                <w:b/>
                <w:sz w:val="20"/>
                <w:lang w:eastAsia="en-GB"/>
              </w:rPr>
            </w:pPr>
            <w:r w:rsidRPr="00AD5F50">
              <w:rPr>
                <w:rFonts w:cs="Arial"/>
                <w:b/>
                <w:sz w:val="20"/>
                <w:lang w:eastAsia="en-GB"/>
              </w:rPr>
              <w:t>260</w:t>
            </w:r>
          </w:p>
        </w:tc>
        <w:tc>
          <w:tcPr>
            <w:tcW w:w="960" w:type="dxa"/>
            <w:tcBorders>
              <w:top w:val="nil"/>
              <w:left w:val="nil"/>
              <w:bottom w:val="single" w:sz="4" w:space="0" w:color="auto"/>
              <w:right w:val="single" w:sz="4" w:space="0" w:color="auto"/>
            </w:tcBorders>
            <w:shd w:val="clear" w:color="auto" w:fill="auto"/>
            <w:noWrap/>
            <w:vAlign w:val="bottom"/>
          </w:tcPr>
          <w:p w14:paraId="699ED1FA" w14:textId="77777777" w:rsidR="00740DDD" w:rsidRPr="00AD5F50" w:rsidRDefault="00740DDD" w:rsidP="00B5677D">
            <w:pPr>
              <w:pStyle w:val="BodyText"/>
              <w:jc w:val="right"/>
              <w:rPr>
                <w:rFonts w:cs="Arial"/>
                <w:b/>
                <w:sz w:val="20"/>
                <w:lang w:eastAsia="en-GB"/>
              </w:rPr>
            </w:pPr>
            <w:r w:rsidRPr="00AD5F50">
              <w:rPr>
                <w:rFonts w:cs="Arial"/>
                <w:b/>
                <w:sz w:val="20"/>
                <w:lang w:eastAsia="en-GB"/>
              </w:rPr>
              <w:t>24</w:t>
            </w:r>
          </w:p>
        </w:tc>
      </w:tr>
      <w:tr w:rsidR="00740DDD" w:rsidRPr="00AD5F50" w14:paraId="5216432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2E47BB5"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626A780A" w14:textId="77777777" w:rsidR="00740DDD" w:rsidRPr="00AD5F50" w:rsidRDefault="00740DDD" w:rsidP="00B5677D">
            <w:pPr>
              <w:pStyle w:val="BodyText"/>
              <w:jc w:val="right"/>
              <w:rPr>
                <w:rFonts w:cs="Arial"/>
                <w:sz w:val="20"/>
                <w:lang w:eastAsia="en-GB"/>
              </w:rPr>
            </w:pPr>
            <w:r w:rsidRPr="00AD5F50">
              <w:rPr>
                <w:rFonts w:cs="Arial"/>
                <w:sz w:val="20"/>
                <w:lang w:eastAsia="en-GB"/>
              </w:rPr>
              <w:t>180</w:t>
            </w:r>
          </w:p>
        </w:tc>
        <w:tc>
          <w:tcPr>
            <w:tcW w:w="960" w:type="dxa"/>
            <w:tcBorders>
              <w:top w:val="nil"/>
              <w:left w:val="nil"/>
              <w:bottom w:val="single" w:sz="4" w:space="0" w:color="auto"/>
              <w:right w:val="single" w:sz="4" w:space="0" w:color="auto"/>
            </w:tcBorders>
            <w:shd w:val="clear" w:color="auto" w:fill="auto"/>
            <w:noWrap/>
            <w:vAlign w:val="bottom"/>
          </w:tcPr>
          <w:p w14:paraId="298BF4B2" w14:textId="77777777" w:rsidR="00740DDD" w:rsidRPr="00AD5F50" w:rsidRDefault="00740DDD" w:rsidP="00B5677D">
            <w:pPr>
              <w:pStyle w:val="BodyText"/>
              <w:jc w:val="right"/>
              <w:rPr>
                <w:rFonts w:cs="Arial"/>
                <w:sz w:val="20"/>
                <w:lang w:eastAsia="en-GB"/>
              </w:rPr>
            </w:pPr>
            <w:r w:rsidRPr="00AD5F50">
              <w:rPr>
                <w:rFonts w:cs="Arial"/>
                <w:sz w:val="20"/>
                <w:lang w:eastAsia="en-GB"/>
              </w:rPr>
              <w:t>220</w:t>
            </w:r>
          </w:p>
        </w:tc>
        <w:tc>
          <w:tcPr>
            <w:tcW w:w="960" w:type="dxa"/>
            <w:tcBorders>
              <w:top w:val="nil"/>
              <w:left w:val="nil"/>
              <w:bottom w:val="single" w:sz="4" w:space="0" w:color="auto"/>
              <w:right w:val="single" w:sz="4" w:space="0" w:color="auto"/>
            </w:tcBorders>
            <w:shd w:val="clear" w:color="auto" w:fill="auto"/>
            <w:noWrap/>
            <w:vAlign w:val="bottom"/>
          </w:tcPr>
          <w:p w14:paraId="79371B11" w14:textId="77777777" w:rsidR="00740DDD" w:rsidRPr="00AD5F50" w:rsidRDefault="00740DDD" w:rsidP="00B5677D">
            <w:pPr>
              <w:pStyle w:val="BodyText"/>
              <w:jc w:val="right"/>
              <w:rPr>
                <w:rFonts w:cs="Arial"/>
                <w:sz w:val="20"/>
                <w:lang w:eastAsia="en-GB"/>
              </w:rPr>
            </w:pPr>
            <w:r w:rsidRPr="00AD5F50">
              <w:rPr>
                <w:rFonts w:cs="Arial"/>
                <w:sz w:val="20"/>
                <w:lang w:eastAsia="en-GB"/>
              </w:rPr>
              <w:t>22</w:t>
            </w:r>
          </w:p>
        </w:tc>
      </w:tr>
    </w:tbl>
    <w:p w14:paraId="3B1BF3AF" w14:textId="77777777" w:rsidR="00740DDD" w:rsidRPr="00AD5F50" w:rsidRDefault="00740DDD" w:rsidP="00B5677D">
      <w:pPr>
        <w:pStyle w:val="BodyText"/>
        <w:rPr>
          <w:rFonts w:cs="Arial"/>
          <w:i/>
          <w:sz w:val="16"/>
          <w:szCs w:val="16"/>
        </w:rPr>
      </w:pPr>
      <w:r w:rsidRPr="00AD5F50">
        <w:rPr>
          <w:rFonts w:cs="Arial"/>
          <w:i/>
          <w:sz w:val="16"/>
          <w:szCs w:val="16"/>
        </w:rPr>
        <w:t xml:space="preserve">Source: NOMIS, ONS, BOP Analysis </w:t>
      </w:r>
    </w:p>
    <w:p w14:paraId="3A604E5A" w14:textId="77777777" w:rsidR="00740DDD" w:rsidRPr="00AD5F50" w:rsidRDefault="003A2BCE" w:rsidP="00B231C3">
      <w:pPr>
        <w:pStyle w:val="Figures"/>
      </w:pPr>
      <w:r w:rsidRPr="00AD5F50">
        <w:br w:type="column"/>
      </w:r>
      <w:r w:rsidR="00740DDD" w:rsidRPr="00AD5F50">
        <w:t xml:space="preserve"> </w:t>
      </w:r>
      <w:r w:rsidRPr="00AD5F50">
        <w:t xml:space="preserve"> Change in </w:t>
      </w:r>
      <w:r w:rsidR="00B04922">
        <w:t>C</w:t>
      </w:r>
      <w:r w:rsidRPr="00AD5F50">
        <w:t xml:space="preserve">reative </w:t>
      </w:r>
      <w:r w:rsidR="00B04922">
        <w:t>I</w:t>
      </w:r>
      <w:r w:rsidRPr="00AD5F50">
        <w:t>ndustries employment in East Staffordshire between 2010 and 2015</w:t>
      </w:r>
    </w:p>
    <w:tbl>
      <w:tblPr>
        <w:tblW w:w="7260" w:type="dxa"/>
        <w:tblInd w:w="93" w:type="dxa"/>
        <w:tblLayout w:type="fixed"/>
        <w:tblLook w:val="04A0" w:firstRow="1" w:lastRow="0" w:firstColumn="1" w:lastColumn="0" w:noHBand="0" w:noVBand="1"/>
      </w:tblPr>
      <w:tblGrid>
        <w:gridCol w:w="4020"/>
        <w:gridCol w:w="1080"/>
        <w:gridCol w:w="1080"/>
        <w:gridCol w:w="1080"/>
      </w:tblGrid>
      <w:tr w:rsidR="003A2BCE" w:rsidRPr="00AD5F50" w14:paraId="00B44D13"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AA9B01" w14:textId="77777777" w:rsidR="003A2BCE" w:rsidRPr="00AD5F50" w:rsidRDefault="003A2BCE" w:rsidP="00B5677D">
            <w:pPr>
              <w:pStyle w:val="BodyText"/>
              <w:rPr>
                <w:rFonts w:cs="Arial"/>
                <w:sz w:val="18"/>
                <w:lang w:eastAsia="en-GB"/>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B0933B3" w14:textId="77777777" w:rsidR="003A2BCE" w:rsidRPr="00AD5F50" w:rsidRDefault="003A2BCE" w:rsidP="00B5677D">
            <w:pPr>
              <w:pStyle w:val="BodyText"/>
              <w:rPr>
                <w:rFonts w:cs="Arial"/>
                <w:b/>
                <w:sz w:val="18"/>
                <w:lang w:eastAsia="en-GB"/>
              </w:rPr>
            </w:pPr>
            <w:r w:rsidRPr="00AD5F50">
              <w:rPr>
                <w:rFonts w:cs="Arial"/>
                <w:b/>
                <w:sz w:val="18"/>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B115F07" w14:textId="77777777" w:rsidR="003A2BCE" w:rsidRPr="00AD5F50" w:rsidRDefault="003A2BCE" w:rsidP="00B5677D">
            <w:pPr>
              <w:pStyle w:val="BodyText"/>
              <w:rPr>
                <w:rFonts w:cs="Arial"/>
                <w:b/>
                <w:sz w:val="18"/>
                <w:lang w:eastAsia="en-GB"/>
              </w:rPr>
            </w:pPr>
            <w:r w:rsidRPr="00AD5F50">
              <w:rPr>
                <w:rFonts w:cs="Arial"/>
                <w:b/>
                <w:sz w:val="18"/>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47752E7" w14:textId="77777777" w:rsidR="003A2BCE" w:rsidRPr="00AD5F50" w:rsidRDefault="003A2BCE" w:rsidP="00B5677D">
            <w:pPr>
              <w:pStyle w:val="BodyText"/>
              <w:rPr>
                <w:rFonts w:cs="Arial"/>
                <w:b/>
                <w:sz w:val="18"/>
                <w:lang w:eastAsia="en-GB"/>
              </w:rPr>
            </w:pPr>
            <w:r w:rsidRPr="00AD5F50">
              <w:rPr>
                <w:rFonts w:cs="Arial"/>
                <w:b/>
                <w:sz w:val="18"/>
                <w:lang w:eastAsia="en-GB"/>
              </w:rPr>
              <w:t>% change</w:t>
            </w:r>
          </w:p>
        </w:tc>
      </w:tr>
      <w:tr w:rsidR="00713680" w:rsidRPr="00AD5F50" w14:paraId="2BEEB2A2"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FFD8D9F"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5D2EDDAF"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9FB6E8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DCB50FC" w14:textId="77777777" w:rsidR="00713680" w:rsidRPr="00AD5F50" w:rsidRDefault="00713680" w:rsidP="00713680">
            <w:pPr>
              <w:pStyle w:val="BodyText"/>
              <w:jc w:val="right"/>
              <w:rPr>
                <w:rFonts w:cs="Arial"/>
                <w:sz w:val="20"/>
                <w:lang w:eastAsia="en-GB"/>
              </w:rPr>
            </w:pPr>
            <w:r w:rsidRPr="00AD5F50">
              <w:rPr>
                <w:rFonts w:cs="Arial"/>
                <w:sz w:val="20"/>
                <w:lang w:eastAsia="en-GB"/>
              </w:rPr>
              <w:t>44</w:t>
            </w:r>
          </w:p>
        </w:tc>
      </w:tr>
      <w:tr w:rsidR="00713680" w:rsidRPr="00AD5F50" w14:paraId="1F8B305A"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F47B7A8"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7D5D9AD1"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B094E9F"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F19E5A0" w14:textId="77777777" w:rsidR="00713680" w:rsidRPr="00AD5F50" w:rsidRDefault="00713680" w:rsidP="00713680">
            <w:pPr>
              <w:pStyle w:val="BodyText"/>
              <w:jc w:val="right"/>
              <w:rPr>
                <w:rFonts w:cs="Arial"/>
                <w:sz w:val="20"/>
                <w:lang w:eastAsia="en-GB"/>
              </w:rPr>
            </w:pPr>
            <w:r w:rsidRPr="00AD5F50">
              <w:rPr>
                <w:rFonts w:cs="Arial"/>
                <w:sz w:val="20"/>
                <w:lang w:eastAsia="en-GB"/>
              </w:rPr>
              <w:t>312</w:t>
            </w:r>
          </w:p>
        </w:tc>
      </w:tr>
      <w:tr w:rsidR="00713680" w:rsidRPr="00AD5F50" w14:paraId="0C21F33E"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9CA9EAC"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2D360C3F"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D80859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6927868" w14:textId="77777777" w:rsidR="00713680" w:rsidRPr="00AD5F50" w:rsidRDefault="00E4058B" w:rsidP="00713680">
            <w:pPr>
              <w:pStyle w:val="BodyText"/>
              <w:jc w:val="right"/>
              <w:rPr>
                <w:rFonts w:cs="Arial"/>
                <w:sz w:val="20"/>
                <w:lang w:eastAsia="en-GB"/>
              </w:rPr>
            </w:pPr>
            <w:r>
              <w:rPr>
                <w:rFonts w:cs="Arial"/>
                <w:sz w:val="20"/>
                <w:lang w:eastAsia="en-GB"/>
              </w:rPr>
              <w:t>0</w:t>
            </w:r>
            <w:r w:rsidR="00713680" w:rsidRPr="00AD5F50">
              <w:rPr>
                <w:rFonts w:cs="Arial"/>
                <w:sz w:val="20"/>
                <w:lang w:eastAsia="en-GB"/>
              </w:rPr>
              <w:t> </w:t>
            </w:r>
          </w:p>
        </w:tc>
      </w:tr>
      <w:tr w:rsidR="00713680" w:rsidRPr="00AD5F50" w14:paraId="36E0B0A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D7D539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1BFD697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3C3628D"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59A8AC23" w14:textId="77777777" w:rsidR="00713680" w:rsidRPr="00AD5F50" w:rsidRDefault="00713680" w:rsidP="00713680">
            <w:pPr>
              <w:pStyle w:val="BodyText"/>
              <w:jc w:val="right"/>
              <w:rPr>
                <w:rFonts w:cs="Arial"/>
                <w:sz w:val="20"/>
                <w:lang w:eastAsia="en-GB"/>
              </w:rPr>
            </w:pPr>
            <w:r w:rsidRPr="00AD5F50">
              <w:rPr>
                <w:rFonts w:cs="Arial"/>
                <w:sz w:val="20"/>
                <w:lang w:eastAsia="en-GB"/>
              </w:rPr>
              <w:t>613</w:t>
            </w:r>
          </w:p>
        </w:tc>
      </w:tr>
      <w:tr w:rsidR="00713680" w:rsidRPr="00AD5F50" w14:paraId="2CADC662"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4E5CCC2"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5EED235D"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A728E69"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7CE3401"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r>
      <w:tr w:rsidR="00713680" w:rsidRPr="00AD5F50" w14:paraId="2E4A647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1A06409"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212A7D38"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76129FE9"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438DB44A" w14:textId="77777777" w:rsidR="00713680" w:rsidRPr="00AD5F50" w:rsidRDefault="00713680" w:rsidP="00713680">
            <w:pPr>
              <w:pStyle w:val="BodyText"/>
              <w:jc w:val="right"/>
              <w:rPr>
                <w:rFonts w:cs="Arial"/>
                <w:sz w:val="20"/>
                <w:lang w:eastAsia="en-GB"/>
              </w:rPr>
            </w:pPr>
            <w:r w:rsidRPr="00AD5F50">
              <w:rPr>
                <w:rFonts w:cs="Arial"/>
                <w:sz w:val="20"/>
                <w:lang w:eastAsia="en-GB"/>
              </w:rPr>
              <w:t>3</w:t>
            </w:r>
          </w:p>
        </w:tc>
      </w:tr>
      <w:tr w:rsidR="00713680" w:rsidRPr="00AD5F50" w14:paraId="2F4B8C8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6FCB3B8"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5787842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4E635E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EAD7419" w14:textId="77777777" w:rsidR="00713680" w:rsidRPr="00AD5F50" w:rsidRDefault="00713680" w:rsidP="00713680">
            <w:pPr>
              <w:pStyle w:val="BodyText"/>
              <w:jc w:val="right"/>
              <w:rPr>
                <w:rFonts w:cs="Arial"/>
                <w:sz w:val="20"/>
                <w:lang w:eastAsia="en-GB"/>
              </w:rPr>
            </w:pPr>
            <w:r w:rsidRPr="00AD5F50">
              <w:rPr>
                <w:rFonts w:cs="Arial"/>
                <w:sz w:val="20"/>
                <w:lang w:eastAsia="en-GB"/>
              </w:rPr>
              <w:t>9</w:t>
            </w:r>
          </w:p>
        </w:tc>
      </w:tr>
      <w:tr w:rsidR="00713680" w:rsidRPr="00AD5F50" w14:paraId="69BA3D18"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05A8EF4"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2D2AE8CE"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231E939"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FCD1563" w14:textId="77777777" w:rsidR="00713680" w:rsidRPr="00AD5F50" w:rsidRDefault="00713680" w:rsidP="00713680">
            <w:pPr>
              <w:pStyle w:val="BodyText"/>
              <w:jc w:val="right"/>
              <w:rPr>
                <w:rFonts w:cs="Arial"/>
                <w:sz w:val="20"/>
                <w:lang w:eastAsia="en-GB"/>
              </w:rPr>
            </w:pPr>
            <w:r w:rsidRPr="00AD5F50">
              <w:rPr>
                <w:rFonts w:cs="Arial"/>
                <w:sz w:val="20"/>
                <w:lang w:eastAsia="en-GB"/>
              </w:rPr>
              <w:t>-9</w:t>
            </w:r>
          </w:p>
        </w:tc>
      </w:tr>
      <w:tr w:rsidR="00713680" w:rsidRPr="00AD5F50" w14:paraId="6B282F3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8C6C286"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6C214B5F"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54555A4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975E6E8" w14:textId="77777777" w:rsidR="00713680" w:rsidRPr="00AD5F50" w:rsidRDefault="00713680" w:rsidP="00713680">
            <w:pPr>
              <w:pStyle w:val="BodyText"/>
              <w:jc w:val="right"/>
              <w:rPr>
                <w:rFonts w:cs="Arial"/>
                <w:sz w:val="20"/>
                <w:lang w:eastAsia="en-GB"/>
              </w:rPr>
            </w:pPr>
            <w:r w:rsidRPr="00AD5F50">
              <w:rPr>
                <w:rFonts w:cs="Arial"/>
                <w:sz w:val="20"/>
                <w:lang w:eastAsia="en-GB"/>
              </w:rPr>
              <w:t>-38</w:t>
            </w:r>
          </w:p>
        </w:tc>
      </w:tr>
      <w:tr w:rsidR="003A2BCE" w:rsidRPr="00AD5F50" w14:paraId="77F902F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FA74DA1" w14:textId="77777777" w:rsidR="003A2BCE" w:rsidRPr="00AD5F50" w:rsidRDefault="003A2BCE" w:rsidP="00B5677D">
            <w:pPr>
              <w:pStyle w:val="BodyText"/>
              <w:rPr>
                <w:rFonts w:cs="Arial"/>
                <w:b/>
                <w:sz w:val="20"/>
                <w:lang w:eastAsia="en-GB"/>
              </w:rPr>
            </w:pPr>
            <w:r w:rsidRPr="00AD5F50">
              <w:rPr>
                <w:rFonts w:cs="Arial"/>
                <w:b/>
                <w:sz w:val="20"/>
                <w:lang w:eastAsia="en-GB"/>
              </w:rPr>
              <w:t>DCMS Total</w:t>
            </w:r>
          </w:p>
        </w:tc>
        <w:tc>
          <w:tcPr>
            <w:tcW w:w="1080" w:type="dxa"/>
            <w:tcBorders>
              <w:top w:val="nil"/>
              <w:left w:val="nil"/>
              <w:bottom w:val="single" w:sz="4" w:space="0" w:color="auto"/>
              <w:right w:val="single" w:sz="4" w:space="0" w:color="auto"/>
            </w:tcBorders>
            <w:shd w:val="clear" w:color="auto" w:fill="auto"/>
            <w:noWrap/>
            <w:vAlign w:val="bottom"/>
          </w:tcPr>
          <w:p w14:paraId="505A09CE" w14:textId="77777777" w:rsidR="003A2BCE" w:rsidRPr="00AD5F50" w:rsidRDefault="00B5677D" w:rsidP="00B5677D">
            <w:pPr>
              <w:pStyle w:val="BodyText"/>
              <w:jc w:val="right"/>
              <w:rPr>
                <w:rFonts w:cs="Arial"/>
                <w:b/>
                <w:sz w:val="20"/>
                <w:lang w:eastAsia="en-GB"/>
              </w:rPr>
            </w:pPr>
            <w:r w:rsidRPr="00AD5F50">
              <w:rPr>
                <w:rFonts w:cs="Arial"/>
                <w:b/>
                <w:sz w:val="20"/>
                <w:lang w:eastAsia="en-GB"/>
              </w:rPr>
              <w:t>800</w:t>
            </w:r>
          </w:p>
        </w:tc>
        <w:tc>
          <w:tcPr>
            <w:tcW w:w="1080" w:type="dxa"/>
            <w:tcBorders>
              <w:top w:val="nil"/>
              <w:left w:val="nil"/>
              <w:bottom w:val="single" w:sz="4" w:space="0" w:color="auto"/>
              <w:right w:val="single" w:sz="4" w:space="0" w:color="auto"/>
            </w:tcBorders>
            <w:shd w:val="clear" w:color="auto" w:fill="auto"/>
            <w:noWrap/>
            <w:vAlign w:val="bottom"/>
          </w:tcPr>
          <w:p w14:paraId="29370877" w14:textId="77777777" w:rsidR="003A2BCE" w:rsidRPr="00AD5F50" w:rsidRDefault="00B5677D" w:rsidP="00B5677D">
            <w:pPr>
              <w:pStyle w:val="BodyText"/>
              <w:jc w:val="right"/>
              <w:rPr>
                <w:rFonts w:cs="Arial"/>
                <w:b/>
                <w:sz w:val="20"/>
                <w:lang w:eastAsia="en-GB"/>
              </w:rPr>
            </w:pPr>
            <w:r w:rsidRPr="00AD5F50">
              <w:rPr>
                <w:rFonts w:cs="Arial"/>
                <w:b/>
                <w:sz w:val="20"/>
                <w:lang w:eastAsia="en-GB"/>
              </w:rPr>
              <w:t>900</w:t>
            </w:r>
          </w:p>
        </w:tc>
        <w:tc>
          <w:tcPr>
            <w:tcW w:w="1080" w:type="dxa"/>
            <w:tcBorders>
              <w:top w:val="nil"/>
              <w:left w:val="nil"/>
              <w:bottom w:val="single" w:sz="4" w:space="0" w:color="auto"/>
              <w:right w:val="single" w:sz="4" w:space="0" w:color="auto"/>
            </w:tcBorders>
            <w:shd w:val="clear" w:color="auto" w:fill="auto"/>
            <w:noWrap/>
            <w:vAlign w:val="bottom"/>
          </w:tcPr>
          <w:p w14:paraId="3F4C94E6" w14:textId="77777777" w:rsidR="003A2BCE" w:rsidRPr="00AD5F50" w:rsidRDefault="003A2BCE" w:rsidP="00B5677D">
            <w:pPr>
              <w:pStyle w:val="BodyText"/>
              <w:jc w:val="right"/>
              <w:rPr>
                <w:rFonts w:cs="Arial"/>
                <w:b/>
                <w:sz w:val="20"/>
                <w:lang w:eastAsia="en-GB"/>
              </w:rPr>
            </w:pPr>
            <w:r w:rsidRPr="00AD5F50">
              <w:rPr>
                <w:rFonts w:cs="Arial"/>
                <w:b/>
                <w:sz w:val="20"/>
                <w:lang w:eastAsia="en-GB"/>
              </w:rPr>
              <w:t>19</w:t>
            </w:r>
          </w:p>
        </w:tc>
      </w:tr>
      <w:tr w:rsidR="003A2BCE" w:rsidRPr="00AD5F50" w14:paraId="780CA49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6F3752E" w14:textId="77777777" w:rsidR="003A2BCE" w:rsidRPr="00AD5F50" w:rsidRDefault="003A2BCE" w:rsidP="00B5677D">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64E32912" w14:textId="77777777" w:rsidR="003A2BCE" w:rsidRPr="00AD5F50" w:rsidRDefault="003A2BCE" w:rsidP="00B5677D">
            <w:pPr>
              <w:pStyle w:val="BodyText"/>
              <w:jc w:val="right"/>
              <w:rPr>
                <w:rFonts w:cs="Arial"/>
                <w:sz w:val="20"/>
                <w:lang w:eastAsia="en-GB"/>
              </w:rPr>
            </w:pPr>
            <w:r w:rsidRPr="00AD5F50">
              <w:rPr>
                <w:rFonts w:cs="Arial"/>
                <w:sz w:val="20"/>
                <w:lang w:eastAsia="en-GB"/>
              </w:rPr>
              <w:t>2</w:t>
            </w:r>
            <w:r w:rsidR="00E4058B">
              <w:rPr>
                <w:rFonts w:cs="Arial"/>
                <w:sz w:val="20"/>
                <w:lang w:eastAsia="en-GB"/>
              </w:rPr>
              <w:t>,</w:t>
            </w: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79AB7CB0" w14:textId="77777777" w:rsidR="003A2BCE" w:rsidRPr="00AD5F50" w:rsidRDefault="003A2BCE" w:rsidP="00B5677D">
            <w:pPr>
              <w:pStyle w:val="BodyText"/>
              <w:jc w:val="right"/>
              <w:rPr>
                <w:rFonts w:cs="Arial"/>
                <w:sz w:val="20"/>
                <w:lang w:eastAsia="en-GB"/>
              </w:rPr>
            </w:pPr>
            <w:r w:rsidRPr="00AD5F50">
              <w:rPr>
                <w:rFonts w:cs="Arial"/>
                <w:sz w:val="20"/>
                <w:lang w:eastAsia="en-GB"/>
              </w:rPr>
              <w:t>7</w:t>
            </w:r>
            <w:r w:rsidR="00B5677D" w:rsidRPr="00AD5F50">
              <w:rPr>
                <w:rFonts w:cs="Arial"/>
                <w:sz w:val="20"/>
                <w:lang w:eastAsia="en-GB"/>
              </w:rPr>
              <w:t>00</w:t>
            </w:r>
          </w:p>
        </w:tc>
        <w:tc>
          <w:tcPr>
            <w:tcW w:w="1080" w:type="dxa"/>
            <w:tcBorders>
              <w:top w:val="nil"/>
              <w:left w:val="nil"/>
              <w:bottom w:val="single" w:sz="4" w:space="0" w:color="auto"/>
              <w:right w:val="single" w:sz="4" w:space="0" w:color="auto"/>
            </w:tcBorders>
            <w:shd w:val="clear" w:color="auto" w:fill="auto"/>
            <w:noWrap/>
            <w:vAlign w:val="bottom"/>
          </w:tcPr>
          <w:p w14:paraId="42DB7462" w14:textId="77777777" w:rsidR="003A2BCE" w:rsidRPr="00AD5F50" w:rsidRDefault="003A2BCE" w:rsidP="00B5677D">
            <w:pPr>
              <w:pStyle w:val="BodyText"/>
              <w:jc w:val="right"/>
              <w:rPr>
                <w:rFonts w:cs="Arial"/>
                <w:sz w:val="20"/>
                <w:lang w:eastAsia="en-GB"/>
              </w:rPr>
            </w:pPr>
            <w:r w:rsidRPr="00AD5F50">
              <w:rPr>
                <w:rFonts w:cs="Arial"/>
                <w:sz w:val="20"/>
                <w:lang w:eastAsia="en-GB"/>
              </w:rPr>
              <w:t>-66</w:t>
            </w:r>
          </w:p>
        </w:tc>
      </w:tr>
    </w:tbl>
    <w:p w14:paraId="181368FC" w14:textId="77777777" w:rsidR="003A2BCE" w:rsidRPr="00AD5F50" w:rsidRDefault="003A2BCE" w:rsidP="003A2BCE">
      <w:pPr>
        <w:pStyle w:val="Source"/>
        <w:rPr>
          <w:rFonts w:cs="Arial"/>
          <w:i/>
          <w:sz w:val="16"/>
        </w:rPr>
      </w:pPr>
      <w:r w:rsidRPr="00AD5F50">
        <w:rPr>
          <w:rFonts w:cs="Arial"/>
          <w:i/>
          <w:sz w:val="16"/>
        </w:rPr>
        <w:t xml:space="preserve">Source: ONS/NOMIS/BOP Analysis </w:t>
      </w:r>
    </w:p>
    <w:p w14:paraId="3BAF5880" w14:textId="77777777" w:rsidR="003A2BCE" w:rsidRPr="00AD5F50" w:rsidRDefault="003A2BCE" w:rsidP="003A2BCE">
      <w:pPr>
        <w:pStyle w:val="ListNumber"/>
        <w:numPr>
          <w:ilvl w:val="0"/>
          <w:numId w:val="0"/>
        </w:numPr>
        <w:ind w:left="284" w:hanging="284"/>
        <w:rPr>
          <w:rFonts w:cs="Arial"/>
        </w:rPr>
      </w:pPr>
    </w:p>
    <w:p w14:paraId="50E2EEE1" w14:textId="77777777" w:rsidR="008E2C15" w:rsidRPr="00AD5F50" w:rsidRDefault="008E2C15" w:rsidP="00740DDD">
      <w:pPr>
        <w:pStyle w:val="Subheadingnonumber"/>
        <w:rPr>
          <w:rFonts w:cs="Arial"/>
        </w:rPr>
      </w:pPr>
    </w:p>
    <w:p w14:paraId="2CF31969" w14:textId="77777777" w:rsidR="008E2C15" w:rsidRPr="00AD5F50" w:rsidRDefault="008E2C15" w:rsidP="009B0B7D">
      <w:pPr>
        <w:pStyle w:val="Heading1"/>
        <w:numPr>
          <w:ilvl w:val="0"/>
          <w:numId w:val="0"/>
        </w:numPr>
      </w:pPr>
      <w:bookmarkStart w:id="114" w:name="_Toc500702940"/>
      <w:r w:rsidRPr="00AD5F50">
        <w:lastRenderedPageBreak/>
        <w:t xml:space="preserve">Annex </w:t>
      </w:r>
      <w:r w:rsidR="00244FF5" w:rsidRPr="00AD5F50">
        <w:t>6</w:t>
      </w:r>
      <w:r w:rsidRPr="00AD5F50">
        <w:t xml:space="preserve"> </w:t>
      </w:r>
      <w:r w:rsidR="005873D8" w:rsidRPr="00AD5F50">
        <w:t>-</w:t>
      </w:r>
      <w:r w:rsidRPr="00AD5F50">
        <w:t xml:space="preserve"> Lichfield</w:t>
      </w:r>
      <w:bookmarkEnd w:id="114"/>
    </w:p>
    <w:p w14:paraId="0522ABA9" w14:textId="77777777" w:rsidR="005873D8" w:rsidRPr="00AD5F50" w:rsidRDefault="005873D8" w:rsidP="00B231C3">
      <w:pPr>
        <w:pStyle w:val="Figures"/>
      </w:pPr>
      <w:r w:rsidRPr="00AD5F50">
        <w:t xml:space="preserve">Change in the number of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enterprises in Lichfield between 2010 and 2015</w:t>
      </w:r>
    </w:p>
    <w:tbl>
      <w:tblPr>
        <w:tblW w:w="7167" w:type="dxa"/>
        <w:tblInd w:w="93" w:type="dxa"/>
        <w:tblLook w:val="04A0" w:firstRow="1" w:lastRow="0" w:firstColumn="1" w:lastColumn="0" w:noHBand="0" w:noVBand="1"/>
      </w:tblPr>
      <w:tblGrid>
        <w:gridCol w:w="4260"/>
        <w:gridCol w:w="960"/>
        <w:gridCol w:w="960"/>
        <w:gridCol w:w="987"/>
      </w:tblGrid>
      <w:tr w:rsidR="00740DDD" w:rsidRPr="00AD5F50" w14:paraId="52E5AA75"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20360F" w14:textId="77777777" w:rsidR="00740DDD" w:rsidRPr="00AD5F50" w:rsidRDefault="00740DDD" w:rsidP="00B5677D">
            <w:pPr>
              <w:pStyle w:val="BodyText"/>
              <w:rPr>
                <w:rFonts w:cs="Arial"/>
                <w:sz w:val="18"/>
                <w:lang w:eastAsia="en-GB"/>
              </w:rPr>
            </w:pP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54C691C0"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0D24458"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87" w:type="dxa"/>
            <w:tcBorders>
              <w:top w:val="single" w:sz="4" w:space="0" w:color="auto"/>
              <w:left w:val="nil"/>
              <w:bottom w:val="single" w:sz="4" w:space="0" w:color="auto"/>
              <w:right w:val="single" w:sz="4" w:space="0" w:color="auto"/>
            </w:tcBorders>
            <w:shd w:val="clear" w:color="auto" w:fill="auto"/>
            <w:noWrap/>
            <w:vAlign w:val="bottom"/>
          </w:tcPr>
          <w:p w14:paraId="7D94DCC0"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713A787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FC93C52"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761BEC41" w14:textId="77777777" w:rsidR="00713680" w:rsidRPr="00AD5F50" w:rsidRDefault="00713680" w:rsidP="00713680">
            <w:pPr>
              <w:pStyle w:val="BodyText"/>
              <w:jc w:val="right"/>
              <w:rPr>
                <w:rFonts w:cs="Arial"/>
                <w:sz w:val="20"/>
                <w:lang w:eastAsia="en-GB"/>
              </w:rPr>
            </w:pPr>
            <w:r w:rsidRPr="00AD5F50">
              <w:rPr>
                <w:rFonts w:cs="Arial"/>
                <w:sz w:val="20"/>
                <w:lang w:eastAsia="en-GB"/>
              </w:rPr>
              <w:t>45</w:t>
            </w:r>
          </w:p>
        </w:tc>
        <w:tc>
          <w:tcPr>
            <w:tcW w:w="960" w:type="dxa"/>
            <w:tcBorders>
              <w:top w:val="nil"/>
              <w:left w:val="nil"/>
              <w:bottom w:val="single" w:sz="4" w:space="0" w:color="auto"/>
              <w:right w:val="single" w:sz="4" w:space="0" w:color="auto"/>
            </w:tcBorders>
            <w:shd w:val="clear" w:color="auto" w:fill="auto"/>
            <w:noWrap/>
            <w:vAlign w:val="bottom"/>
          </w:tcPr>
          <w:p w14:paraId="28436AFB" w14:textId="77777777" w:rsidR="00713680" w:rsidRPr="00AD5F50" w:rsidRDefault="00713680" w:rsidP="00713680">
            <w:pPr>
              <w:pStyle w:val="BodyText"/>
              <w:jc w:val="right"/>
              <w:rPr>
                <w:rFonts w:cs="Arial"/>
                <w:sz w:val="20"/>
                <w:lang w:eastAsia="en-GB"/>
              </w:rPr>
            </w:pPr>
            <w:r w:rsidRPr="00AD5F50">
              <w:rPr>
                <w:rFonts w:cs="Arial"/>
                <w:sz w:val="20"/>
                <w:lang w:eastAsia="en-GB"/>
              </w:rPr>
              <w:t>45</w:t>
            </w:r>
          </w:p>
        </w:tc>
        <w:tc>
          <w:tcPr>
            <w:tcW w:w="987" w:type="dxa"/>
            <w:tcBorders>
              <w:top w:val="nil"/>
              <w:left w:val="nil"/>
              <w:bottom w:val="single" w:sz="4" w:space="0" w:color="auto"/>
              <w:right w:val="single" w:sz="4" w:space="0" w:color="auto"/>
            </w:tcBorders>
            <w:shd w:val="clear" w:color="auto" w:fill="auto"/>
            <w:noWrap/>
            <w:vAlign w:val="bottom"/>
          </w:tcPr>
          <w:p w14:paraId="3D6BF24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3A18660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B2D466C"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42F3968B"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15E32F56"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87" w:type="dxa"/>
            <w:tcBorders>
              <w:top w:val="nil"/>
              <w:left w:val="nil"/>
              <w:bottom w:val="single" w:sz="4" w:space="0" w:color="auto"/>
              <w:right w:val="single" w:sz="4" w:space="0" w:color="auto"/>
            </w:tcBorders>
            <w:shd w:val="clear" w:color="auto" w:fill="auto"/>
            <w:noWrap/>
            <w:vAlign w:val="bottom"/>
          </w:tcPr>
          <w:p w14:paraId="479BABBE" w14:textId="77777777" w:rsidR="00713680" w:rsidRPr="00AD5F50" w:rsidRDefault="00713680" w:rsidP="00713680">
            <w:pPr>
              <w:pStyle w:val="BodyText"/>
              <w:jc w:val="right"/>
              <w:rPr>
                <w:rFonts w:cs="Arial"/>
                <w:sz w:val="20"/>
                <w:lang w:eastAsia="en-GB"/>
              </w:rPr>
            </w:pPr>
            <w:r w:rsidRPr="00AD5F50">
              <w:rPr>
                <w:rFonts w:cs="Arial"/>
                <w:sz w:val="20"/>
                <w:lang w:eastAsia="en-GB"/>
              </w:rPr>
              <w:t>67</w:t>
            </w:r>
          </w:p>
        </w:tc>
      </w:tr>
      <w:tr w:rsidR="00713680" w:rsidRPr="00AD5F50" w14:paraId="6BB45F6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50ED164"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3483C1AB"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3DA99CE1"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2EF442D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50049F0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1BC1E6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28E7FDC3"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60" w:type="dxa"/>
            <w:tcBorders>
              <w:top w:val="nil"/>
              <w:left w:val="nil"/>
              <w:bottom w:val="single" w:sz="4" w:space="0" w:color="auto"/>
              <w:right w:val="single" w:sz="4" w:space="0" w:color="auto"/>
            </w:tcBorders>
            <w:shd w:val="clear" w:color="auto" w:fill="auto"/>
            <w:noWrap/>
            <w:vAlign w:val="bottom"/>
          </w:tcPr>
          <w:p w14:paraId="66FEE43A" w14:textId="77777777" w:rsidR="00713680" w:rsidRPr="00AD5F50" w:rsidRDefault="00713680" w:rsidP="00713680">
            <w:pPr>
              <w:pStyle w:val="BodyText"/>
              <w:jc w:val="right"/>
              <w:rPr>
                <w:rFonts w:cs="Arial"/>
                <w:sz w:val="20"/>
                <w:lang w:eastAsia="en-GB"/>
              </w:rPr>
            </w:pPr>
            <w:r w:rsidRPr="00AD5F50">
              <w:rPr>
                <w:rFonts w:cs="Arial"/>
                <w:sz w:val="20"/>
                <w:lang w:eastAsia="en-GB"/>
              </w:rPr>
              <w:t>40</w:t>
            </w:r>
          </w:p>
        </w:tc>
        <w:tc>
          <w:tcPr>
            <w:tcW w:w="987" w:type="dxa"/>
            <w:tcBorders>
              <w:top w:val="nil"/>
              <w:left w:val="nil"/>
              <w:bottom w:val="single" w:sz="4" w:space="0" w:color="auto"/>
              <w:right w:val="single" w:sz="4" w:space="0" w:color="auto"/>
            </w:tcBorders>
            <w:shd w:val="clear" w:color="auto" w:fill="auto"/>
            <w:noWrap/>
            <w:vAlign w:val="bottom"/>
          </w:tcPr>
          <w:p w14:paraId="5B86735D"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053D872C"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C5502F7"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445FA582"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245D35A9"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26E0482C" w14:textId="77777777" w:rsidR="00713680" w:rsidRPr="00AD5F50" w:rsidRDefault="00713680" w:rsidP="00713680">
            <w:pPr>
              <w:pStyle w:val="BodyText"/>
              <w:jc w:val="right"/>
              <w:rPr>
                <w:rFonts w:cs="Arial"/>
                <w:sz w:val="20"/>
                <w:lang w:eastAsia="en-GB"/>
              </w:rPr>
            </w:pPr>
            <w:r w:rsidRPr="00AD5F50">
              <w:rPr>
                <w:rFonts w:cs="Arial"/>
                <w:sz w:val="20"/>
                <w:lang w:eastAsia="en-GB"/>
              </w:rPr>
              <w:t>-67</w:t>
            </w:r>
          </w:p>
        </w:tc>
      </w:tr>
      <w:tr w:rsidR="00713680" w:rsidRPr="00AD5F50" w14:paraId="294D3DA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4774587"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0EB31BC5" w14:textId="77777777" w:rsidR="00713680" w:rsidRPr="00AD5F50" w:rsidRDefault="00713680" w:rsidP="00713680">
            <w:pPr>
              <w:pStyle w:val="BodyText"/>
              <w:jc w:val="right"/>
              <w:rPr>
                <w:rFonts w:cs="Arial"/>
                <w:sz w:val="20"/>
                <w:lang w:eastAsia="en-GB"/>
              </w:rPr>
            </w:pPr>
            <w:r w:rsidRPr="00AD5F50">
              <w:rPr>
                <w:rFonts w:cs="Arial"/>
                <w:sz w:val="20"/>
                <w:lang w:eastAsia="en-GB"/>
              </w:rPr>
              <w:t>135</w:t>
            </w:r>
          </w:p>
        </w:tc>
        <w:tc>
          <w:tcPr>
            <w:tcW w:w="960" w:type="dxa"/>
            <w:tcBorders>
              <w:top w:val="nil"/>
              <w:left w:val="nil"/>
              <w:bottom w:val="single" w:sz="4" w:space="0" w:color="auto"/>
              <w:right w:val="single" w:sz="4" w:space="0" w:color="auto"/>
            </w:tcBorders>
            <w:shd w:val="clear" w:color="auto" w:fill="auto"/>
            <w:noWrap/>
            <w:vAlign w:val="bottom"/>
          </w:tcPr>
          <w:p w14:paraId="083D123C" w14:textId="77777777" w:rsidR="00713680" w:rsidRPr="00AD5F50" w:rsidRDefault="00713680" w:rsidP="00713680">
            <w:pPr>
              <w:pStyle w:val="BodyText"/>
              <w:jc w:val="right"/>
              <w:rPr>
                <w:rFonts w:cs="Arial"/>
                <w:sz w:val="20"/>
                <w:lang w:eastAsia="en-GB"/>
              </w:rPr>
            </w:pPr>
            <w:r w:rsidRPr="00AD5F50">
              <w:rPr>
                <w:rFonts w:cs="Arial"/>
                <w:sz w:val="20"/>
                <w:lang w:eastAsia="en-GB"/>
              </w:rPr>
              <w:t>155</w:t>
            </w:r>
          </w:p>
        </w:tc>
        <w:tc>
          <w:tcPr>
            <w:tcW w:w="987" w:type="dxa"/>
            <w:tcBorders>
              <w:top w:val="nil"/>
              <w:left w:val="nil"/>
              <w:bottom w:val="single" w:sz="4" w:space="0" w:color="auto"/>
              <w:right w:val="single" w:sz="4" w:space="0" w:color="auto"/>
            </w:tcBorders>
            <w:shd w:val="clear" w:color="auto" w:fill="auto"/>
            <w:noWrap/>
            <w:vAlign w:val="bottom"/>
          </w:tcPr>
          <w:p w14:paraId="29F14E15"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r>
      <w:tr w:rsidR="00713680" w:rsidRPr="00AD5F50" w14:paraId="0546D898"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3429765"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7CB6B6DC"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08920678"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650ED679" w14:textId="77777777" w:rsidR="00713680" w:rsidRPr="00AD5F50" w:rsidRDefault="00713680" w:rsidP="00713680">
            <w:pPr>
              <w:pStyle w:val="BodyText"/>
              <w:jc w:val="right"/>
              <w:rPr>
                <w:rFonts w:cs="Arial"/>
                <w:sz w:val="20"/>
                <w:lang w:eastAsia="en-GB"/>
              </w:rPr>
            </w:pPr>
            <w:r w:rsidRPr="00AD5F50">
              <w:rPr>
                <w:rFonts w:cs="Arial"/>
                <w:sz w:val="20"/>
                <w:lang w:eastAsia="en-GB"/>
              </w:rPr>
              <w:t>200</w:t>
            </w:r>
          </w:p>
        </w:tc>
      </w:tr>
      <w:tr w:rsidR="00713680" w:rsidRPr="00AD5F50" w14:paraId="011D316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9F003A2"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57C80B1B"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305EFFE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478CD6E7"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25A7524E"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7FD6CA6"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303DFE8A"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60" w:type="dxa"/>
            <w:tcBorders>
              <w:top w:val="nil"/>
              <w:left w:val="nil"/>
              <w:bottom w:val="single" w:sz="4" w:space="0" w:color="auto"/>
              <w:right w:val="single" w:sz="4" w:space="0" w:color="auto"/>
            </w:tcBorders>
            <w:shd w:val="clear" w:color="auto" w:fill="auto"/>
            <w:noWrap/>
            <w:vAlign w:val="bottom"/>
          </w:tcPr>
          <w:p w14:paraId="555AB818"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87" w:type="dxa"/>
            <w:tcBorders>
              <w:top w:val="nil"/>
              <w:left w:val="nil"/>
              <w:bottom w:val="single" w:sz="4" w:space="0" w:color="auto"/>
              <w:right w:val="single" w:sz="4" w:space="0" w:color="auto"/>
            </w:tcBorders>
            <w:shd w:val="clear" w:color="auto" w:fill="auto"/>
            <w:noWrap/>
            <w:vAlign w:val="bottom"/>
          </w:tcPr>
          <w:p w14:paraId="145540E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40DDD" w:rsidRPr="00E4058B" w14:paraId="1F91AC4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F0D4E42" w14:textId="77777777" w:rsidR="00740DDD" w:rsidRPr="00E4058B" w:rsidRDefault="00740DDD" w:rsidP="00B5677D">
            <w:pPr>
              <w:pStyle w:val="BodyText"/>
              <w:rPr>
                <w:rFonts w:cs="Arial"/>
                <w:b/>
                <w:sz w:val="20"/>
                <w:lang w:eastAsia="en-GB"/>
              </w:rPr>
            </w:pPr>
            <w:r w:rsidRPr="00E4058B">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5C7FFE3C" w14:textId="77777777" w:rsidR="00740DDD" w:rsidRPr="00E4058B" w:rsidRDefault="00740DDD" w:rsidP="00B5677D">
            <w:pPr>
              <w:pStyle w:val="BodyText"/>
              <w:jc w:val="right"/>
              <w:rPr>
                <w:rFonts w:cs="Arial"/>
                <w:b/>
                <w:sz w:val="20"/>
                <w:lang w:eastAsia="en-GB"/>
              </w:rPr>
            </w:pPr>
            <w:r w:rsidRPr="00E4058B">
              <w:rPr>
                <w:rFonts w:cs="Arial"/>
                <w:b/>
                <w:sz w:val="20"/>
                <w:lang w:eastAsia="en-GB"/>
              </w:rPr>
              <w:t>280</w:t>
            </w:r>
          </w:p>
        </w:tc>
        <w:tc>
          <w:tcPr>
            <w:tcW w:w="960" w:type="dxa"/>
            <w:tcBorders>
              <w:top w:val="nil"/>
              <w:left w:val="nil"/>
              <w:bottom w:val="single" w:sz="4" w:space="0" w:color="auto"/>
              <w:right w:val="single" w:sz="4" w:space="0" w:color="auto"/>
            </w:tcBorders>
            <w:shd w:val="clear" w:color="auto" w:fill="auto"/>
            <w:noWrap/>
            <w:vAlign w:val="bottom"/>
          </w:tcPr>
          <w:p w14:paraId="35492FD8" w14:textId="77777777" w:rsidR="00740DDD" w:rsidRPr="00E4058B" w:rsidRDefault="00740DDD" w:rsidP="00B5677D">
            <w:pPr>
              <w:pStyle w:val="BodyText"/>
              <w:jc w:val="right"/>
              <w:rPr>
                <w:rFonts w:cs="Arial"/>
                <w:b/>
                <w:sz w:val="20"/>
                <w:lang w:eastAsia="en-GB"/>
              </w:rPr>
            </w:pPr>
            <w:r w:rsidRPr="00E4058B">
              <w:rPr>
                <w:rFonts w:cs="Arial"/>
                <w:b/>
                <w:sz w:val="20"/>
                <w:lang w:eastAsia="en-GB"/>
              </w:rPr>
              <w:t>320</w:t>
            </w:r>
          </w:p>
        </w:tc>
        <w:tc>
          <w:tcPr>
            <w:tcW w:w="987" w:type="dxa"/>
            <w:tcBorders>
              <w:top w:val="nil"/>
              <w:left w:val="nil"/>
              <w:bottom w:val="single" w:sz="4" w:space="0" w:color="auto"/>
              <w:right w:val="single" w:sz="4" w:space="0" w:color="auto"/>
            </w:tcBorders>
            <w:shd w:val="clear" w:color="auto" w:fill="auto"/>
            <w:noWrap/>
            <w:vAlign w:val="bottom"/>
          </w:tcPr>
          <w:p w14:paraId="53BD4876" w14:textId="77777777" w:rsidR="00740DDD" w:rsidRPr="00E4058B" w:rsidRDefault="00740DDD" w:rsidP="00B5677D">
            <w:pPr>
              <w:pStyle w:val="BodyText"/>
              <w:jc w:val="right"/>
              <w:rPr>
                <w:rFonts w:cs="Arial"/>
                <w:b/>
                <w:sz w:val="20"/>
                <w:lang w:eastAsia="en-GB"/>
              </w:rPr>
            </w:pPr>
            <w:r w:rsidRPr="00E4058B">
              <w:rPr>
                <w:rFonts w:cs="Arial"/>
                <w:b/>
                <w:sz w:val="20"/>
                <w:lang w:eastAsia="en-GB"/>
              </w:rPr>
              <w:t>14</w:t>
            </w:r>
          </w:p>
        </w:tc>
      </w:tr>
      <w:tr w:rsidR="00740DDD" w:rsidRPr="00AD5F50" w14:paraId="75760D1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28B490F"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247E8471" w14:textId="77777777" w:rsidR="00740DDD" w:rsidRPr="00AD5F50" w:rsidRDefault="00740DDD" w:rsidP="00B5677D">
            <w:pPr>
              <w:pStyle w:val="BodyText"/>
              <w:jc w:val="right"/>
              <w:rPr>
                <w:rFonts w:cs="Arial"/>
                <w:sz w:val="20"/>
                <w:lang w:eastAsia="en-GB"/>
              </w:rPr>
            </w:pPr>
            <w:r w:rsidRPr="00AD5F50">
              <w:rPr>
                <w:rFonts w:cs="Arial"/>
                <w:sz w:val="20"/>
                <w:lang w:eastAsia="en-GB"/>
              </w:rPr>
              <w:t>205</w:t>
            </w:r>
          </w:p>
        </w:tc>
        <w:tc>
          <w:tcPr>
            <w:tcW w:w="960" w:type="dxa"/>
            <w:tcBorders>
              <w:top w:val="nil"/>
              <w:left w:val="nil"/>
              <w:bottom w:val="single" w:sz="4" w:space="0" w:color="auto"/>
              <w:right w:val="single" w:sz="4" w:space="0" w:color="auto"/>
            </w:tcBorders>
            <w:shd w:val="clear" w:color="auto" w:fill="auto"/>
            <w:noWrap/>
            <w:vAlign w:val="bottom"/>
          </w:tcPr>
          <w:p w14:paraId="24AB9B2D" w14:textId="77777777" w:rsidR="00740DDD" w:rsidRPr="00AD5F50" w:rsidRDefault="00740DDD" w:rsidP="00B5677D">
            <w:pPr>
              <w:pStyle w:val="BodyText"/>
              <w:jc w:val="right"/>
              <w:rPr>
                <w:rFonts w:cs="Arial"/>
                <w:sz w:val="20"/>
                <w:lang w:eastAsia="en-GB"/>
              </w:rPr>
            </w:pPr>
            <w:r w:rsidRPr="00AD5F50">
              <w:rPr>
                <w:rFonts w:cs="Arial"/>
                <w:sz w:val="20"/>
                <w:lang w:eastAsia="en-GB"/>
              </w:rPr>
              <w:t>230</w:t>
            </w:r>
          </w:p>
        </w:tc>
        <w:tc>
          <w:tcPr>
            <w:tcW w:w="987" w:type="dxa"/>
            <w:tcBorders>
              <w:top w:val="nil"/>
              <w:left w:val="nil"/>
              <w:bottom w:val="single" w:sz="4" w:space="0" w:color="auto"/>
              <w:right w:val="single" w:sz="4" w:space="0" w:color="auto"/>
            </w:tcBorders>
            <w:shd w:val="clear" w:color="auto" w:fill="auto"/>
            <w:noWrap/>
            <w:vAlign w:val="bottom"/>
          </w:tcPr>
          <w:p w14:paraId="666CC2B2" w14:textId="77777777" w:rsidR="00740DDD" w:rsidRPr="00AD5F50" w:rsidRDefault="00740DDD" w:rsidP="00B5677D">
            <w:pPr>
              <w:pStyle w:val="BodyText"/>
              <w:jc w:val="right"/>
              <w:rPr>
                <w:rFonts w:cs="Arial"/>
                <w:sz w:val="20"/>
                <w:lang w:eastAsia="en-GB"/>
              </w:rPr>
            </w:pPr>
            <w:r w:rsidRPr="00AD5F50">
              <w:rPr>
                <w:rFonts w:cs="Arial"/>
                <w:sz w:val="20"/>
                <w:lang w:eastAsia="en-GB"/>
              </w:rPr>
              <w:t>12</w:t>
            </w:r>
          </w:p>
        </w:tc>
      </w:tr>
    </w:tbl>
    <w:p w14:paraId="4CE110CF" w14:textId="77777777" w:rsidR="00740DDD" w:rsidRPr="00AD5F50" w:rsidRDefault="00740DDD" w:rsidP="00B5677D">
      <w:pPr>
        <w:pStyle w:val="ListNumber"/>
        <w:numPr>
          <w:ilvl w:val="0"/>
          <w:numId w:val="0"/>
        </w:numPr>
        <w:rPr>
          <w:rFonts w:cs="Arial"/>
          <w:i/>
          <w:sz w:val="16"/>
          <w:szCs w:val="16"/>
        </w:rPr>
      </w:pPr>
      <w:r w:rsidRPr="00AD5F50">
        <w:rPr>
          <w:rFonts w:cs="Arial"/>
          <w:i/>
          <w:sz w:val="16"/>
          <w:szCs w:val="16"/>
        </w:rPr>
        <w:t xml:space="preserve">Source: NOMIS, ONS, BOP Analysis </w:t>
      </w:r>
    </w:p>
    <w:p w14:paraId="714EACF0" w14:textId="77777777" w:rsidR="002D0D39" w:rsidRPr="00AD5F50" w:rsidRDefault="002D0D39" w:rsidP="00B231C3">
      <w:pPr>
        <w:pStyle w:val="Figures"/>
      </w:pPr>
      <w:r w:rsidRPr="00AD5F50">
        <w:br w:type="column"/>
      </w:r>
      <w:bookmarkStart w:id="115" w:name="_Hlk488665294"/>
      <w:r w:rsidRPr="00AD5F50">
        <w:t xml:space="preserve"> Change in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employment in Lichfield between 2010 and 2015</w:t>
      </w:r>
      <w:bookmarkEnd w:id="115"/>
    </w:p>
    <w:tbl>
      <w:tblPr>
        <w:tblW w:w="7260" w:type="dxa"/>
        <w:tblInd w:w="93" w:type="dxa"/>
        <w:tblLayout w:type="fixed"/>
        <w:tblLook w:val="04A0" w:firstRow="1" w:lastRow="0" w:firstColumn="1" w:lastColumn="0" w:noHBand="0" w:noVBand="1"/>
      </w:tblPr>
      <w:tblGrid>
        <w:gridCol w:w="4020"/>
        <w:gridCol w:w="1080"/>
        <w:gridCol w:w="1080"/>
        <w:gridCol w:w="1080"/>
      </w:tblGrid>
      <w:tr w:rsidR="002D0D39" w:rsidRPr="00AD5F50" w14:paraId="183B122E"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4D67EC" w14:textId="77777777" w:rsidR="002D0D39" w:rsidRPr="00AD5F50" w:rsidRDefault="002D0D39" w:rsidP="00B5677D">
            <w:pPr>
              <w:pStyle w:val="BodyText"/>
              <w:rPr>
                <w:rFonts w:cs="Arial"/>
                <w:b/>
                <w:sz w:val="16"/>
                <w:lang w:eastAsia="en-GB"/>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1E98C8F0" w14:textId="77777777" w:rsidR="002D0D39" w:rsidRPr="00AD5F50" w:rsidRDefault="002D0D39" w:rsidP="00B5677D">
            <w:pPr>
              <w:pStyle w:val="BodyText"/>
              <w:rPr>
                <w:rFonts w:cs="Arial"/>
                <w:b/>
                <w:sz w:val="16"/>
                <w:lang w:eastAsia="en-GB"/>
              </w:rPr>
            </w:pPr>
            <w:r w:rsidRPr="00AD5F50">
              <w:rPr>
                <w:rFonts w:cs="Arial"/>
                <w:b/>
                <w:sz w:val="16"/>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66170EF" w14:textId="77777777" w:rsidR="002D0D39" w:rsidRPr="00AD5F50" w:rsidRDefault="002D0D39" w:rsidP="00B5677D">
            <w:pPr>
              <w:pStyle w:val="BodyText"/>
              <w:rPr>
                <w:rFonts w:cs="Arial"/>
                <w:b/>
                <w:sz w:val="16"/>
                <w:lang w:eastAsia="en-GB"/>
              </w:rPr>
            </w:pPr>
            <w:r w:rsidRPr="00AD5F50">
              <w:rPr>
                <w:rFonts w:cs="Arial"/>
                <w:b/>
                <w:sz w:val="16"/>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336612F" w14:textId="77777777" w:rsidR="002D0D39" w:rsidRPr="00AD5F50" w:rsidRDefault="002D0D39" w:rsidP="00B5677D">
            <w:pPr>
              <w:pStyle w:val="BodyText"/>
              <w:rPr>
                <w:rFonts w:cs="Arial"/>
                <w:b/>
                <w:sz w:val="16"/>
                <w:lang w:eastAsia="en-GB"/>
              </w:rPr>
            </w:pPr>
            <w:r w:rsidRPr="00AD5F50">
              <w:rPr>
                <w:rFonts w:cs="Arial"/>
                <w:b/>
                <w:sz w:val="16"/>
                <w:lang w:eastAsia="en-GB"/>
              </w:rPr>
              <w:t>% change</w:t>
            </w:r>
          </w:p>
        </w:tc>
      </w:tr>
      <w:tr w:rsidR="00713680" w:rsidRPr="00AD5F50" w14:paraId="4C31100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D353AD7"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6E1F128F"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3917EA97"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58F7965" w14:textId="77777777" w:rsidR="00713680" w:rsidRPr="00AD5F50" w:rsidRDefault="00713680" w:rsidP="00713680">
            <w:pPr>
              <w:pStyle w:val="BodyText"/>
              <w:jc w:val="right"/>
              <w:rPr>
                <w:rFonts w:cs="Arial"/>
                <w:sz w:val="20"/>
                <w:lang w:eastAsia="en-GB"/>
              </w:rPr>
            </w:pPr>
            <w:r w:rsidRPr="00AD5F50">
              <w:rPr>
                <w:rFonts w:cs="Arial"/>
                <w:sz w:val="20"/>
                <w:lang w:eastAsia="en-GB"/>
              </w:rPr>
              <w:t>176</w:t>
            </w:r>
          </w:p>
        </w:tc>
      </w:tr>
      <w:tr w:rsidR="00713680" w:rsidRPr="00AD5F50" w14:paraId="2512AEB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140AB72"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78FDF227"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13FB5C8"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42D9DFC" w14:textId="77777777" w:rsidR="00713680" w:rsidRPr="00AD5F50" w:rsidRDefault="00713680" w:rsidP="00713680">
            <w:pPr>
              <w:pStyle w:val="BodyText"/>
              <w:jc w:val="right"/>
              <w:rPr>
                <w:rFonts w:cs="Arial"/>
                <w:sz w:val="20"/>
                <w:lang w:eastAsia="en-GB"/>
              </w:rPr>
            </w:pPr>
            <w:r w:rsidRPr="00AD5F50">
              <w:rPr>
                <w:rFonts w:cs="Arial"/>
                <w:sz w:val="20"/>
                <w:lang w:eastAsia="en-GB"/>
              </w:rPr>
              <w:t>40</w:t>
            </w:r>
          </w:p>
        </w:tc>
      </w:tr>
      <w:tr w:rsidR="00713680" w:rsidRPr="00AD5F50" w14:paraId="0071B54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8C50748"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19B5317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57379A0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B1D5C7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737C286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544090F"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3E1C5AFE"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0DB9FBF"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48C3FE5" w14:textId="77777777" w:rsidR="00713680" w:rsidRPr="00AD5F50" w:rsidRDefault="00713680" w:rsidP="00713680">
            <w:pPr>
              <w:pStyle w:val="BodyText"/>
              <w:jc w:val="right"/>
              <w:rPr>
                <w:rFonts w:cs="Arial"/>
                <w:sz w:val="20"/>
                <w:lang w:eastAsia="en-GB"/>
              </w:rPr>
            </w:pPr>
            <w:r w:rsidRPr="00AD5F50">
              <w:rPr>
                <w:rFonts w:cs="Arial"/>
                <w:sz w:val="20"/>
                <w:lang w:eastAsia="en-GB"/>
              </w:rPr>
              <w:t>423</w:t>
            </w:r>
          </w:p>
        </w:tc>
      </w:tr>
      <w:tr w:rsidR="00713680" w:rsidRPr="00AD5F50" w14:paraId="746DDBEC"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D26ED0D"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596112D1"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C1BC8F1"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50F8D0C4" w14:textId="77777777" w:rsidR="00713680" w:rsidRPr="00AD5F50" w:rsidRDefault="00713680" w:rsidP="00713680">
            <w:pPr>
              <w:pStyle w:val="BodyText"/>
              <w:jc w:val="right"/>
              <w:rPr>
                <w:rFonts w:cs="Arial"/>
                <w:sz w:val="20"/>
                <w:lang w:eastAsia="en-GB"/>
              </w:rPr>
            </w:pPr>
            <w:r w:rsidRPr="00AD5F50">
              <w:rPr>
                <w:rFonts w:cs="Arial"/>
                <w:sz w:val="20"/>
                <w:lang w:eastAsia="en-GB"/>
              </w:rPr>
              <w:t>-49</w:t>
            </w:r>
          </w:p>
        </w:tc>
      </w:tr>
      <w:tr w:rsidR="00713680" w:rsidRPr="00AD5F50" w14:paraId="025FA50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59ADC14"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10F9C21C"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080" w:type="dxa"/>
            <w:tcBorders>
              <w:top w:val="nil"/>
              <w:left w:val="nil"/>
              <w:bottom w:val="single" w:sz="4" w:space="0" w:color="auto"/>
              <w:right w:val="single" w:sz="4" w:space="0" w:color="auto"/>
            </w:tcBorders>
            <w:shd w:val="clear" w:color="auto" w:fill="auto"/>
            <w:noWrap/>
            <w:vAlign w:val="bottom"/>
          </w:tcPr>
          <w:p w14:paraId="589873A7" w14:textId="77777777" w:rsidR="00713680" w:rsidRPr="00AD5F50" w:rsidRDefault="00713680" w:rsidP="00713680">
            <w:pPr>
              <w:pStyle w:val="BodyText"/>
              <w:jc w:val="right"/>
              <w:rPr>
                <w:rFonts w:cs="Arial"/>
                <w:sz w:val="20"/>
                <w:lang w:eastAsia="en-GB"/>
              </w:rPr>
            </w:pPr>
            <w:r w:rsidRPr="00AD5F50">
              <w:rPr>
                <w:rFonts w:cs="Arial"/>
                <w:sz w:val="20"/>
                <w:lang w:eastAsia="en-GB"/>
              </w:rPr>
              <w:t>800</w:t>
            </w:r>
          </w:p>
        </w:tc>
        <w:tc>
          <w:tcPr>
            <w:tcW w:w="1080" w:type="dxa"/>
            <w:tcBorders>
              <w:top w:val="nil"/>
              <w:left w:val="nil"/>
              <w:bottom w:val="single" w:sz="4" w:space="0" w:color="auto"/>
              <w:right w:val="single" w:sz="4" w:space="0" w:color="auto"/>
            </w:tcBorders>
            <w:shd w:val="clear" w:color="auto" w:fill="auto"/>
            <w:noWrap/>
            <w:vAlign w:val="bottom"/>
          </w:tcPr>
          <w:p w14:paraId="6B99B272" w14:textId="77777777" w:rsidR="00713680" w:rsidRPr="00AD5F50" w:rsidRDefault="00713680" w:rsidP="00713680">
            <w:pPr>
              <w:pStyle w:val="BodyText"/>
              <w:jc w:val="right"/>
              <w:rPr>
                <w:rFonts w:cs="Arial"/>
                <w:sz w:val="20"/>
                <w:lang w:eastAsia="en-GB"/>
              </w:rPr>
            </w:pPr>
            <w:r w:rsidRPr="00AD5F50">
              <w:rPr>
                <w:rFonts w:cs="Arial"/>
                <w:sz w:val="20"/>
                <w:lang w:eastAsia="en-GB"/>
              </w:rPr>
              <w:t>-3</w:t>
            </w:r>
          </w:p>
        </w:tc>
      </w:tr>
      <w:tr w:rsidR="00713680" w:rsidRPr="00AD5F50" w14:paraId="14BE970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A4A6FFC"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04B6CEC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742648B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7BC020FD" w14:textId="77777777" w:rsidR="00713680" w:rsidRPr="00AD5F50" w:rsidRDefault="00713680" w:rsidP="00713680">
            <w:pPr>
              <w:pStyle w:val="BodyText"/>
              <w:jc w:val="right"/>
              <w:rPr>
                <w:rFonts w:cs="Arial"/>
                <w:sz w:val="20"/>
                <w:lang w:eastAsia="en-GB"/>
              </w:rPr>
            </w:pPr>
            <w:r w:rsidRPr="00AD5F50">
              <w:rPr>
                <w:rFonts w:cs="Arial"/>
                <w:sz w:val="20"/>
                <w:lang w:eastAsia="en-GB"/>
              </w:rPr>
              <w:t>-55</w:t>
            </w:r>
          </w:p>
        </w:tc>
      </w:tr>
      <w:tr w:rsidR="00713680" w:rsidRPr="00AD5F50" w14:paraId="43CA9CDB"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EB3B609"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7F5B6BB4"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13FE315"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3AF77EDC" w14:textId="77777777" w:rsidR="00713680" w:rsidRPr="00AD5F50" w:rsidRDefault="00713680" w:rsidP="00713680">
            <w:pPr>
              <w:pStyle w:val="BodyText"/>
              <w:jc w:val="right"/>
              <w:rPr>
                <w:rFonts w:cs="Arial"/>
                <w:sz w:val="20"/>
                <w:lang w:eastAsia="en-GB"/>
              </w:rPr>
            </w:pPr>
            <w:r w:rsidRPr="00AD5F50">
              <w:rPr>
                <w:rFonts w:cs="Arial"/>
                <w:sz w:val="20"/>
                <w:lang w:eastAsia="en-GB"/>
              </w:rPr>
              <w:t>-13</w:t>
            </w:r>
          </w:p>
        </w:tc>
      </w:tr>
      <w:tr w:rsidR="00713680" w:rsidRPr="00AD5F50" w14:paraId="4C116E2B"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EF05CB8"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7621CC8B"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09B0D833"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062DEFD" w14:textId="77777777" w:rsidR="00713680" w:rsidRPr="00AD5F50" w:rsidRDefault="00713680" w:rsidP="00713680">
            <w:pPr>
              <w:pStyle w:val="BodyText"/>
              <w:jc w:val="right"/>
              <w:rPr>
                <w:rFonts w:cs="Arial"/>
                <w:sz w:val="20"/>
                <w:lang w:eastAsia="en-GB"/>
              </w:rPr>
            </w:pPr>
            <w:r w:rsidRPr="00AD5F50">
              <w:rPr>
                <w:rFonts w:cs="Arial"/>
                <w:sz w:val="20"/>
                <w:lang w:eastAsia="en-GB"/>
              </w:rPr>
              <w:t>2</w:t>
            </w:r>
          </w:p>
        </w:tc>
      </w:tr>
      <w:tr w:rsidR="002D0D39" w:rsidRPr="00AD5F50" w14:paraId="6338271A"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53BC54CA" w14:textId="77777777" w:rsidR="002D0D39" w:rsidRPr="00AD5F50" w:rsidRDefault="002D0D39" w:rsidP="00B5677D">
            <w:pPr>
              <w:pStyle w:val="BodyText"/>
              <w:rPr>
                <w:rFonts w:cs="Arial"/>
                <w:b/>
                <w:sz w:val="20"/>
                <w:lang w:eastAsia="en-GB"/>
              </w:rPr>
            </w:pPr>
            <w:r w:rsidRPr="00AD5F50">
              <w:rPr>
                <w:rFonts w:cs="Arial"/>
                <w:b/>
                <w:sz w:val="20"/>
                <w:lang w:eastAsia="en-GB"/>
              </w:rPr>
              <w:t xml:space="preserve">DCMS Total </w:t>
            </w:r>
          </w:p>
        </w:tc>
        <w:tc>
          <w:tcPr>
            <w:tcW w:w="1080" w:type="dxa"/>
            <w:tcBorders>
              <w:top w:val="nil"/>
              <w:left w:val="nil"/>
              <w:bottom w:val="single" w:sz="4" w:space="0" w:color="auto"/>
              <w:right w:val="single" w:sz="4" w:space="0" w:color="auto"/>
            </w:tcBorders>
            <w:shd w:val="clear" w:color="auto" w:fill="auto"/>
            <w:noWrap/>
            <w:vAlign w:val="bottom"/>
          </w:tcPr>
          <w:p w14:paraId="7B0DBC2B" w14:textId="77777777" w:rsidR="002D0D39" w:rsidRPr="00AD5F50" w:rsidRDefault="00B5677D" w:rsidP="00B5677D">
            <w:pPr>
              <w:pStyle w:val="BodyText"/>
              <w:jc w:val="right"/>
              <w:rPr>
                <w:rFonts w:cs="Arial"/>
                <w:b/>
                <w:sz w:val="20"/>
                <w:lang w:eastAsia="en-GB"/>
              </w:rPr>
            </w:pPr>
            <w:r w:rsidRPr="00AD5F50">
              <w:rPr>
                <w:rFonts w:cs="Arial"/>
                <w:b/>
                <w:sz w:val="20"/>
                <w:lang w:eastAsia="en-GB"/>
              </w:rPr>
              <w:t>1</w:t>
            </w:r>
            <w:r w:rsidR="00E4058B">
              <w:rPr>
                <w:rFonts w:cs="Arial"/>
                <w:b/>
                <w:sz w:val="20"/>
                <w:lang w:eastAsia="en-GB"/>
              </w:rPr>
              <w:t>,</w:t>
            </w:r>
            <w:r w:rsidRPr="00AD5F50">
              <w:rPr>
                <w:rFonts w:cs="Arial"/>
                <w:b/>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58F8C850" w14:textId="77777777" w:rsidR="002D0D39" w:rsidRPr="00AD5F50" w:rsidRDefault="00B5677D" w:rsidP="00B5677D">
            <w:pPr>
              <w:pStyle w:val="BodyText"/>
              <w:jc w:val="right"/>
              <w:rPr>
                <w:rFonts w:cs="Arial"/>
                <w:b/>
                <w:sz w:val="20"/>
                <w:lang w:eastAsia="en-GB"/>
              </w:rPr>
            </w:pPr>
            <w:r w:rsidRPr="00AD5F50">
              <w:rPr>
                <w:rFonts w:cs="Arial"/>
                <w:b/>
                <w:sz w:val="20"/>
                <w:lang w:eastAsia="en-GB"/>
              </w:rPr>
              <w:t>1</w:t>
            </w:r>
            <w:r w:rsidR="00E4058B">
              <w:rPr>
                <w:rFonts w:cs="Arial"/>
                <w:b/>
                <w:sz w:val="20"/>
                <w:lang w:eastAsia="en-GB"/>
              </w:rPr>
              <w:t>,</w:t>
            </w:r>
            <w:r w:rsidRPr="00AD5F50">
              <w:rPr>
                <w:rFonts w:cs="Arial"/>
                <w:b/>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5B29874B" w14:textId="77777777" w:rsidR="002D0D39" w:rsidRPr="00AD5F50" w:rsidRDefault="002D0D39" w:rsidP="00B5677D">
            <w:pPr>
              <w:pStyle w:val="BodyText"/>
              <w:jc w:val="right"/>
              <w:rPr>
                <w:rFonts w:cs="Arial"/>
                <w:b/>
                <w:sz w:val="20"/>
                <w:lang w:eastAsia="en-GB"/>
              </w:rPr>
            </w:pPr>
            <w:r w:rsidRPr="00AD5F50">
              <w:rPr>
                <w:rFonts w:cs="Arial"/>
                <w:b/>
                <w:sz w:val="20"/>
                <w:lang w:eastAsia="en-GB"/>
              </w:rPr>
              <w:t>5</w:t>
            </w:r>
          </w:p>
        </w:tc>
      </w:tr>
      <w:tr w:rsidR="002D0D39" w:rsidRPr="00AD5F50" w14:paraId="25132E1B"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C410EFF" w14:textId="77777777" w:rsidR="002D0D39" w:rsidRPr="00AD5F50" w:rsidRDefault="002D0D39" w:rsidP="00B5677D">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66E944D2" w14:textId="77777777" w:rsidR="002D0D39" w:rsidRPr="00AD5F50" w:rsidRDefault="00B5677D" w:rsidP="00B5677D">
            <w:pPr>
              <w:pStyle w:val="BodyText"/>
              <w:jc w:val="right"/>
              <w:rPr>
                <w:rFonts w:cs="Arial"/>
                <w:sz w:val="20"/>
                <w:lang w:eastAsia="en-GB"/>
              </w:rPr>
            </w:pPr>
            <w:r w:rsidRPr="00AD5F50">
              <w:rPr>
                <w:rFonts w:cs="Arial"/>
                <w:sz w:val="20"/>
                <w:lang w:eastAsia="en-GB"/>
              </w:rPr>
              <w:t>1</w:t>
            </w:r>
            <w:r w:rsidR="00E4058B">
              <w:rPr>
                <w:rFonts w:cs="Arial"/>
                <w:sz w:val="20"/>
                <w:lang w:eastAsia="en-GB"/>
              </w:rPr>
              <w:t>,</w:t>
            </w:r>
            <w:r w:rsidRPr="00AD5F50">
              <w:rPr>
                <w:rFonts w:cs="Arial"/>
                <w:sz w:val="20"/>
                <w:lang w:eastAsia="en-GB"/>
              </w:rPr>
              <w:t>400</w:t>
            </w:r>
          </w:p>
        </w:tc>
        <w:tc>
          <w:tcPr>
            <w:tcW w:w="1080" w:type="dxa"/>
            <w:tcBorders>
              <w:top w:val="nil"/>
              <w:left w:val="nil"/>
              <w:bottom w:val="single" w:sz="4" w:space="0" w:color="auto"/>
              <w:right w:val="single" w:sz="4" w:space="0" w:color="auto"/>
            </w:tcBorders>
            <w:shd w:val="clear" w:color="auto" w:fill="auto"/>
            <w:noWrap/>
            <w:vAlign w:val="bottom"/>
          </w:tcPr>
          <w:p w14:paraId="1E02139E" w14:textId="77777777" w:rsidR="002D0D39" w:rsidRPr="00AD5F50" w:rsidRDefault="00B5677D" w:rsidP="00B5677D">
            <w:pPr>
              <w:pStyle w:val="BodyText"/>
              <w:jc w:val="right"/>
              <w:rPr>
                <w:rFonts w:cs="Arial"/>
                <w:sz w:val="20"/>
                <w:lang w:eastAsia="en-GB"/>
              </w:rPr>
            </w:pPr>
            <w:r w:rsidRPr="00AD5F50">
              <w:rPr>
                <w:rFonts w:cs="Arial"/>
                <w:sz w:val="20"/>
                <w:lang w:eastAsia="en-GB"/>
              </w:rPr>
              <w:t>1</w:t>
            </w:r>
            <w:r w:rsidR="00E4058B">
              <w:rPr>
                <w:rFonts w:cs="Arial"/>
                <w:sz w:val="20"/>
                <w:lang w:eastAsia="en-GB"/>
              </w:rPr>
              <w:t>,</w:t>
            </w: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50B75A61" w14:textId="77777777" w:rsidR="002D0D39" w:rsidRPr="00AD5F50" w:rsidRDefault="002D0D39" w:rsidP="00B5677D">
            <w:pPr>
              <w:pStyle w:val="BodyText"/>
              <w:jc w:val="right"/>
              <w:rPr>
                <w:rFonts w:cs="Arial"/>
                <w:sz w:val="20"/>
                <w:lang w:eastAsia="en-GB"/>
              </w:rPr>
            </w:pPr>
            <w:r w:rsidRPr="00AD5F50">
              <w:rPr>
                <w:rFonts w:cs="Arial"/>
                <w:sz w:val="20"/>
                <w:lang w:eastAsia="en-GB"/>
              </w:rPr>
              <w:t>-9</w:t>
            </w:r>
          </w:p>
        </w:tc>
      </w:tr>
    </w:tbl>
    <w:p w14:paraId="6BDC86BE" w14:textId="77777777" w:rsidR="002D0D39" w:rsidRPr="00AD5F50" w:rsidRDefault="002D0D39" w:rsidP="002D0D39">
      <w:pPr>
        <w:pStyle w:val="Source"/>
        <w:rPr>
          <w:rFonts w:cs="Arial"/>
          <w:i/>
          <w:sz w:val="16"/>
        </w:rPr>
      </w:pPr>
      <w:r w:rsidRPr="00AD5F50">
        <w:rPr>
          <w:rFonts w:cs="Arial"/>
          <w:i/>
          <w:sz w:val="16"/>
        </w:rPr>
        <w:t xml:space="preserve">Source: ONS/NOMIS/BOP Analysis </w:t>
      </w:r>
    </w:p>
    <w:p w14:paraId="062A0510" w14:textId="77777777" w:rsidR="008E2C15" w:rsidRPr="00AD5F50" w:rsidRDefault="008E2C15" w:rsidP="008E2C15">
      <w:pPr>
        <w:pStyle w:val="Subheadingnonumber"/>
        <w:rPr>
          <w:rFonts w:cs="Arial"/>
        </w:rPr>
      </w:pPr>
    </w:p>
    <w:p w14:paraId="1510E8CB" w14:textId="77777777" w:rsidR="008E2C15" w:rsidRPr="00AD5F50" w:rsidRDefault="008E2C15" w:rsidP="009B0B7D">
      <w:pPr>
        <w:pStyle w:val="Heading1"/>
        <w:numPr>
          <w:ilvl w:val="0"/>
          <w:numId w:val="0"/>
        </w:numPr>
      </w:pPr>
      <w:bookmarkStart w:id="116" w:name="_Toc500702941"/>
      <w:r w:rsidRPr="00AD5F50">
        <w:lastRenderedPageBreak/>
        <w:t xml:space="preserve">Annex </w:t>
      </w:r>
      <w:r w:rsidR="00244FF5" w:rsidRPr="00AD5F50">
        <w:t>7</w:t>
      </w:r>
      <w:r w:rsidRPr="00AD5F50">
        <w:t xml:space="preserve"> </w:t>
      </w:r>
      <w:r w:rsidR="005873D8" w:rsidRPr="00AD5F50">
        <w:t>-</w:t>
      </w:r>
      <w:r w:rsidRPr="00AD5F50">
        <w:t xml:space="preserve"> Redditch</w:t>
      </w:r>
      <w:bookmarkEnd w:id="116"/>
    </w:p>
    <w:p w14:paraId="44BF6D24" w14:textId="77777777" w:rsidR="005873D8" w:rsidRPr="00AD5F50" w:rsidRDefault="005873D8" w:rsidP="00B231C3">
      <w:pPr>
        <w:pStyle w:val="Figures"/>
      </w:pPr>
      <w:bookmarkStart w:id="117" w:name="_Hlk488665422"/>
      <w:r w:rsidRPr="00AD5F50">
        <w:t xml:space="preserve">Change in the number of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enterprises in Redditch between 2010 and 2015</w:t>
      </w:r>
    </w:p>
    <w:bookmarkEnd w:id="117"/>
    <w:tbl>
      <w:tblPr>
        <w:tblW w:w="7167" w:type="dxa"/>
        <w:tblInd w:w="93" w:type="dxa"/>
        <w:tblLook w:val="04A0" w:firstRow="1" w:lastRow="0" w:firstColumn="1" w:lastColumn="0" w:noHBand="0" w:noVBand="1"/>
      </w:tblPr>
      <w:tblGrid>
        <w:gridCol w:w="4260"/>
        <w:gridCol w:w="960"/>
        <w:gridCol w:w="960"/>
        <w:gridCol w:w="987"/>
      </w:tblGrid>
      <w:tr w:rsidR="00740DDD" w:rsidRPr="00AD5F50" w14:paraId="0BA90689"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CADD29" w14:textId="77777777" w:rsidR="00740DDD" w:rsidRPr="00AD5F50" w:rsidRDefault="00740DDD" w:rsidP="00B5677D">
            <w:pPr>
              <w:pStyle w:val="BodyText"/>
              <w:rPr>
                <w:rFonts w:cs="Arial"/>
                <w:b/>
                <w:sz w:val="18"/>
                <w:lang w:eastAsia="en-GB"/>
              </w:rPr>
            </w:pP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7935AFD"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B1687BB"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87" w:type="dxa"/>
            <w:tcBorders>
              <w:top w:val="single" w:sz="4" w:space="0" w:color="auto"/>
              <w:left w:val="nil"/>
              <w:bottom w:val="single" w:sz="4" w:space="0" w:color="auto"/>
              <w:right w:val="single" w:sz="4" w:space="0" w:color="auto"/>
            </w:tcBorders>
            <w:shd w:val="clear" w:color="auto" w:fill="auto"/>
            <w:noWrap/>
            <w:vAlign w:val="bottom"/>
          </w:tcPr>
          <w:p w14:paraId="2A61F963"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5EE3236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E6C78C1"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52616CCA"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7E9751C7"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87" w:type="dxa"/>
            <w:tcBorders>
              <w:top w:val="nil"/>
              <w:left w:val="nil"/>
              <w:bottom w:val="single" w:sz="4" w:space="0" w:color="auto"/>
              <w:right w:val="single" w:sz="4" w:space="0" w:color="auto"/>
            </w:tcBorders>
            <w:shd w:val="clear" w:color="auto" w:fill="auto"/>
            <w:noWrap/>
            <w:vAlign w:val="bottom"/>
          </w:tcPr>
          <w:p w14:paraId="0E293BAD"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3D4A23C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AD2122A"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780FB6BD"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0DE25691"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3F1FAD5A"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47598A8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04B20BE"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3D34139B"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11E1017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0001279E"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6B331472"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1242460"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72945B93"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408A1B66"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c>
          <w:tcPr>
            <w:tcW w:w="987" w:type="dxa"/>
            <w:tcBorders>
              <w:top w:val="nil"/>
              <w:left w:val="nil"/>
              <w:bottom w:val="single" w:sz="4" w:space="0" w:color="auto"/>
              <w:right w:val="single" w:sz="4" w:space="0" w:color="auto"/>
            </w:tcBorders>
            <w:shd w:val="clear" w:color="auto" w:fill="auto"/>
            <w:noWrap/>
            <w:vAlign w:val="bottom"/>
          </w:tcPr>
          <w:p w14:paraId="0D4A01C8" w14:textId="77777777" w:rsidR="00713680" w:rsidRPr="00AD5F50" w:rsidRDefault="00713680" w:rsidP="00713680">
            <w:pPr>
              <w:pStyle w:val="BodyText"/>
              <w:jc w:val="right"/>
              <w:rPr>
                <w:rFonts w:cs="Arial"/>
                <w:sz w:val="20"/>
                <w:lang w:eastAsia="en-GB"/>
              </w:rPr>
            </w:pPr>
            <w:r w:rsidRPr="00AD5F50">
              <w:rPr>
                <w:rFonts w:cs="Arial"/>
                <w:sz w:val="20"/>
                <w:lang w:eastAsia="en-GB"/>
              </w:rPr>
              <w:t>67</w:t>
            </w:r>
          </w:p>
        </w:tc>
      </w:tr>
      <w:tr w:rsidR="00713680" w:rsidRPr="00AD5F50" w14:paraId="250A288F"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1A43B7F"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348B4823"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5E5B27C0"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6A10E410"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38169561"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1C2BB43"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7696AD7D" w14:textId="77777777" w:rsidR="00713680" w:rsidRPr="00AD5F50" w:rsidRDefault="00713680" w:rsidP="00713680">
            <w:pPr>
              <w:pStyle w:val="BodyText"/>
              <w:jc w:val="right"/>
              <w:rPr>
                <w:rFonts w:cs="Arial"/>
                <w:sz w:val="20"/>
                <w:lang w:eastAsia="en-GB"/>
              </w:rPr>
            </w:pPr>
            <w:r w:rsidRPr="00AD5F50">
              <w:rPr>
                <w:rFonts w:cs="Arial"/>
                <w:sz w:val="20"/>
                <w:lang w:eastAsia="en-GB"/>
              </w:rPr>
              <w:t>115</w:t>
            </w:r>
          </w:p>
        </w:tc>
        <w:tc>
          <w:tcPr>
            <w:tcW w:w="960" w:type="dxa"/>
            <w:tcBorders>
              <w:top w:val="nil"/>
              <w:left w:val="nil"/>
              <w:bottom w:val="single" w:sz="4" w:space="0" w:color="auto"/>
              <w:right w:val="single" w:sz="4" w:space="0" w:color="auto"/>
            </w:tcBorders>
            <w:shd w:val="clear" w:color="auto" w:fill="auto"/>
            <w:noWrap/>
            <w:vAlign w:val="bottom"/>
          </w:tcPr>
          <w:p w14:paraId="0D8A7E70" w14:textId="77777777" w:rsidR="00713680" w:rsidRPr="00AD5F50" w:rsidRDefault="00713680" w:rsidP="00713680">
            <w:pPr>
              <w:pStyle w:val="BodyText"/>
              <w:jc w:val="right"/>
              <w:rPr>
                <w:rFonts w:cs="Arial"/>
                <w:sz w:val="20"/>
                <w:lang w:eastAsia="en-GB"/>
              </w:rPr>
            </w:pPr>
            <w:r w:rsidRPr="00AD5F50">
              <w:rPr>
                <w:rFonts w:cs="Arial"/>
                <w:sz w:val="20"/>
                <w:lang w:eastAsia="en-GB"/>
              </w:rPr>
              <w:t>125</w:t>
            </w:r>
          </w:p>
        </w:tc>
        <w:tc>
          <w:tcPr>
            <w:tcW w:w="987" w:type="dxa"/>
            <w:tcBorders>
              <w:top w:val="nil"/>
              <w:left w:val="nil"/>
              <w:bottom w:val="single" w:sz="4" w:space="0" w:color="auto"/>
              <w:right w:val="single" w:sz="4" w:space="0" w:color="auto"/>
            </w:tcBorders>
            <w:shd w:val="clear" w:color="auto" w:fill="auto"/>
            <w:noWrap/>
            <w:vAlign w:val="bottom"/>
          </w:tcPr>
          <w:p w14:paraId="15214311" w14:textId="77777777" w:rsidR="00713680" w:rsidRPr="00AD5F50" w:rsidRDefault="00713680" w:rsidP="00713680">
            <w:pPr>
              <w:pStyle w:val="BodyText"/>
              <w:jc w:val="right"/>
              <w:rPr>
                <w:rFonts w:cs="Arial"/>
                <w:sz w:val="20"/>
                <w:lang w:eastAsia="en-GB"/>
              </w:rPr>
            </w:pPr>
            <w:r w:rsidRPr="00AD5F50">
              <w:rPr>
                <w:rFonts w:cs="Arial"/>
                <w:sz w:val="20"/>
                <w:lang w:eastAsia="en-GB"/>
              </w:rPr>
              <w:t>9</w:t>
            </w:r>
          </w:p>
        </w:tc>
      </w:tr>
      <w:tr w:rsidR="00713680" w:rsidRPr="00AD5F50" w14:paraId="5E9FA033"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56D788A"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63B618DA"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5BE4516A"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611430C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08A6C83C"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CD1ABEE"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02BD966B"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3E4028E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3E6D7824"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37CC131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15C6065"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4FEAB7D1"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7A9A9E72"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87" w:type="dxa"/>
            <w:tcBorders>
              <w:top w:val="nil"/>
              <w:left w:val="nil"/>
              <w:bottom w:val="single" w:sz="4" w:space="0" w:color="auto"/>
              <w:right w:val="single" w:sz="4" w:space="0" w:color="auto"/>
            </w:tcBorders>
            <w:shd w:val="clear" w:color="auto" w:fill="auto"/>
            <w:noWrap/>
            <w:vAlign w:val="bottom"/>
          </w:tcPr>
          <w:p w14:paraId="18BD78B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40DDD" w:rsidRPr="00AD5F50" w14:paraId="6BB134A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B062032" w14:textId="77777777" w:rsidR="00740DDD" w:rsidRPr="00AD5F50" w:rsidRDefault="00740DDD" w:rsidP="00B5677D">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250DDDC8" w14:textId="77777777" w:rsidR="00740DDD" w:rsidRPr="00AD5F50" w:rsidRDefault="00740DDD" w:rsidP="00B5677D">
            <w:pPr>
              <w:pStyle w:val="BodyText"/>
              <w:jc w:val="right"/>
              <w:rPr>
                <w:rFonts w:cs="Arial"/>
                <w:b/>
                <w:sz w:val="20"/>
                <w:lang w:eastAsia="en-GB"/>
              </w:rPr>
            </w:pPr>
            <w:r w:rsidRPr="00AD5F50">
              <w:rPr>
                <w:rFonts w:cs="Arial"/>
                <w:b/>
                <w:sz w:val="20"/>
                <w:lang w:eastAsia="en-GB"/>
              </w:rPr>
              <w:t>185</w:t>
            </w:r>
          </w:p>
        </w:tc>
        <w:tc>
          <w:tcPr>
            <w:tcW w:w="960" w:type="dxa"/>
            <w:tcBorders>
              <w:top w:val="nil"/>
              <w:left w:val="nil"/>
              <w:bottom w:val="single" w:sz="4" w:space="0" w:color="auto"/>
              <w:right w:val="single" w:sz="4" w:space="0" w:color="auto"/>
            </w:tcBorders>
            <w:shd w:val="clear" w:color="auto" w:fill="auto"/>
            <w:noWrap/>
            <w:vAlign w:val="bottom"/>
          </w:tcPr>
          <w:p w14:paraId="2001FD4D" w14:textId="77777777" w:rsidR="00740DDD" w:rsidRPr="00AD5F50" w:rsidRDefault="00740DDD" w:rsidP="00B5677D">
            <w:pPr>
              <w:pStyle w:val="BodyText"/>
              <w:jc w:val="right"/>
              <w:rPr>
                <w:rFonts w:cs="Arial"/>
                <w:b/>
                <w:sz w:val="20"/>
                <w:lang w:eastAsia="en-GB"/>
              </w:rPr>
            </w:pPr>
            <w:r w:rsidRPr="00AD5F50">
              <w:rPr>
                <w:rFonts w:cs="Arial"/>
                <w:b/>
                <w:sz w:val="20"/>
                <w:lang w:eastAsia="en-GB"/>
              </w:rPr>
              <w:t>195</w:t>
            </w:r>
          </w:p>
        </w:tc>
        <w:tc>
          <w:tcPr>
            <w:tcW w:w="987" w:type="dxa"/>
            <w:tcBorders>
              <w:top w:val="nil"/>
              <w:left w:val="nil"/>
              <w:bottom w:val="single" w:sz="4" w:space="0" w:color="auto"/>
              <w:right w:val="single" w:sz="4" w:space="0" w:color="auto"/>
            </w:tcBorders>
            <w:shd w:val="clear" w:color="auto" w:fill="auto"/>
            <w:noWrap/>
            <w:vAlign w:val="bottom"/>
          </w:tcPr>
          <w:p w14:paraId="075F3CEE" w14:textId="77777777" w:rsidR="00740DDD" w:rsidRPr="00AD5F50" w:rsidRDefault="00740DDD" w:rsidP="00B5677D">
            <w:pPr>
              <w:pStyle w:val="BodyText"/>
              <w:jc w:val="right"/>
              <w:rPr>
                <w:rFonts w:cs="Arial"/>
                <w:b/>
                <w:sz w:val="20"/>
                <w:lang w:eastAsia="en-GB"/>
              </w:rPr>
            </w:pPr>
            <w:r w:rsidRPr="00AD5F50">
              <w:rPr>
                <w:rFonts w:cs="Arial"/>
                <w:b/>
                <w:sz w:val="20"/>
                <w:lang w:eastAsia="en-GB"/>
              </w:rPr>
              <w:t>5</w:t>
            </w:r>
          </w:p>
        </w:tc>
      </w:tr>
      <w:tr w:rsidR="00740DDD" w:rsidRPr="00AD5F50" w14:paraId="10B7B80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83DBB5F"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4349D0C0" w14:textId="77777777" w:rsidR="00740DDD" w:rsidRPr="00AD5F50" w:rsidRDefault="00740DDD" w:rsidP="00B5677D">
            <w:pPr>
              <w:pStyle w:val="BodyText"/>
              <w:jc w:val="right"/>
              <w:rPr>
                <w:rFonts w:cs="Arial"/>
                <w:sz w:val="20"/>
                <w:lang w:eastAsia="en-GB"/>
              </w:rPr>
            </w:pPr>
            <w:r w:rsidRPr="00AD5F50">
              <w:rPr>
                <w:rFonts w:cs="Arial"/>
                <w:sz w:val="20"/>
                <w:lang w:eastAsia="en-GB"/>
              </w:rPr>
              <w:t>160</w:t>
            </w:r>
          </w:p>
        </w:tc>
        <w:tc>
          <w:tcPr>
            <w:tcW w:w="960" w:type="dxa"/>
            <w:tcBorders>
              <w:top w:val="nil"/>
              <w:left w:val="nil"/>
              <w:bottom w:val="single" w:sz="4" w:space="0" w:color="auto"/>
              <w:right w:val="single" w:sz="4" w:space="0" w:color="auto"/>
            </w:tcBorders>
            <w:shd w:val="clear" w:color="auto" w:fill="auto"/>
            <w:noWrap/>
            <w:vAlign w:val="bottom"/>
          </w:tcPr>
          <w:p w14:paraId="01DA3A28" w14:textId="77777777" w:rsidR="00740DDD" w:rsidRPr="00AD5F50" w:rsidRDefault="00740DDD" w:rsidP="00B5677D">
            <w:pPr>
              <w:pStyle w:val="BodyText"/>
              <w:jc w:val="right"/>
              <w:rPr>
                <w:rFonts w:cs="Arial"/>
                <w:sz w:val="20"/>
                <w:lang w:eastAsia="en-GB"/>
              </w:rPr>
            </w:pPr>
            <w:r w:rsidRPr="00AD5F50">
              <w:rPr>
                <w:rFonts w:cs="Arial"/>
                <w:sz w:val="20"/>
                <w:lang w:eastAsia="en-GB"/>
              </w:rPr>
              <w:t>165</w:t>
            </w:r>
          </w:p>
        </w:tc>
        <w:tc>
          <w:tcPr>
            <w:tcW w:w="987" w:type="dxa"/>
            <w:tcBorders>
              <w:top w:val="nil"/>
              <w:left w:val="nil"/>
              <w:bottom w:val="single" w:sz="4" w:space="0" w:color="auto"/>
              <w:right w:val="single" w:sz="4" w:space="0" w:color="auto"/>
            </w:tcBorders>
            <w:shd w:val="clear" w:color="auto" w:fill="auto"/>
            <w:noWrap/>
            <w:vAlign w:val="bottom"/>
          </w:tcPr>
          <w:p w14:paraId="2BF5D34B" w14:textId="77777777" w:rsidR="00740DDD" w:rsidRPr="00AD5F50" w:rsidRDefault="00740DDD" w:rsidP="00B5677D">
            <w:pPr>
              <w:pStyle w:val="BodyText"/>
              <w:jc w:val="right"/>
              <w:rPr>
                <w:rFonts w:cs="Arial"/>
                <w:sz w:val="20"/>
                <w:lang w:eastAsia="en-GB"/>
              </w:rPr>
            </w:pPr>
            <w:r w:rsidRPr="00AD5F50">
              <w:rPr>
                <w:rFonts w:cs="Arial"/>
                <w:sz w:val="20"/>
                <w:lang w:eastAsia="en-GB"/>
              </w:rPr>
              <w:t>3</w:t>
            </w:r>
          </w:p>
        </w:tc>
      </w:tr>
    </w:tbl>
    <w:p w14:paraId="731B6524" w14:textId="77777777" w:rsidR="00452DA5" w:rsidRPr="00AD5F50" w:rsidRDefault="00740DDD" w:rsidP="00B5677D">
      <w:pPr>
        <w:pStyle w:val="BodyTextIndent"/>
        <w:ind w:firstLine="0"/>
        <w:rPr>
          <w:rFonts w:cs="Arial"/>
          <w:bCs/>
          <w:i/>
        </w:rPr>
      </w:pPr>
      <w:r w:rsidRPr="00AD5F50">
        <w:rPr>
          <w:rFonts w:cs="Arial"/>
          <w:i/>
          <w:sz w:val="14"/>
        </w:rPr>
        <w:t xml:space="preserve">Source: NOMIS, ONS, BOP Analysis </w:t>
      </w:r>
      <w:r w:rsidR="00452DA5" w:rsidRPr="00AD5F50">
        <w:rPr>
          <w:rFonts w:cs="Arial"/>
          <w:i/>
          <w:sz w:val="20"/>
        </w:rPr>
        <w:br w:type="column"/>
      </w:r>
    </w:p>
    <w:p w14:paraId="7D04014C" w14:textId="77777777" w:rsidR="00740DDD" w:rsidRPr="00AD5F50" w:rsidRDefault="00452DA5" w:rsidP="00B231C3">
      <w:pPr>
        <w:pStyle w:val="Figures"/>
      </w:pPr>
      <w:r w:rsidRPr="00AD5F50">
        <w:t xml:space="preserve">Change in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employment in Redditch between 2010 and 2015</w:t>
      </w:r>
    </w:p>
    <w:tbl>
      <w:tblPr>
        <w:tblW w:w="7520" w:type="dxa"/>
        <w:tblInd w:w="93" w:type="dxa"/>
        <w:tblLayout w:type="fixed"/>
        <w:tblLook w:val="04A0" w:firstRow="1" w:lastRow="0" w:firstColumn="1" w:lastColumn="0" w:noHBand="0" w:noVBand="1"/>
      </w:tblPr>
      <w:tblGrid>
        <w:gridCol w:w="4200"/>
        <w:gridCol w:w="1106"/>
        <w:gridCol w:w="1107"/>
        <w:gridCol w:w="1107"/>
      </w:tblGrid>
      <w:tr w:rsidR="00452DA5" w:rsidRPr="00AD5F50" w14:paraId="618B2F2B" w14:textId="77777777">
        <w:trPr>
          <w:trHeight w:val="300"/>
        </w:trPr>
        <w:tc>
          <w:tcPr>
            <w:tcW w:w="4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B2BE1E" w14:textId="77777777" w:rsidR="00452DA5" w:rsidRPr="00AD5F50" w:rsidRDefault="00452DA5" w:rsidP="00B5677D">
            <w:pPr>
              <w:pStyle w:val="BodyText"/>
              <w:rPr>
                <w:rFonts w:cs="Arial"/>
                <w:sz w:val="18"/>
                <w:lang w:eastAsia="en-GB"/>
              </w:rPr>
            </w:pPr>
            <w:r w:rsidRPr="00AD5F50">
              <w:rPr>
                <w:rFonts w:cs="Arial"/>
                <w:sz w:val="18"/>
                <w:lang w:eastAsia="en-GB"/>
              </w:rPr>
              <w:t> </w:t>
            </w:r>
          </w:p>
        </w:tc>
        <w:tc>
          <w:tcPr>
            <w:tcW w:w="1106" w:type="dxa"/>
            <w:tcBorders>
              <w:top w:val="single" w:sz="4" w:space="0" w:color="auto"/>
              <w:left w:val="nil"/>
              <w:bottom w:val="single" w:sz="4" w:space="0" w:color="auto"/>
              <w:right w:val="single" w:sz="4" w:space="0" w:color="auto"/>
            </w:tcBorders>
            <w:shd w:val="clear" w:color="auto" w:fill="auto"/>
            <w:noWrap/>
            <w:vAlign w:val="bottom"/>
          </w:tcPr>
          <w:p w14:paraId="6D3441F6" w14:textId="77777777" w:rsidR="00452DA5" w:rsidRPr="00AD5F50" w:rsidRDefault="00452DA5" w:rsidP="00B5677D">
            <w:pPr>
              <w:pStyle w:val="BodyText"/>
              <w:rPr>
                <w:rFonts w:cs="Arial"/>
                <w:b/>
                <w:sz w:val="18"/>
                <w:lang w:eastAsia="en-GB"/>
              </w:rPr>
            </w:pPr>
            <w:r w:rsidRPr="00AD5F50">
              <w:rPr>
                <w:rFonts w:cs="Arial"/>
                <w:b/>
                <w:sz w:val="18"/>
                <w:lang w:eastAsia="en-GB"/>
              </w:rPr>
              <w:t>2010</w:t>
            </w:r>
          </w:p>
        </w:tc>
        <w:tc>
          <w:tcPr>
            <w:tcW w:w="1107" w:type="dxa"/>
            <w:tcBorders>
              <w:top w:val="single" w:sz="4" w:space="0" w:color="auto"/>
              <w:left w:val="nil"/>
              <w:bottom w:val="single" w:sz="4" w:space="0" w:color="auto"/>
              <w:right w:val="single" w:sz="4" w:space="0" w:color="auto"/>
            </w:tcBorders>
            <w:shd w:val="clear" w:color="auto" w:fill="auto"/>
            <w:noWrap/>
            <w:vAlign w:val="bottom"/>
          </w:tcPr>
          <w:p w14:paraId="08D37BFF" w14:textId="77777777" w:rsidR="00452DA5" w:rsidRPr="00AD5F50" w:rsidRDefault="00452DA5" w:rsidP="00B5677D">
            <w:pPr>
              <w:pStyle w:val="BodyText"/>
              <w:rPr>
                <w:rFonts w:cs="Arial"/>
                <w:b/>
                <w:sz w:val="18"/>
                <w:lang w:eastAsia="en-GB"/>
              </w:rPr>
            </w:pPr>
            <w:r w:rsidRPr="00AD5F50">
              <w:rPr>
                <w:rFonts w:cs="Arial"/>
                <w:b/>
                <w:sz w:val="18"/>
                <w:lang w:eastAsia="en-GB"/>
              </w:rPr>
              <w:t>2015</w:t>
            </w:r>
          </w:p>
        </w:tc>
        <w:tc>
          <w:tcPr>
            <w:tcW w:w="1107" w:type="dxa"/>
            <w:tcBorders>
              <w:top w:val="single" w:sz="4" w:space="0" w:color="auto"/>
              <w:left w:val="nil"/>
              <w:bottom w:val="single" w:sz="4" w:space="0" w:color="auto"/>
              <w:right w:val="single" w:sz="4" w:space="0" w:color="auto"/>
            </w:tcBorders>
            <w:shd w:val="clear" w:color="auto" w:fill="auto"/>
            <w:noWrap/>
            <w:vAlign w:val="bottom"/>
          </w:tcPr>
          <w:p w14:paraId="3448A268" w14:textId="77777777" w:rsidR="00452DA5" w:rsidRPr="00AD5F50" w:rsidRDefault="00452DA5" w:rsidP="00B5677D">
            <w:pPr>
              <w:pStyle w:val="BodyText"/>
              <w:rPr>
                <w:rFonts w:cs="Arial"/>
                <w:b/>
                <w:sz w:val="18"/>
                <w:lang w:eastAsia="en-GB"/>
              </w:rPr>
            </w:pPr>
            <w:r w:rsidRPr="00AD5F50">
              <w:rPr>
                <w:rFonts w:cs="Arial"/>
                <w:b/>
                <w:sz w:val="18"/>
                <w:lang w:eastAsia="en-GB"/>
              </w:rPr>
              <w:t>% change</w:t>
            </w:r>
          </w:p>
        </w:tc>
      </w:tr>
      <w:tr w:rsidR="00713680" w:rsidRPr="00AD5F50" w14:paraId="096F9F3C"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339D7816"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106" w:type="dxa"/>
            <w:tcBorders>
              <w:top w:val="nil"/>
              <w:left w:val="nil"/>
              <w:bottom w:val="single" w:sz="4" w:space="0" w:color="auto"/>
              <w:right w:val="single" w:sz="4" w:space="0" w:color="auto"/>
            </w:tcBorders>
            <w:shd w:val="clear" w:color="auto" w:fill="auto"/>
            <w:noWrap/>
            <w:vAlign w:val="bottom"/>
          </w:tcPr>
          <w:p w14:paraId="3B14BA4F"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253C4C2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15416941" w14:textId="77777777" w:rsidR="00713680" w:rsidRPr="00AD5F50" w:rsidRDefault="00713680" w:rsidP="00713680">
            <w:pPr>
              <w:pStyle w:val="BodyText"/>
              <w:jc w:val="right"/>
              <w:rPr>
                <w:rFonts w:cs="Arial"/>
                <w:sz w:val="20"/>
                <w:lang w:eastAsia="en-GB"/>
              </w:rPr>
            </w:pPr>
            <w:r w:rsidRPr="00AD5F50">
              <w:rPr>
                <w:rFonts w:cs="Arial"/>
                <w:sz w:val="20"/>
                <w:lang w:eastAsia="en-GB"/>
              </w:rPr>
              <w:t>41</w:t>
            </w:r>
          </w:p>
        </w:tc>
      </w:tr>
      <w:tr w:rsidR="00713680" w:rsidRPr="00AD5F50" w14:paraId="6740AEE2"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1A3C7241"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106" w:type="dxa"/>
            <w:tcBorders>
              <w:top w:val="nil"/>
              <w:left w:val="nil"/>
              <w:bottom w:val="single" w:sz="4" w:space="0" w:color="auto"/>
              <w:right w:val="single" w:sz="4" w:space="0" w:color="auto"/>
            </w:tcBorders>
            <w:shd w:val="clear" w:color="auto" w:fill="auto"/>
            <w:noWrap/>
            <w:vAlign w:val="bottom"/>
          </w:tcPr>
          <w:p w14:paraId="1BF7D699"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0DF05AC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58D7BB7E" w14:textId="77777777" w:rsidR="00713680" w:rsidRPr="00AD5F50" w:rsidRDefault="00713680" w:rsidP="00713680">
            <w:pPr>
              <w:pStyle w:val="BodyText"/>
              <w:jc w:val="right"/>
              <w:rPr>
                <w:rFonts w:cs="Arial"/>
                <w:sz w:val="20"/>
                <w:lang w:eastAsia="en-GB"/>
              </w:rPr>
            </w:pPr>
            <w:r w:rsidRPr="00AD5F50">
              <w:rPr>
                <w:rFonts w:cs="Arial"/>
                <w:sz w:val="20"/>
                <w:lang w:eastAsia="en-GB"/>
              </w:rPr>
              <w:t>-14</w:t>
            </w:r>
          </w:p>
        </w:tc>
      </w:tr>
      <w:tr w:rsidR="00713680" w:rsidRPr="00AD5F50" w14:paraId="64001A04"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3781F356" w14:textId="77777777" w:rsidR="00713680" w:rsidRPr="00AD5F50" w:rsidRDefault="00713680" w:rsidP="00713680">
            <w:pPr>
              <w:pStyle w:val="BodyText"/>
              <w:rPr>
                <w:rFonts w:cs="Arial"/>
                <w:sz w:val="20"/>
                <w:lang w:eastAsia="en-GB"/>
              </w:rPr>
            </w:pPr>
            <w:r w:rsidRPr="00AD5F50">
              <w:rPr>
                <w:rFonts w:cs="Arial"/>
                <w:sz w:val="20"/>
              </w:rPr>
              <w:t>Crafts</w:t>
            </w:r>
          </w:p>
        </w:tc>
        <w:tc>
          <w:tcPr>
            <w:tcW w:w="1106" w:type="dxa"/>
            <w:tcBorders>
              <w:top w:val="nil"/>
              <w:left w:val="nil"/>
              <w:bottom w:val="single" w:sz="4" w:space="0" w:color="auto"/>
              <w:right w:val="single" w:sz="4" w:space="0" w:color="auto"/>
            </w:tcBorders>
            <w:shd w:val="clear" w:color="auto" w:fill="auto"/>
            <w:noWrap/>
            <w:vAlign w:val="bottom"/>
          </w:tcPr>
          <w:p w14:paraId="0F60FEE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1720143A"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44B4B7E8"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490C6758"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72F30A61"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106" w:type="dxa"/>
            <w:tcBorders>
              <w:top w:val="nil"/>
              <w:left w:val="nil"/>
              <w:bottom w:val="single" w:sz="4" w:space="0" w:color="auto"/>
              <w:right w:val="single" w:sz="4" w:space="0" w:color="auto"/>
            </w:tcBorders>
            <w:shd w:val="clear" w:color="auto" w:fill="auto"/>
            <w:noWrap/>
            <w:vAlign w:val="bottom"/>
          </w:tcPr>
          <w:p w14:paraId="70E21FE6"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2DEEB3B7"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107" w:type="dxa"/>
            <w:tcBorders>
              <w:top w:val="nil"/>
              <w:left w:val="nil"/>
              <w:bottom w:val="single" w:sz="4" w:space="0" w:color="auto"/>
              <w:right w:val="single" w:sz="4" w:space="0" w:color="auto"/>
            </w:tcBorders>
            <w:shd w:val="clear" w:color="auto" w:fill="auto"/>
            <w:noWrap/>
            <w:vAlign w:val="bottom"/>
          </w:tcPr>
          <w:p w14:paraId="39714261" w14:textId="77777777" w:rsidR="00713680" w:rsidRPr="00AD5F50" w:rsidRDefault="00713680" w:rsidP="00713680">
            <w:pPr>
              <w:pStyle w:val="BodyText"/>
              <w:jc w:val="right"/>
              <w:rPr>
                <w:rFonts w:cs="Arial"/>
                <w:sz w:val="20"/>
                <w:lang w:eastAsia="en-GB"/>
              </w:rPr>
            </w:pPr>
            <w:r w:rsidRPr="00AD5F50">
              <w:rPr>
                <w:rFonts w:cs="Arial"/>
                <w:sz w:val="20"/>
                <w:lang w:eastAsia="en-GB"/>
              </w:rPr>
              <w:t>540</w:t>
            </w:r>
          </w:p>
        </w:tc>
      </w:tr>
      <w:tr w:rsidR="00713680" w:rsidRPr="00AD5F50" w14:paraId="0507727D"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7BE56837"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106" w:type="dxa"/>
            <w:tcBorders>
              <w:top w:val="nil"/>
              <w:left w:val="nil"/>
              <w:bottom w:val="single" w:sz="4" w:space="0" w:color="auto"/>
              <w:right w:val="single" w:sz="4" w:space="0" w:color="auto"/>
            </w:tcBorders>
            <w:shd w:val="clear" w:color="auto" w:fill="auto"/>
            <w:noWrap/>
            <w:vAlign w:val="bottom"/>
          </w:tcPr>
          <w:p w14:paraId="2ADC1099"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577598EB"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107" w:type="dxa"/>
            <w:tcBorders>
              <w:top w:val="nil"/>
              <w:left w:val="nil"/>
              <w:bottom w:val="single" w:sz="4" w:space="0" w:color="auto"/>
              <w:right w:val="single" w:sz="4" w:space="0" w:color="auto"/>
            </w:tcBorders>
            <w:shd w:val="clear" w:color="auto" w:fill="auto"/>
            <w:noWrap/>
            <w:vAlign w:val="bottom"/>
          </w:tcPr>
          <w:p w14:paraId="55785952" w14:textId="77777777" w:rsidR="00713680" w:rsidRPr="00AD5F50" w:rsidRDefault="00713680" w:rsidP="00713680">
            <w:pPr>
              <w:pStyle w:val="BodyText"/>
              <w:jc w:val="right"/>
              <w:rPr>
                <w:rFonts w:cs="Arial"/>
                <w:sz w:val="20"/>
                <w:lang w:eastAsia="en-GB"/>
              </w:rPr>
            </w:pPr>
            <w:r w:rsidRPr="00AD5F50">
              <w:rPr>
                <w:rFonts w:cs="Arial"/>
                <w:sz w:val="20"/>
                <w:lang w:eastAsia="en-GB"/>
              </w:rPr>
              <w:t>87</w:t>
            </w:r>
          </w:p>
        </w:tc>
      </w:tr>
      <w:tr w:rsidR="00713680" w:rsidRPr="00AD5F50" w14:paraId="2F896FBB"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09BFD4C5"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106" w:type="dxa"/>
            <w:tcBorders>
              <w:top w:val="nil"/>
              <w:left w:val="nil"/>
              <w:bottom w:val="single" w:sz="4" w:space="0" w:color="auto"/>
              <w:right w:val="single" w:sz="4" w:space="0" w:color="auto"/>
            </w:tcBorders>
            <w:shd w:val="clear" w:color="auto" w:fill="auto"/>
            <w:noWrap/>
            <w:vAlign w:val="bottom"/>
          </w:tcPr>
          <w:p w14:paraId="1F523540"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107" w:type="dxa"/>
            <w:tcBorders>
              <w:top w:val="nil"/>
              <w:left w:val="nil"/>
              <w:bottom w:val="single" w:sz="4" w:space="0" w:color="auto"/>
              <w:right w:val="single" w:sz="4" w:space="0" w:color="auto"/>
            </w:tcBorders>
            <w:shd w:val="clear" w:color="auto" w:fill="auto"/>
            <w:noWrap/>
            <w:vAlign w:val="bottom"/>
          </w:tcPr>
          <w:p w14:paraId="2FD1AE1E" w14:textId="77777777" w:rsidR="00713680" w:rsidRPr="00AD5F50" w:rsidRDefault="00713680" w:rsidP="00713680">
            <w:pPr>
              <w:pStyle w:val="BodyText"/>
              <w:jc w:val="right"/>
              <w:rPr>
                <w:rFonts w:cs="Arial"/>
                <w:sz w:val="20"/>
                <w:lang w:eastAsia="en-GB"/>
              </w:rPr>
            </w:pPr>
            <w:r w:rsidRPr="00AD5F50">
              <w:rPr>
                <w:rFonts w:cs="Arial"/>
                <w:sz w:val="20"/>
                <w:lang w:eastAsia="en-GB"/>
              </w:rPr>
              <w:t>500</w:t>
            </w:r>
          </w:p>
        </w:tc>
        <w:tc>
          <w:tcPr>
            <w:tcW w:w="1107" w:type="dxa"/>
            <w:tcBorders>
              <w:top w:val="nil"/>
              <w:left w:val="nil"/>
              <w:bottom w:val="single" w:sz="4" w:space="0" w:color="auto"/>
              <w:right w:val="single" w:sz="4" w:space="0" w:color="auto"/>
            </w:tcBorders>
            <w:shd w:val="clear" w:color="auto" w:fill="auto"/>
            <w:noWrap/>
            <w:vAlign w:val="bottom"/>
          </w:tcPr>
          <w:p w14:paraId="1A1194E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2C5A155F"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4690134D"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106" w:type="dxa"/>
            <w:tcBorders>
              <w:top w:val="nil"/>
              <w:left w:val="nil"/>
              <w:bottom w:val="single" w:sz="4" w:space="0" w:color="auto"/>
              <w:right w:val="single" w:sz="4" w:space="0" w:color="auto"/>
            </w:tcBorders>
            <w:shd w:val="clear" w:color="auto" w:fill="auto"/>
            <w:noWrap/>
            <w:vAlign w:val="bottom"/>
          </w:tcPr>
          <w:p w14:paraId="20415DEC"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107" w:type="dxa"/>
            <w:tcBorders>
              <w:top w:val="nil"/>
              <w:left w:val="nil"/>
              <w:bottom w:val="single" w:sz="4" w:space="0" w:color="auto"/>
              <w:right w:val="single" w:sz="4" w:space="0" w:color="auto"/>
            </w:tcBorders>
            <w:shd w:val="clear" w:color="auto" w:fill="auto"/>
            <w:noWrap/>
            <w:vAlign w:val="bottom"/>
          </w:tcPr>
          <w:p w14:paraId="06BCDE4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16A7544F" w14:textId="77777777" w:rsidR="00713680" w:rsidRPr="00AD5F50" w:rsidRDefault="00713680" w:rsidP="00713680">
            <w:pPr>
              <w:pStyle w:val="BodyText"/>
              <w:jc w:val="right"/>
              <w:rPr>
                <w:rFonts w:cs="Arial"/>
                <w:sz w:val="20"/>
                <w:lang w:eastAsia="en-GB"/>
              </w:rPr>
            </w:pPr>
            <w:r w:rsidRPr="00AD5F50">
              <w:rPr>
                <w:rFonts w:cs="Arial"/>
                <w:sz w:val="20"/>
                <w:lang w:eastAsia="en-GB"/>
              </w:rPr>
              <w:t>-65</w:t>
            </w:r>
          </w:p>
        </w:tc>
      </w:tr>
      <w:tr w:rsidR="00713680" w:rsidRPr="00AD5F50" w14:paraId="451337AF"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16F2999B"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106" w:type="dxa"/>
            <w:tcBorders>
              <w:top w:val="nil"/>
              <w:left w:val="nil"/>
              <w:bottom w:val="single" w:sz="4" w:space="0" w:color="auto"/>
              <w:right w:val="single" w:sz="4" w:space="0" w:color="auto"/>
            </w:tcBorders>
            <w:shd w:val="clear" w:color="auto" w:fill="auto"/>
            <w:noWrap/>
            <w:vAlign w:val="bottom"/>
          </w:tcPr>
          <w:p w14:paraId="73FB9CB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16B7BDF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21FEBFDD" w14:textId="77777777" w:rsidR="00713680" w:rsidRPr="00AD5F50" w:rsidRDefault="00713680" w:rsidP="00713680">
            <w:pPr>
              <w:pStyle w:val="BodyText"/>
              <w:jc w:val="right"/>
              <w:rPr>
                <w:rFonts w:cs="Arial"/>
                <w:sz w:val="20"/>
                <w:lang w:eastAsia="en-GB"/>
              </w:rPr>
            </w:pPr>
            <w:r w:rsidRPr="00AD5F50">
              <w:rPr>
                <w:rFonts w:cs="Arial"/>
                <w:sz w:val="20"/>
                <w:lang w:eastAsia="en-GB"/>
              </w:rPr>
              <w:t>-45</w:t>
            </w:r>
          </w:p>
        </w:tc>
      </w:tr>
      <w:tr w:rsidR="00713680" w:rsidRPr="00AD5F50" w14:paraId="520132E2"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0D4C0979"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106" w:type="dxa"/>
            <w:tcBorders>
              <w:top w:val="nil"/>
              <w:left w:val="nil"/>
              <w:bottom w:val="single" w:sz="4" w:space="0" w:color="auto"/>
              <w:right w:val="single" w:sz="4" w:space="0" w:color="auto"/>
            </w:tcBorders>
            <w:shd w:val="clear" w:color="auto" w:fill="auto"/>
            <w:noWrap/>
            <w:vAlign w:val="bottom"/>
          </w:tcPr>
          <w:p w14:paraId="391412B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521ED351"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107" w:type="dxa"/>
            <w:tcBorders>
              <w:top w:val="nil"/>
              <w:left w:val="nil"/>
              <w:bottom w:val="single" w:sz="4" w:space="0" w:color="auto"/>
              <w:right w:val="single" w:sz="4" w:space="0" w:color="auto"/>
            </w:tcBorders>
            <w:shd w:val="clear" w:color="auto" w:fill="auto"/>
            <w:noWrap/>
            <w:vAlign w:val="bottom"/>
          </w:tcPr>
          <w:p w14:paraId="039DA64B" w14:textId="77777777" w:rsidR="00713680" w:rsidRPr="00AD5F50" w:rsidRDefault="00713680" w:rsidP="00713680">
            <w:pPr>
              <w:pStyle w:val="BodyText"/>
              <w:jc w:val="right"/>
              <w:rPr>
                <w:rFonts w:cs="Arial"/>
                <w:sz w:val="20"/>
                <w:lang w:eastAsia="en-GB"/>
              </w:rPr>
            </w:pPr>
            <w:r w:rsidRPr="00AD5F50">
              <w:rPr>
                <w:rFonts w:cs="Arial"/>
                <w:sz w:val="20"/>
                <w:lang w:eastAsia="en-GB"/>
              </w:rPr>
              <w:t>2</w:t>
            </w:r>
          </w:p>
        </w:tc>
      </w:tr>
      <w:tr w:rsidR="00452DA5" w:rsidRPr="00E4058B" w14:paraId="1E3956CD"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1309E551" w14:textId="77777777" w:rsidR="00452DA5" w:rsidRPr="00E4058B" w:rsidRDefault="00452DA5" w:rsidP="00B5677D">
            <w:pPr>
              <w:pStyle w:val="BodyText"/>
              <w:rPr>
                <w:rFonts w:cs="Arial"/>
                <w:b/>
                <w:sz w:val="20"/>
                <w:lang w:eastAsia="en-GB"/>
              </w:rPr>
            </w:pPr>
            <w:r w:rsidRPr="00E4058B">
              <w:rPr>
                <w:rFonts w:cs="Arial"/>
                <w:b/>
                <w:sz w:val="20"/>
                <w:lang w:eastAsia="en-GB"/>
              </w:rPr>
              <w:t>DCMS Total</w:t>
            </w:r>
          </w:p>
        </w:tc>
        <w:tc>
          <w:tcPr>
            <w:tcW w:w="1106" w:type="dxa"/>
            <w:tcBorders>
              <w:top w:val="nil"/>
              <w:left w:val="nil"/>
              <w:bottom w:val="single" w:sz="4" w:space="0" w:color="auto"/>
              <w:right w:val="single" w:sz="4" w:space="0" w:color="auto"/>
            </w:tcBorders>
            <w:shd w:val="clear" w:color="auto" w:fill="auto"/>
            <w:noWrap/>
            <w:vAlign w:val="bottom"/>
          </w:tcPr>
          <w:p w14:paraId="7DAF0666" w14:textId="77777777" w:rsidR="00452DA5" w:rsidRPr="00E4058B" w:rsidRDefault="00B5677D" w:rsidP="00B5677D">
            <w:pPr>
              <w:pStyle w:val="BodyText"/>
              <w:jc w:val="right"/>
              <w:rPr>
                <w:rFonts w:cs="Arial"/>
                <w:b/>
                <w:sz w:val="20"/>
                <w:lang w:eastAsia="en-GB"/>
              </w:rPr>
            </w:pPr>
            <w:r w:rsidRPr="00E4058B">
              <w:rPr>
                <w:rFonts w:cs="Arial"/>
                <w:b/>
                <w:sz w:val="20"/>
                <w:lang w:eastAsia="en-GB"/>
              </w:rPr>
              <w:t>800</w:t>
            </w:r>
          </w:p>
        </w:tc>
        <w:tc>
          <w:tcPr>
            <w:tcW w:w="1107" w:type="dxa"/>
            <w:tcBorders>
              <w:top w:val="nil"/>
              <w:left w:val="nil"/>
              <w:bottom w:val="single" w:sz="4" w:space="0" w:color="auto"/>
              <w:right w:val="single" w:sz="4" w:space="0" w:color="auto"/>
            </w:tcBorders>
            <w:shd w:val="clear" w:color="auto" w:fill="auto"/>
            <w:noWrap/>
            <w:vAlign w:val="bottom"/>
          </w:tcPr>
          <w:p w14:paraId="3E957D2D" w14:textId="77777777" w:rsidR="00452DA5" w:rsidRPr="00E4058B" w:rsidRDefault="00B5677D" w:rsidP="00B5677D">
            <w:pPr>
              <w:pStyle w:val="BodyText"/>
              <w:jc w:val="right"/>
              <w:rPr>
                <w:rFonts w:cs="Arial"/>
                <w:b/>
                <w:sz w:val="20"/>
                <w:lang w:eastAsia="en-GB"/>
              </w:rPr>
            </w:pPr>
            <w:r w:rsidRPr="00E4058B">
              <w:rPr>
                <w:rFonts w:cs="Arial"/>
                <w:b/>
                <w:sz w:val="20"/>
                <w:lang w:eastAsia="en-GB"/>
              </w:rPr>
              <w:t>800</w:t>
            </w:r>
          </w:p>
        </w:tc>
        <w:tc>
          <w:tcPr>
            <w:tcW w:w="1107" w:type="dxa"/>
            <w:tcBorders>
              <w:top w:val="nil"/>
              <w:left w:val="nil"/>
              <w:bottom w:val="single" w:sz="4" w:space="0" w:color="auto"/>
              <w:right w:val="single" w:sz="4" w:space="0" w:color="auto"/>
            </w:tcBorders>
            <w:shd w:val="clear" w:color="auto" w:fill="auto"/>
            <w:noWrap/>
            <w:vAlign w:val="bottom"/>
          </w:tcPr>
          <w:p w14:paraId="07F00696" w14:textId="77777777" w:rsidR="00452DA5" w:rsidRPr="00E4058B" w:rsidRDefault="00452DA5" w:rsidP="00B5677D">
            <w:pPr>
              <w:pStyle w:val="BodyText"/>
              <w:jc w:val="right"/>
              <w:rPr>
                <w:rFonts w:cs="Arial"/>
                <w:b/>
                <w:sz w:val="20"/>
                <w:lang w:eastAsia="en-GB"/>
              </w:rPr>
            </w:pPr>
            <w:r w:rsidRPr="00E4058B">
              <w:rPr>
                <w:rFonts w:cs="Arial"/>
                <w:b/>
                <w:sz w:val="20"/>
                <w:lang w:eastAsia="en-GB"/>
              </w:rPr>
              <w:t>4</w:t>
            </w:r>
          </w:p>
        </w:tc>
      </w:tr>
      <w:tr w:rsidR="00452DA5" w:rsidRPr="00AD5F50" w14:paraId="6F00310D" w14:textId="77777777">
        <w:trPr>
          <w:trHeight w:val="300"/>
        </w:trPr>
        <w:tc>
          <w:tcPr>
            <w:tcW w:w="4200" w:type="dxa"/>
            <w:tcBorders>
              <w:top w:val="nil"/>
              <w:left w:val="single" w:sz="4" w:space="0" w:color="auto"/>
              <w:bottom w:val="single" w:sz="4" w:space="0" w:color="auto"/>
              <w:right w:val="single" w:sz="4" w:space="0" w:color="auto"/>
            </w:tcBorders>
            <w:shd w:val="clear" w:color="auto" w:fill="auto"/>
            <w:noWrap/>
            <w:vAlign w:val="bottom"/>
          </w:tcPr>
          <w:p w14:paraId="18C3B3B1" w14:textId="77777777" w:rsidR="00452DA5" w:rsidRPr="00AD5F50" w:rsidRDefault="00452DA5" w:rsidP="00B5677D">
            <w:pPr>
              <w:pStyle w:val="BodyText"/>
              <w:rPr>
                <w:rFonts w:cs="Arial"/>
                <w:sz w:val="20"/>
                <w:lang w:eastAsia="en-GB"/>
              </w:rPr>
            </w:pPr>
            <w:r w:rsidRPr="00AD5F50">
              <w:rPr>
                <w:rFonts w:cs="Arial"/>
                <w:sz w:val="20"/>
                <w:lang w:eastAsia="en-GB"/>
              </w:rPr>
              <w:t xml:space="preserve">Tech Nation sectors </w:t>
            </w:r>
          </w:p>
        </w:tc>
        <w:tc>
          <w:tcPr>
            <w:tcW w:w="1106" w:type="dxa"/>
            <w:tcBorders>
              <w:top w:val="nil"/>
              <w:left w:val="nil"/>
              <w:bottom w:val="single" w:sz="4" w:space="0" w:color="auto"/>
              <w:right w:val="single" w:sz="4" w:space="0" w:color="auto"/>
            </w:tcBorders>
            <w:shd w:val="clear" w:color="auto" w:fill="auto"/>
            <w:noWrap/>
            <w:vAlign w:val="bottom"/>
          </w:tcPr>
          <w:p w14:paraId="26D15024" w14:textId="77777777" w:rsidR="00452DA5" w:rsidRPr="00AD5F50" w:rsidRDefault="00B5677D" w:rsidP="00B5677D">
            <w:pPr>
              <w:pStyle w:val="BodyText"/>
              <w:jc w:val="right"/>
              <w:rPr>
                <w:rFonts w:cs="Arial"/>
                <w:sz w:val="20"/>
                <w:lang w:eastAsia="en-GB"/>
              </w:rPr>
            </w:pPr>
            <w:r w:rsidRPr="00AD5F50">
              <w:rPr>
                <w:rFonts w:cs="Arial"/>
                <w:sz w:val="20"/>
                <w:lang w:eastAsia="en-GB"/>
              </w:rPr>
              <w:t>1</w:t>
            </w:r>
            <w:r w:rsidR="00E4058B">
              <w:rPr>
                <w:rFonts w:cs="Arial"/>
                <w:sz w:val="20"/>
                <w:lang w:eastAsia="en-GB"/>
              </w:rPr>
              <w:t>,</w:t>
            </w:r>
            <w:r w:rsidRPr="00AD5F50">
              <w:rPr>
                <w:rFonts w:cs="Arial"/>
                <w:sz w:val="20"/>
                <w:lang w:eastAsia="en-GB"/>
              </w:rPr>
              <w:t>300</w:t>
            </w:r>
          </w:p>
        </w:tc>
        <w:tc>
          <w:tcPr>
            <w:tcW w:w="1107" w:type="dxa"/>
            <w:tcBorders>
              <w:top w:val="nil"/>
              <w:left w:val="nil"/>
              <w:bottom w:val="single" w:sz="4" w:space="0" w:color="auto"/>
              <w:right w:val="single" w:sz="4" w:space="0" w:color="auto"/>
            </w:tcBorders>
            <w:shd w:val="clear" w:color="auto" w:fill="auto"/>
            <w:noWrap/>
            <w:vAlign w:val="bottom"/>
          </w:tcPr>
          <w:p w14:paraId="46FC2974" w14:textId="77777777" w:rsidR="00452DA5" w:rsidRPr="00AD5F50" w:rsidRDefault="00B5677D" w:rsidP="00B5677D">
            <w:pPr>
              <w:pStyle w:val="BodyText"/>
              <w:jc w:val="right"/>
              <w:rPr>
                <w:rFonts w:cs="Arial"/>
                <w:sz w:val="20"/>
                <w:lang w:eastAsia="en-GB"/>
              </w:rPr>
            </w:pPr>
            <w:r w:rsidRPr="00AD5F50">
              <w:rPr>
                <w:rFonts w:cs="Arial"/>
                <w:sz w:val="20"/>
                <w:lang w:eastAsia="en-GB"/>
              </w:rPr>
              <w:t>1</w:t>
            </w:r>
            <w:r w:rsidR="00E4058B">
              <w:rPr>
                <w:rFonts w:cs="Arial"/>
                <w:sz w:val="20"/>
                <w:lang w:eastAsia="en-GB"/>
              </w:rPr>
              <w:t>,</w:t>
            </w:r>
            <w:r w:rsidRPr="00AD5F50">
              <w:rPr>
                <w:rFonts w:cs="Arial"/>
                <w:sz w:val="20"/>
                <w:lang w:eastAsia="en-GB"/>
              </w:rPr>
              <w:t>200</w:t>
            </w:r>
          </w:p>
        </w:tc>
        <w:tc>
          <w:tcPr>
            <w:tcW w:w="1107" w:type="dxa"/>
            <w:tcBorders>
              <w:top w:val="nil"/>
              <w:left w:val="nil"/>
              <w:bottom w:val="single" w:sz="4" w:space="0" w:color="auto"/>
              <w:right w:val="single" w:sz="4" w:space="0" w:color="auto"/>
            </w:tcBorders>
            <w:shd w:val="clear" w:color="auto" w:fill="auto"/>
            <w:noWrap/>
            <w:vAlign w:val="bottom"/>
          </w:tcPr>
          <w:p w14:paraId="52CF1FB4" w14:textId="77777777" w:rsidR="00452DA5" w:rsidRPr="00AD5F50" w:rsidRDefault="00452DA5" w:rsidP="00B5677D">
            <w:pPr>
              <w:pStyle w:val="BodyText"/>
              <w:jc w:val="right"/>
              <w:rPr>
                <w:rFonts w:cs="Arial"/>
                <w:sz w:val="20"/>
                <w:lang w:eastAsia="en-GB"/>
              </w:rPr>
            </w:pPr>
            <w:r w:rsidRPr="00AD5F50">
              <w:rPr>
                <w:rFonts w:cs="Arial"/>
                <w:sz w:val="20"/>
                <w:lang w:eastAsia="en-GB"/>
              </w:rPr>
              <w:t>-7</w:t>
            </w:r>
          </w:p>
        </w:tc>
      </w:tr>
    </w:tbl>
    <w:p w14:paraId="7566B8CE" w14:textId="77777777" w:rsidR="00452DA5" w:rsidRPr="00AD5F50" w:rsidRDefault="00452DA5" w:rsidP="00452DA5">
      <w:pPr>
        <w:pStyle w:val="Source"/>
        <w:rPr>
          <w:rFonts w:cs="Arial"/>
          <w:i/>
          <w:sz w:val="16"/>
          <w:szCs w:val="16"/>
        </w:rPr>
      </w:pPr>
      <w:r w:rsidRPr="00AD5F50">
        <w:rPr>
          <w:rFonts w:cs="Arial"/>
          <w:i/>
          <w:sz w:val="16"/>
          <w:szCs w:val="16"/>
        </w:rPr>
        <w:t xml:space="preserve">Source: ONS/NOMIS/BOP Analysis </w:t>
      </w:r>
    </w:p>
    <w:p w14:paraId="00CCA50F" w14:textId="77777777" w:rsidR="008E2C15" w:rsidRPr="00AD5F50" w:rsidRDefault="008E2C15" w:rsidP="008E2C15">
      <w:pPr>
        <w:pStyle w:val="Subheadingnonumber"/>
        <w:rPr>
          <w:rFonts w:cs="Arial"/>
          <w:i/>
        </w:rPr>
      </w:pPr>
    </w:p>
    <w:p w14:paraId="45E4EB6B" w14:textId="77777777" w:rsidR="008E2C15" w:rsidRPr="00AD5F50" w:rsidRDefault="008E2C15" w:rsidP="009B0B7D">
      <w:pPr>
        <w:pStyle w:val="Heading1"/>
        <w:numPr>
          <w:ilvl w:val="0"/>
          <w:numId w:val="0"/>
        </w:numPr>
      </w:pPr>
      <w:bookmarkStart w:id="118" w:name="_Toc500702942"/>
      <w:r w:rsidRPr="00AD5F50">
        <w:lastRenderedPageBreak/>
        <w:t xml:space="preserve">Annex </w:t>
      </w:r>
      <w:r w:rsidR="00244FF5" w:rsidRPr="00AD5F50">
        <w:t>8</w:t>
      </w:r>
      <w:r w:rsidR="00CC2A1F" w:rsidRPr="00AD5F50">
        <w:t xml:space="preserve"> </w:t>
      </w:r>
      <w:r w:rsidR="005873D8" w:rsidRPr="00AD5F50">
        <w:t xml:space="preserve">- </w:t>
      </w:r>
      <w:r w:rsidRPr="00AD5F50">
        <w:t>Solihull</w:t>
      </w:r>
      <w:bookmarkEnd w:id="118"/>
    </w:p>
    <w:p w14:paraId="7A283FD6" w14:textId="77777777" w:rsidR="005873D8" w:rsidRPr="00AD5F50" w:rsidRDefault="005873D8" w:rsidP="00B231C3">
      <w:pPr>
        <w:pStyle w:val="Figures"/>
      </w:pPr>
      <w:r w:rsidRPr="00AD5F50">
        <w:t xml:space="preserve">Change in the number of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enterprises in Solihull between 2010 and 2015</w:t>
      </w:r>
    </w:p>
    <w:tbl>
      <w:tblPr>
        <w:tblW w:w="7167" w:type="dxa"/>
        <w:tblInd w:w="93" w:type="dxa"/>
        <w:tblLook w:val="04A0" w:firstRow="1" w:lastRow="0" w:firstColumn="1" w:lastColumn="0" w:noHBand="0" w:noVBand="1"/>
      </w:tblPr>
      <w:tblGrid>
        <w:gridCol w:w="4260"/>
        <w:gridCol w:w="960"/>
        <w:gridCol w:w="960"/>
        <w:gridCol w:w="987"/>
      </w:tblGrid>
      <w:tr w:rsidR="00740DDD" w:rsidRPr="00AD5F50" w14:paraId="3D99ABBD"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5E37C" w14:textId="77777777" w:rsidR="00740DDD" w:rsidRPr="00AD5F50" w:rsidRDefault="00740DDD" w:rsidP="00B5677D">
            <w:pPr>
              <w:pStyle w:val="BodyText"/>
              <w:rPr>
                <w:rFonts w:cs="Arial"/>
                <w:b/>
                <w:sz w:val="18"/>
                <w:lang w:eastAsia="en-GB"/>
              </w:rPr>
            </w:pPr>
            <w:r w:rsidRPr="00AD5F50">
              <w:rPr>
                <w:rFonts w:cs="Arial"/>
                <w:b/>
                <w:sz w:val="18"/>
                <w:lang w:eastAsia="en-GB"/>
              </w:rPr>
              <w:t> </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994F7DE"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2F5E82C"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87" w:type="dxa"/>
            <w:tcBorders>
              <w:top w:val="single" w:sz="4" w:space="0" w:color="auto"/>
              <w:left w:val="nil"/>
              <w:bottom w:val="single" w:sz="4" w:space="0" w:color="auto"/>
              <w:right w:val="single" w:sz="4" w:space="0" w:color="auto"/>
            </w:tcBorders>
            <w:shd w:val="clear" w:color="auto" w:fill="auto"/>
            <w:noWrap/>
            <w:vAlign w:val="bottom"/>
          </w:tcPr>
          <w:p w14:paraId="5ED8C8BC"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7285826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B5E4A86"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7B5DE0DA" w14:textId="77777777" w:rsidR="00713680" w:rsidRPr="00AD5F50" w:rsidRDefault="00713680" w:rsidP="00713680">
            <w:pPr>
              <w:pStyle w:val="BodyText"/>
              <w:jc w:val="right"/>
              <w:rPr>
                <w:rFonts w:cs="Arial"/>
                <w:sz w:val="20"/>
                <w:lang w:eastAsia="en-GB"/>
              </w:rPr>
            </w:pPr>
            <w:r w:rsidRPr="00AD5F50">
              <w:rPr>
                <w:rFonts w:cs="Arial"/>
                <w:sz w:val="20"/>
                <w:lang w:eastAsia="en-GB"/>
              </w:rPr>
              <w:t>65</w:t>
            </w:r>
          </w:p>
        </w:tc>
        <w:tc>
          <w:tcPr>
            <w:tcW w:w="960" w:type="dxa"/>
            <w:tcBorders>
              <w:top w:val="nil"/>
              <w:left w:val="nil"/>
              <w:bottom w:val="single" w:sz="4" w:space="0" w:color="auto"/>
              <w:right w:val="single" w:sz="4" w:space="0" w:color="auto"/>
            </w:tcBorders>
            <w:shd w:val="clear" w:color="auto" w:fill="auto"/>
            <w:noWrap/>
            <w:vAlign w:val="bottom"/>
          </w:tcPr>
          <w:p w14:paraId="5B87F3CB" w14:textId="77777777" w:rsidR="00713680" w:rsidRPr="00AD5F50" w:rsidRDefault="00713680" w:rsidP="00713680">
            <w:pPr>
              <w:pStyle w:val="BodyText"/>
              <w:jc w:val="right"/>
              <w:rPr>
                <w:rFonts w:cs="Arial"/>
                <w:sz w:val="20"/>
                <w:lang w:eastAsia="en-GB"/>
              </w:rPr>
            </w:pPr>
            <w:r w:rsidRPr="00AD5F50">
              <w:rPr>
                <w:rFonts w:cs="Arial"/>
                <w:sz w:val="20"/>
                <w:lang w:eastAsia="en-GB"/>
              </w:rPr>
              <w:t>80</w:t>
            </w:r>
          </w:p>
        </w:tc>
        <w:tc>
          <w:tcPr>
            <w:tcW w:w="987" w:type="dxa"/>
            <w:tcBorders>
              <w:top w:val="nil"/>
              <w:left w:val="nil"/>
              <w:bottom w:val="single" w:sz="4" w:space="0" w:color="auto"/>
              <w:right w:val="single" w:sz="4" w:space="0" w:color="auto"/>
            </w:tcBorders>
            <w:shd w:val="clear" w:color="auto" w:fill="auto"/>
            <w:noWrap/>
            <w:vAlign w:val="bottom"/>
          </w:tcPr>
          <w:p w14:paraId="09A0A278" w14:textId="77777777" w:rsidR="00713680" w:rsidRPr="00AD5F50" w:rsidRDefault="00713680" w:rsidP="00713680">
            <w:pPr>
              <w:pStyle w:val="BodyText"/>
              <w:jc w:val="right"/>
              <w:rPr>
                <w:rFonts w:cs="Arial"/>
                <w:sz w:val="20"/>
                <w:lang w:eastAsia="en-GB"/>
              </w:rPr>
            </w:pPr>
            <w:r w:rsidRPr="00AD5F50">
              <w:rPr>
                <w:rFonts w:cs="Arial"/>
                <w:sz w:val="20"/>
                <w:lang w:eastAsia="en-GB"/>
              </w:rPr>
              <w:t>23</w:t>
            </w:r>
          </w:p>
        </w:tc>
      </w:tr>
      <w:tr w:rsidR="00713680" w:rsidRPr="00AD5F50" w14:paraId="07A0203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6E874BA"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1ED2A5D1"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122FF6C7"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87" w:type="dxa"/>
            <w:tcBorders>
              <w:top w:val="nil"/>
              <w:left w:val="nil"/>
              <w:bottom w:val="single" w:sz="4" w:space="0" w:color="auto"/>
              <w:right w:val="single" w:sz="4" w:space="0" w:color="auto"/>
            </w:tcBorders>
            <w:shd w:val="clear" w:color="auto" w:fill="auto"/>
            <w:noWrap/>
            <w:vAlign w:val="bottom"/>
          </w:tcPr>
          <w:p w14:paraId="551AFE71"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4EB78D9F"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50014A1"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0F241EA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77B804E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69A08913"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1D36F25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2C0DFEE"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6C5B9F20" w14:textId="77777777" w:rsidR="00713680" w:rsidRPr="00AD5F50" w:rsidRDefault="00713680" w:rsidP="00713680">
            <w:pPr>
              <w:pStyle w:val="BodyText"/>
              <w:jc w:val="right"/>
              <w:rPr>
                <w:rFonts w:cs="Arial"/>
                <w:sz w:val="20"/>
                <w:lang w:eastAsia="en-GB"/>
              </w:rPr>
            </w:pPr>
            <w:r w:rsidRPr="00AD5F50">
              <w:rPr>
                <w:rFonts w:cs="Arial"/>
                <w:sz w:val="20"/>
                <w:lang w:eastAsia="en-GB"/>
              </w:rPr>
              <w:t>45</w:t>
            </w:r>
          </w:p>
        </w:tc>
        <w:tc>
          <w:tcPr>
            <w:tcW w:w="960" w:type="dxa"/>
            <w:tcBorders>
              <w:top w:val="nil"/>
              <w:left w:val="nil"/>
              <w:bottom w:val="single" w:sz="4" w:space="0" w:color="auto"/>
              <w:right w:val="single" w:sz="4" w:space="0" w:color="auto"/>
            </w:tcBorders>
            <w:shd w:val="clear" w:color="auto" w:fill="auto"/>
            <w:noWrap/>
            <w:vAlign w:val="bottom"/>
          </w:tcPr>
          <w:p w14:paraId="11F47D99" w14:textId="77777777" w:rsidR="00713680" w:rsidRPr="00AD5F50" w:rsidRDefault="00713680" w:rsidP="00713680">
            <w:pPr>
              <w:pStyle w:val="BodyText"/>
              <w:jc w:val="right"/>
              <w:rPr>
                <w:rFonts w:cs="Arial"/>
                <w:sz w:val="20"/>
                <w:lang w:eastAsia="en-GB"/>
              </w:rPr>
            </w:pPr>
            <w:r w:rsidRPr="00AD5F50">
              <w:rPr>
                <w:rFonts w:cs="Arial"/>
                <w:sz w:val="20"/>
                <w:lang w:eastAsia="en-GB"/>
              </w:rPr>
              <w:t>60</w:t>
            </w:r>
          </w:p>
        </w:tc>
        <w:tc>
          <w:tcPr>
            <w:tcW w:w="987" w:type="dxa"/>
            <w:tcBorders>
              <w:top w:val="nil"/>
              <w:left w:val="nil"/>
              <w:bottom w:val="single" w:sz="4" w:space="0" w:color="auto"/>
              <w:right w:val="single" w:sz="4" w:space="0" w:color="auto"/>
            </w:tcBorders>
            <w:shd w:val="clear" w:color="auto" w:fill="auto"/>
            <w:noWrap/>
            <w:vAlign w:val="bottom"/>
          </w:tcPr>
          <w:p w14:paraId="6B830A81"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3412B4A3"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FFC00FE"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61BF071C"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78809A28"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78A6DA54" w14:textId="77777777" w:rsidR="00713680" w:rsidRPr="00AD5F50" w:rsidRDefault="00713680" w:rsidP="00713680">
            <w:pPr>
              <w:pStyle w:val="BodyText"/>
              <w:jc w:val="right"/>
              <w:rPr>
                <w:rFonts w:cs="Arial"/>
                <w:sz w:val="20"/>
                <w:lang w:eastAsia="en-GB"/>
              </w:rPr>
            </w:pPr>
            <w:r w:rsidRPr="00AD5F50">
              <w:rPr>
                <w:rFonts w:cs="Arial"/>
                <w:sz w:val="20"/>
                <w:lang w:eastAsia="en-GB"/>
              </w:rPr>
              <w:t>-25</w:t>
            </w:r>
          </w:p>
        </w:tc>
      </w:tr>
      <w:tr w:rsidR="00713680" w:rsidRPr="00AD5F50" w14:paraId="3ECC93A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CA8AF40"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7E580283" w14:textId="77777777" w:rsidR="00713680" w:rsidRPr="00AD5F50" w:rsidRDefault="00713680" w:rsidP="00713680">
            <w:pPr>
              <w:pStyle w:val="BodyText"/>
              <w:jc w:val="right"/>
              <w:rPr>
                <w:rFonts w:cs="Arial"/>
                <w:sz w:val="20"/>
                <w:lang w:eastAsia="en-GB"/>
              </w:rPr>
            </w:pPr>
            <w:r w:rsidRPr="00AD5F50">
              <w:rPr>
                <w:rFonts w:cs="Arial"/>
                <w:sz w:val="20"/>
                <w:lang w:eastAsia="en-GB"/>
              </w:rPr>
              <w:t>380</w:t>
            </w:r>
          </w:p>
        </w:tc>
        <w:tc>
          <w:tcPr>
            <w:tcW w:w="960" w:type="dxa"/>
            <w:tcBorders>
              <w:top w:val="nil"/>
              <w:left w:val="nil"/>
              <w:bottom w:val="single" w:sz="4" w:space="0" w:color="auto"/>
              <w:right w:val="single" w:sz="4" w:space="0" w:color="auto"/>
            </w:tcBorders>
            <w:shd w:val="clear" w:color="auto" w:fill="auto"/>
            <w:noWrap/>
            <w:vAlign w:val="bottom"/>
          </w:tcPr>
          <w:p w14:paraId="11655ABF" w14:textId="77777777" w:rsidR="00713680" w:rsidRPr="00AD5F50" w:rsidRDefault="00713680" w:rsidP="00713680">
            <w:pPr>
              <w:pStyle w:val="BodyText"/>
              <w:jc w:val="right"/>
              <w:rPr>
                <w:rFonts w:cs="Arial"/>
                <w:sz w:val="20"/>
                <w:lang w:eastAsia="en-GB"/>
              </w:rPr>
            </w:pPr>
            <w:r w:rsidRPr="00AD5F50">
              <w:rPr>
                <w:rFonts w:cs="Arial"/>
                <w:sz w:val="20"/>
                <w:lang w:eastAsia="en-GB"/>
              </w:rPr>
              <w:t>540</w:t>
            </w:r>
          </w:p>
        </w:tc>
        <w:tc>
          <w:tcPr>
            <w:tcW w:w="987" w:type="dxa"/>
            <w:tcBorders>
              <w:top w:val="nil"/>
              <w:left w:val="nil"/>
              <w:bottom w:val="single" w:sz="4" w:space="0" w:color="auto"/>
              <w:right w:val="single" w:sz="4" w:space="0" w:color="auto"/>
            </w:tcBorders>
            <w:shd w:val="clear" w:color="auto" w:fill="auto"/>
            <w:noWrap/>
            <w:vAlign w:val="bottom"/>
          </w:tcPr>
          <w:p w14:paraId="78570E4D" w14:textId="77777777" w:rsidR="00713680" w:rsidRPr="00AD5F50" w:rsidRDefault="00713680" w:rsidP="00713680">
            <w:pPr>
              <w:pStyle w:val="BodyText"/>
              <w:jc w:val="right"/>
              <w:rPr>
                <w:rFonts w:cs="Arial"/>
                <w:sz w:val="20"/>
                <w:lang w:eastAsia="en-GB"/>
              </w:rPr>
            </w:pPr>
            <w:r w:rsidRPr="00AD5F50">
              <w:rPr>
                <w:rFonts w:cs="Arial"/>
                <w:sz w:val="20"/>
                <w:lang w:eastAsia="en-GB"/>
              </w:rPr>
              <w:t>42</w:t>
            </w:r>
          </w:p>
        </w:tc>
      </w:tr>
      <w:tr w:rsidR="00713680" w:rsidRPr="00AD5F50" w14:paraId="574DA54A"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949A59E"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29637578"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679E329D"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87" w:type="dxa"/>
            <w:tcBorders>
              <w:top w:val="nil"/>
              <w:left w:val="nil"/>
              <w:bottom w:val="single" w:sz="4" w:space="0" w:color="auto"/>
              <w:right w:val="single" w:sz="4" w:space="0" w:color="auto"/>
            </w:tcBorders>
            <w:shd w:val="clear" w:color="auto" w:fill="auto"/>
            <w:noWrap/>
            <w:vAlign w:val="bottom"/>
          </w:tcPr>
          <w:p w14:paraId="3B08AFD0"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0DD4A44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8CAE2D8"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7A6D65F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51EC907D"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7B6FDF40"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550A0DE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1AEB506"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1663655F" w14:textId="77777777" w:rsidR="00713680" w:rsidRPr="00AD5F50" w:rsidRDefault="00713680" w:rsidP="00713680">
            <w:pPr>
              <w:pStyle w:val="BodyText"/>
              <w:jc w:val="right"/>
              <w:rPr>
                <w:rFonts w:cs="Arial"/>
                <w:sz w:val="20"/>
                <w:lang w:eastAsia="en-GB"/>
              </w:rPr>
            </w:pPr>
            <w:r w:rsidRPr="00AD5F50">
              <w:rPr>
                <w:rFonts w:cs="Arial"/>
                <w:sz w:val="20"/>
                <w:lang w:eastAsia="en-GB"/>
              </w:rPr>
              <w:t>35</w:t>
            </w:r>
          </w:p>
        </w:tc>
        <w:tc>
          <w:tcPr>
            <w:tcW w:w="960" w:type="dxa"/>
            <w:tcBorders>
              <w:top w:val="nil"/>
              <w:left w:val="nil"/>
              <w:bottom w:val="single" w:sz="4" w:space="0" w:color="auto"/>
              <w:right w:val="single" w:sz="4" w:space="0" w:color="auto"/>
            </w:tcBorders>
            <w:shd w:val="clear" w:color="auto" w:fill="auto"/>
            <w:noWrap/>
            <w:vAlign w:val="bottom"/>
          </w:tcPr>
          <w:p w14:paraId="7E34BE35"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c>
          <w:tcPr>
            <w:tcW w:w="987" w:type="dxa"/>
            <w:tcBorders>
              <w:top w:val="nil"/>
              <w:left w:val="nil"/>
              <w:bottom w:val="single" w:sz="4" w:space="0" w:color="auto"/>
              <w:right w:val="single" w:sz="4" w:space="0" w:color="auto"/>
            </w:tcBorders>
            <w:shd w:val="clear" w:color="auto" w:fill="auto"/>
            <w:noWrap/>
            <w:vAlign w:val="bottom"/>
          </w:tcPr>
          <w:p w14:paraId="4871E925" w14:textId="77777777" w:rsidR="00713680" w:rsidRPr="00AD5F50" w:rsidRDefault="00713680" w:rsidP="00713680">
            <w:pPr>
              <w:pStyle w:val="BodyText"/>
              <w:jc w:val="right"/>
              <w:rPr>
                <w:rFonts w:cs="Arial"/>
                <w:sz w:val="20"/>
                <w:lang w:eastAsia="en-GB"/>
              </w:rPr>
            </w:pPr>
            <w:r w:rsidRPr="00AD5F50">
              <w:rPr>
                <w:rFonts w:cs="Arial"/>
                <w:sz w:val="20"/>
                <w:lang w:eastAsia="en-GB"/>
              </w:rPr>
              <w:t>43</w:t>
            </w:r>
          </w:p>
        </w:tc>
      </w:tr>
      <w:tr w:rsidR="00740DDD" w:rsidRPr="00AD5F50" w14:paraId="3D974F1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DC3379E" w14:textId="77777777" w:rsidR="00740DDD" w:rsidRPr="00AD5F50" w:rsidRDefault="00740DDD" w:rsidP="00B5677D">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4539A228" w14:textId="77777777" w:rsidR="00740DDD" w:rsidRPr="00AD5F50" w:rsidRDefault="00740DDD" w:rsidP="00B5677D">
            <w:pPr>
              <w:pStyle w:val="BodyText"/>
              <w:jc w:val="right"/>
              <w:rPr>
                <w:rFonts w:cs="Arial"/>
                <w:b/>
                <w:sz w:val="20"/>
                <w:lang w:eastAsia="en-GB"/>
              </w:rPr>
            </w:pPr>
            <w:r w:rsidRPr="00AD5F50">
              <w:rPr>
                <w:rFonts w:cs="Arial"/>
                <w:b/>
                <w:sz w:val="20"/>
                <w:lang w:eastAsia="en-GB"/>
              </w:rPr>
              <w:t>575</w:t>
            </w:r>
          </w:p>
        </w:tc>
        <w:tc>
          <w:tcPr>
            <w:tcW w:w="960" w:type="dxa"/>
            <w:tcBorders>
              <w:top w:val="nil"/>
              <w:left w:val="nil"/>
              <w:bottom w:val="single" w:sz="4" w:space="0" w:color="auto"/>
              <w:right w:val="single" w:sz="4" w:space="0" w:color="auto"/>
            </w:tcBorders>
            <w:shd w:val="clear" w:color="auto" w:fill="auto"/>
            <w:noWrap/>
            <w:vAlign w:val="bottom"/>
          </w:tcPr>
          <w:p w14:paraId="4F0EB8D0" w14:textId="77777777" w:rsidR="00740DDD" w:rsidRPr="00AD5F50" w:rsidRDefault="00740DDD" w:rsidP="00B5677D">
            <w:pPr>
              <w:pStyle w:val="BodyText"/>
              <w:jc w:val="right"/>
              <w:rPr>
                <w:rFonts w:cs="Arial"/>
                <w:b/>
                <w:sz w:val="20"/>
                <w:lang w:eastAsia="en-GB"/>
              </w:rPr>
            </w:pPr>
            <w:r w:rsidRPr="00AD5F50">
              <w:rPr>
                <w:rFonts w:cs="Arial"/>
                <w:b/>
                <w:sz w:val="20"/>
                <w:lang w:eastAsia="en-GB"/>
              </w:rPr>
              <w:t>785</w:t>
            </w:r>
          </w:p>
        </w:tc>
        <w:tc>
          <w:tcPr>
            <w:tcW w:w="987" w:type="dxa"/>
            <w:tcBorders>
              <w:top w:val="nil"/>
              <w:left w:val="nil"/>
              <w:bottom w:val="single" w:sz="4" w:space="0" w:color="auto"/>
              <w:right w:val="single" w:sz="4" w:space="0" w:color="auto"/>
            </w:tcBorders>
            <w:shd w:val="clear" w:color="auto" w:fill="auto"/>
            <w:noWrap/>
            <w:vAlign w:val="bottom"/>
          </w:tcPr>
          <w:p w14:paraId="02D4ED11" w14:textId="77777777" w:rsidR="00740DDD" w:rsidRPr="00AD5F50" w:rsidRDefault="00740DDD" w:rsidP="00B5677D">
            <w:pPr>
              <w:pStyle w:val="BodyText"/>
              <w:jc w:val="right"/>
              <w:rPr>
                <w:rFonts w:cs="Arial"/>
                <w:b/>
                <w:sz w:val="20"/>
                <w:lang w:eastAsia="en-GB"/>
              </w:rPr>
            </w:pPr>
            <w:r w:rsidRPr="00AD5F50">
              <w:rPr>
                <w:rFonts w:cs="Arial"/>
                <w:b/>
                <w:sz w:val="20"/>
                <w:lang w:eastAsia="en-GB"/>
              </w:rPr>
              <w:t>37</w:t>
            </w:r>
          </w:p>
        </w:tc>
      </w:tr>
      <w:tr w:rsidR="00740DDD" w:rsidRPr="00AD5F50" w14:paraId="717865D5"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0C0E0E5"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328097FF" w14:textId="77777777" w:rsidR="00740DDD" w:rsidRPr="00AD5F50" w:rsidRDefault="00740DDD" w:rsidP="00B5677D">
            <w:pPr>
              <w:pStyle w:val="BodyText"/>
              <w:jc w:val="right"/>
              <w:rPr>
                <w:rFonts w:cs="Arial"/>
                <w:sz w:val="20"/>
                <w:lang w:eastAsia="en-GB"/>
              </w:rPr>
            </w:pPr>
            <w:r w:rsidRPr="00AD5F50">
              <w:rPr>
                <w:rFonts w:cs="Arial"/>
                <w:sz w:val="20"/>
                <w:lang w:eastAsia="en-GB"/>
              </w:rPr>
              <w:t>520</w:t>
            </w:r>
          </w:p>
        </w:tc>
        <w:tc>
          <w:tcPr>
            <w:tcW w:w="960" w:type="dxa"/>
            <w:tcBorders>
              <w:top w:val="nil"/>
              <w:left w:val="nil"/>
              <w:bottom w:val="single" w:sz="4" w:space="0" w:color="auto"/>
              <w:right w:val="single" w:sz="4" w:space="0" w:color="auto"/>
            </w:tcBorders>
            <w:shd w:val="clear" w:color="auto" w:fill="auto"/>
            <w:noWrap/>
            <w:vAlign w:val="bottom"/>
          </w:tcPr>
          <w:p w14:paraId="0A53CD35" w14:textId="77777777" w:rsidR="00740DDD" w:rsidRPr="00AD5F50" w:rsidRDefault="00740DDD" w:rsidP="00B5677D">
            <w:pPr>
              <w:pStyle w:val="BodyText"/>
              <w:jc w:val="right"/>
              <w:rPr>
                <w:rFonts w:cs="Arial"/>
                <w:sz w:val="20"/>
                <w:lang w:eastAsia="en-GB"/>
              </w:rPr>
            </w:pPr>
            <w:r w:rsidRPr="00AD5F50">
              <w:rPr>
                <w:rFonts w:cs="Arial"/>
                <w:sz w:val="20"/>
                <w:lang w:eastAsia="en-GB"/>
              </w:rPr>
              <w:t>690</w:t>
            </w:r>
          </w:p>
        </w:tc>
        <w:tc>
          <w:tcPr>
            <w:tcW w:w="987" w:type="dxa"/>
            <w:tcBorders>
              <w:top w:val="nil"/>
              <w:left w:val="nil"/>
              <w:bottom w:val="single" w:sz="4" w:space="0" w:color="auto"/>
              <w:right w:val="single" w:sz="4" w:space="0" w:color="auto"/>
            </w:tcBorders>
            <w:shd w:val="clear" w:color="auto" w:fill="auto"/>
            <w:noWrap/>
            <w:vAlign w:val="bottom"/>
          </w:tcPr>
          <w:p w14:paraId="4BF42D3D" w14:textId="77777777" w:rsidR="00740DDD" w:rsidRPr="00AD5F50" w:rsidRDefault="00740DDD" w:rsidP="00B5677D">
            <w:pPr>
              <w:pStyle w:val="BodyText"/>
              <w:jc w:val="right"/>
              <w:rPr>
                <w:rFonts w:cs="Arial"/>
                <w:sz w:val="20"/>
                <w:lang w:eastAsia="en-GB"/>
              </w:rPr>
            </w:pPr>
            <w:r w:rsidRPr="00AD5F50">
              <w:rPr>
                <w:rFonts w:cs="Arial"/>
                <w:sz w:val="20"/>
                <w:lang w:eastAsia="en-GB"/>
              </w:rPr>
              <w:t>33</w:t>
            </w:r>
          </w:p>
        </w:tc>
      </w:tr>
    </w:tbl>
    <w:p w14:paraId="32E79311" w14:textId="77777777" w:rsidR="00740DDD" w:rsidRPr="00AD5F50" w:rsidRDefault="00740DDD" w:rsidP="00B5677D">
      <w:pPr>
        <w:pStyle w:val="ListNumber"/>
        <w:numPr>
          <w:ilvl w:val="0"/>
          <w:numId w:val="0"/>
        </w:numPr>
        <w:rPr>
          <w:rFonts w:cs="Arial"/>
          <w:i/>
          <w:sz w:val="16"/>
          <w:szCs w:val="16"/>
        </w:rPr>
      </w:pPr>
      <w:r w:rsidRPr="00AD5F50">
        <w:rPr>
          <w:rFonts w:cs="Arial"/>
          <w:i/>
          <w:sz w:val="16"/>
          <w:szCs w:val="16"/>
        </w:rPr>
        <w:t xml:space="preserve">Source: NOMIS, ONS, BOP Analysis </w:t>
      </w:r>
    </w:p>
    <w:p w14:paraId="7901C239" w14:textId="77777777" w:rsidR="00452DA5" w:rsidRPr="00AD5F50" w:rsidRDefault="00452DA5" w:rsidP="00B231C3">
      <w:pPr>
        <w:pStyle w:val="Figures"/>
        <w:rPr>
          <w:i/>
        </w:rPr>
      </w:pPr>
      <w:r w:rsidRPr="00AD5F50">
        <w:rPr>
          <w:i/>
        </w:rPr>
        <w:br w:type="column"/>
      </w:r>
      <w:r w:rsidRPr="00AD5F50">
        <w:t xml:space="preserve">Change in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employment in Solihull between 2010 and 2015</w:t>
      </w:r>
    </w:p>
    <w:tbl>
      <w:tblPr>
        <w:tblW w:w="7260" w:type="dxa"/>
        <w:tblInd w:w="93" w:type="dxa"/>
        <w:tblLayout w:type="fixed"/>
        <w:tblLook w:val="04A0" w:firstRow="1" w:lastRow="0" w:firstColumn="1" w:lastColumn="0" w:noHBand="0" w:noVBand="1"/>
      </w:tblPr>
      <w:tblGrid>
        <w:gridCol w:w="4020"/>
        <w:gridCol w:w="1080"/>
        <w:gridCol w:w="1080"/>
        <w:gridCol w:w="1080"/>
      </w:tblGrid>
      <w:tr w:rsidR="00452DA5" w:rsidRPr="00AD5F50" w14:paraId="6060AFA9"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84F6BF" w14:textId="77777777" w:rsidR="00452DA5" w:rsidRPr="00AD5F50" w:rsidRDefault="00452DA5" w:rsidP="00B5677D">
            <w:pPr>
              <w:pStyle w:val="BodyText"/>
              <w:rPr>
                <w:rFonts w:cs="Arial"/>
                <w:b/>
                <w:sz w:val="18"/>
                <w:lang w:eastAsia="en-GB"/>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EFAE8E9" w14:textId="77777777" w:rsidR="00452DA5" w:rsidRPr="00AD5F50" w:rsidRDefault="00452DA5" w:rsidP="00B5677D">
            <w:pPr>
              <w:pStyle w:val="BodyText"/>
              <w:rPr>
                <w:rFonts w:cs="Arial"/>
                <w:b/>
                <w:sz w:val="18"/>
                <w:lang w:eastAsia="en-GB"/>
              </w:rPr>
            </w:pPr>
            <w:r w:rsidRPr="00AD5F50">
              <w:rPr>
                <w:rFonts w:cs="Arial"/>
                <w:b/>
                <w:sz w:val="18"/>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AC5FF38" w14:textId="77777777" w:rsidR="00452DA5" w:rsidRPr="00AD5F50" w:rsidRDefault="00452DA5" w:rsidP="00B5677D">
            <w:pPr>
              <w:pStyle w:val="BodyText"/>
              <w:rPr>
                <w:rFonts w:cs="Arial"/>
                <w:b/>
                <w:sz w:val="18"/>
                <w:lang w:eastAsia="en-GB"/>
              </w:rPr>
            </w:pPr>
            <w:r w:rsidRPr="00AD5F50">
              <w:rPr>
                <w:rFonts w:cs="Arial"/>
                <w:b/>
                <w:sz w:val="18"/>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8DCF99C" w14:textId="77777777" w:rsidR="00452DA5" w:rsidRPr="00AD5F50" w:rsidRDefault="00452DA5" w:rsidP="00B5677D">
            <w:pPr>
              <w:pStyle w:val="BodyText"/>
              <w:rPr>
                <w:rFonts w:cs="Arial"/>
                <w:b/>
                <w:sz w:val="18"/>
                <w:lang w:eastAsia="en-GB"/>
              </w:rPr>
            </w:pPr>
            <w:r w:rsidRPr="00AD5F50">
              <w:rPr>
                <w:rFonts w:cs="Arial"/>
                <w:b/>
                <w:sz w:val="18"/>
                <w:lang w:eastAsia="en-GB"/>
              </w:rPr>
              <w:t>% change</w:t>
            </w:r>
          </w:p>
        </w:tc>
      </w:tr>
      <w:tr w:rsidR="00713680" w:rsidRPr="00AD5F50" w14:paraId="24DF94FD"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83FC600"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419BE583" w14:textId="77777777" w:rsidR="00713680" w:rsidRPr="00AD5F50" w:rsidRDefault="00713680" w:rsidP="00713680">
            <w:pPr>
              <w:pStyle w:val="BodyTex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14C0A1A4" w14:textId="77777777" w:rsidR="00713680" w:rsidRPr="00AD5F50" w:rsidRDefault="00713680" w:rsidP="00713680">
            <w:pPr>
              <w:pStyle w:val="BodyTex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3D05DC42" w14:textId="77777777" w:rsidR="00713680" w:rsidRPr="00AD5F50" w:rsidRDefault="00713680" w:rsidP="00713680">
            <w:pPr>
              <w:pStyle w:val="BodyText"/>
              <w:rPr>
                <w:rFonts w:cs="Arial"/>
                <w:sz w:val="20"/>
                <w:lang w:eastAsia="en-GB"/>
              </w:rPr>
            </w:pPr>
            <w:r w:rsidRPr="00AD5F50">
              <w:rPr>
                <w:rFonts w:cs="Arial"/>
                <w:sz w:val="20"/>
                <w:lang w:eastAsia="en-GB"/>
              </w:rPr>
              <w:t>22</w:t>
            </w:r>
          </w:p>
        </w:tc>
      </w:tr>
      <w:tr w:rsidR="00713680" w:rsidRPr="00AD5F50" w14:paraId="1F28BF52"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0636C8D"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7148315D"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99ABC4F"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03728E5" w14:textId="77777777" w:rsidR="00713680" w:rsidRPr="00AD5F50" w:rsidRDefault="00713680" w:rsidP="00713680">
            <w:pPr>
              <w:pStyle w:val="BodyText"/>
              <w:rPr>
                <w:rFonts w:cs="Arial"/>
                <w:sz w:val="20"/>
                <w:lang w:eastAsia="en-GB"/>
              </w:rPr>
            </w:pPr>
            <w:r w:rsidRPr="00AD5F50">
              <w:rPr>
                <w:rFonts w:cs="Arial"/>
                <w:sz w:val="20"/>
                <w:lang w:eastAsia="en-GB"/>
              </w:rPr>
              <w:t>56</w:t>
            </w:r>
          </w:p>
        </w:tc>
      </w:tr>
      <w:tr w:rsidR="00713680" w:rsidRPr="00AD5F50" w14:paraId="20BCD9F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940765E"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3909DC39"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4A525C16"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54A3889D" w14:textId="77777777" w:rsidR="00713680" w:rsidRPr="00AD5F50" w:rsidRDefault="00713680" w:rsidP="00713680">
            <w:pPr>
              <w:pStyle w:val="BodyText"/>
              <w:rPr>
                <w:rFonts w:cs="Arial"/>
                <w:sz w:val="20"/>
                <w:lang w:eastAsia="en-GB"/>
              </w:rPr>
            </w:pPr>
            <w:r w:rsidRPr="00AD5F50">
              <w:rPr>
                <w:rFonts w:cs="Arial"/>
                <w:sz w:val="20"/>
                <w:lang w:eastAsia="en-GB"/>
              </w:rPr>
              <w:t>100</w:t>
            </w:r>
          </w:p>
        </w:tc>
      </w:tr>
      <w:tr w:rsidR="00713680" w:rsidRPr="00AD5F50" w14:paraId="32FA0320"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8026D90"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6031F3D2"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77639634"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2863DB4" w14:textId="77777777" w:rsidR="00713680" w:rsidRPr="00AD5F50" w:rsidRDefault="00713680" w:rsidP="00713680">
            <w:pPr>
              <w:pStyle w:val="BodyText"/>
              <w:rPr>
                <w:rFonts w:cs="Arial"/>
                <w:sz w:val="20"/>
                <w:lang w:eastAsia="en-GB"/>
              </w:rPr>
            </w:pPr>
            <w:r w:rsidRPr="00AD5F50">
              <w:rPr>
                <w:rFonts w:cs="Arial"/>
                <w:sz w:val="20"/>
                <w:lang w:eastAsia="en-GB"/>
              </w:rPr>
              <w:t>233</w:t>
            </w:r>
          </w:p>
        </w:tc>
      </w:tr>
      <w:tr w:rsidR="00713680" w:rsidRPr="00AD5F50" w14:paraId="13DFD71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C56A935"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63A63423" w14:textId="77777777" w:rsidR="00713680" w:rsidRPr="00AD5F50" w:rsidRDefault="00713680" w:rsidP="00713680">
            <w:pPr>
              <w:pStyle w:val="BodyTex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7A2B1367" w14:textId="77777777" w:rsidR="00713680" w:rsidRPr="00AD5F50" w:rsidRDefault="00713680" w:rsidP="00713680">
            <w:pPr>
              <w:pStyle w:val="BodyText"/>
              <w:rPr>
                <w:rFonts w:cs="Arial"/>
                <w:sz w:val="20"/>
                <w:lang w:eastAsia="en-GB"/>
              </w:rPr>
            </w:pP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61945DD0" w14:textId="77777777" w:rsidR="00713680" w:rsidRPr="00AD5F50" w:rsidRDefault="00713680" w:rsidP="00713680">
            <w:pPr>
              <w:pStyle w:val="BodyText"/>
              <w:rPr>
                <w:rFonts w:cs="Arial"/>
                <w:sz w:val="20"/>
                <w:lang w:eastAsia="en-GB"/>
              </w:rPr>
            </w:pPr>
            <w:r w:rsidRPr="00AD5F50">
              <w:rPr>
                <w:rFonts w:cs="Arial"/>
                <w:sz w:val="20"/>
                <w:lang w:eastAsia="en-GB"/>
              </w:rPr>
              <w:t>-63</w:t>
            </w:r>
          </w:p>
        </w:tc>
      </w:tr>
      <w:tr w:rsidR="00713680" w:rsidRPr="00AD5F50" w14:paraId="5E79FF8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D4B8817"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25B0A210" w14:textId="77777777" w:rsidR="00713680" w:rsidRPr="00AD5F50" w:rsidRDefault="00713680" w:rsidP="00713680">
            <w:pPr>
              <w:pStyle w:val="BodyText"/>
              <w:rPr>
                <w:rFonts w:cs="Arial"/>
                <w:sz w:val="20"/>
                <w:lang w:eastAsia="en-GB"/>
              </w:rPr>
            </w:pPr>
            <w:r w:rsidRPr="00AD5F50">
              <w:rPr>
                <w:rFonts w:cs="Arial"/>
                <w:sz w:val="20"/>
                <w:lang w:eastAsia="en-GB"/>
              </w:rPr>
              <w:t>4</w:t>
            </w:r>
            <w:r w:rsidR="00E4058B">
              <w:rPr>
                <w:rFonts w:cs="Arial"/>
                <w:sz w:val="20"/>
                <w:lang w:eastAsia="en-GB"/>
              </w:rPr>
              <w:t>,</w:t>
            </w: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04461323" w14:textId="77777777" w:rsidR="00713680" w:rsidRPr="00AD5F50" w:rsidRDefault="00713680" w:rsidP="00713680">
            <w:pPr>
              <w:pStyle w:val="BodyText"/>
              <w:rPr>
                <w:rFonts w:cs="Arial"/>
                <w:sz w:val="20"/>
                <w:lang w:eastAsia="en-GB"/>
              </w:rPr>
            </w:pPr>
            <w:r w:rsidRPr="00AD5F50">
              <w:rPr>
                <w:rFonts w:cs="Arial"/>
                <w:sz w:val="20"/>
                <w:lang w:eastAsia="en-GB"/>
              </w:rPr>
              <w:t>4</w:t>
            </w:r>
            <w:r w:rsidR="00E4058B">
              <w:rPr>
                <w:rFonts w:cs="Arial"/>
                <w:sz w:val="20"/>
                <w:lang w:eastAsia="en-GB"/>
              </w:rPr>
              <w:t>,</w:t>
            </w: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0F58D898" w14:textId="77777777" w:rsidR="00713680" w:rsidRPr="00AD5F50" w:rsidRDefault="00713680" w:rsidP="00713680">
            <w:pPr>
              <w:pStyle w:val="BodyText"/>
              <w:rPr>
                <w:rFonts w:cs="Arial"/>
                <w:sz w:val="20"/>
                <w:lang w:eastAsia="en-GB"/>
              </w:rPr>
            </w:pPr>
            <w:r w:rsidRPr="00AD5F50">
              <w:rPr>
                <w:rFonts w:cs="Arial"/>
                <w:sz w:val="20"/>
                <w:lang w:eastAsia="en-GB"/>
              </w:rPr>
              <w:t>-1</w:t>
            </w:r>
          </w:p>
        </w:tc>
      </w:tr>
      <w:tr w:rsidR="00713680" w:rsidRPr="00AD5F50" w14:paraId="65C70CCB"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94BF23A"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41983FEF"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8D99BC1"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1F38EC1E" w14:textId="77777777" w:rsidR="00713680" w:rsidRPr="00AD5F50" w:rsidRDefault="00713680" w:rsidP="00713680">
            <w:pPr>
              <w:pStyle w:val="BodyText"/>
              <w:rPr>
                <w:rFonts w:cs="Arial"/>
                <w:sz w:val="20"/>
                <w:lang w:eastAsia="en-GB"/>
              </w:rPr>
            </w:pPr>
            <w:r w:rsidRPr="00AD5F50">
              <w:rPr>
                <w:rFonts w:cs="Arial"/>
                <w:sz w:val="20"/>
                <w:lang w:eastAsia="en-GB"/>
              </w:rPr>
              <w:t>35</w:t>
            </w:r>
          </w:p>
        </w:tc>
      </w:tr>
      <w:tr w:rsidR="00713680" w:rsidRPr="00AD5F50" w14:paraId="65033FF8"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042B60B"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3A4E85DC" w14:textId="77777777" w:rsidR="00713680" w:rsidRPr="00AD5F50" w:rsidRDefault="00713680" w:rsidP="00713680">
            <w:pPr>
              <w:pStyle w:val="BodyTex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717215CC" w14:textId="77777777" w:rsidR="00713680" w:rsidRPr="00AD5F50" w:rsidRDefault="00713680" w:rsidP="00713680">
            <w:pPr>
              <w:pStyle w:val="BodyTex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40BB1AE3" w14:textId="77777777" w:rsidR="00713680" w:rsidRPr="00AD5F50" w:rsidRDefault="00713680" w:rsidP="00713680">
            <w:pPr>
              <w:pStyle w:val="BodyText"/>
              <w:rPr>
                <w:rFonts w:cs="Arial"/>
                <w:sz w:val="20"/>
                <w:lang w:eastAsia="en-GB"/>
              </w:rPr>
            </w:pPr>
            <w:r w:rsidRPr="00AD5F50">
              <w:rPr>
                <w:rFonts w:cs="Arial"/>
                <w:sz w:val="20"/>
                <w:lang w:eastAsia="en-GB"/>
              </w:rPr>
              <w:t>-13</w:t>
            </w:r>
          </w:p>
        </w:tc>
      </w:tr>
      <w:tr w:rsidR="00713680" w:rsidRPr="00AD5F50" w14:paraId="0C559BB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8B9EE33"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1FF403F4"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F4870EB" w14:textId="77777777" w:rsidR="00713680" w:rsidRPr="00AD5F50" w:rsidRDefault="00713680" w:rsidP="00713680">
            <w:pPr>
              <w:pStyle w:val="BodyTex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4920D9F0" w14:textId="77777777" w:rsidR="00713680" w:rsidRPr="00AD5F50" w:rsidRDefault="00713680" w:rsidP="00713680">
            <w:pPr>
              <w:pStyle w:val="BodyText"/>
              <w:rPr>
                <w:rFonts w:cs="Arial"/>
                <w:sz w:val="20"/>
                <w:lang w:eastAsia="en-GB"/>
              </w:rPr>
            </w:pPr>
            <w:r w:rsidRPr="00AD5F50">
              <w:rPr>
                <w:rFonts w:cs="Arial"/>
                <w:sz w:val="20"/>
                <w:lang w:eastAsia="en-GB"/>
              </w:rPr>
              <w:t>288</w:t>
            </w:r>
          </w:p>
        </w:tc>
      </w:tr>
      <w:tr w:rsidR="00452DA5" w:rsidRPr="00AD5F50" w14:paraId="4735BC6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B427E10" w14:textId="77777777" w:rsidR="00452DA5" w:rsidRPr="00AD5F50" w:rsidRDefault="00452DA5" w:rsidP="00B5677D">
            <w:pPr>
              <w:pStyle w:val="BodyText"/>
              <w:rPr>
                <w:rFonts w:cs="Arial"/>
                <w:b/>
                <w:sz w:val="20"/>
                <w:lang w:eastAsia="en-GB"/>
              </w:rPr>
            </w:pPr>
            <w:r w:rsidRPr="00AD5F50">
              <w:rPr>
                <w:rFonts w:cs="Arial"/>
                <w:b/>
                <w:sz w:val="20"/>
                <w:lang w:eastAsia="en-GB"/>
              </w:rPr>
              <w:t xml:space="preserve">DCMS Total </w:t>
            </w:r>
          </w:p>
        </w:tc>
        <w:tc>
          <w:tcPr>
            <w:tcW w:w="1080" w:type="dxa"/>
            <w:tcBorders>
              <w:top w:val="nil"/>
              <w:left w:val="nil"/>
              <w:bottom w:val="single" w:sz="4" w:space="0" w:color="auto"/>
              <w:right w:val="single" w:sz="4" w:space="0" w:color="auto"/>
            </w:tcBorders>
            <w:shd w:val="clear" w:color="auto" w:fill="auto"/>
            <w:noWrap/>
            <w:vAlign w:val="bottom"/>
          </w:tcPr>
          <w:p w14:paraId="50EAFE75" w14:textId="77777777" w:rsidR="00452DA5" w:rsidRPr="00AD5F50" w:rsidRDefault="00B5677D" w:rsidP="00B5677D">
            <w:pPr>
              <w:pStyle w:val="BodyText"/>
              <w:rPr>
                <w:rFonts w:cs="Arial"/>
                <w:b/>
                <w:sz w:val="20"/>
                <w:lang w:eastAsia="en-GB"/>
              </w:rPr>
            </w:pPr>
            <w:r w:rsidRPr="00AD5F50">
              <w:rPr>
                <w:rFonts w:cs="Arial"/>
                <w:b/>
                <w:sz w:val="20"/>
                <w:lang w:eastAsia="en-GB"/>
              </w:rPr>
              <w:t>5</w:t>
            </w:r>
            <w:r w:rsidR="00E4058B">
              <w:rPr>
                <w:rFonts w:cs="Arial"/>
                <w:b/>
                <w:sz w:val="20"/>
                <w:lang w:eastAsia="en-GB"/>
              </w:rPr>
              <w:t>,</w:t>
            </w:r>
            <w:r w:rsidRPr="00AD5F50">
              <w:rPr>
                <w:rFonts w:cs="Arial"/>
                <w:b/>
                <w:sz w:val="20"/>
                <w:lang w:eastAsia="en-GB"/>
              </w:rPr>
              <w:t>600</w:t>
            </w:r>
          </w:p>
        </w:tc>
        <w:tc>
          <w:tcPr>
            <w:tcW w:w="1080" w:type="dxa"/>
            <w:tcBorders>
              <w:top w:val="nil"/>
              <w:left w:val="nil"/>
              <w:bottom w:val="single" w:sz="4" w:space="0" w:color="auto"/>
              <w:right w:val="single" w:sz="4" w:space="0" w:color="auto"/>
            </w:tcBorders>
            <w:shd w:val="clear" w:color="auto" w:fill="auto"/>
            <w:noWrap/>
            <w:vAlign w:val="bottom"/>
          </w:tcPr>
          <w:p w14:paraId="6230B5C1" w14:textId="77777777" w:rsidR="00452DA5" w:rsidRPr="00AD5F50" w:rsidRDefault="00B5677D" w:rsidP="00B5677D">
            <w:pPr>
              <w:pStyle w:val="BodyText"/>
              <w:rPr>
                <w:rFonts w:cs="Arial"/>
                <w:b/>
                <w:sz w:val="20"/>
                <w:lang w:eastAsia="en-GB"/>
              </w:rPr>
            </w:pPr>
            <w:r w:rsidRPr="00AD5F50">
              <w:rPr>
                <w:rFonts w:cs="Arial"/>
                <w:b/>
                <w:sz w:val="20"/>
                <w:lang w:eastAsia="en-GB"/>
              </w:rPr>
              <w:t>5</w:t>
            </w:r>
            <w:r w:rsidR="00E4058B">
              <w:rPr>
                <w:rFonts w:cs="Arial"/>
                <w:b/>
                <w:sz w:val="20"/>
                <w:lang w:eastAsia="en-GB"/>
              </w:rPr>
              <w:t>,</w:t>
            </w:r>
            <w:r w:rsidRPr="00AD5F50">
              <w:rPr>
                <w:rFonts w:cs="Arial"/>
                <w:b/>
                <w:sz w:val="20"/>
                <w:lang w:eastAsia="en-GB"/>
              </w:rPr>
              <w:t>700</w:t>
            </w:r>
          </w:p>
        </w:tc>
        <w:tc>
          <w:tcPr>
            <w:tcW w:w="1080" w:type="dxa"/>
            <w:tcBorders>
              <w:top w:val="nil"/>
              <w:left w:val="nil"/>
              <w:bottom w:val="single" w:sz="4" w:space="0" w:color="auto"/>
              <w:right w:val="single" w:sz="4" w:space="0" w:color="auto"/>
            </w:tcBorders>
            <w:shd w:val="clear" w:color="auto" w:fill="auto"/>
            <w:noWrap/>
            <w:vAlign w:val="bottom"/>
          </w:tcPr>
          <w:p w14:paraId="01B9927F" w14:textId="77777777" w:rsidR="00452DA5" w:rsidRPr="00AD5F50" w:rsidRDefault="00452DA5" w:rsidP="00B5677D">
            <w:pPr>
              <w:pStyle w:val="BodyText"/>
              <w:rPr>
                <w:rFonts w:cs="Arial"/>
                <w:b/>
                <w:sz w:val="20"/>
                <w:lang w:eastAsia="en-GB"/>
              </w:rPr>
            </w:pPr>
            <w:r w:rsidRPr="00AD5F50">
              <w:rPr>
                <w:rFonts w:cs="Arial"/>
                <w:b/>
                <w:sz w:val="20"/>
                <w:lang w:eastAsia="en-GB"/>
              </w:rPr>
              <w:t>1</w:t>
            </w:r>
          </w:p>
        </w:tc>
      </w:tr>
      <w:tr w:rsidR="00452DA5" w:rsidRPr="00AD5F50" w14:paraId="0EA485E0"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389599D" w14:textId="77777777" w:rsidR="00452DA5" w:rsidRPr="00AD5F50" w:rsidRDefault="00452DA5" w:rsidP="00B5677D">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773FD497" w14:textId="77777777" w:rsidR="00452DA5" w:rsidRPr="00AD5F50" w:rsidRDefault="00B5677D" w:rsidP="00B5677D">
            <w:pPr>
              <w:pStyle w:val="BodyText"/>
              <w:rPr>
                <w:rFonts w:cs="Arial"/>
                <w:sz w:val="20"/>
                <w:lang w:eastAsia="en-GB"/>
              </w:rPr>
            </w:pPr>
            <w:r w:rsidRPr="00AD5F50">
              <w:rPr>
                <w:rFonts w:cs="Arial"/>
                <w:sz w:val="20"/>
                <w:lang w:eastAsia="en-GB"/>
              </w:rPr>
              <w:t>5</w:t>
            </w:r>
            <w:r w:rsidR="00E4058B">
              <w:rPr>
                <w:rFonts w:cs="Arial"/>
                <w:sz w:val="20"/>
                <w:lang w:eastAsia="en-GB"/>
              </w:rPr>
              <w:t>,</w:t>
            </w: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66CBAF19" w14:textId="77777777" w:rsidR="00452DA5" w:rsidRPr="00AD5F50" w:rsidRDefault="00B5677D" w:rsidP="00B5677D">
            <w:pPr>
              <w:pStyle w:val="BodyText"/>
              <w:rPr>
                <w:rFonts w:cs="Arial"/>
                <w:sz w:val="20"/>
                <w:lang w:eastAsia="en-GB"/>
              </w:rPr>
            </w:pPr>
            <w:r w:rsidRPr="00AD5F50">
              <w:rPr>
                <w:rFonts w:cs="Arial"/>
                <w:sz w:val="20"/>
                <w:lang w:eastAsia="en-GB"/>
              </w:rPr>
              <w:t>5</w:t>
            </w:r>
            <w:r w:rsidR="00E4058B">
              <w:rPr>
                <w:rFonts w:cs="Arial"/>
                <w:sz w:val="20"/>
                <w:lang w:eastAsia="en-GB"/>
              </w:rPr>
              <w:t>,</w:t>
            </w:r>
            <w:r w:rsidRPr="00AD5F50">
              <w:rPr>
                <w:rFonts w:cs="Arial"/>
                <w:sz w:val="20"/>
                <w:lang w:eastAsia="en-GB"/>
              </w:rPr>
              <w:t>400</w:t>
            </w:r>
          </w:p>
        </w:tc>
        <w:tc>
          <w:tcPr>
            <w:tcW w:w="1080" w:type="dxa"/>
            <w:tcBorders>
              <w:top w:val="nil"/>
              <w:left w:val="nil"/>
              <w:bottom w:val="single" w:sz="4" w:space="0" w:color="auto"/>
              <w:right w:val="single" w:sz="4" w:space="0" w:color="auto"/>
            </w:tcBorders>
            <w:shd w:val="clear" w:color="auto" w:fill="auto"/>
            <w:noWrap/>
            <w:vAlign w:val="bottom"/>
          </w:tcPr>
          <w:p w14:paraId="2F0930DE" w14:textId="77777777" w:rsidR="00452DA5" w:rsidRPr="00AD5F50" w:rsidRDefault="00452DA5" w:rsidP="00B5677D">
            <w:pPr>
              <w:pStyle w:val="BodyText"/>
              <w:rPr>
                <w:rFonts w:cs="Arial"/>
                <w:sz w:val="20"/>
                <w:lang w:eastAsia="en-GB"/>
              </w:rPr>
            </w:pPr>
            <w:r w:rsidRPr="00AD5F50">
              <w:rPr>
                <w:rFonts w:cs="Arial"/>
                <w:sz w:val="20"/>
                <w:lang w:eastAsia="en-GB"/>
              </w:rPr>
              <w:t>1</w:t>
            </w:r>
          </w:p>
        </w:tc>
      </w:tr>
    </w:tbl>
    <w:p w14:paraId="58B091F4" w14:textId="77777777" w:rsidR="00452DA5" w:rsidRPr="00AD5F50" w:rsidRDefault="00452DA5" w:rsidP="00452DA5">
      <w:pPr>
        <w:pStyle w:val="Source"/>
        <w:rPr>
          <w:rFonts w:cs="Arial"/>
          <w:i/>
          <w:sz w:val="16"/>
        </w:rPr>
      </w:pPr>
      <w:r w:rsidRPr="00AD5F50">
        <w:rPr>
          <w:rFonts w:cs="Arial"/>
          <w:i/>
          <w:sz w:val="16"/>
        </w:rPr>
        <w:t xml:space="preserve">Source: ONS/NOMIS/BOP Analysis </w:t>
      </w:r>
    </w:p>
    <w:p w14:paraId="08DC2499" w14:textId="77777777" w:rsidR="00452DA5" w:rsidRPr="00AD5F50" w:rsidRDefault="00452DA5" w:rsidP="00740DDD">
      <w:pPr>
        <w:pStyle w:val="ListNumber"/>
        <w:numPr>
          <w:ilvl w:val="0"/>
          <w:numId w:val="0"/>
        </w:numPr>
        <w:ind w:left="284"/>
        <w:rPr>
          <w:rFonts w:cs="Arial"/>
        </w:rPr>
      </w:pPr>
    </w:p>
    <w:p w14:paraId="0074A4BA" w14:textId="77777777" w:rsidR="008E2C15" w:rsidRPr="00AD5F50" w:rsidRDefault="008E2C15" w:rsidP="009B0B7D">
      <w:pPr>
        <w:pStyle w:val="Heading1"/>
        <w:numPr>
          <w:ilvl w:val="0"/>
          <w:numId w:val="0"/>
        </w:numPr>
      </w:pPr>
      <w:bookmarkStart w:id="119" w:name="_Toc500702943"/>
      <w:r w:rsidRPr="00AD5F50">
        <w:lastRenderedPageBreak/>
        <w:t xml:space="preserve">Annex </w:t>
      </w:r>
      <w:r w:rsidR="00244FF5" w:rsidRPr="00AD5F50">
        <w:t>9</w:t>
      </w:r>
      <w:r w:rsidRPr="00AD5F50">
        <w:t xml:space="preserve"> </w:t>
      </w:r>
      <w:r w:rsidR="005873D8" w:rsidRPr="00AD5F50">
        <w:t>-</w:t>
      </w:r>
      <w:r w:rsidRPr="00AD5F50">
        <w:t xml:space="preserve"> Tamworth</w:t>
      </w:r>
      <w:bookmarkEnd w:id="119"/>
    </w:p>
    <w:p w14:paraId="15E02E51" w14:textId="77777777" w:rsidR="005873D8" w:rsidRPr="00AD5F50" w:rsidRDefault="005873D8" w:rsidP="00B231C3">
      <w:pPr>
        <w:pStyle w:val="Figures"/>
      </w:pPr>
      <w:r w:rsidRPr="00AD5F50">
        <w:t xml:space="preserve">Change in the number of </w:t>
      </w:r>
      <w:r w:rsidR="00B04922">
        <w:t>C</w:t>
      </w:r>
      <w:r w:rsidR="00B04922" w:rsidRPr="00AD5F50">
        <w:t xml:space="preserve">reative </w:t>
      </w:r>
      <w:r w:rsidR="00B04922">
        <w:t>I</w:t>
      </w:r>
      <w:r w:rsidR="00B04922" w:rsidRPr="00AD5F50">
        <w:t>ndustr</w:t>
      </w:r>
      <w:r w:rsidR="00B04922">
        <w:t>ies</w:t>
      </w:r>
      <w:r w:rsidRPr="00AD5F50">
        <w:t xml:space="preserve"> enterprises in Tamworth between 2010 and 2015</w:t>
      </w:r>
    </w:p>
    <w:tbl>
      <w:tblPr>
        <w:tblW w:w="7167" w:type="dxa"/>
        <w:tblInd w:w="93" w:type="dxa"/>
        <w:tblLook w:val="04A0" w:firstRow="1" w:lastRow="0" w:firstColumn="1" w:lastColumn="0" w:noHBand="0" w:noVBand="1"/>
      </w:tblPr>
      <w:tblGrid>
        <w:gridCol w:w="4260"/>
        <w:gridCol w:w="960"/>
        <w:gridCol w:w="960"/>
        <w:gridCol w:w="987"/>
      </w:tblGrid>
      <w:tr w:rsidR="00740DDD" w:rsidRPr="00AD5F50" w14:paraId="42932738"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5D9C7D" w14:textId="77777777" w:rsidR="00740DDD" w:rsidRPr="00AD5F50" w:rsidRDefault="00740DDD" w:rsidP="00B5677D">
            <w:pPr>
              <w:pStyle w:val="BodyText"/>
              <w:rPr>
                <w:rFonts w:cs="Arial"/>
                <w:b/>
                <w:sz w:val="18"/>
                <w:lang w:eastAsia="en-GB"/>
              </w:rPr>
            </w:pP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26493C32"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296FE9D"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87" w:type="dxa"/>
            <w:tcBorders>
              <w:top w:val="single" w:sz="4" w:space="0" w:color="auto"/>
              <w:left w:val="nil"/>
              <w:bottom w:val="single" w:sz="4" w:space="0" w:color="auto"/>
              <w:right w:val="single" w:sz="4" w:space="0" w:color="auto"/>
            </w:tcBorders>
            <w:shd w:val="clear" w:color="auto" w:fill="auto"/>
            <w:noWrap/>
            <w:vAlign w:val="bottom"/>
          </w:tcPr>
          <w:p w14:paraId="55B2AC91"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6E645FDB"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2546271"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1A514D63"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3C129B9E"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87" w:type="dxa"/>
            <w:tcBorders>
              <w:top w:val="nil"/>
              <w:left w:val="nil"/>
              <w:bottom w:val="single" w:sz="4" w:space="0" w:color="auto"/>
              <w:right w:val="single" w:sz="4" w:space="0" w:color="auto"/>
            </w:tcBorders>
            <w:shd w:val="clear" w:color="auto" w:fill="auto"/>
            <w:noWrap/>
            <w:vAlign w:val="bottom"/>
          </w:tcPr>
          <w:p w14:paraId="30E8CF45"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53CE75A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BBE53F0"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6FA6EFEF"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724F842E"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6F8EC95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18C1514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284754A"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1E9467C2"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3E5D491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1BC968AC"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3167FEA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B56B1A8"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57EA56B7"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540D9EC5"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2990C1D0"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367EC7F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7DA178C6"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36A34CE6"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31C9EEE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2ADE8AC7"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7C7C542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8CB0AA1"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60639488" w14:textId="77777777" w:rsidR="00713680" w:rsidRPr="00AD5F50" w:rsidRDefault="00713680" w:rsidP="00713680">
            <w:pPr>
              <w:pStyle w:val="BodyText"/>
              <w:jc w:val="right"/>
              <w:rPr>
                <w:rFonts w:cs="Arial"/>
                <w:sz w:val="20"/>
                <w:lang w:eastAsia="en-GB"/>
              </w:rPr>
            </w:pPr>
            <w:r w:rsidRPr="00AD5F50">
              <w:rPr>
                <w:rFonts w:cs="Arial"/>
                <w:sz w:val="20"/>
                <w:lang w:eastAsia="en-GB"/>
              </w:rPr>
              <w:t>60</w:t>
            </w:r>
          </w:p>
        </w:tc>
        <w:tc>
          <w:tcPr>
            <w:tcW w:w="960" w:type="dxa"/>
            <w:tcBorders>
              <w:top w:val="nil"/>
              <w:left w:val="nil"/>
              <w:bottom w:val="single" w:sz="4" w:space="0" w:color="auto"/>
              <w:right w:val="single" w:sz="4" w:space="0" w:color="auto"/>
            </w:tcBorders>
            <w:shd w:val="clear" w:color="auto" w:fill="auto"/>
            <w:noWrap/>
            <w:vAlign w:val="bottom"/>
          </w:tcPr>
          <w:p w14:paraId="674621A3" w14:textId="77777777" w:rsidR="00713680" w:rsidRPr="00AD5F50" w:rsidRDefault="00713680" w:rsidP="00713680">
            <w:pPr>
              <w:pStyle w:val="BodyText"/>
              <w:jc w:val="right"/>
              <w:rPr>
                <w:rFonts w:cs="Arial"/>
                <w:sz w:val="20"/>
                <w:lang w:eastAsia="en-GB"/>
              </w:rPr>
            </w:pPr>
            <w:r w:rsidRPr="00AD5F50">
              <w:rPr>
                <w:rFonts w:cs="Arial"/>
                <w:sz w:val="20"/>
                <w:lang w:eastAsia="en-GB"/>
              </w:rPr>
              <w:t>70</w:t>
            </w:r>
          </w:p>
        </w:tc>
        <w:tc>
          <w:tcPr>
            <w:tcW w:w="987" w:type="dxa"/>
            <w:tcBorders>
              <w:top w:val="nil"/>
              <w:left w:val="nil"/>
              <w:bottom w:val="single" w:sz="4" w:space="0" w:color="auto"/>
              <w:right w:val="single" w:sz="4" w:space="0" w:color="auto"/>
            </w:tcBorders>
            <w:shd w:val="clear" w:color="auto" w:fill="auto"/>
            <w:noWrap/>
            <w:vAlign w:val="bottom"/>
          </w:tcPr>
          <w:p w14:paraId="08854A34" w14:textId="77777777" w:rsidR="00713680" w:rsidRPr="00AD5F50" w:rsidRDefault="00713680" w:rsidP="00713680">
            <w:pPr>
              <w:pStyle w:val="BodyText"/>
              <w:jc w:val="right"/>
              <w:rPr>
                <w:rFonts w:cs="Arial"/>
                <w:sz w:val="20"/>
                <w:lang w:eastAsia="en-GB"/>
              </w:rPr>
            </w:pPr>
            <w:r w:rsidRPr="00AD5F50">
              <w:rPr>
                <w:rFonts w:cs="Arial"/>
                <w:sz w:val="20"/>
                <w:lang w:eastAsia="en-GB"/>
              </w:rPr>
              <w:t>17</w:t>
            </w:r>
          </w:p>
        </w:tc>
      </w:tr>
      <w:tr w:rsidR="00713680" w:rsidRPr="00AD5F50" w14:paraId="3B5FAA3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8B53CE6"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6BEE3093"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2BCA5C42"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0D421656"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7DC4C57E"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0122366"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32E4DFF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1170CD6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2F8433D2"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3A8BF741"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0D97A8C"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323F056E"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36C02C1F"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87" w:type="dxa"/>
            <w:tcBorders>
              <w:top w:val="nil"/>
              <w:left w:val="nil"/>
              <w:bottom w:val="single" w:sz="4" w:space="0" w:color="auto"/>
              <w:right w:val="single" w:sz="4" w:space="0" w:color="auto"/>
            </w:tcBorders>
            <w:shd w:val="clear" w:color="auto" w:fill="auto"/>
            <w:noWrap/>
            <w:vAlign w:val="bottom"/>
          </w:tcPr>
          <w:p w14:paraId="05697A78"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40DDD" w:rsidRPr="00AD5F50" w14:paraId="21A9EDED"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26995228" w14:textId="77777777" w:rsidR="00740DDD" w:rsidRPr="00AD5F50" w:rsidRDefault="00740DDD" w:rsidP="00B5677D">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62F17E54" w14:textId="77777777" w:rsidR="00740DDD" w:rsidRPr="00AD5F50" w:rsidRDefault="00740DDD" w:rsidP="00B5677D">
            <w:pPr>
              <w:pStyle w:val="BodyText"/>
              <w:jc w:val="right"/>
              <w:rPr>
                <w:rFonts w:cs="Arial"/>
                <w:b/>
                <w:sz w:val="20"/>
                <w:lang w:eastAsia="en-GB"/>
              </w:rPr>
            </w:pPr>
            <w:r w:rsidRPr="00AD5F50">
              <w:rPr>
                <w:rFonts w:cs="Arial"/>
                <w:b/>
                <w:sz w:val="20"/>
                <w:lang w:eastAsia="en-GB"/>
              </w:rPr>
              <w:t>110</w:t>
            </w:r>
          </w:p>
        </w:tc>
        <w:tc>
          <w:tcPr>
            <w:tcW w:w="960" w:type="dxa"/>
            <w:tcBorders>
              <w:top w:val="nil"/>
              <w:left w:val="nil"/>
              <w:bottom w:val="single" w:sz="4" w:space="0" w:color="auto"/>
              <w:right w:val="single" w:sz="4" w:space="0" w:color="auto"/>
            </w:tcBorders>
            <w:shd w:val="clear" w:color="auto" w:fill="auto"/>
            <w:noWrap/>
            <w:vAlign w:val="bottom"/>
          </w:tcPr>
          <w:p w14:paraId="65884663" w14:textId="77777777" w:rsidR="00740DDD" w:rsidRPr="00AD5F50" w:rsidRDefault="00740DDD" w:rsidP="00B5677D">
            <w:pPr>
              <w:pStyle w:val="BodyText"/>
              <w:jc w:val="right"/>
              <w:rPr>
                <w:rFonts w:cs="Arial"/>
                <w:b/>
                <w:sz w:val="20"/>
                <w:lang w:eastAsia="en-GB"/>
              </w:rPr>
            </w:pPr>
            <w:r w:rsidRPr="00AD5F50">
              <w:rPr>
                <w:rFonts w:cs="Arial"/>
                <w:b/>
                <w:sz w:val="20"/>
                <w:lang w:eastAsia="en-GB"/>
              </w:rPr>
              <w:t>120</w:t>
            </w:r>
          </w:p>
        </w:tc>
        <w:tc>
          <w:tcPr>
            <w:tcW w:w="987" w:type="dxa"/>
            <w:tcBorders>
              <w:top w:val="nil"/>
              <w:left w:val="nil"/>
              <w:bottom w:val="single" w:sz="4" w:space="0" w:color="auto"/>
              <w:right w:val="single" w:sz="4" w:space="0" w:color="auto"/>
            </w:tcBorders>
            <w:shd w:val="clear" w:color="auto" w:fill="auto"/>
            <w:noWrap/>
            <w:vAlign w:val="bottom"/>
          </w:tcPr>
          <w:p w14:paraId="3801370E" w14:textId="77777777" w:rsidR="00740DDD" w:rsidRPr="00AD5F50" w:rsidRDefault="00740DDD" w:rsidP="00B5677D">
            <w:pPr>
              <w:pStyle w:val="BodyText"/>
              <w:jc w:val="right"/>
              <w:rPr>
                <w:rFonts w:cs="Arial"/>
                <w:b/>
                <w:sz w:val="20"/>
                <w:lang w:eastAsia="en-GB"/>
              </w:rPr>
            </w:pPr>
            <w:r w:rsidRPr="00AD5F50">
              <w:rPr>
                <w:rFonts w:cs="Arial"/>
                <w:b/>
                <w:sz w:val="20"/>
                <w:lang w:eastAsia="en-GB"/>
              </w:rPr>
              <w:t>9</w:t>
            </w:r>
          </w:p>
        </w:tc>
      </w:tr>
      <w:tr w:rsidR="00740DDD" w:rsidRPr="00AD5F50" w14:paraId="367D457E"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F196EC6"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5DBB54F4" w14:textId="77777777" w:rsidR="00740DDD" w:rsidRPr="00AD5F50" w:rsidRDefault="00740DDD" w:rsidP="00B5677D">
            <w:pPr>
              <w:pStyle w:val="BodyText"/>
              <w:jc w:val="right"/>
              <w:rPr>
                <w:rFonts w:cs="Arial"/>
                <w:sz w:val="20"/>
                <w:lang w:eastAsia="en-GB"/>
              </w:rPr>
            </w:pPr>
            <w:r w:rsidRPr="00AD5F50">
              <w:rPr>
                <w:rFonts w:cs="Arial"/>
                <w:sz w:val="20"/>
                <w:lang w:eastAsia="en-GB"/>
              </w:rPr>
              <w:t>105</w:t>
            </w:r>
          </w:p>
        </w:tc>
        <w:tc>
          <w:tcPr>
            <w:tcW w:w="960" w:type="dxa"/>
            <w:tcBorders>
              <w:top w:val="nil"/>
              <w:left w:val="nil"/>
              <w:bottom w:val="single" w:sz="4" w:space="0" w:color="auto"/>
              <w:right w:val="single" w:sz="4" w:space="0" w:color="auto"/>
            </w:tcBorders>
            <w:shd w:val="clear" w:color="auto" w:fill="auto"/>
            <w:noWrap/>
            <w:vAlign w:val="bottom"/>
          </w:tcPr>
          <w:p w14:paraId="76B7093A" w14:textId="77777777" w:rsidR="00740DDD" w:rsidRPr="00AD5F50" w:rsidRDefault="00740DDD" w:rsidP="00B5677D">
            <w:pPr>
              <w:pStyle w:val="BodyText"/>
              <w:jc w:val="right"/>
              <w:rPr>
                <w:rFonts w:cs="Arial"/>
                <w:sz w:val="20"/>
                <w:lang w:eastAsia="en-GB"/>
              </w:rPr>
            </w:pPr>
            <w:r w:rsidRPr="00AD5F50">
              <w:rPr>
                <w:rFonts w:cs="Arial"/>
                <w:sz w:val="20"/>
                <w:lang w:eastAsia="en-GB"/>
              </w:rPr>
              <w:t>115</w:t>
            </w:r>
          </w:p>
        </w:tc>
        <w:tc>
          <w:tcPr>
            <w:tcW w:w="987" w:type="dxa"/>
            <w:tcBorders>
              <w:top w:val="nil"/>
              <w:left w:val="nil"/>
              <w:bottom w:val="single" w:sz="4" w:space="0" w:color="auto"/>
              <w:right w:val="single" w:sz="4" w:space="0" w:color="auto"/>
            </w:tcBorders>
            <w:shd w:val="clear" w:color="auto" w:fill="auto"/>
            <w:noWrap/>
            <w:vAlign w:val="bottom"/>
          </w:tcPr>
          <w:p w14:paraId="66E9E82F" w14:textId="77777777" w:rsidR="00740DDD" w:rsidRPr="00AD5F50" w:rsidRDefault="00740DDD" w:rsidP="00B5677D">
            <w:pPr>
              <w:pStyle w:val="BodyText"/>
              <w:jc w:val="right"/>
              <w:rPr>
                <w:rFonts w:cs="Arial"/>
                <w:sz w:val="20"/>
                <w:lang w:eastAsia="en-GB"/>
              </w:rPr>
            </w:pPr>
            <w:r w:rsidRPr="00AD5F50">
              <w:rPr>
                <w:rFonts w:cs="Arial"/>
                <w:sz w:val="20"/>
                <w:lang w:eastAsia="en-GB"/>
              </w:rPr>
              <w:t>10</w:t>
            </w:r>
          </w:p>
        </w:tc>
      </w:tr>
    </w:tbl>
    <w:p w14:paraId="7EDFB442" w14:textId="77777777" w:rsidR="00740DDD" w:rsidRPr="00AD5F50" w:rsidRDefault="00740DDD" w:rsidP="00B5677D">
      <w:pPr>
        <w:pStyle w:val="ListNumber"/>
        <w:numPr>
          <w:ilvl w:val="0"/>
          <w:numId w:val="0"/>
        </w:numPr>
        <w:rPr>
          <w:rFonts w:cs="Arial"/>
        </w:rPr>
      </w:pPr>
      <w:r w:rsidRPr="00AD5F50">
        <w:rPr>
          <w:rFonts w:cs="Arial"/>
          <w:i/>
          <w:sz w:val="16"/>
          <w:szCs w:val="16"/>
        </w:rPr>
        <w:t xml:space="preserve">Source: NOMIS, ONS, BOP Analysis </w:t>
      </w:r>
    </w:p>
    <w:p w14:paraId="67133EBC" w14:textId="77777777" w:rsidR="00452DA5" w:rsidRPr="00AD5F50" w:rsidRDefault="00452DA5" w:rsidP="00B231C3">
      <w:pPr>
        <w:pStyle w:val="Figures"/>
      </w:pPr>
      <w:r w:rsidRPr="00AD5F50">
        <w:br w:type="column"/>
      </w:r>
      <w:r w:rsidRPr="00AD5F50">
        <w:t xml:space="preserve">Change in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employment in Tamworth between 2010 and 2015</w:t>
      </w:r>
    </w:p>
    <w:tbl>
      <w:tblPr>
        <w:tblW w:w="7260" w:type="dxa"/>
        <w:tblInd w:w="93" w:type="dxa"/>
        <w:tblLayout w:type="fixed"/>
        <w:tblLook w:val="04A0" w:firstRow="1" w:lastRow="0" w:firstColumn="1" w:lastColumn="0" w:noHBand="0" w:noVBand="1"/>
      </w:tblPr>
      <w:tblGrid>
        <w:gridCol w:w="4020"/>
        <w:gridCol w:w="1080"/>
        <w:gridCol w:w="1080"/>
        <w:gridCol w:w="1080"/>
      </w:tblGrid>
      <w:tr w:rsidR="00452DA5" w:rsidRPr="00AD5F50" w14:paraId="14CA589F"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5AAEC0" w14:textId="77777777" w:rsidR="00452DA5" w:rsidRPr="00AD5F50" w:rsidRDefault="00452DA5" w:rsidP="00B5677D">
            <w:pPr>
              <w:pStyle w:val="BodyText"/>
              <w:rPr>
                <w:rFonts w:cs="Arial"/>
                <w:b/>
                <w:sz w:val="18"/>
                <w:lang w:eastAsia="en-GB"/>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9EEF0A3" w14:textId="77777777" w:rsidR="00452DA5" w:rsidRPr="00AD5F50" w:rsidRDefault="00452DA5" w:rsidP="00B5677D">
            <w:pPr>
              <w:pStyle w:val="BodyText"/>
              <w:rPr>
                <w:rFonts w:cs="Arial"/>
                <w:b/>
                <w:sz w:val="18"/>
                <w:lang w:eastAsia="en-GB"/>
              </w:rPr>
            </w:pPr>
            <w:r w:rsidRPr="00AD5F50">
              <w:rPr>
                <w:rFonts w:cs="Arial"/>
                <w:b/>
                <w:sz w:val="18"/>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E9284D7" w14:textId="77777777" w:rsidR="00452DA5" w:rsidRPr="00AD5F50" w:rsidRDefault="00452DA5" w:rsidP="00B5677D">
            <w:pPr>
              <w:pStyle w:val="BodyText"/>
              <w:rPr>
                <w:rFonts w:cs="Arial"/>
                <w:b/>
                <w:sz w:val="18"/>
                <w:lang w:eastAsia="en-GB"/>
              </w:rPr>
            </w:pPr>
            <w:r w:rsidRPr="00AD5F50">
              <w:rPr>
                <w:rFonts w:cs="Arial"/>
                <w:b/>
                <w:sz w:val="18"/>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5FF0E0A" w14:textId="77777777" w:rsidR="00452DA5" w:rsidRPr="00AD5F50" w:rsidRDefault="00452DA5" w:rsidP="00B5677D">
            <w:pPr>
              <w:pStyle w:val="BodyText"/>
              <w:rPr>
                <w:rFonts w:cs="Arial"/>
                <w:b/>
                <w:sz w:val="18"/>
                <w:lang w:eastAsia="en-GB"/>
              </w:rPr>
            </w:pPr>
            <w:r w:rsidRPr="00AD5F50">
              <w:rPr>
                <w:rFonts w:cs="Arial"/>
                <w:b/>
                <w:sz w:val="18"/>
                <w:lang w:eastAsia="en-GB"/>
              </w:rPr>
              <w:t>% change</w:t>
            </w:r>
          </w:p>
        </w:tc>
      </w:tr>
      <w:tr w:rsidR="00713680" w:rsidRPr="00AD5F50" w14:paraId="020A4D90"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1B68E13"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43753F3A"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4076320"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A7267F1" w14:textId="77777777" w:rsidR="00713680" w:rsidRPr="00AD5F50" w:rsidRDefault="00713680" w:rsidP="00713680">
            <w:pPr>
              <w:pStyle w:val="BodyText"/>
              <w:rPr>
                <w:rFonts w:cs="Arial"/>
                <w:sz w:val="20"/>
                <w:lang w:eastAsia="en-GB"/>
              </w:rPr>
            </w:pPr>
            <w:r w:rsidRPr="00AD5F50">
              <w:rPr>
                <w:rFonts w:cs="Arial"/>
                <w:sz w:val="20"/>
                <w:lang w:eastAsia="en-GB"/>
              </w:rPr>
              <w:t>42</w:t>
            </w:r>
          </w:p>
        </w:tc>
      </w:tr>
      <w:tr w:rsidR="00713680" w:rsidRPr="00AD5F50" w14:paraId="4496D00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04E4BF3"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36C4A3CA"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30CC4630"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27AD760E" w14:textId="77777777" w:rsidR="00713680" w:rsidRPr="00AD5F50" w:rsidRDefault="00713680" w:rsidP="00713680">
            <w:pPr>
              <w:pStyle w:val="BodyText"/>
              <w:rPr>
                <w:rFonts w:cs="Arial"/>
                <w:sz w:val="20"/>
                <w:lang w:eastAsia="en-GB"/>
              </w:rPr>
            </w:pPr>
            <w:r w:rsidRPr="00AD5F50">
              <w:rPr>
                <w:rFonts w:cs="Arial"/>
                <w:sz w:val="20"/>
                <w:lang w:eastAsia="en-GB"/>
              </w:rPr>
              <w:t>86</w:t>
            </w:r>
          </w:p>
        </w:tc>
      </w:tr>
      <w:tr w:rsidR="00713680" w:rsidRPr="00AD5F50" w14:paraId="67B4498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8B76752"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5F039944"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281BB5CC"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4A1A22C2" w14:textId="77777777" w:rsidR="00713680" w:rsidRPr="00AD5F50" w:rsidRDefault="00713680" w:rsidP="00713680">
            <w:pPr>
              <w:pStyle w:val="BodyText"/>
              <w:rPr>
                <w:rFonts w:cs="Arial"/>
                <w:sz w:val="20"/>
                <w:lang w:eastAsia="en-GB"/>
              </w:rPr>
            </w:pPr>
            <w:r w:rsidRPr="00AD5F50">
              <w:rPr>
                <w:rFonts w:cs="Arial"/>
                <w:sz w:val="20"/>
                <w:lang w:eastAsia="en-GB"/>
              </w:rPr>
              <w:t> </w:t>
            </w:r>
          </w:p>
        </w:tc>
      </w:tr>
      <w:tr w:rsidR="00713680" w:rsidRPr="00AD5F50" w14:paraId="4822A6D8"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A75FD8A"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6B8C58C5"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2365BE8"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7A707AC4" w14:textId="77777777" w:rsidR="00713680" w:rsidRPr="00AD5F50" w:rsidRDefault="00713680" w:rsidP="00713680">
            <w:pPr>
              <w:pStyle w:val="BodyText"/>
              <w:rPr>
                <w:rFonts w:cs="Arial"/>
                <w:sz w:val="20"/>
                <w:lang w:eastAsia="en-GB"/>
              </w:rPr>
            </w:pPr>
            <w:r w:rsidRPr="00AD5F50">
              <w:rPr>
                <w:rFonts w:cs="Arial"/>
                <w:sz w:val="20"/>
                <w:lang w:eastAsia="en-GB"/>
              </w:rPr>
              <w:t>400</w:t>
            </w:r>
          </w:p>
        </w:tc>
      </w:tr>
      <w:tr w:rsidR="00713680" w:rsidRPr="00AD5F50" w14:paraId="35A2D621"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4677DC3"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4150A51D"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DDB2C5D"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C41DC06" w14:textId="77777777" w:rsidR="00713680" w:rsidRPr="00AD5F50" w:rsidRDefault="00713680" w:rsidP="00713680">
            <w:pPr>
              <w:pStyle w:val="BodyText"/>
              <w:rPr>
                <w:rFonts w:cs="Arial"/>
                <w:sz w:val="20"/>
                <w:lang w:eastAsia="en-GB"/>
              </w:rPr>
            </w:pPr>
            <w:r w:rsidRPr="00AD5F50">
              <w:rPr>
                <w:rFonts w:cs="Arial"/>
                <w:sz w:val="20"/>
                <w:lang w:eastAsia="en-GB"/>
              </w:rPr>
              <w:t>-31</w:t>
            </w:r>
          </w:p>
        </w:tc>
      </w:tr>
      <w:tr w:rsidR="00713680" w:rsidRPr="00AD5F50" w14:paraId="22CE9A6D"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2FD84E2"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12DFA43A" w14:textId="77777777" w:rsidR="00713680" w:rsidRPr="00AD5F50" w:rsidRDefault="00713680" w:rsidP="00713680">
            <w:pPr>
              <w:pStyle w:val="BodyTex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28ABFB8C" w14:textId="77777777" w:rsidR="00713680" w:rsidRPr="00AD5F50" w:rsidRDefault="00713680" w:rsidP="00713680">
            <w:pPr>
              <w:pStyle w:val="BodyTex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68DDDF5B" w14:textId="77777777" w:rsidR="00713680" w:rsidRPr="00AD5F50" w:rsidRDefault="00713680" w:rsidP="00713680">
            <w:pPr>
              <w:pStyle w:val="BodyText"/>
              <w:rPr>
                <w:rFonts w:cs="Arial"/>
                <w:sz w:val="20"/>
                <w:lang w:eastAsia="en-GB"/>
              </w:rPr>
            </w:pPr>
            <w:r w:rsidRPr="00AD5F50">
              <w:rPr>
                <w:rFonts w:cs="Arial"/>
                <w:sz w:val="20"/>
                <w:lang w:eastAsia="en-GB"/>
              </w:rPr>
              <w:t>-27</w:t>
            </w:r>
          </w:p>
        </w:tc>
      </w:tr>
      <w:tr w:rsidR="00713680" w:rsidRPr="00AD5F50" w14:paraId="1C7833B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B06FE71"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065C33C2"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A3A52F3"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4A8CF3F7" w14:textId="77777777" w:rsidR="00713680" w:rsidRPr="00AD5F50" w:rsidRDefault="00713680" w:rsidP="00713680">
            <w:pPr>
              <w:pStyle w:val="BodyText"/>
              <w:rPr>
                <w:rFonts w:cs="Arial"/>
                <w:sz w:val="20"/>
                <w:lang w:eastAsia="en-GB"/>
              </w:rPr>
            </w:pPr>
            <w:r w:rsidRPr="00AD5F50">
              <w:rPr>
                <w:rFonts w:cs="Arial"/>
                <w:sz w:val="20"/>
                <w:lang w:eastAsia="en-GB"/>
              </w:rPr>
              <w:t>967</w:t>
            </w:r>
          </w:p>
        </w:tc>
      </w:tr>
      <w:tr w:rsidR="00713680" w:rsidRPr="00AD5F50" w14:paraId="015DD346"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A646C96"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09A69B6D" w14:textId="77777777" w:rsidR="00713680" w:rsidRPr="00AD5F50" w:rsidRDefault="00713680" w:rsidP="00713680">
            <w:pPr>
              <w:pStyle w:val="BodyTex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57A54B69"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7B4AD86D" w14:textId="77777777" w:rsidR="00713680" w:rsidRPr="00AD5F50" w:rsidRDefault="00713680" w:rsidP="00713680">
            <w:pPr>
              <w:pStyle w:val="BodyText"/>
              <w:rPr>
                <w:rFonts w:cs="Arial"/>
                <w:sz w:val="20"/>
                <w:lang w:eastAsia="en-GB"/>
              </w:rPr>
            </w:pPr>
            <w:r w:rsidRPr="00AD5F50">
              <w:rPr>
                <w:rFonts w:cs="Arial"/>
                <w:sz w:val="20"/>
                <w:lang w:eastAsia="en-GB"/>
              </w:rPr>
              <w:t>-47</w:t>
            </w:r>
          </w:p>
        </w:tc>
      </w:tr>
      <w:tr w:rsidR="00713680" w:rsidRPr="00AD5F50" w14:paraId="370D9A2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77ED9B5"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2872ADDA"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528452E8" w14:textId="77777777" w:rsidR="00713680" w:rsidRPr="00AD5F50" w:rsidRDefault="00713680" w:rsidP="00713680">
            <w:pPr>
              <w:pStyle w:val="BodyTex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396D7426" w14:textId="77777777" w:rsidR="00713680" w:rsidRPr="00AD5F50" w:rsidRDefault="00713680" w:rsidP="00713680">
            <w:pPr>
              <w:pStyle w:val="BodyText"/>
              <w:rPr>
                <w:rFonts w:cs="Arial"/>
                <w:sz w:val="20"/>
                <w:lang w:eastAsia="en-GB"/>
              </w:rPr>
            </w:pPr>
            <w:r w:rsidRPr="00AD5F50">
              <w:rPr>
                <w:rFonts w:cs="Arial"/>
                <w:sz w:val="20"/>
                <w:lang w:eastAsia="en-GB"/>
              </w:rPr>
              <w:t>-76</w:t>
            </w:r>
          </w:p>
        </w:tc>
      </w:tr>
      <w:tr w:rsidR="00452DA5" w:rsidRPr="00AD5F50" w14:paraId="7E85BA9B"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1FDF23BB" w14:textId="77777777" w:rsidR="00452DA5" w:rsidRPr="00AD5F50" w:rsidRDefault="00452DA5" w:rsidP="00B5677D">
            <w:pPr>
              <w:pStyle w:val="BodyText"/>
              <w:rPr>
                <w:rFonts w:cs="Arial"/>
                <w:b/>
                <w:sz w:val="20"/>
                <w:lang w:eastAsia="en-GB"/>
              </w:rPr>
            </w:pPr>
            <w:r w:rsidRPr="00AD5F50">
              <w:rPr>
                <w:rFonts w:cs="Arial"/>
                <w:b/>
                <w:sz w:val="20"/>
                <w:lang w:eastAsia="en-GB"/>
              </w:rPr>
              <w:t xml:space="preserve">DCMS Total </w:t>
            </w:r>
          </w:p>
        </w:tc>
        <w:tc>
          <w:tcPr>
            <w:tcW w:w="1080" w:type="dxa"/>
            <w:tcBorders>
              <w:top w:val="nil"/>
              <w:left w:val="nil"/>
              <w:bottom w:val="single" w:sz="4" w:space="0" w:color="auto"/>
              <w:right w:val="single" w:sz="4" w:space="0" w:color="auto"/>
            </w:tcBorders>
            <w:shd w:val="clear" w:color="auto" w:fill="auto"/>
            <w:noWrap/>
            <w:vAlign w:val="bottom"/>
          </w:tcPr>
          <w:p w14:paraId="4E6A8FCE" w14:textId="77777777" w:rsidR="00452DA5" w:rsidRPr="00AD5F50" w:rsidRDefault="00B5677D" w:rsidP="00B5677D">
            <w:pPr>
              <w:pStyle w:val="BodyText"/>
              <w:rPr>
                <w:rFonts w:cs="Arial"/>
                <w:b/>
                <w:sz w:val="20"/>
                <w:lang w:eastAsia="en-GB"/>
              </w:rPr>
            </w:pPr>
            <w:r w:rsidRPr="00AD5F50">
              <w:rPr>
                <w:rFonts w:cs="Arial"/>
                <w:b/>
                <w:sz w:val="20"/>
                <w:lang w:eastAsia="en-GB"/>
              </w:rPr>
              <w:t>700</w:t>
            </w:r>
          </w:p>
        </w:tc>
        <w:tc>
          <w:tcPr>
            <w:tcW w:w="1080" w:type="dxa"/>
            <w:tcBorders>
              <w:top w:val="nil"/>
              <w:left w:val="nil"/>
              <w:bottom w:val="single" w:sz="4" w:space="0" w:color="auto"/>
              <w:right w:val="single" w:sz="4" w:space="0" w:color="auto"/>
            </w:tcBorders>
            <w:shd w:val="clear" w:color="auto" w:fill="auto"/>
            <w:noWrap/>
            <w:vAlign w:val="bottom"/>
          </w:tcPr>
          <w:p w14:paraId="691BA7A0" w14:textId="77777777" w:rsidR="00452DA5" w:rsidRPr="00AD5F50" w:rsidRDefault="00B5677D" w:rsidP="00B5677D">
            <w:pPr>
              <w:pStyle w:val="BodyText"/>
              <w:rPr>
                <w:rFonts w:cs="Arial"/>
                <w:b/>
                <w:sz w:val="20"/>
                <w:lang w:eastAsia="en-GB"/>
              </w:rPr>
            </w:pPr>
            <w:r w:rsidRPr="00AD5F50">
              <w:rPr>
                <w:rFonts w:cs="Arial"/>
                <w:b/>
                <w:sz w:val="20"/>
                <w:lang w:eastAsia="en-GB"/>
              </w:rPr>
              <w:t>700</w:t>
            </w:r>
          </w:p>
        </w:tc>
        <w:tc>
          <w:tcPr>
            <w:tcW w:w="1080" w:type="dxa"/>
            <w:tcBorders>
              <w:top w:val="nil"/>
              <w:left w:val="nil"/>
              <w:bottom w:val="single" w:sz="4" w:space="0" w:color="auto"/>
              <w:right w:val="single" w:sz="4" w:space="0" w:color="auto"/>
            </w:tcBorders>
            <w:shd w:val="clear" w:color="auto" w:fill="auto"/>
            <w:noWrap/>
            <w:vAlign w:val="bottom"/>
          </w:tcPr>
          <w:p w14:paraId="64FAA480" w14:textId="77777777" w:rsidR="00452DA5" w:rsidRPr="00AD5F50" w:rsidRDefault="00452DA5" w:rsidP="00B5677D">
            <w:pPr>
              <w:pStyle w:val="BodyText"/>
              <w:rPr>
                <w:rFonts w:cs="Arial"/>
                <w:b/>
                <w:sz w:val="20"/>
                <w:lang w:eastAsia="en-GB"/>
              </w:rPr>
            </w:pPr>
            <w:r w:rsidRPr="00AD5F50">
              <w:rPr>
                <w:rFonts w:cs="Arial"/>
                <w:b/>
                <w:sz w:val="20"/>
                <w:lang w:eastAsia="en-GB"/>
              </w:rPr>
              <w:t>-6</w:t>
            </w:r>
          </w:p>
        </w:tc>
      </w:tr>
      <w:tr w:rsidR="00452DA5" w:rsidRPr="00AD5F50" w14:paraId="2E40360C"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B54D307" w14:textId="77777777" w:rsidR="00452DA5" w:rsidRPr="00AD5F50" w:rsidRDefault="00452DA5" w:rsidP="00B5677D">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3030A429" w14:textId="77777777" w:rsidR="00452DA5" w:rsidRPr="00AD5F50" w:rsidRDefault="00B5677D" w:rsidP="00B5677D">
            <w:pPr>
              <w:pStyle w:val="BodyText"/>
              <w:rPr>
                <w:rFonts w:cs="Arial"/>
                <w:sz w:val="20"/>
                <w:lang w:eastAsia="en-GB"/>
              </w:rPr>
            </w:pPr>
            <w:r w:rsidRPr="00AD5F50">
              <w:rPr>
                <w:rFonts w:cs="Arial"/>
                <w:sz w:val="20"/>
                <w:lang w:eastAsia="en-GB"/>
              </w:rPr>
              <w:t>700</w:t>
            </w:r>
          </w:p>
        </w:tc>
        <w:tc>
          <w:tcPr>
            <w:tcW w:w="1080" w:type="dxa"/>
            <w:tcBorders>
              <w:top w:val="nil"/>
              <w:left w:val="nil"/>
              <w:bottom w:val="single" w:sz="4" w:space="0" w:color="auto"/>
              <w:right w:val="single" w:sz="4" w:space="0" w:color="auto"/>
            </w:tcBorders>
            <w:shd w:val="clear" w:color="auto" w:fill="auto"/>
            <w:noWrap/>
            <w:vAlign w:val="bottom"/>
          </w:tcPr>
          <w:p w14:paraId="55169308" w14:textId="77777777" w:rsidR="00452DA5" w:rsidRPr="00AD5F50" w:rsidRDefault="00B5677D" w:rsidP="00B5677D">
            <w:pPr>
              <w:pStyle w:val="BodyText"/>
              <w:rPr>
                <w:rFonts w:cs="Arial"/>
                <w:sz w:val="20"/>
                <w:lang w:eastAsia="en-GB"/>
              </w:rPr>
            </w:pPr>
            <w:r w:rsidRPr="00AD5F50">
              <w:rPr>
                <w:rFonts w:cs="Arial"/>
                <w:sz w:val="20"/>
                <w:lang w:eastAsia="en-GB"/>
              </w:rPr>
              <w:t>700</w:t>
            </w:r>
          </w:p>
        </w:tc>
        <w:tc>
          <w:tcPr>
            <w:tcW w:w="1080" w:type="dxa"/>
            <w:tcBorders>
              <w:top w:val="nil"/>
              <w:left w:val="nil"/>
              <w:bottom w:val="single" w:sz="4" w:space="0" w:color="auto"/>
              <w:right w:val="single" w:sz="4" w:space="0" w:color="auto"/>
            </w:tcBorders>
            <w:shd w:val="clear" w:color="auto" w:fill="auto"/>
            <w:noWrap/>
            <w:vAlign w:val="bottom"/>
          </w:tcPr>
          <w:p w14:paraId="5E138773" w14:textId="77777777" w:rsidR="00452DA5" w:rsidRPr="00AD5F50" w:rsidRDefault="00452DA5" w:rsidP="00B5677D">
            <w:pPr>
              <w:pStyle w:val="BodyText"/>
              <w:rPr>
                <w:rFonts w:cs="Arial"/>
                <w:sz w:val="20"/>
                <w:lang w:eastAsia="en-GB"/>
              </w:rPr>
            </w:pPr>
            <w:r w:rsidRPr="00AD5F50">
              <w:rPr>
                <w:rFonts w:cs="Arial"/>
                <w:sz w:val="20"/>
                <w:lang w:eastAsia="en-GB"/>
              </w:rPr>
              <w:t>2</w:t>
            </w:r>
          </w:p>
        </w:tc>
      </w:tr>
    </w:tbl>
    <w:p w14:paraId="70663A15" w14:textId="77777777" w:rsidR="00452DA5" w:rsidRPr="00AD5F50" w:rsidRDefault="00452DA5" w:rsidP="00452DA5">
      <w:pPr>
        <w:pStyle w:val="Source"/>
        <w:rPr>
          <w:rFonts w:cs="Arial"/>
          <w:i/>
          <w:sz w:val="16"/>
        </w:rPr>
      </w:pPr>
      <w:r w:rsidRPr="00AD5F50">
        <w:rPr>
          <w:rFonts w:cs="Arial"/>
          <w:i/>
          <w:sz w:val="16"/>
        </w:rPr>
        <w:t xml:space="preserve">Source: ONS/NOMIS/BOP Analysis </w:t>
      </w:r>
    </w:p>
    <w:p w14:paraId="1CCF1BA9" w14:textId="77777777" w:rsidR="008E2C15" w:rsidRPr="00AD5F50" w:rsidRDefault="008E2C15" w:rsidP="008E2C15">
      <w:pPr>
        <w:pStyle w:val="Subheadingnonumber"/>
        <w:rPr>
          <w:rFonts w:cs="Arial"/>
        </w:rPr>
      </w:pPr>
    </w:p>
    <w:p w14:paraId="5064E8C0" w14:textId="77777777" w:rsidR="008E2C15" w:rsidRPr="00AD5F50" w:rsidRDefault="008E2C15" w:rsidP="009B0B7D">
      <w:pPr>
        <w:pStyle w:val="Heading1"/>
        <w:numPr>
          <w:ilvl w:val="0"/>
          <w:numId w:val="0"/>
        </w:numPr>
      </w:pPr>
      <w:bookmarkStart w:id="120" w:name="_Toc500702944"/>
      <w:r w:rsidRPr="00AD5F50">
        <w:lastRenderedPageBreak/>
        <w:t xml:space="preserve">Annex </w:t>
      </w:r>
      <w:r w:rsidR="00244FF5" w:rsidRPr="00AD5F50">
        <w:t>10</w:t>
      </w:r>
      <w:r w:rsidRPr="00AD5F50">
        <w:t xml:space="preserve"> </w:t>
      </w:r>
      <w:r w:rsidR="005873D8" w:rsidRPr="00AD5F50">
        <w:t>-</w:t>
      </w:r>
      <w:r w:rsidRPr="00AD5F50">
        <w:t xml:space="preserve"> Wyre Forest</w:t>
      </w:r>
      <w:bookmarkEnd w:id="120"/>
    </w:p>
    <w:p w14:paraId="4A41FD18" w14:textId="77777777" w:rsidR="005873D8" w:rsidRPr="00AD5F50" w:rsidRDefault="005873D8" w:rsidP="00B231C3">
      <w:pPr>
        <w:pStyle w:val="Figures"/>
      </w:pPr>
      <w:r w:rsidRPr="00AD5F50">
        <w:t xml:space="preserve">Change in the number of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enterprises in Wyre Forest between 2010 and 2015</w:t>
      </w:r>
    </w:p>
    <w:tbl>
      <w:tblPr>
        <w:tblW w:w="7167" w:type="dxa"/>
        <w:tblInd w:w="93" w:type="dxa"/>
        <w:tblLook w:val="04A0" w:firstRow="1" w:lastRow="0" w:firstColumn="1" w:lastColumn="0" w:noHBand="0" w:noVBand="1"/>
      </w:tblPr>
      <w:tblGrid>
        <w:gridCol w:w="4260"/>
        <w:gridCol w:w="960"/>
        <w:gridCol w:w="960"/>
        <w:gridCol w:w="987"/>
      </w:tblGrid>
      <w:tr w:rsidR="00740DDD" w:rsidRPr="00AD5F50" w14:paraId="6CB94218" w14:textId="77777777">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975869" w14:textId="77777777" w:rsidR="00740DDD" w:rsidRPr="00AD5F50" w:rsidRDefault="00740DDD" w:rsidP="00B5677D">
            <w:pPr>
              <w:pStyle w:val="BodyText"/>
              <w:rPr>
                <w:rFonts w:cs="Arial"/>
                <w:b/>
                <w:sz w:val="18"/>
                <w:lang w:eastAsia="en-GB"/>
              </w:rPr>
            </w:pPr>
            <w:r w:rsidRPr="00AD5F50">
              <w:rPr>
                <w:rFonts w:cs="Arial"/>
                <w:b/>
                <w:sz w:val="18"/>
                <w:lang w:eastAsia="en-GB"/>
              </w:rPr>
              <w:t> </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2927940E" w14:textId="77777777" w:rsidR="00740DDD" w:rsidRPr="00AD5F50" w:rsidRDefault="00740DDD" w:rsidP="00B5677D">
            <w:pPr>
              <w:pStyle w:val="BodyText"/>
              <w:rPr>
                <w:rFonts w:cs="Arial"/>
                <w:b/>
                <w:sz w:val="18"/>
                <w:lang w:eastAsia="en-GB"/>
              </w:rPr>
            </w:pPr>
            <w:r w:rsidRPr="00AD5F50">
              <w:rPr>
                <w:rFonts w:cs="Arial"/>
                <w:b/>
                <w:sz w:val="18"/>
                <w:lang w:eastAsia="en-GB"/>
              </w:rPr>
              <w:t>2010</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6E67A3BE" w14:textId="77777777" w:rsidR="00740DDD" w:rsidRPr="00AD5F50" w:rsidRDefault="00740DDD" w:rsidP="00B5677D">
            <w:pPr>
              <w:pStyle w:val="BodyText"/>
              <w:rPr>
                <w:rFonts w:cs="Arial"/>
                <w:b/>
                <w:sz w:val="18"/>
                <w:lang w:eastAsia="en-GB"/>
              </w:rPr>
            </w:pPr>
            <w:r w:rsidRPr="00AD5F50">
              <w:rPr>
                <w:rFonts w:cs="Arial"/>
                <w:b/>
                <w:sz w:val="18"/>
                <w:lang w:eastAsia="en-GB"/>
              </w:rPr>
              <w:t>2015</w:t>
            </w:r>
          </w:p>
        </w:tc>
        <w:tc>
          <w:tcPr>
            <w:tcW w:w="987" w:type="dxa"/>
            <w:tcBorders>
              <w:top w:val="single" w:sz="4" w:space="0" w:color="auto"/>
              <w:left w:val="nil"/>
              <w:bottom w:val="single" w:sz="4" w:space="0" w:color="auto"/>
              <w:right w:val="single" w:sz="4" w:space="0" w:color="auto"/>
            </w:tcBorders>
            <w:shd w:val="clear" w:color="auto" w:fill="auto"/>
            <w:noWrap/>
            <w:vAlign w:val="bottom"/>
          </w:tcPr>
          <w:p w14:paraId="190194E1" w14:textId="77777777" w:rsidR="00740DDD" w:rsidRPr="00AD5F50" w:rsidRDefault="00740DDD" w:rsidP="00B5677D">
            <w:pPr>
              <w:pStyle w:val="BodyText"/>
              <w:rPr>
                <w:rFonts w:cs="Arial"/>
                <w:b/>
                <w:sz w:val="18"/>
                <w:lang w:eastAsia="en-GB"/>
              </w:rPr>
            </w:pPr>
            <w:r w:rsidRPr="00AD5F50">
              <w:rPr>
                <w:rFonts w:cs="Arial"/>
                <w:b/>
                <w:sz w:val="18"/>
                <w:lang w:eastAsia="en-GB"/>
              </w:rPr>
              <w:t>% change</w:t>
            </w:r>
          </w:p>
        </w:tc>
      </w:tr>
      <w:tr w:rsidR="00713680" w:rsidRPr="00AD5F50" w14:paraId="5D1D8BC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A298211"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960" w:type="dxa"/>
            <w:tcBorders>
              <w:top w:val="nil"/>
              <w:left w:val="nil"/>
              <w:bottom w:val="single" w:sz="4" w:space="0" w:color="auto"/>
              <w:right w:val="single" w:sz="4" w:space="0" w:color="auto"/>
            </w:tcBorders>
            <w:shd w:val="clear" w:color="auto" w:fill="auto"/>
            <w:noWrap/>
            <w:vAlign w:val="bottom"/>
          </w:tcPr>
          <w:p w14:paraId="456F76A8" w14:textId="77777777" w:rsidR="00713680" w:rsidRPr="00AD5F50" w:rsidRDefault="00713680" w:rsidP="00713680">
            <w:pPr>
              <w:pStyle w:val="BodyText"/>
              <w:jc w:val="right"/>
              <w:rPr>
                <w:rFonts w:cs="Arial"/>
                <w:sz w:val="20"/>
                <w:lang w:eastAsia="en-GB"/>
              </w:rPr>
            </w:pPr>
            <w:r w:rsidRPr="00AD5F50">
              <w:rPr>
                <w:rFonts w:cs="Arial"/>
                <w:sz w:val="20"/>
                <w:lang w:eastAsia="en-GB"/>
              </w:rPr>
              <w:t>30</w:t>
            </w:r>
          </w:p>
        </w:tc>
        <w:tc>
          <w:tcPr>
            <w:tcW w:w="960" w:type="dxa"/>
            <w:tcBorders>
              <w:top w:val="nil"/>
              <w:left w:val="nil"/>
              <w:bottom w:val="single" w:sz="4" w:space="0" w:color="auto"/>
              <w:right w:val="single" w:sz="4" w:space="0" w:color="auto"/>
            </w:tcBorders>
            <w:shd w:val="clear" w:color="auto" w:fill="auto"/>
            <w:noWrap/>
            <w:vAlign w:val="bottom"/>
          </w:tcPr>
          <w:p w14:paraId="6027D283"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87" w:type="dxa"/>
            <w:tcBorders>
              <w:top w:val="nil"/>
              <w:left w:val="nil"/>
              <w:bottom w:val="single" w:sz="4" w:space="0" w:color="auto"/>
              <w:right w:val="single" w:sz="4" w:space="0" w:color="auto"/>
            </w:tcBorders>
            <w:shd w:val="clear" w:color="auto" w:fill="auto"/>
            <w:noWrap/>
            <w:vAlign w:val="bottom"/>
          </w:tcPr>
          <w:p w14:paraId="72C3D05E"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5D56468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1872A47"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960" w:type="dxa"/>
            <w:tcBorders>
              <w:top w:val="nil"/>
              <w:left w:val="nil"/>
              <w:bottom w:val="single" w:sz="4" w:space="0" w:color="auto"/>
              <w:right w:val="single" w:sz="4" w:space="0" w:color="auto"/>
            </w:tcBorders>
            <w:shd w:val="clear" w:color="auto" w:fill="auto"/>
            <w:noWrap/>
            <w:vAlign w:val="bottom"/>
          </w:tcPr>
          <w:p w14:paraId="496DC45A" w14:textId="77777777" w:rsidR="00713680" w:rsidRPr="00AD5F50" w:rsidRDefault="00713680" w:rsidP="00713680">
            <w:pPr>
              <w:pStyle w:val="BodyText"/>
              <w:jc w:val="right"/>
              <w:rPr>
                <w:rFonts w:cs="Arial"/>
                <w:sz w:val="20"/>
                <w:lang w:eastAsia="en-GB"/>
              </w:rPr>
            </w:pPr>
            <w:r w:rsidRPr="00AD5F50">
              <w:rPr>
                <w:rFonts w:cs="Arial"/>
                <w:sz w:val="20"/>
                <w:lang w:eastAsia="en-GB"/>
              </w:rPr>
              <w:t>10</w:t>
            </w:r>
          </w:p>
        </w:tc>
        <w:tc>
          <w:tcPr>
            <w:tcW w:w="960" w:type="dxa"/>
            <w:tcBorders>
              <w:top w:val="nil"/>
              <w:left w:val="nil"/>
              <w:bottom w:val="single" w:sz="4" w:space="0" w:color="auto"/>
              <w:right w:val="single" w:sz="4" w:space="0" w:color="auto"/>
            </w:tcBorders>
            <w:shd w:val="clear" w:color="auto" w:fill="auto"/>
            <w:noWrap/>
            <w:vAlign w:val="bottom"/>
          </w:tcPr>
          <w:p w14:paraId="13129361"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4AACAC2E"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71EF86A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51DCF034" w14:textId="77777777" w:rsidR="00713680" w:rsidRPr="00AD5F50" w:rsidRDefault="00713680" w:rsidP="00713680">
            <w:pPr>
              <w:pStyle w:val="BodyText"/>
              <w:rPr>
                <w:rFonts w:cs="Arial"/>
                <w:sz w:val="20"/>
                <w:lang w:eastAsia="en-GB"/>
              </w:rPr>
            </w:pPr>
            <w:r w:rsidRPr="00AD5F50">
              <w:rPr>
                <w:rFonts w:cs="Arial"/>
                <w:sz w:val="20"/>
              </w:rPr>
              <w:t>Crafts</w:t>
            </w:r>
          </w:p>
        </w:tc>
        <w:tc>
          <w:tcPr>
            <w:tcW w:w="960" w:type="dxa"/>
            <w:tcBorders>
              <w:top w:val="nil"/>
              <w:left w:val="nil"/>
              <w:bottom w:val="single" w:sz="4" w:space="0" w:color="auto"/>
              <w:right w:val="single" w:sz="4" w:space="0" w:color="auto"/>
            </w:tcBorders>
            <w:shd w:val="clear" w:color="auto" w:fill="auto"/>
            <w:noWrap/>
            <w:vAlign w:val="bottom"/>
          </w:tcPr>
          <w:p w14:paraId="23F7CD1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7483A8CB"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79EF71D9"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5FB83134"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D0D48A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960" w:type="dxa"/>
            <w:tcBorders>
              <w:top w:val="nil"/>
              <w:left w:val="nil"/>
              <w:bottom w:val="single" w:sz="4" w:space="0" w:color="auto"/>
              <w:right w:val="single" w:sz="4" w:space="0" w:color="auto"/>
            </w:tcBorders>
            <w:shd w:val="clear" w:color="auto" w:fill="auto"/>
            <w:noWrap/>
            <w:vAlign w:val="bottom"/>
          </w:tcPr>
          <w:p w14:paraId="51A9DB81"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7C56C8B7"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87" w:type="dxa"/>
            <w:tcBorders>
              <w:top w:val="nil"/>
              <w:left w:val="nil"/>
              <w:bottom w:val="single" w:sz="4" w:space="0" w:color="auto"/>
              <w:right w:val="single" w:sz="4" w:space="0" w:color="auto"/>
            </w:tcBorders>
            <w:shd w:val="clear" w:color="auto" w:fill="auto"/>
            <w:noWrap/>
            <w:vAlign w:val="bottom"/>
          </w:tcPr>
          <w:p w14:paraId="285F010E" w14:textId="77777777" w:rsidR="00713680" w:rsidRPr="00AD5F50" w:rsidRDefault="00713680" w:rsidP="00713680">
            <w:pPr>
              <w:pStyle w:val="BodyText"/>
              <w:jc w:val="right"/>
              <w:rPr>
                <w:rFonts w:cs="Arial"/>
                <w:sz w:val="20"/>
                <w:lang w:eastAsia="en-GB"/>
              </w:rPr>
            </w:pPr>
            <w:r w:rsidRPr="00AD5F50">
              <w:rPr>
                <w:rFonts w:cs="Arial"/>
                <w:sz w:val="20"/>
                <w:lang w:eastAsia="en-GB"/>
              </w:rPr>
              <w:t>33</w:t>
            </w:r>
          </w:p>
        </w:tc>
      </w:tr>
      <w:tr w:rsidR="00713680" w:rsidRPr="00AD5F50" w14:paraId="61FED7C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38447DCB"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960" w:type="dxa"/>
            <w:tcBorders>
              <w:top w:val="nil"/>
              <w:left w:val="nil"/>
              <w:bottom w:val="single" w:sz="4" w:space="0" w:color="auto"/>
              <w:right w:val="single" w:sz="4" w:space="0" w:color="auto"/>
            </w:tcBorders>
            <w:shd w:val="clear" w:color="auto" w:fill="auto"/>
            <w:noWrap/>
            <w:vAlign w:val="bottom"/>
          </w:tcPr>
          <w:p w14:paraId="369AAFC9"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60" w:type="dxa"/>
            <w:tcBorders>
              <w:top w:val="nil"/>
              <w:left w:val="nil"/>
              <w:bottom w:val="single" w:sz="4" w:space="0" w:color="auto"/>
              <w:right w:val="single" w:sz="4" w:space="0" w:color="auto"/>
            </w:tcBorders>
            <w:shd w:val="clear" w:color="auto" w:fill="auto"/>
            <w:noWrap/>
            <w:vAlign w:val="bottom"/>
          </w:tcPr>
          <w:p w14:paraId="67568018" w14:textId="77777777" w:rsidR="00713680" w:rsidRPr="00AD5F50" w:rsidRDefault="00713680" w:rsidP="00713680">
            <w:pPr>
              <w:pStyle w:val="BodyText"/>
              <w:jc w:val="right"/>
              <w:rPr>
                <w:rFonts w:cs="Arial"/>
                <w:sz w:val="20"/>
                <w:lang w:eastAsia="en-GB"/>
              </w:rPr>
            </w:pPr>
            <w:r w:rsidRPr="00AD5F50">
              <w:rPr>
                <w:rFonts w:cs="Arial"/>
                <w:sz w:val="20"/>
                <w:lang w:eastAsia="en-GB"/>
              </w:rPr>
              <w:t>15</w:t>
            </w:r>
          </w:p>
        </w:tc>
        <w:tc>
          <w:tcPr>
            <w:tcW w:w="987" w:type="dxa"/>
            <w:tcBorders>
              <w:top w:val="nil"/>
              <w:left w:val="nil"/>
              <w:bottom w:val="single" w:sz="4" w:space="0" w:color="auto"/>
              <w:right w:val="single" w:sz="4" w:space="0" w:color="auto"/>
            </w:tcBorders>
            <w:shd w:val="clear" w:color="auto" w:fill="auto"/>
            <w:noWrap/>
            <w:vAlign w:val="bottom"/>
          </w:tcPr>
          <w:p w14:paraId="7C7CFCE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13680" w:rsidRPr="00AD5F50" w14:paraId="2A957D87"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08A8A711"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960" w:type="dxa"/>
            <w:tcBorders>
              <w:top w:val="nil"/>
              <w:left w:val="nil"/>
              <w:bottom w:val="single" w:sz="4" w:space="0" w:color="auto"/>
              <w:right w:val="single" w:sz="4" w:space="0" w:color="auto"/>
            </w:tcBorders>
            <w:shd w:val="clear" w:color="auto" w:fill="auto"/>
            <w:noWrap/>
            <w:vAlign w:val="bottom"/>
          </w:tcPr>
          <w:p w14:paraId="491DEC60" w14:textId="77777777" w:rsidR="00713680" w:rsidRPr="00AD5F50" w:rsidRDefault="00713680" w:rsidP="00713680">
            <w:pPr>
              <w:pStyle w:val="BodyText"/>
              <w:jc w:val="right"/>
              <w:rPr>
                <w:rFonts w:cs="Arial"/>
                <w:sz w:val="20"/>
                <w:lang w:eastAsia="en-GB"/>
              </w:rPr>
            </w:pPr>
            <w:r w:rsidRPr="00AD5F50">
              <w:rPr>
                <w:rFonts w:cs="Arial"/>
                <w:sz w:val="20"/>
                <w:lang w:eastAsia="en-GB"/>
              </w:rPr>
              <w:t>85</w:t>
            </w:r>
          </w:p>
        </w:tc>
        <w:tc>
          <w:tcPr>
            <w:tcW w:w="960" w:type="dxa"/>
            <w:tcBorders>
              <w:top w:val="nil"/>
              <w:left w:val="nil"/>
              <w:bottom w:val="single" w:sz="4" w:space="0" w:color="auto"/>
              <w:right w:val="single" w:sz="4" w:space="0" w:color="auto"/>
            </w:tcBorders>
            <w:shd w:val="clear" w:color="auto" w:fill="auto"/>
            <w:noWrap/>
            <w:vAlign w:val="bottom"/>
          </w:tcPr>
          <w:p w14:paraId="1C01F75E" w14:textId="77777777" w:rsidR="00713680" w:rsidRPr="00AD5F50" w:rsidRDefault="00713680" w:rsidP="00713680">
            <w:pPr>
              <w:pStyle w:val="BodyText"/>
              <w:jc w:val="right"/>
              <w:rPr>
                <w:rFonts w:cs="Arial"/>
                <w:sz w:val="20"/>
                <w:lang w:eastAsia="en-GB"/>
              </w:rPr>
            </w:pPr>
            <w:r w:rsidRPr="00AD5F50">
              <w:rPr>
                <w:rFonts w:cs="Arial"/>
                <w:sz w:val="20"/>
                <w:lang w:eastAsia="en-GB"/>
              </w:rPr>
              <w:t>110</w:t>
            </w:r>
          </w:p>
        </w:tc>
        <w:tc>
          <w:tcPr>
            <w:tcW w:w="987" w:type="dxa"/>
            <w:tcBorders>
              <w:top w:val="nil"/>
              <w:left w:val="nil"/>
              <w:bottom w:val="single" w:sz="4" w:space="0" w:color="auto"/>
              <w:right w:val="single" w:sz="4" w:space="0" w:color="auto"/>
            </w:tcBorders>
            <w:shd w:val="clear" w:color="auto" w:fill="auto"/>
            <w:noWrap/>
            <w:vAlign w:val="bottom"/>
          </w:tcPr>
          <w:p w14:paraId="127B987C" w14:textId="77777777" w:rsidR="00713680" w:rsidRPr="00AD5F50" w:rsidRDefault="00713680" w:rsidP="00713680">
            <w:pPr>
              <w:pStyle w:val="BodyText"/>
              <w:jc w:val="right"/>
              <w:rPr>
                <w:rFonts w:cs="Arial"/>
                <w:sz w:val="20"/>
                <w:lang w:eastAsia="en-GB"/>
              </w:rPr>
            </w:pPr>
            <w:r w:rsidRPr="00AD5F50">
              <w:rPr>
                <w:rFonts w:cs="Arial"/>
                <w:sz w:val="20"/>
                <w:lang w:eastAsia="en-GB"/>
              </w:rPr>
              <w:t>29</w:t>
            </w:r>
          </w:p>
        </w:tc>
      </w:tr>
      <w:tr w:rsidR="00713680" w:rsidRPr="00AD5F50" w14:paraId="253FE4CE"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43FD6B86"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960" w:type="dxa"/>
            <w:tcBorders>
              <w:top w:val="nil"/>
              <w:left w:val="nil"/>
              <w:bottom w:val="single" w:sz="4" w:space="0" w:color="auto"/>
              <w:right w:val="single" w:sz="4" w:space="0" w:color="auto"/>
            </w:tcBorders>
            <w:shd w:val="clear" w:color="auto" w:fill="auto"/>
            <w:noWrap/>
            <w:vAlign w:val="bottom"/>
          </w:tcPr>
          <w:p w14:paraId="6C12D875" w14:textId="77777777" w:rsidR="00713680" w:rsidRPr="00AD5F50" w:rsidRDefault="00713680" w:rsidP="00713680">
            <w:pPr>
              <w:pStyle w:val="BodyText"/>
              <w:jc w:val="right"/>
              <w:rPr>
                <w:rFonts w:cs="Arial"/>
                <w:sz w:val="20"/>
                <w:lang w:eastAsia="en-GB"/>
              </w:rPr>
            </w:pPr>
            <w:r w:rsidRPr="00AD5F50">
              <w:rPr>
                <w:rFonts w:cs="Arial"/>
                <w:sz w:val="20"/>
                <w:lang w:eastAsia="en-GB"/>
              </w:rPr>
              <w:t>5</w:t>
            </w:r>
          </w:p>
        </w:tc>
        <w:tc>
          <w:tcPr>
            <w:tcW w:w="960" w:type="dxa"/>
            <w:tcBorders>
              <w:top w:val="nil"/>
              <w:left w:val="nil"/>
              <w:bottom w:val="single" w:sz="4" w:space="0" w:color="auto"/>
              <w:right w:val="single" w:sz="4" w:space="0" w:color="auto"/>
            </w:tcBorders>
            <w:shd w:val="clear" w:color="auto" w:fill="auto"/>
            <w:noWrap/>
            <w:vAlign w:val="bottom"/>
          </w:tcPr>
          <w:p w14:paraId="2A06E61C"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65B67F56"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r>
      <w:tr w:rsidR="00713680" w:rsidRPr="00AD5F50" w14:paraId="36812B80"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F396F28"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960" w:type="dxa"/>
            <w:tcBorders>
              <w:top w:val="nil"/>
              <w:left w:val="nil"/>
              <w:bottom w:val="single" w:sz="4" w:space="0" w:color="auto"/>
              <w:right w:val="single" w:sz="4" w:space="0" w:color="auto"/>
            </w:tcBorders>
            <w:shd w:val="clear" w:color="auto" w:fill="auto"/>
            <w:noWrap/>
            <w:vAlign w:val="bottom"/>
          </w:tcPr>
          <w:p w14:paraId="796A0D79"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60" w:type="dxa"/>
            <w:tcBorders>
              <w:top w:val="nil"/>
              <w:left w:val="nil"/>
              <w:bottom w:val="single" w:sz="4" w:space="0" w:color="auto"/>
              <w:right w:val="single" w:sz="4" w:space="0" w:color="auto"/>
            </w:tcBorders>
            <w:shd w:val="clear" w:color="auto" w:fill="auto"/>
            <w:noWrap/>
            <w:vAlign w:val="bottom"/>
          </w:tcPr>
          <w:p w14:paraId="7493C0C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987" w:type="dxa"/>
            <w:tcBorders>
              <w:top w:val="nil"/>
              <w:left w:val="nil"/>
              <w:bottom w:val="single" w:sz="4" w:space="0" w:color="auto"/>
              <w:right w:val="single" w:sz="4" w:space="0" w:color="auto"/>
            </w:tcBorders>
            <w:shd w:val="clear" w:color="auto" w:fill="auto"/>
            <w:noWrap/>
            <w:vAlign w:val="bottom"/>
          </w:tcPr>
          <w:p w14:paraId="6357B32A"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3E200CE6"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46E8DCB"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960" w:type="dxa"/>
            <w:tcBorders>
              <w:top w:val="nil"/>
              <w:left w:val="nil"/>
              <w:bottom w:val="single" w:sz="4" w:space="0" w:color="auto"/>
              <w:right w:val="single" w:sz="4" w:space="0" w:color="auto"/>
            </w:tcBorders>
            <w:shd w:val="clear" w:color="auto" w:fill="auto"/>
            <w:noWrap/>
            <w:vAlign w:val="bottom"/>
          </w:tcPr>
          <w:p w14:paraId="70425260"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60" w:type="dxa"/>
            <w:tcBorders>
              <w:top w:val="nil"/>
              <w:left w:val="nil"/>
              <w:bottom w:val="single" w:sz="4" w:space="0" w:color="auto"/>
              <w:right w:val="single" w:sz="4" w:space="0" w:color="auto"/>
            </w:tcBorders>
            <w:shd w:val="clear" w:color="auto" w:fill="auto"/>
            <w:noWrap/>
            <w:vAlign w:val="bottom"/>
          </w:tcPr>
          <w:p w14:paraId="3B5F1E78" w14:textId="77777777" w:rsidR="00713680" w:rsidRPr="00AD5F50" w:rsidRDefault="00713680" w:rsidP="00713680">
            <w:pPr>
              <w:pStyle w:val="BodyText"/>
              <w:jc w:val="right"/>
              <w:rPr>
                <w:rFonts w:cs="Arial"/>
                <w:sz w:val="20"/>
                <w:lang w:eastAsia="en-GB"/>
              </w:rPr>
            </w:pPr>
            <w:r w:rsidRPr="00AD5F50">
              <w:rPr>
                <w:rFonts w:cs="Arial"/>
                <w:sz w:val="20"/>
                <w:lang w:eastAsia="en-GB"/>
              </w:rPr>
              <w:t>20</w:t>
            </w:r>
          </w:p>
        </w:tc>
        <w:tc>
          <w:tcPr>
            <w:tcW w:w="987" w:type="dxa"/>
            <w:tcBorders>
              <w:top w:val="nil"/>
              <w:left w:val="nil"/>
              <w:bottom w:val="single" w:sz="4" w:space="0" w:color="auto"/>
              <w:right w:val="single" w:sz="4" w:space="0" w:color="auto"/>
            </w:tcBorders>
            <w:shd w:val="clear" w:color="auto" w:fill="auto"/>
            <w:noWrap/>
            <w:vAlign w:val="bottom"/>
          </w:tcPr>
          <w:p w14:paraId="4B20A32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r>
      <w:tr w:rsidR="00740DDD" w:rsidRPr="00AD5F50" w14:paraId="28B7540B"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6E9BA573" w14:textId="77777777" w:rsidR="00740DDD" w:rsidRPr="00AD5F50" w:rsidRDefault="00740DDD" w:rsidP="00B5677D">
            <w:pPr>
              <w:pStyle w:val="BodyText"/>
              <w:rPr>
                <w:rFonts w:cs="Arial"/>
                <w:b/>
                <w:sz w:val="20"/>
                <w:lang w:eastAsia="en-GB"/>
              </w:rPr>
            </w:pPr>
            <w:r w:rsidRPr="00AD5F50">
              <w:rPr>
                <w:rFonts w:cs="Arial"/>
                <w:b/>
                <w:sz w:val="20"/>
                <w:lang w:eastAsia="en-GB"/>
              </w:rPr>
              <w:t>DCMS Total</w:t>
            </w:r>
          </w:p>
        </w:tc>
        <w:tc>
          <w:tcPr>
            <w:tcW w:w="960" w:type="dxa"/>
            <w:tcBorders>
              <w:top w:val="nil"/>
              <w:left w:val="nil"/>
              <w:bottom w:val="single" w:sz="4" w:space="0" w:color="auto"/>
              <w:right w:val="single" w:sz="4" w:space="0" w:color="auto"/>
            </w:tcBorders>
            <w:shd w:val="clear" w:color="auto" w:fill="auto"/>
            <w:noWrap/>
            <w:vAlign w:val="bottom"/>
          </w:tcPr>
          <w:p w14:paraId="64271B12" w14:textId="77777777" w:rsidR="00740DDD" w:rsidRPr="00AD5F50" w:rsidRDefault="00740DDD" w:rsidP="00B5677D">
            <w:pPr>
              <w:pStyle w:val="BodyText"/>
              <w:jc w:val="right"/>
              <w:rPr>
                <w:rFonts w:cs="Arial"/>
                <w:b/>
                <w:sz w:val="20"/>
                <w:lang w:eastAsia="en-GB"/>
              </w:rPr>
            </w:pPr>
            <w:r w:rsidRPr="00AD5F50">
              <w:rPr>
                <w:rFonts w:cs="Arial"/>
                <w:b/>
                <w:sz w:val="20"/>
                <w:lang w:eastAsia="en-GB"/>
              </w:rPr>
              <w:t>180</w:t>
            </w:r>
          </w:p>
        </w:tc>
        <w:tc>
          <w:tcPr>
            <w:tcW w:w="960" w:type="dxa"/>
            <w:tcBorders>
              <w:top w:val="nil"/>
              <w:left w:val="nil"/>
              <w:bottom w:val="single" w:sz="4" w:space="0" w:color="auto"/>
              <w:right w:val="single" w:sz="4" w:space="0" w:color="auto"/>
            </w:tcBorders>
            <w:shd w:val="clear" w:color="auto" w:fill="auto"/>
            <w:noWrap/>
            <w:vAlign w:val="bottom"/>
          </w:tcPr>
          <w:p w14:paraId="4B4669C4" w14:textId="77777777" w:rsidR="00740DDD" w:rsidRPr="00AD5F50" w:rsidRDefault="00740DDD" w:rsidP="00B5677D">
            <w:pPr>
              <w:pStyle w:val="BodyText"/>
              <w:jc w:val="right"/>
              <w:rPr>
                <w:rFonts w:cs="Arial"/>
                <w:b/>
                <w:sz w:val="20"/>
                <w:lang w:eastAsia="en-GB"/>
              </w:rPr>
            </w:pPr>
            <w:r w:rsidRPr="00AD5F50">
              <w:rPr>
                <w:rFonts w:cs="Arial"/>
                <w:b/>
                <w:sz w:val="20"/>
                <w:lang w:eastAsia="en-GB"/>
              </w:rPr>
              <w:t>200</w:t>
            </w:r>
          </w:p>
        </w:tc>
        <w:tc>
          <w:tcPr>
            <w:tcW w:w="987" w:type="dxa"/>
            <w:tcBorders>
              <w:top w:val="nil"/>
              <w:left w:val="nil"/>
              <w:bottom w:val="single" w:sz="4" w:space="0" w:color="auto"/>
              <w:right w:val="single" w:sz="4" w:space="0" w:color="auto"/>
            </w:tcBorders>
            <w:shd w:val="clear" w:color="auto" w:fill="auto"/>
            <w:noWrap/>
            <w:vAlign w:val="bottom"/>
          </w:tcPr>
          <w:p w14:paraId="67545114" w14:textId="77777777" w:rsidR="00740DDD" w:rsidRPr="00AD5F50" w:rsidRDefault="00740DDD" w:rsidP="00B5677D">
            <w:pPr>
              <w:pStyle w:val="BodyText"/>
              <w:jc w:val="right"/>
              <w:rPr>
                <w:rFonts w:cs="Arial"/>
                <w:b/>
                <w:sz w:val="20"/>
                <w:lang w:eastAsia="en-GB"/>
              </w:rPr>
            </w:pPr>
            <w:r w:rsidRPr="00AD5F50">
              <w:rPr>
                <w:rFonts w:cs="Arial"/>
                <w:b/>
                <w:sz w:val="20"/>
                <w:lang w:eastAsia="en-GB"/>
              </w:rPr>
              <w:t>11</w:t>
            </w:r>
          </w:p>
        </w:tc>
      </w:tr>
      <w:tr w:rsidR="00740DDD" w:rsidRPr="00AD5F50" w14:paraId="422A4C99" w14:textId="77777777">
        <w:trPr>
          <w:trHeight w:val="300"/>
        </w:trPr>
        <w:tc>
          <w:tcPr>
            <w:tcW w:w="4260" w:type="dxa"/>
            <w:tcBorders>
              <w:top w:val="nil"/>
              <w:left w:val="single" w:sz="4" w:space="0" w:color="auto"/>
              <w:bottom w:val="single" w:sz="4" w:space="0" w:color="auto"/>
              <w:right w:val="single" w:sz="4" w:space="0" w:color="auto"/>
            </w:tcBorders>
            <w:shd w:val="clear" w:color="auto" w:fill="auto"/>
            <w:noWrap/>
            <w:vAlign w:val="bottom"/>
          </w:tcPr>
          <w:p w14:paraId="1C1FF36E" w14:textId="77777777" w:rsidR="00740DDD" w:rsidRPr="00AD5F50" w:rsidRDefault="00740DDD" w:rsidP="00B5677D">
            <w:pPr>
              <w:pStyle w:val="BodyText"/>
              <w:rPr>
                <w:rFonts w:cs="Arial"/>
                <w:sz w:val="20"/>
                <w:lang w:eastAsia="en-GB"/>
              </w:rPr>
            </w:pPr>
            <w:r w:rsidRPr="00AD5F50">
              <w:rPr>
                <w:rFonts w:cs="Arial"/>
                <w:sz w:val="20"/>
                <w:lang w:eastAsia="en-GB"/>
              </w:rPr>
              <w:t xml:space="preserve">Tech Nation sectors </w:t>
            </w:r>
          </w:p>
        </w:tc>
        <w:tc>
          <w:tcPr>
            <w:tcW w:w="960" w:type="dxa"/>
            <w:tcBorders>
              <w:top w:val="nil"/>
              <w:left w:val="nil"/>
              <w:bottom w:val="single" w:sz="4" w:space="0" w:color="auto"/>
              <w:right w:val="single" w:sz="4" w:space="0" w:color="auto"/>
            </w:tcBorders>
            <w:shd w:val="clear" w:color="auto" w:fill="auto"/>
            <w:noWrap/>
            <w:vAlign w:val="bottom"/>
          </w:tcPr>
          <w:p w14:paraId="10CA76BD" w14:textId="77777777" w:rsidR="00740DDD" w:rsidRPr="00AD5F50" w:rsidRDefault="00740DDD" w:rsidP="00B5677D">
            <w:pPr>
              <w:pStyle w:val="BodyText"/>
              <w:jc w:val="right"/>
              <w:rPr>
                <w:rFonts w:cs="Arial"/>
                <w:sz w:val="20"/>
                <w:lang w:eastAsia="en-GB"/>
              </w:rPr>
            </w:pPr>
            <w:r w:rsidRPr="00AD5F50">
              <w:rPr>
                <w:rFonts w:cs="Arial"/>
                <w:sz w:val="20"/>
                <w:lang w:eastAsia="en-GB"/>
              </w:rPr>
              <w:t>125</w:t>
            </w:r>
          </w:p>
        </w:tc>
        <w:tc>
          <w:tcPr>
            <w:tcW w:w="960" w:type="dxa"/>
            <w:tcBorders>
              <w:top w:val="nil"/>
              <w:left w:val="nil"/>
              <w:bottom w:val="single" w:sz="4" w:space="0" w:color="auto"/>
              <w:right w:val="single" w:sz="4" w:space="0" w:color="auto"/>
            </w:tcBorders>
            <w:shd w:val="clear" w:color="auto" w:fill="auto"/>
            <w:noWrap/>
            <w:vAlign w:val="bottom"/>
          </w:tcPr>
          <w:p w14:paraId="4239F7D8" w14:textId="77777777" w:rsidR="00740DDD" w:rsidRPr="00AD5F50" w:rsidRDefault="00740DDD" w:rsidP="00B5677D">
            <w:pPr>
              <w:pStyle w:val="BodyText"/>
              <w:jc w:val="right"/>
              <w:rPr>
                <w:rFonts w:cs="Arial"/>
                <w:sz w:val="20"/>
                <w:lang w:eastAsia="en-GB"/>
              </w:rPr>
            </w:pPr>
            <w:r w:rsidRPr="00AD5F50">
              <w:rPr>
                <w:rFonts w:cs="Arial"/>
                <w:sz w:val="20"/>
                <w:lang w:eastAsia="en-GB"/>
              </w:rPr>
              <w:t>140</w:t>
            </w:r>
          </w:p>
        </w:tc>
        <w:tc>
          <w:tcPr>
            <w:tcW w:w="987" w:type="dxa"/>
            <w:tcBorders>
              <w:top w:val="nil"/>
              <w:left w:val="nil"/>
              <w:bottom w:val="single" w:sz="4" w:space="0" w:color="auto"/>
              <w:right w:val="single" w:sz="4" w:space="0" w:color="auto"/>
            </w:tcBorders>
            <w:shd w:val="clear" w:color="auto" w:fill="auto"/>
            <w:noWrap/>
            <w:vAlign w:val="bottom"/>
          </w:tcPr>
          <w:p w14:paraId="44E5E260" w14:textId="77777777" w:rsidR="00740DDD" w:rsidRPr="00AD5F50" w:rsidRDefault="00740DDD" w:rsidP="00B5677D">
            <w:pPr>
              <w:pStyle w:val="BodyText"/>
              <w:jc w:val="right"/>
              <w:rPr>
                <w:rFonts w:cs="Arial"/>
                <w:sz w:val="20"/>
                <w:lang w:eastAsia="en-GB"/>
              </w:rPr>
            </w:pPr>
            <w:r w:rsidRPr="00AD5F50">
              <w:rPr>
                <w:rFonts w:cs="Arial"/>
                <w:sz w:val="20"/>
                <w:lang w:eastAsia="en-GB"/>
              </w:rPr>
              <w:t>12</w:t>
            </w:r>
          </w:p>
        </w:tc>
      </w:tr>
    </w:tbl>
    <w:p w14:paraId="6BC96D9C" w14:textId="77777777" w:rsidR="00740DDD" w:rsidRPr="00AD5F50" w:rsidRDefault="00740DDD" w:rsidP="00740DDD">
      <w:pPr>
        <w:pStyle w:val="ListNumber"/>
        <w:numPr>
          <w:ilvl w:val="0"/>
          <w:numId w:val="0"/>
        </w:numPr>
        <w:ind w:left="284"/>
        <w:rPr>
          <w:rFonts w:cs="Arial"/>
        </w:rPr>
      </w:pPr>
      <w:r w:rsidRPr="00AD5F50">
        <w:rPr>
          <w:rFonts w:cs="Arial"/>
          <w:i/>
          <w:sz w:val="16"/>
          <w:szCs w:val="16"/>
        </w:rPr>
        <w:t xml:space="preserve">Source: NOMIS, ONS, BOP Analysis </w:t>
      </w:r>
    </w:p>
    <w:p w14:paraId="297EE652" w14:textId="77777777" w:rsidR="008E2C15" w:rsidRPr="00AD5F50" w:rsidRDefault="00012097" w:rsidP="00B231C3">
      <w:pPr>
        <w:pStyle w:val="Figures"/>
        <w:rPr>
          <w:i/>
        </w:rPr>
      </w:pPr>
      <w:r w:rsidRPr="00AD5F50">
        <w:rPr>
          <w:i/>
        </w:rPr>
        <w:br w:type="column"/>
      </w:r>
      <w:r w:rsidRPr="00AD5F50">
        <w:t xml:space="preserve">Change in </w:t>
      </w:r>
      <w:r w:rsidR="00B04922">
        <w:t>C</w:t>
      </w:r>
      <w:r w:rsidR="00B04922" w:rsidRPr="00AD5F50">
        <w:t xml:space="preserve">reative </w:t>
      </w:r>
      <w:r w:rsidR="00B04922">
        <w:t>I</w:t>
      </w:r>
      <w:r w:rsidR="00B04922" w:rsidRPr="00AD5F50">
        <w:t>ndustr</w:t>
      </w:r>
      <w:r w:rsidR="00B04922">
        <w:t>ies</w:t>
      </w:r>
      <w:r w:rsidR="00B04922" w:rsidRPr="00AD5F50">
        <w:t xml:space="preserve"> </w:t>
      </w:r>
      <w:r w:rsidRPr="00AD5F50">
        <w:t>employment in Wyre Forest between 2010 and 2015</w:t>
      </w:r>
    </w:p>
    <w:tbl>
      <w:tblPr>
        <w:tblW w:w="7260" w:type="dxa"/>
        <w:tblInd w:w="93" w:type="dxa"/>
        <w:tblLayout w:type="fixed"/>
        <w:tblLook w:val="04A0" w:firstRow="1" w:lastRow="0" w:firstColumn="1" w:lastColumn="0" w:noHBand="0" w:noVBand="1"/>
      </w:tblPr>
      <w:tblGrid>
        <w:gridCol w:w="4020"/>
        <w:gridCol w:w="1080"/>
        <w:gridCol w:w="1080"/>
        <w:gridCol w:w="1080"/>
      </w:tblGrid>
      <w:tr w:rsidR="00012097" w:rsidRPr="00AD5F50" w14:paraId="7AA94189" w14:textId="77777777">
        <w:trPr>
          <w:trHeight w:val="30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5699F4" w14:textId="77777777" w:rsidR="00012097" w:rsidRPr="00AD5F50" w:rsidRDefault="00012097" w:rsidP="00B5677D">
            <w:pPr>
              <w:pStyle w:val="BodyText"/>
              <w:rPr>
                <w:rFonts w:cs="Arial"/>
                <w:b/>
                <w:sz w:val="18"/>
                <w:lang w:eastAsia="en-GB"/>
              </w:rPr>
            </w:pPr>
            <w:r w:rsidRPr="00AD5F50">
              <w:rPr>
                <w:rFonts w:cs="Arial"/>
                <w:b/>
                <w:sz w:val="18"/>
                <w:lang w:eastAsia="en-GB"/>
              </w:rPr>
              <w:t> </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95CE808" w14:textId="77777777" w:rsidR="00012097" w:rsidRPr="00AD5F50" w:rsidRDefault="00012097" w:rsidP="00B5677D">
            <w:pPr>
              <w:pStyle w:val="BodyText"/>
              <w:rPr>
                <w:rFonts w:cs="Arial"/>
                <w:b/>
                <w:sz w:val="18"/>
                <w:lang w:eastAsia="en-GB"/>
              </w:rPr>
            </w:pPr>
            <w:r w:rsidRPr="00AD5F50">
              <w:rPr>
                <w:rFonts w:cs="Arial"/>
                <w:b/>
                <w:sz w:val="18"/>
                <w:lang w:eastAsia="en-GB"/>
              </w:rPr>
              <w:t>2010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C3E2BD6" w14:textId="77777777" w:rsidR="00012097" w:rsidRPr="00AD5F50" w:rsidRDefault="00012097" w:rsidP="00B5677D">
            <w:pPr>
              <w:pStyle w:val="BodyText"/>
              <w:rPr>
                <w:rFonts w:cs="Arial"/>
                <w:b/>
                <w:sz w:val="18"/>
                <w:lang w:eastAsia="en-GB"/>
              </w:rPr>
            </w:pPr>
            <w:r w:rsidRPr="00AD5F50">
              <w:rPr>
                <w:rFonts w:cs="Arial"/>
                <w:b/>
                <w:sz w:val="18"/>
                <w:lang w:eastAsia="en-GB"/>
              </w:rPr>
              <w:t>2015</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8247BAD" w14:textId="77777777" w:rsidR="00012097" w:rsidRPr="00AD5F50" w:rsidRDefault="00012097" w:rsidP="00B5677D">
            <w:pPr>
              <w:pStyle w:val="BodyText"/>
              <w:rPr>
                <w:rFonts w:cs="Arial"/>
                <w:b/>
                <w:sz w:val="18"/>
                <w:lang w:eastAsia="en-GB"/>
              </w:rPr>
            </w:pPr>
            <w:r w:rsidRPr="00AD5F50">
              <w:rPr>
                <w:rFonts w:cs="Arial"/>
                <w:b/>
                <w:sz w:val="18"/>
                <w:lang w:eastAsia="en-GB"/>
              </w:rPr>
              <w:t>% change</w:t>
            </w:r>
          </w:p>
        </w:tc>
      </w:tr>
      <w:tr w:rsidR="00713680" w:rsidRPr="00AD5F50" w14:paraId="3CDDE277"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A440C9F" w14:textId="77777777" w:rsidR="00713680" w:rsidRPr="00AD5F50" w:rsidRDefault="00713680" w:rsidP="00713680">
            <w:pPr>
              <w:pStyle w:val="BodyText"/>
              <w:rPr>
                <w:rFonts w:cs="Arial"/>
                <w:sz w:val="20"/>
                <w:lang w:eastAsia="en-GB"/>
              </w:rPr>
            </w:pPr>
            <w:r w:rsidRPr="00AD5F50">
              <w:rPr>
                <w:rFonts w:cs="Arial"/>
                <w:sz w:val="20"/>
              </w:rPr>
              <w:t xml:space="preserve">Advertising </w:t>
            </w:r>
            <w:r>
              <w:rPr>
                <w:rFonts w:cs="Arial"/>
                <w:sz w:val="20"/>
              </w:rPr>
              <w:t>&amp;</w:t>
            </w:r>
            <w:r w:rsidRPr="00AD5F50">
              <w:rPr>
                <w:rFonts w:cs="Arial"/>
                <w:sz w:val="20"/>
              </w:rPr>
              <w:t xml:space="preserve"> Marketing</w:t>
            </w:r>
          </w:p>
        </w:tc>
        <w:tc>
          <w:tcPr>
            <w:tcW w:w="1080" w:type="dxa"/>
            <w:tcBorders>
              <w:top w:val="nil"/>
              <w:left w:val="nil"/>
              <w:bottom w:val="single" w:sz="4" w:space="0" w:color="auto"/>
              <w:right w:val="single" w:sz="4" w:space="0" w:color="auto"/>
            </w:tcBorders>
            <w:shd w:val="clear" w:color="auto" w:fill="auto"/>
            <w:noWrap/>
            <w:vAlign w:val="bottom"/>
          </w:tcPr>
          <w:p w14:paraId="2FA50050"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6809BAA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584A7E58" w14:textId="77777777" w:rsidR="00713680" w:rsidRPr="00AD5F50" w:rsidRDefault="00713680" w:rsidP="00713680">
            <w:pPr>
              <w:pStyle w:val="BodyText"/>
              <w:jc w:val="right"/>
              <w:rPr>
                <w:rFonts w:cs="Arial"/>
                <w:sz w:val="20"/>
                <w:lang w:eastAsia="en-GB"/>
              </w:rPr>
            </w:pPr>
            <w:r w:rsidRPr="00AD5F50">
              <w:rPr>
                <w:rFonts w:cs="Arial"/>
                <w:sz w:val="20"/>
                <w:lang w:eastAsia="en-GB"/>
              </w:rPr>
              <w:t>84</w:t>
            </w:r>
          </w:p>
        </w:tc>
      </w:tr>
      <w:tr w:rsidR="00713680" w:rsidRPr="00AD5F50" w14:paraId="547A6F59"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745C9AC" w14:textId="77777777" w:rsidR="00713680" w:rsidRPr="00AD5F50" w:rsidRDefault="00713680" w:rsidP="00713680">
            <w:pPr>
              <w:pStyle w:val="BodyText"/>
              <w:rPr>
                <w:rFonts w:cs="Arial"/>
                <w:sz w:val="20"/>
                <w:lang w:eastAsia="en-GB"/>
              </w:rPr>
            </w:pPr>
            <w:r w:rsidRPr="00AD5F50">
              <w:rPr>
                <w:rFonts w:cs="Arial"/>
                <w:sz w:val="20"/>
              </w:rPr>
              <w:t xml:space="preserve">Architecture </w:t>
            </w:r>
          </w:p>
        </w:tc>
        <w:tc>
          <w:tcPr>
            <w:tcW w:w="1080" w:type="dxa"/>
            <w:tcBorders>
              <w:top w:val="nil"/>
              <w:left w:val="nil"/>
              <w:bottom w:val="single" w:sz="4" w:space="0" w:color="auto"/>
              <w:right w:val="single" w:sz="4" w:space="0" w:color="auto"/>
            </w:tcBorders>
            <w:shd w:val="clear" w:color="auto" w:fill="auto"/>
            <w:noWrap/>
            <w:vAlign w:val="bottom"/>
          </w:tcPr>
          <w:p w14:paraId="3B56882D"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1B3052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4BD8BA93" w14:textId="77777777" w:rsidR="00713680" w:rsidRPr="00AD5F50" w:rsidRDefault="00713680" w:rsidP="00713680">
            <w:pPr>
              <w:pStyle w:val="BodyText"/>
              <w:jc w:val="right"/>
              <w:rPr>
                <w:rFonts w:cs="Arial"/>
                <w:sz w:val="20"/>
                <w:lang w:eastAsia="en-GB"/>
              </w:rPr>
            </w:pPr>
            <w:r w:rsidRPr="00AD5F50">
              <w:rPr>
                <w:rFonts w:cs="Arial"/>
                <w:sz w:val="20"/>
                <w:lang w:eastAsia="en-GB"/>
              </w:rPr>
              <w:t>35</w:t>
            </w:r>
          </w:p>
        </w:tc>
      </w:tr>
      <w:tr w:rsidR="00713680" w:rsidRPr="00AD5F50" w14:paraId="4F9ADC8D"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780E80EC" w14:textId="77777777" w:rsidR="00713680" w:rsidRPr="00AD5F50" w:rsidRDefault="00713680" w:rsidP="00713680">
            <w:pPr>
              <w:pStyle w:val="BodyText"/>
              <w:rPr>
                <w:rFonts w:cs="Arial"/>
                <w:sz w:val="20"/>
                <w:lang w:eastAsia="en-GB"/>
              </w:rPr>
            </w:pPr>
            <w:r w:rsidRPr="00AD5F50">
              <w:rPr>
                <w:rFonts w:cs="Arial"/>
                <w:sz w:val="20"/>
              </w:rPr>
              <w:t>Crafts</w:t>
            </w:r>
          </w:p>
        </w:tc>
        <w:tc>
          <w:tcPr>
            <w:tcW w:w="1080" w:type="dxa"/>
            <w:tcBorders>
              <w:top w:val="nil"/>
              <w:left w:val="nil"/>
              <w:bottom w:val="single" w:sz="4" w:space="0" w:color="auto"/>
              <w:right w:val="single" w:sz="4" w:space="0" w:color="auto"/>
            </w:tcBorders>
            <w:shd w:val="clear" w:color="auto" w:fill="auto"/>
            <w:noWrap/>
            <w:vAlign w:val="bottom"/>
          </w:tcPr>
          <w:p w14:paraId="5F74C489"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DA49DB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4F42C560" w14:textId="77777777" w:rsidR="00713680" w:rsidRPr="00AD5F50" w:rsidRDefault="00713680" w:rsidP="00713680">
            <w:pPr>
              <w:pStyle w:val="BodyText"/>
              <w:jc w:val="right"/>
              <w:rPr>
                <w:rFonts w:cs="Arial"/>
                <w:sz w:val="20"/>
                <w:lang w:eastAsia="en-GB"/>
              </w:rPr>
            </w:pPr>
            <w:r w:rsidRPr="00AD5F50">
              <w:rPr>
                <w:rFonts w:cs="Arial"/>
                <w:sz w:val="20"/>
                <w:lang w:eastAsia="en-GB"/>
              </w:rPr>
              <w:t> </w:t>
            </w:r>
          </w:p>
        </w:tc>
      </w:tr>
      <w:tr w:rsidR="00713680" w:rsidRPr="00AD5F50" w14:paraId="0AADE312"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30BDD8D" w14:textId="77777777" w:rsidR="00713680" w:rsidRPr="00AD5F50" w:rsidRDefault="00713680" w:rsidP="00713680">
            <w:pPr>
              <w:pStyle w:val="BodyText"/>
              <w:rPr>
                <w:rFonts w:cs="Arial"/>
                <w:sz w:val="20"/>
                <w:lang w:eastAsia="en-GB"/>
              </w:rPr>
            </w:pPr>
            <w:r w:rsidRPr="00AD5F50">
              <w:rPr>
                <w:rFonts w:cs="Arial"/>
                <w:sz w:val="20"/>
              </w:rPr>
              <w:t>Design: Product, Graphic and Fashion Design</w:t>
            </w:r>
          </w:p>
        </w:tc>
        <w:tc>
          <w:tcPr>
            <w:tcW w:w="1080" w:type="dxa"/>
            <w:tcBorders>
              <w:top w:val="nil"/>
              <w:left w:val="nil"/>
              <w:bottom w:val="single" w:sz="4" w:space="0" w:color="auto"/>
              <w:right w:val="single" w:sz="4" w:space="0" w:color="auto"/>
            </w:tcBorders>
            <w:shd w:val="clear" w:color="auto" w:fill="auto"/>
            <w:noWrap/>
            <w:vAlign w:val="bottom"/>
          </w:tcPr>
          <w:p w14:paraId="793F12E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03C54054"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41418C3D" w14:textId="77777777" w:rsidR="00713680" w:rsidRPr="00AD5F50" w:rsidRDefault="00713680" w:rsidP="00713680">
            <w:pPr>
              <w:pStyle w:val="BodyText"/>
              <w:jc w:val="right"/>
              <w:rPr>
                <w:rFonts w:cs="Arial"/>
                <w:sz w:val="20"/>
                <w:lang w:eastAsia="en-GB"/>
              </w:rPr>
            </w:pPr>
            <w:r w:rsidRPr="00AD5F50">
              <w:rPr>
                <w:rFonts w:cs="Arial"/>
                <w:sz w:val="20"/>
                <w:lang w:eastAsia="en-GB"/>
              </w:rPr>
              <w:t>110</w:t>
            </w:r>
          </w:p>
        </w:tc>
      </w:tr>
      <w:tr w:rsidR="00713680" w:rsidRPr="00AD5F50" w14:paraId="50BC66AF"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4BECD406" w14:textId="77777777" w:rsidR="00713680" w:rsidRPr="00AD5F50" w:rsidRDefault="00713680" w:rsidP="00713680">
            <w:pPr>
              <w:pStyle w:val="BodyText"/>
              <w:rPr>
                <w:rFonts w:cs="Arial"/>
                <w:sz w:val="20"/>
                <w:lang w:eastAsia="en-GB"/>
              </w:rPr>
            </w:pPr>
            <w:r w:rsidRPr="00AD5F50">
              <w:rPr>
                <w:rFonts w:cs="Arial"/>
                <w:sz w:val="20"/>
              </w:rPr>
              <w:t xml:space="preserve">Film, TV, Video, Radio </w:t>
            </w:r>
            <w:r>
              <w:rPr>
                <w:rFonts w:cs="Arial"/>
                <w:sz w:val="20"/>
              </w:rPr>
              <w:t>&amp;</w:t>
            </w:r>
            <w:r w:rsidRPr="00AD5F50">
              <w:rPr>
                <w:rFonts w:cs="Arial"/>
                <w:sz w:val="20"/>
              </w:rPr>
              <w:t xml:space="preserve"> Photography</w:t>
            </w:r>
          </w:p>
        </w:tc>
        <w:tc>
          <w:tcPr>
            <w:tcW w:w="1080" w:type="dxa"/>
            <w:tcBorders>
              <w:top w:val="nil"/>
              <w:left w:val="nil"/>
              <w:bottom w:val="single" w:sz="4" w:space="0" w:color="auto"/>
              <w:right w:val="single" w:sz="4" w:space="0" w:color="auto"/>
            </w:tcBorders>
            <w:shd w:val="clear" w:color="auto" w:fill="auto"/>
            <w:noWrap/>
            <w:vAlign w:val="bottom"/>
          </w:tcPr>
          <w:p w14:paraId="578EC3A5" w14:textId="77777777" w:rsidR="00713680" w:rsidRPr="00AD5F50" w:rsidRDefault="00713680" w:rsidP="00713680">
            <w:pPr>
              <w:pStyle w:val="BodyText"/>
              <w:jc w:val="right"/>
              <w:rPr>
                <w:rFonts w:cs="Arial"/>
                <w:sz w:val="20"/>
                <w:lang w:eastAsia="en-GB"/>
              </w:rPr>
            </w:pPr>
            <w:r w:rsidRPr="00AD5F50">
              <w:rPr>
                <w:rFonts w:cs="Arial"/>
                <w:sz w:val="20"/>
                <w:lang w:eastAsia="en-GB"/>
              </w:rPr>
              <w:t>200</w:t>
            </w:r>
          </w:p>
        </w:tc>
        <w:tc>
          <w:tcPr>
            <w:tcW w:w="1080" w:type="dxa"/>
            <w:tcBorders>
              <w:top w:val="nil"/>
              <w:left w:val="nil"/>
              <w:bottom w:val="single" w:sz="4" w:space="0" w:color="auto"/>
              <w:right w:val="single" w:sz="4" w:space="0" w:color="auto"/>
            </w:tcBorders>
            <w:shd w:val="clear" w:color="auto" w:fill="auto"/>
            <w:noWrap/>
            <w:vAlign w:val="bottom"/>
          </w:tcPr>
          <w:p w14:paraId="1AF46623"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2CFF1459" w14:textId="77777777" w:rsidR="00713680" w:rsidRPr="00AD5F50" w:rsidRDefault="00713680" w:rsidP="00713680">
            <w:pPr>
              <w:pStyle w:val="BodyText"/>
              <w:jc w:val="right"/>
              <w:rPr>
                <w:rFonts w:cs="Arial"/>
                <w:sz w:val="20"/>
                <w:lang w:eastAsia="en-GB"/>
              </w:rPr>
            </w:pPr>
            <w:r w:rsidRPr="00AD5F50">
              <w:rPr>
                <w:rFonts w:cs="Arial"/>
                <w:sz w:val="20"/>
                <w:lang w:eastAsia="en-GB"/>
              </w:rPr>
              <w:t>-84</w:t>
            </w:r>
          </w:p>
        </w:tc>
      </w:tr>
      <w:tr w:rsidR="00713680" w:rsidRPr="00AD5F50" w14:paraId="3B24C695"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6BC24EF" w14:textId="77777777" w:rsidR="00713680" w:rsidRPr="00AD5F50" w:rsidRDefault="00713680" w:rsidP="00713680">
            <w:pPr>
              <w:pStyle w:val="BodyText"/>
              <w:rPr>
                <w:rFonts w:cs="Arial"/>
                <w:sz w:val="20"/>
                <w:lang w:eastAsia="en-GB"/>
              </w:rPr>
            </w:pPr>
            <w:r w:rsidRPr="00AD5F50">
              <w:rPr>
                <w:rFonts w:cs="Arial"/>
                <w:sz w:val="20"/>
              </w:rPr>
              <w:t xml:space="preserve">IT, Software </w:t>
            </w:r>
            <w:r>
              <w:rPr>
                <w:rFonts w:cs="Arial"/>
                <w:sz w:val="20"/>
              </w:rPr>
              <w:t>&amp;</w:t>
            </w:r>
            <w:r w:rsidRPr="00AD5F50">
              <w:rPr>
                <w:rFonts w:cs="Arial"/>
                <w:sz w:val="20"/>
              </w:rPr>
              <w:t xml:space="preserve"> Computer Services </w:t>
            </w:r>
          </w:p>
        </w:tc>
        <w:tc>
          <w:tcPr>
            <w:tcW w:w="1080" w:type="dxa"/>
            <w:tcBorders>
              <w:top w:val="nil"/>
              <w:left w:val="nil"/>
              <w:bottom w:val="single" w:sz="4" w:space="0" w:color="auto"/>
              <w:right w:val="single" w:sz="4" w:space="0" w:color="auto"/>
            </w:tcBorders>
            <w:shd w:val="clear" w:color="auto" w:fill="auto"/>
            <w:noWrap/>
            <w:vAlign w:val="bottom"/>
          </w:tcPr>
          <w:p w14:paraId="5AE1CB1A" w14:textId="77777777" w:rsidR="00713680" w:rsidRPr="00AD5F50" w:rsidRDefault="00713680" w:rsidP="00713680">
            <w:pPr>
              <w:pStyle w:val="BodyText"/>
              <w:jc w:val="righ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23397BF7" w14:textId="77777777" w:rsidR="00713680" w:rsidRPr="00AD5F50" w:rsidRDefault="00713680" w:rsidP="00713680">
            <w:pPr>
              <w:pStyle w:val="BodyText"/>
              <w:jc w:val="right"/>
              <w:rPr>
                <w:rFonts w:cs="Arial"/>
                <w:sz w:val="20"/>
                <w:lang w:eastAsia="en-GB"/>
              </w:rPr>
            </w:pPr>
            <w:r w:rsidRPr="00AD5F50">
              <w:rPr>
                <w:rFonts w:cs="Arial"/>
                <w:sz w:val="20"/>
                <w:lang w:eastAsia="en-GB"/>
              </w:rPr>
              <w:t>300</w:t>
            </w:r>
          </w:p>
        </w:tc>
        <w:tc>
          <w:tcPr>
            <w:tcW w:w="1080" w:type="dxa"/>
            <w:tcBorders>
              <w:top w:val="nil"/>
              <w:left w:val="nil"/>
              <w:bottom w:val="single" w:sz="4" w:space="0" w:color="auto"/>
              <w:right w:val="single" w:sz="4" w:space="0" w:color="auto"/>
            </w:tcBorders>
            <w:shd w:val="clear" w:color="auto" w:fill="auto"/>
            <w:noWrap/>
            <w:vAlign w:val="bottom"/>
          </w:tcPr>
          <w:p w14:paraId="6F556C33" w14:textId="77777777" w:rsidR="00713680" w:rsidRPr="00AD5F50" w:rsidRDefault="00713680" w:rsidP="00713680">
            <w:pPr>
              <w:pStyle w:val="BodyText"/>
              <w:jc w:val="right"/>
              <w:rPr>
                <w:rFonts w:cs="Arial"/>
                <w:sz w:val="20"/>
                <w:lang w:eastAsia="en-GB"/>
              </w:rPr>
            </w:pPr>
            <w:r w:rsidRPr="00AD5F50">
              <w:rPr>
                <w:rFonts w:cs="Arial"/>
                <w:sz w:val="20"/>
                <w:lang w:eastAsia="en-GB"/>
              </w:rPr>
              <w:t>2</w:t>
            </w:r>
          </w:p>
        </w:tc>
      </w:tr>
      <w:tr w:rsidR="00713680" w:rsidRPr="00AD5F50" w14:paraId="477EAE63"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CE304E5" w14:textId="77777777" w:rsidR="00713680" w:rsidRPr="00AD5F50" w:rsidRDefault="00713680" w:rsidP="00713680">
            <w:pPr>
              <w:pStyle w:val="BodyText"/>
              <w:rPr>
                <w:rFonts w:cs="Arial"/>
                <w:sz w:val="20"/>
                <w:lang w:eastAsia="en-GB"/>
              </w:rPr>
            </w:pPr>
            <w:r w:rsidRPr="00AD5F50">
              <w:rPr>
                <w:rFonts w:cs="Arial"/>
                <w:sz w:val="20"/>
              </w:rPr>
              <w:t xml:space="preserve">Publishing </w:t>
            </w:r>
          </w:p>
        </w:tc>
        <w:tc>
          <w:tcPr>
            <w:tcW w:w="1080" w:type="dxa"/>
            <w:tcBorders>
              <w:top w:val="nil"/>
              <w:left w:val="nil"/>
              <w:bottom w:val="single" w:sz="4" w:space="0" w:color="auto"/>
              <w:right w:val="single" w:sz="4" w:space="0" w:color="auto"/>
            </w:tcBorders>
            <w:shd w:val="clear" w:color="auto" w:fill="auto"/>
            <w:noWrap/>
            <w:vAlign w:val="bottom"/>
          </w:tcPr>
          <w:p w14:paraId="7C3F7298"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291C3445"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3A0E0911" w14:textId="77777777" w:rsidR="00713680" w:rsidRPr="00AD5F50" w:rsidRDefault="00713680" w:rsidP="00713680">
            <w:pPr>
              <w:pStyle w:val="BodyText"/>
              <w:jc w:val="right"/>
              <w:rPr>
                <w:rFonts w:cs="Arial"/>
                <w:sz w:val="20"/>
                <w:lang w:eastAsia="en-GB"/>
              </w:rPr>
            </w:pPr>
            <w:r w:rsidRPr="00AD5F50">
              <w:rPr>
                <w:rFonts w:cs="Arial"/>
                <w:sz w:val="20"/>
                <w:lang w:eastAsia="en-GB"/>
              </w:rPr>
              <w:t>-74</w:t>
            </w:r>
          </w:p>
        </w:tc>
      </w:tr>
      <w:tr w:rsidR="00713680" w:rsidRPr="00AD5F50" w14:paraId="0DE8FA80"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61F4E44E" w14:textId="77777777" w:rsidR="00713680" w:rsidRPr="00AD5F50" w:rsidRDefault="00713680" w:rsidP="00713680">
            <w:pPr>
              <w:pStyle w:val="BodyText"/>
              <w:rPr>
                <w:rFonts w:cs="Arial"/>
                <w:sz w:val="20"/>
                <w:lang w:eastAsia="en-GB"/>
              </w:rPr>
            </w:pPr>
            <w:r w:rsidRPr="00AD5F50">
              <w:rPr>
                <w:rFonts w:cs="Arial"/>
                <w:sz w:val="20"/>
              </w:rPr>
              <w:t xml:space="preserve">Museums, Galleries </w:t>
            </w:r>
            <w:r>
              <w:rPr>
                <w:rFonts w:cs="Arial"/>
                <w:sz w:val="20"/>
              </w:rPr>
              <w:t>&amp;</w:t>
            </w:r>
            <w:r w:rsidRPr="00AD5F50">
              <w:rPr>
                <w:rFonts w:cs="Arial"/>
                <w:sz w:val="20"/>
              </w:rPr>
              <w:t xml:space="preserve"> Libraries</w:t>
            </w:r>
          </w:p>
        </w:tc>
        <w:tc>
          <w:tcPr>
            <w:tcW w:w="1080" w:type="dxa"/>
            <w:tcBorders>
              <w:top w:val="nil"/>
              <w:left w:val="nil"/>
              <w:bottom w:val="single" w:sz="4" w:space="0" w:color="auto"/>
              <w:right w:val="single" w:sz="4" w:space="0" w:color="auto"/>
            </w:tcBorders>
            <w:shd w:val="clear" w:color="auto" w:fill="auto"/>
            <w:noWrap/>
            <w:vAlign w:val="bottom"/>
          </w:tcPr>
          <w:p w14:paraId="0AE76419"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9F7CBCD" w14:textId="77777777" w:rsidR="00713680" w:rsidRPr="00AD5F50" w:rsidRDefault="00713680" w:rsidP="00713680">
            <w:pPr>
              <w:pStyle w:val="BodyText"/>
              <w:jc w:val="right"/>
              <w:rPr>
                <w:rFonts w:cs="Arial"/>
                <w:sz w:val="20"/>
                <w:lang w:eastAsia="en-GB"/>
              </w:rPr>
            </w:pPr>
            <w:r w:rsidRPr="00AD5F50">
              <w:rPr>
                <w:rFonts w:cs="Arial"/>
                <w:sz w:val="20"/>
                <w:lang w:eastAsia="en-GB"/>
              </w:rPr>
              <w:t>100</w:t>
            </w:r>
          </w:p>
        </w:tc>
        <w:tc>
          <w:tcPr>
            <w:tcW w:w="1080" w:type="dxa"/>
            <w:tcBorders>
              <w:top w:val="nil"/>
              <w:left w:val="nil"/>
              <w:bottom w:val="single" w:sz="4" w:space="0" w:color="auto"/>
              <w:right w:val="single" w:sz="4" w:space="0" w:color="auto"/>
            </w:tcBorders>
            <w:shd w:val="clear" w:color="auto" w:fill="auto"/>
            <w:noWrap/>
            <w:vAlign w:val="bottom"/>
          </w:tcPr>
          <w:p w14:paraId="62526491" w14:textId="77777777" w:rsidR="00713680" w:rsidRPr="00AD5F50" w:rsidRDefault="00713680" w:rsidP="00713680">
            <w:pPr>
              <w:pStyle w:val="BodyText"/>
              <w:jc w:val="right"/>
              <w:rPr>
                <w:rFonts w:cs="Arial"/>
                <w:sz w:val="20"/>
                <w:lang w:eastAsia="en-GB"/>
              </w:rPr>
            </w:pPr>
            <w:r w:rsidRPr="00AD5F50">
              <w:rPr>
                <w:rFonts w:cs="Arial"/>
                <w:sz w:val="20"/>
                <w:lang w:eastAsia="en-GB"/>
              </w:rPr>
              <w:t>50</w:t>
            </w:r>
          </w:p>
        </w:tc>
      </w:tr>
      <w:tr w:rsidR="00713680" w:rsidRPr="00AD5F50" w14:paraId="3652E0D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3DDEC296" w14:textId="77777777" w:rsidR="00713680" w:rsidRPr="00AD5F50" w:rsidRDefault="00713680" w:rsidP="00713680">
            <w:pPr>
              <w:pStyle w:val="BodyText"/>
              <w:rPr>
                <w:rFonts w:cs="Arial"/>
                <w:sz w:val="20"/>
                <w:lang w:eastAsia="en-GB"/>
              </w:rPr>
            </w:pPr>
            <w:r w:rsidRPr="00AD5F50">
              <w:rPr>
                <w:rFonts w:cs="Arial"/>
                <w:sz w:val="20"/>
              </w:rPr>
              <w:t>Music, Visual</w:t>
            </w:r>
            <w:r>
              <w:rPr>
                <w:rFonts w:cs="Arial"/>
                <w:sz w:val="20"/>
              </w:rPr>
              <w:t xml:space="preserve"> &amp;</w:t>
            </w:r>
            <w:r w:rsidRPr="00AD5F50">
              <w:rPr>
                <w:rFonts w:cs="Arial"/>
                <w:sz w:val="20"/>
              </w:rPr>
              <w:t xml:space="preserve"> Performing Arts</w:t>
            </w:r>
          </w:p>
        </w:tc>
        <w:tc>
          <w:tcPr>
            <w:tcW w:w="1080" w:type="dxa"/>
            <w:tcBorders>
              <w:top w:val="nil"/>
              <w:left w:val="nil"/>
              <w:bottom w:val="single" w:sz="4" w:space="0" w:color="auto"/>
              <w:right w:val="single" w:sz="4" w:space="0" w:color="auto"/>
            </w:tcBorders>
            <w:shd w:val="clear" w:color="auto" w:fill="auto"/>
            <w:noWrap/>
            <w:vAlign w:val="bottom"/>
          </w:tcPr>
          <w:p w14:paraId="25DBD64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7DB816D7" w14:textId="77777777" w:rsidR="00713680" w:rsidRPr="00AD5F50" w:rsidRDefault="00713680" w:rsidP="00713680">
            <w:pPr>
              <w:pStyle w:val="BodyText"/>
              <w:jc w:val="right"/>
              <w:rPr>
                <w:rFonts w:cs="Arial"/>
                <w:sz w:val="20"/>
                <w:lang w:eastAsia="en-GB"/>
              </w:rPr>
            </w:pPr>
            <w:r w:rsidRPr="00AD5F50">
              <w:rPr>
                <w:rFonts w:cs="Arial"/>
                <w:sz w:val="20"/>
                <w:lang w:eastAsia="en-GB"/>
              </w:rPr>
              <w:t>0</w:t>
            </w:r>
          </w:p>
        </w:tc>
        <w:tc>
          <w:tcPr>
            <w:tcW w:w="1080" w:type="dxa"/>
            <w:tcBorders>
              <w:top w:val="nil"/>
              <w:left w:val="nil"/>
              <w:bottom w:val="single" w:sz="4" w:space="0" w:color="auto"/>
              <w:right w:val="single" w:sz="4" w:space="0" w:color="auto"/>
            </w:tcBorders>
            <w:shd w:val="clear" w:color="auto" w:fill="auto"/>
            <w:noWrap/>
            <w:vAlign w:val="bottom"/>
          </w:tcPr>
          <w:p w14:paraId="1A512706" w14:textId="77777777" w:rsidR="00713680" w:rsidRPr="00AD5F50" w:rsidRDefault="00713680" w:rsidP="00713680">
            <w:pPr>
              <w:pStyle w:val="BodyText"/>
              <w:jc w:val="right"/>
              <w:rPr>
                <w:rFonts w:cs="Arial"/>
                <w:sz w:val="20"/>
                <w:lang w:eastAsia="en-GB"/>
              </w:rPr>
            </w:pPr>
            <w:r w:rsidRPr="00AD5F50">
              <w:rPr>
                <w:rFonts w:cs="Arial"/>
                <w:sz w:val="20"/>
                <w:lang w:eastAsia="en-GB"/>
              </w:rPr>
              <w:t>-36</w:t>
            </w:r>
          </w:p>
        </w:tc>
      </w:tr>
      <w:tr w:rsidR="00012097" w:rsidRPr="00AD5F50" w14:paraId="18C9A95C"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24880214" w14:textId="77777777" w:rsidR="00012097" w:rsidRPr="00AD5F50" w:rsidRDefault="00012097" w:rsidP="00B5677D">
            <w:pPr>
              <w:pStyle w:val="BodyText"/>
              <w:rPr>
                <w:rFonts w:cs="Arial"/>
                <w:b/>
                <w:sz w:val="20"/>
                <w:lang w:eastAsia="en-GB"/>
              </w:rPr>
            </w:pPr>
            <w:r w:rsidRPr="00AD5F50">
              <w:rPr>
                <w:rFonts w:cs="Arial"/>
                <w:b/>
                <w:sz w:val="20"/>
                <w:lang w:eastAsia="en-GB"/>
              </w:rPr>
              <w:t>DCMS Total</w:t>
            </w:r>
          </w:p>
        </w:tc>
        <w:tc>
          <w:tcPr>
            <w:tcW w:w="1080" w:type="dxa"/>
            <w:tcBorders>
              <w:top w:val="nil"/>
              <w:left w:val="nil"/>
              <w:bottom w:val="single" w:sz="4" w:space="0" w:color="auto"/>
              <w:right w:val="single" w:sz="4" w:space="0" w:color="auto"/>
            </w:tcBorders>
            <w:shd w:val="clear" w:color="auto" w:fill="auto"/>
            <w:noWrap/>
            <w:vAlign w:val="bottom"/>
          </w:tcPr>
          <w:p w14:paraId="10C483AC" w14:textId="77777777" w:rsidR="00012097" w:rsidRPr="00AD5F50" w:rsidRDefault="00726D42" w:rsidP="00726D42">
            <w:pPr>
              <w:pStyle w:val="BodyText"/>
              <w:jc w:val="right"/>
              <w:rPr>
                <w:rFonts w:cs="Arial"/>
                <w:b/>
                <w:sz w:val="20"/>
                <w:lang w:eastAsia="en-GB"/>
              </w:rPr>
            </w:pPr>
            <w:r w:rsidRPr="00AD5F50">
              <w:rPr>
                <w:rFonts w:cs="Arial"/>
                <w:b/>
                <w:sz w:val="20"/>
                <w:lang w:eastAsia="en-GB"/>
              </w:rPr>
              <w:t>800</w:t>
            </w:r>
          </w:p>
        </w:tc>
        <w:tc>
          <w:tcPr>
            <w:tcW w:w="1080" w:type="dxa"/>
            <w:tcBorders>
              <w:top w:val="nil"/>
              <w:left w:val="nil"/>
              <w:bottom w:val="single" w:sz="4" w:space="0" w:color="auto"/>
              <w:right w:val="single" w:sz="4" w:space="0" w:color="auto"/>
            </w:tcBorders>
            <w:shd w:val="clear" w:color="auto" w:fill="auto"/>
            <w:noWrap/>
            <w:vAlign w:val="bottom"/>
          </w:tcPr>
          <w:p w14:paraId="5DFC1F1F" w14:textId="77777777" w:rsidR="00012097" w:rsidRPr="00AD5F50" w:rsidRDefault="00726D42" w:rsidP="00726D42">
            <w:pPr>
              <w:pStyle w:val="BodyText"/>
              <w:jc w:val="right"/>
              <w:rPr>
                <w:rFonts w:cs="Arial"/>
                <w:b/>
                <w:sz w:val="20"/>
                <w:lang w:eastAsia="en-GB"/>
              </w:rPr>
            </w:pPr>
            <w:r w:rsidRPr="00AD5F50">
              <w:rPr>
                <w:rFonts w:cs="Arial"/>
                <w:b/>
                <w:sz w:val="20"/>
                <w:lang w:eastAsia="en-GB"/>
              </w:rPr>
              <w:t>600</w:t>
            </w:r>
          </w:p>
        </w:tc>
        <w:tc>
          <w:tcPr>
            <w:tcW w:w="1080" w:type="dxa"/>
            <w:tcBorders>
              <w:top w:val="nil"/>
              <w:left w:val="nil"/>
              <w:bottom w:val="single" w:sz="4" w:space="0" w:color="auto"/>
              <w:right w:val="single" w:sz="4" w:space="0" w:color="auto"/>
            </w:tcBorders>
            <w:shd w:val="clear" w:color="auto" w:fill="auto"/>
            <w:noWrap/>
            <w:vAlign w:val="bottom"/>
          </w:tcPr>
          <w:p w14:paraId="2C42C699" w14:textId="77777777" w:rsidR="00012097" w:rsidRPr="00AD5F50" w:rsidRDefault="00012097" w:rsidP="00726D42">
            <w:pPr>
              <w:pStyle w:val="BodyText"/>
              <w:jc w:val="right"/>
              <w:rPr>
                <w:rFonts w:cs="Arial"/>
                <w:b/>
                <w:sz w:val="20"/>
                <w:lang w:eastAsia="en-GB"/>
              </w:rPr>
            </w:pPr>
            <w:r w:rsidRPr="00AD5F50">
              <w:rPr>
                <w:rFonts w:cs="Arial"/>
                <w:b/>
                <w:sz w:val="20"/>
                <w:lang w:eastAsia="en-GB"/>
              </w:rPr>
              <w:t>-22</w:t>
            </w:r>
          </w:p>
        </w:tc>
      </w:tr>
      <w:tr w:rsidR="00012097" w:rsidRPr="00AD5F50" w14:paraId="246C2634" w14:textId="77777777">
        <w:trPr>
          <w:trHeight w:val="300"/>
        </w:trPr>
        <w:tc>
          <w:tcPr>
            <w:tcW w:w="4020" w:type="dxa"/>
            <w:tcBorders>
              <w:top w:val="nil"/>
              <w:left w:val="single" w:sz="4" w:space="0" w:color="auto"/>
              <w:bottom w:val="single" w:sz="4" w:space="0" w:color="auto"/>
              <w:right w:val="single" w:sz="4" w:space="0" w:color="auto"/>
            </w:tcBorders>
            <w:shd w:val="clear" w:color="auto" w:fill="auto"/>
            <w:noWrap/>
            <w:vAlign w:val="bottom"/>
          </w:tcPr>
          <w:p w14:paraId="0B72F6BB" w14:textId="77777777" w:rsidR="00012097" w:rsidRPr="00AD5F50" w:rsidRDefault="00012097" w:rsidP="00B5677D">
            <w:pPr>
              <w:pStyle w:val="BodyText"/>
              <w:rPr>
                <w:rFonts w:cs="Arial"/>
                <w:sz w:val="20"/>
                <w:lang w:eastAsia="en-GB"/>
              </w:rPr>
            </w:pPr>
            <w:r w:rsidRPr="00AD5F50">
              <w:rPr>
                <w:rFonts w:cs="Arial"/>
                <w:sz w:val="20"/>
                <w:lang w:eastAsia="en-GB"/>
              </w:rPr>
              <w:t xml:space="preserve">Tech Nation sectors </w:t>
            </w:r>
          </w:p>
        </w:tc>
        <w:tc>
          <w:tcPr>
            <w:tcW w:w="1080" w:type="dxa"/>
            <w:tcBorders>
              <w:top w:val="nil"/>
              <w:left w:val="nil"/>
              <w:bottom w:val="single" w:sz="4" w:space="0" w:color="auto"/>
              <w:right w:val="single" w:sz="4" w:space="0" w:color="auto"/>
            </w:tcBorders>
            <w:shd w:val="clear" w:color="auto" w:fill="auto"/>
            <w:noWrap/>
            <w:vAlign w:val="bottom"/>
          </w:tcPr>
          <w:p w14:paraId="54702246" w14:textId="77777777" w:rsidR="00012097" w:rsidRPr="00AD5F50" w:rsidRDefault="00726D42" w:rsidP="00726D42">
            <w:pPr>
              <w:pStyle w:val="BodyText"/>
              <w:jc w:val="righ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6CDFB610" w14:textId="77777777" w:rsidR="00012097" w:rsidRPr="00AD5F50" w:rsidRDefault="00726D42" w:rsidP="00726D42">
            <w:pPr>
              <w:pStyle w:val="BodyText"/>
              <w:jc w:val="right"/>
              <w:rPr>
                <w:rFonts w:cs="Arial"/>
                <w:sz w:val="20"/>
                <w:lang w:eastAsia="en-GB"/>
              </w:rPr>
            </w:pPr>
            <w:r w:rsidRPr="00AD5F50">
              <w:rPr>
                <w:rFonts w:cs="Arial"/>
                <w:sz w:val="20"/>
                <w:lang w:eastAsia="en-GB"/>
              </w:rPr>
              <w:t>500</w:t>
            </w:r>
          </w:p>
        </w:tc>
        <w:tc>
          <w:tcPr>
            <w:tcW w:w="1080" w:type="dxa"/>
            <w:tcBorders>
              <w:top w:val="nil"/>
              <w:left w:val="nil"/>
              <w:bottom w:val="single" w:sz="4" w:space="0" w:color="auto"/>
              <w:right w:val="single" w:sz="4" w:space="0" w:color="auto"/>
            </w:tcBorders>
            <w:shd w:val="clear" w:color="auto" w:fill="auto"/>
            <w:noWrap/>
            <w:vAlign w:val="bottom"/>
          </w:tcPr>
          <w:p w14:paraId="5D586D76" w14:textId="77777777" w:rsidR="00012097" w:rsidRPr="00AD5F50" w:rsidRDefault="00012097" w:rsidP="00726D42">
            <w:pPr>
              <w:pStyle w:val="BodyText"/>
              <w:jc w:val="right"/>
              <w:rPr>
                <w:rFonts w:cs="Arial"/>
                <w:sz w:val="20"/>
                <w:lang w:eastAsia="en-GB"/>
              </w:rPr>
            </w:pPr>
            <w:r w:rsidRPr="00AD5F50">
              <w:rPr>
                <w:rFonts w:cs="Arial"/>
                <w:sz w:val="20"/>
                <w:lang w:eastAsia="en-GB"/>
              </w:rPr>
              <w:t>7</w:t>
            </w:r>
          </w:p>
        </w:tc>
      </w:tr>
    </w:tbl>
    <w:p w14:paraId="640266AA" w14:textId="77777777" w:rsidR="004930F1" w:rsidRPr="00AD5F50" w:rsidRDefault="00012097" w:rsidP="00B879A9">
      <w:pPr>
        <w:pStyle w:val="Source"/>
        <w:rPr>
          <w:rFonts w:cs="Arial"/>
          <w:i/>
          <w:sz w:val="16"/>
        </w:rPr>
      </w:pPr>
      <w:r w:rsidRPr="00AD5F50">
        <w:rPr>
          <w:rFonts w:cs="Arial"/>
          <w:i/>
          <w:sz w:val="16"/>
        </w:rPr>
        <w:t>Source: ONS/NOMIS/BOP Analysis</w:t>
      </w:r>
    </w:p>
    <w:p w14:paraId="4B29766D" w14:textId="77777777" w:rsidR="0003468A" w:rsidRPr="00AD5F50" w:rsidRDefault="0003468A" w:rsidP="00B879A9">
      <w:pPr>
        <w:pStyle w:val="Source"/>
        <w:rPr>
          <w:rFonts w:cs="Arial"/>
          <w:i/>
        </w:rPr>
        <w:sectPr w:rsidR="0003468A" w:rsidRPr="00AD5F50">
          <w:pgSz w:w="16838" w:h="11906" w:orient="landscape"/>
          <w:pgMar w:top="1440" w:right="964" w:bottom="1440" w:left="964" w:header="709" w:footer="709" w:gutter="0"/>
          <w:cols w:num="2" w:space="708"/>
          <w:docGrid w:linePitch="360"/>
        </w:sectPr>
      </w:pPr>
    </w:p>
    <w:p w14:paraId="10B1184E" w14:textId="77777777" w:rsidR="009E4AEA" w:rsidRDefault="00CC2A1F" w:rsidP="009B0B7D">
      <w:pPr>
        <w:pStyle w:val="Heading1"/>
        <w:numPr>
          <w:ilvl w:val="0"/>
          <w:numId w:val="0"/>
        </w:numPr>
      </w:pPr>
      <w:bookmarkStart w:id="121" w:name="_Toc500702945"/>
      <w:r w:rsidRPr="00AD5F50">
        <w:lastRenderedPageBreak/>
        <w:t>Annex 1</w:t>
      </w:r>
      <w:r w:rsidR="00713680">
        <w:t>1</w:t>
      </w:r>
      <w:r w:rsidRPr="00AD5F50">
        <w:t xml:space="preserve"> – </w:t>
      </w:r>
      <w:r w:rsidR="009E4AEA">
        <w:t>DCMS Creative Industries SIC Codes</w:t>
      </w:r>
      <w:bookmarkEnd w:id="121"/>
    </w:p>
    <w:p w14:paraId="74FE209B" w14:textId="77777777" w:rsidR="009E4AEA" w:rsidRDefault="009E4AEA" w:rsidP="00BD03A3">
      <w:r>
        <w:t>The DCMS Creative Industries SIC codes are:</w:t>
      </w:r>
    </w:p>
    <w:p w14:paraId="5435C3F5" w14:textId="77777777" w:rsidR="009E4AEA" w:rsidRPr="00050AFA" w:rsidRDefault="009E4AEA" w:rsidP="00050AFA">
      <w:pPr>
        <w:pStyle w:val="ListNumber"/>
        <w:numPr>
          <w:ilvl w:val="0"/>
          <w:numId w:val="0"/>
        </w:numPr>
        <w:rPr>
          <w:rFonts w:cs="Arial"/>
          <w:b/>
        </w:rPr>
      </w:pPr>
      <w:r w:rsidRPr="00050AFA">
        <w:rPr>
          <w:rFonts w:cs="Arial"/>
          <w:b/>
        </w:rPr>
        <w:t xml:space="preserve">Advertising </w:t>
      </w:r>
      <w:r w:rsidR="00713680" w:rsidRPr="00050AFA">
        <w:rPr>
          <w:rFonts w:cs="Arial"/>
          <w:b/>
        </w:rPr>
        <w:t>&amp;</w:t>
      </w:r>
      <w:r w:rsidRPr="00050AFA">
        <w:rPr>
          <w:rFonts w:cs="Arial"/>
          <w:b/>
        </w:rPr>
        <w:t xml:space="preserve"> </w:t>
      </w:r>
      <w:r w:rsidR="00050AFA">
        <w:rPr>
          <w:rFonts w:cs="Arial"/>
          <w:b/>
        </w:rPr>
        <w:t>M</w:t>
      </w:r>
      <w:r w:rsidRPr="00050AFA">
        <w:rPr>
          <w:rFonts w:cs="Arial"/>
          <w:b/>
        </w:rPr>
        <w:t xml:space="preserve">arketing </w:t>
      </w:r>
    </w:p>
    <w:p w14:paraId="2DAB6C57" w14:textId="77777777" w:rsidR="005940B1" w:rsidRPr="00011329" w:rsidRDefault="005940B1" w:rsidP="009779E1">
      <w:pPr>
        <w:pStyle w:val="ListNumber"/>
        <w:numPr>
          <w:ilvl w:val="0"/>
          <w:numId w:val="65"/>
        </w:numPr>
        <w:contextualSpacing/>
        <w:rPr>
          <w:rFonts w:cs="Arial"/>
        </w:rPr>
      </w:pPr>
      <w:r w:rsidRPr="00011329">
        <w:rPr>
          <w:rFonts w:cs="Arial"/>
        </w:rPr>
        <w:t xml:space="preserve">Public relations and communication activities </w:t>
      </w:r>
    </w:p>
    <w:p w14:paraId="24681362" w14:textId="77777777" w:rsidR="005940B1" w:rsidRPr="00011329" w:rsidRDefault="005940B1" w:rsidP="009779E1">
      <w:pPr>
        <w:pStyle w:val="ListNumber"/>
        <w:numPr>
          <w:ilvl w:val="0"/>
          <w:numId w:val="65"/>
        </w:numPr>
        <w:contextualSpacing/>
        <w:rPr>
          <w:rFonts w:cs="Arial"/>
        </w:rPr>
      </w:pPr>
      <w:r w:rsidRPr="00011329">
        <w:rPr>
          <w:rFonts w:cs="Arial"/>
        </w:rPr>
        <w:t xml:space="preserve">Advertising agencies </w:t>
      </w:r>
    </w:p>
    <w:p w14:paraId="47BC5EE8" w14:textId="77777777" w:rsidR="005940B1" w:rsidRPr="00011329" w:rsidRDefault="005940B1" w:rsidP="009779E1">
      <w:pPr>
        <w:pStyle w:val="ListNumber"/>
        <w:numPr>
          <w:ilvl w:val="0"/>
          <w:numId w:val="65"/>
        </w:numPr>
        <w:contextualSpacing/>
        <w:rPr>
          <w:rFonts w:cs="Arial"/>
        </w:rPr>
      </w:pPr>
      <w:r w:rsidRPr="00011329">
        <w:rPr>
          <w:rFonts w:cs="Arial"/>
        </w:rPr>
        <w:t xml:space="preserve">Media representation </w:t>
      </w:r>
    </w:p>
    <w:p w14:paraId="2091CEFD" w14:textId="77777777" w:rsidR="005940B1" w:rsidRPr="00050AFA" w:rsidRDefault="005940B1" w:rsidP="00050AFA">
      <w:pPr>
        <w:rPr>
          <w:b/>
        </w:rPr>
      </w:pPr>
      <w:r w:rsidRPr="00050AFA">
        <w:rPr>
          <w:b/>
        </w:rPr>
        <w:t>Architecture</w:t>
      </w:r>
    </w:p>
    <w:p w14:paraId="14BE782F" w14:textId="77777777" w:rsidR="005940B1" w:rsidRPr="00011329" w:rsidRDefault="005940B1" w:rsidP="009779E1">
      <w:pPr>
        <w:pStyle w:val="ListNumber"/>
        <w:numPr>
          <w:ilvl w:val="0"/>
          <w:numId w:val="65"/>
        </w:numPr>
        <w:contextualSpacing/>
        <w:rPr>
          <w:rFonts w:cs="Arial"/>
        </w:rPr>
      </w:pPr>
      <w:r w:rsidRPr="00011329">
        <w:rPr>
          <w:rFonts w:cs="Arial"/>
        </w:rPr>
        <w:t xml:space="preserve">Architectural activities </w:t>
      </w:r>
    </w:p>
    <w:p w14:paraId="6A15665C" w14:textId="77777777" w:rsidR="005940B1" w:rsidRPr="00050AFA" w:rsidRDefault="005940B1" w:rsidP="00050AFA">
      <w:pPr>
        <w:rPr>
          <w:b/>
        </w:rPr>
      </w:pPr>
      <w:r w:rsidRPr="00050AFA">
        <w:rPr>
          <w:b/>
        </w:rPr>
        <w:t>Crafts</w:t>
      </w:r>
    </w:p>
    <w:p w14:paraId="5204B59B" w14:textId="77777777" w:rsidR="005940B1" w:rsidRPr="00050AFA" w:rsidRDefault="005940B1" w:rsidP="00050AFA">
      <w:pPr>
        <w:pStyle w:val="ListParagraph"/>
        <w:numPr>
          <w:ilvl w:val="0"/>
          <w:numId w:val="65"/>
        </w:numPr>
        <w:rPr>
          <w:rFonts w:cs="Arial"/>
        </w:rPr>
      </w:pPr>
      <w:r w:rsidRPr="00050AFA">
        <w:rPr>
          <w:rFonts w:cs="Arial"/>
        </w:rPr>
        <w:t xml:space="preserve">Manufacture of jewellery and related articles </w:t>
      </w:r>
    </w:p>
    <w:p w14:paraId="19B7E183" w14:textId="77777777" w:rsidR="005940B1" w:rsidRPr="00050AFA" w:rsidRDefault="005940B1" w:rsidP="00011329">
      <w:pPr>
        <w:rPr>
          <w:b/>
        </w:rPr>
      </w:pPr>
      <w:r w:rsidRPr="00050AFA">
        <w:rPr>
          <w:b/>
        </w:rPr>
        <w:t xml:space="preserve">Design: product, graphic and fashion design  </w:t>
      </w:r>
    </w:p>
    <w:p w14:paraId="3E532F23" w14:textId="77777777" w:rsidR="005940B1" w:rsidRPr="00011329" w:rsidRDefault="005940B1" w:rsidP="009779E1">
      <w:pPr>
        <w:pStyle w:val="ListNumber"/>
        <w:numPr>
          <w:ilvl w:val="0"/>
          <w:numId w:val="65"/>
        </w:numPr>
        <w:contextualSpacing/>
        <w:rPr>
          <w:rFonts w:cs="Arial"/>
        </w:rPr>
      </w:pPr>
      <w:r w:rsidRPr="00011329">
        <w:rPr>
          <w:rFonts w:cs="Arial"/>
        </w:rPr>
        <w:t xml:space="preserve">Specialised design activities </w:t>
      </w:r>
    </w:p>
    <w:p w14:paraId="184435AC" w14:textId="77777777" w:rsidR="005940B1" w:rsidRPr="00050AFA" w:rsidRDefault="005940B1" w:rsidP="00011329">
      <w:pPr>
        <w:rPr>
          <w:b/>
        </w:rPr>
      </w:pPr>
      <w:r w:rsidRPr="00050AFA">
        <w:rPr>
          <w:b/>
        </w:rPr>
        <w:t xml:space="preserve">Film, TV, </w:t>
      </w:r>
      <w:r w:rsidR="00050AFA">
        <w:rPr>
          <w:b/>
        </w:rPr>
        <w:t>V</w:t>
      </w:r>
      <w:r w:rsidRPr="00050AFA">
        <w:rPr>
          <w:b/>
        </w:rPr>
        <w:t xml:space="preserve">ideo, </w:t>
      </w:r>
      <w:r w:rsidR="00050AFA">
        <w:rPr>
          <w:b/>
        </w:rPr>
        <w:t>R</w:t>
      </w:r>
      <w:r w:rsidRPr="00050AFA">
        <w:rPr>
          <w:b/>
        </w:rPr>
        <w:t xml:space="preserve">adio </w:t>
      </w:r>
      <w:r w:rsidR="00713680" w:rsidRPr="00050AFA">
        <w:rPr>
          <w:b/>
        </w:rPr>
        <w:t>&amp;</w:t>
      </w:r>
      <w:r w:rsidRPr="00050AFA">
        <w:rPr>
          <w:b/>
        </w:rPr>
        <w:t xml:space="preserve"> </w:t>
      </w:r>
      <w:r w:rsidR="00050AFA">
        <w:rPr>
          <w:b/>
        </w:rPr>
        <w:t>P</w:t>
      </w:r>
      <w:r w:rsidRPr="00050AFA">
        <w:rPr>
          <w:b/>
        </w:rPr>
        <w:t>hotography</w:t>
      </w:r>
    </w:p>
    <w:p w14:paraId="0BCBC6CD" w14:textId="77777777" w:rsidR="005940B1" w:rsidRPr="00011329" w:rsidRDefault="005940B1" w:rsidP="009779E1">
      <w:pPr>
        <w:pStyle w:val="ListNumber"/>
        <w:numPr>
          <w:ilvl w:val="0"/>
          <w:numId w:val="65"/>
        </w:numPr>
        <w:contextualSpacing/>
        <w:rPr>
          <w:rFonts w:cs="Arial"/>
        </w:rPr>
      </w:pPr>
      <w:r w:rsidRPr="00011329">
        <w:rPr>
          <w:rFonts w:cs="Arial"/>
        </w:rPr>
        <w:t xml:space="preserve">Motion picture, video and television programme production activities </w:t>
      </w:r>
    </w:p>
    <w:p w14:paraId="23966C9C" w14:textId="77777777" w:rsidR="005940B1" w:rsidRPr="00011329" w:rsidRDefault="005940B1" w:rsidP="009779E1">
      <w:pPr>
        <w:pStyle w:val="ListNumber"/>
        <w:numPr>
          <w:ilvl w:val="0"/>
          <w:numId w:val="65"/>
        </w:numPr>
        <w:contextualSpacing/>
        <w:rPr>
          <w:rFonts w:cs="Arial"/>
        </w:rPr>
      </w:pPr>
      <w:r w:rsidRPr="00011329">
        <w:rPr>
          <w:rFonts w:cs="Arial"/>
        </w:rPr>
        <w:t xml:space="preserve">Motion picture, video and television programme postproduction </w:t>
      </w:r>
    </w:p>
    <w:p w14:paraId="5CD150BF" w14:textId="77777777" w:rsidR="005940B1" w:rsidRPr="00011329" w:rsidRDefault="005940B1" w:rsidP="009779E1">
      <w:pPr>
        <w:pStyle w:val="ListNumber"/>
        <w:numPr>
          <w:ilvl w:val="0"/>
          <w:numId w:val="65"/>
        </w:numPr>
        <w:contextualSpacing/>
        <w:rPr>
          <w:rFonts w:cs="Arial"/>
        </w:rPr>
      </w:pPr>
      <w:r w:rsidRPr="00011329">
        <w:rPr>
          <w:rFonts w:cs="Arial"/>
        </w:rPr>
        <w:t xml:space="preserve">Motion picture, video and television programme distribution </w:t>
      </w:r>
    </w:p>
    <w:p w14:paraId="65139271" w14:textId="77777777" w:rsidR="005940B1" w:rsidRPr="00011329" w:rsidRDefault="005940B1" w:rsidP="009779E1">
      <w:pPr>
        <w:pStyle w:val="ListNumber"/>
        <w:numPr>
          <w:ilvl w:val="0"/>
          <w:numId w:val="65"/>
        </w:numPr>
        <w:contextualSpacing/>
        <w:rPr>
          <w:rFonts w:cs="Arial"/>
        </w:rPr>
      </w:pPr>
      <w:r w:rsidRPr="00011329">
        <w:rPr>
          <w:rFonts w:cs="Arial"/>
        </w:rPr>
        <w:t xml:space="preserve">Motion picture projection activities </w:t>
      </w:r>
    </w:p>
    <w:p w14:paraId="3AE5D7D6" w14:textId="77777777" w:rsidR="005940B1" w:rsidRPr="00011329" w:rsidRDefault="005940B1" w:rsidP="009779E1">
      <w:pPr>
        <w:pStyle w:val="ListNumber"/>
        <w:numPr>
          <w:ilvl w:val="0"/>
          <w:numId w:val="65"/>
        </w:numPr>
        <w:contextualSpacing/>
        <w:rPr>
          <w:rFonts w:cs="Arial"/>
        </w:rPr>
      </w:pPr>
      <w:r w:rsidRPr="00011329">
        <w:rPr>
          <w:rFonts w:cs="Arial"/>
        </w:rPr>
        <w:t xml:space="preserve">Radio broadcasting </w:t>
      </w:r>
    </w:p>
    <w:p w14:paraId="1E95FDF8" w14:textId="77777777" w:rsidR="005940B1" w:rsidRPr="00011329" w:rsidRDefault="005940B1" w:rsidP="009779E1">
      <w:pPr>
        <w:pStyle w:val="ListNumber"/>
        <w:numPr>
          <w:ilvl w:val="0"/>
          <w:numId w:val="65"/>
        </w:numPr>
        <w:contextualSpacing/>
        <w:rPr>
          <w:rFonts w:cs="Arial"/>
        </w:rPr>
      </w:pPr>
      <w:r w:rsidRPr="00011329">
        <w:rPr>
          <w:rFonts w:cs="Arial"/>
        </w:rPr>
        <w:t xml:space="preserve">Television programming and broadcasting activities </w:t>
      </w:r>
    </w:p>
    <w:p w14:paraId="7B3CC2AC" w14:textId="77777777" w:rsidR="005940B1" w:rsidRPr="00011329" w:rsidRDefault="005940B1" w:rsidP="009779E1">
      <w:pPr>
        <w:pStyle w:val="ListNumber"/>
        <w:numPr>
          <w:ilvl w:val="0"/>
          <w:numId w:val="65"/>
        </w:numPr>
        <w:contextualSpacing/>
        <w:rPr>
          <w:rFonts w:cs="Arial"/>
        </w:rPr>
      </w:pPr>
      <w:r w:rsidRPr="00011329">
        <w:rPr>
          <w:rFonts w:cs="Arial"/>
        </w:rPr>
        <w:t xml:space="preserve">Photographic activities </w:t>
      </w:r>
    </w:p>
    <w:p w14:paraId="6505276F" w14:textId="77777777" w:rsidR="005940B1" w:rsidRPr="00050AFA" w:rsidRDefault="005940B1" w:rsidP="00011329">
      <w:pPr>
        <w:rPr>
          <w:b/>
        </w:rPr>
      </w:pPr>
      <w:r w:rsidRPr="00050AFA">
        <w:rPr>
          <w:b/>
        </w:rPr>
        <w:t xml:space="preserve">IT, </w:t>
      </w:r>
      <w:r w:rsidR="00050AFA">
        <w:rPr>
          <w:b/>
        </w:rPr>
        <w:t>S</w:t>
      </w:r>
      <w:r w:rsidRPr="00050AFA">
        <w:rPr>
          <w:b/>
        </w:rPr>
        <w:t xml:space="preserve">oftware </w:t>
      </w:r>
      <w:r w:rsidR="00713680" w:rsidRPr="00050AFA">
        <w:rPr>
          <w:b/>
        </w:rPr>
        <w:t>&amp;</w:t>
      </w:r>
      <w:r w:rsidRPr="00050AFA">
        <w:rPr>
          <w:b/>
        </w:rPr>
        <w:t xml:space="preserve"> </w:t>
      </w:r>
      <w:r w:rsidR="00050AFA">
        <w:rPr>
          <w:b/>
        </w:rPr>
        <w:t>C</w:t>
      </w:r>
      <w:r w:rsidRPr="00050AFA">
        <w:rPr>
          <w:b/>
        </w:rPr>
        <w:t xml:space="preserve">omputer </w:t>
      </w:r>
      <w:r w:rsidR="00050AFA">
        <w:rPr>
          <w:b/>
        </w:rPr>
        <w:t>S</w:t>
      </w:r>
      <w:r w:rsidRPr="00050AFA">
        <w:rPr>
          <w:b/>
        </w:rPr>
        <w:t>ervices</w:t>
      </w:r>
    </w:p>
    <w:p w14:paraId="11C6BD58" w14:textId="77777777" w:rsidR="005940B1" w:rsidRPr="00011329" w:rsidRDefault="005940B1" w:rsidP="009779E1">
      <w:pPr>
        <w:pStyle w:val="ListNumber"/>
        <w:numPr>
          <w:ilvl w:val="0"/>
          <w:numId w:val="65"/>
        </w:numPr>
        <w:contextualSpacing/>
        <w:rPr>
          <w:rFonts w:cs="Arial"/>
        </w:rPr>
      </w:pPr>
      <w:r w:rsidRPr="00011329">
        <w:rPr>
          <w:rFonts w:cs="Arial"/>
        </w:rPr>
        <w:t xml:space="preserve">Publishing of computer games </w:t>
      </w:r>
    </w:p>
    <w:p w14:paraId="105AA1A7" w14:textId="77777777" w:rsidR="005940B1" w:rsidRPr="00011329" w:rsidRDefault="005940B1" w:rsidP="009779E1">
      <w:pPr>
        <w:pStyle w:val="ListNumber"/>
        <w:numPr>
          <w:ilvl w:val="0"/>
          <w:numId w:val="65"/>
        </w:numPr>
        <w:contextualSpacing/>
        <w:rPr>
          <w:rFonts w:cs="Arial"/>
        </w:rPr>
      </w:pPr>
      <w:r w:rsidRPr="00011329">
        <w:rPr>
          <w:rFonts w:cs="Arial"/>
        </w:rPr>
        <w:t xml:space="preserve">Other software publishing </w:t>
      </w:r>
    </w:p>
    <w:p w14:paraId="7FF83E7C" w14:textId="77777777" w:rsidR="005940B1" w:rsidRPr="00011329" w:rsidRDefault="005940B1" w:rsidP="009779E1">
      <w:pPr>
        <w:pStyle w:val="ListNumber"/>
        <w:numPr>
          <w:ilvl w:val="0"/>
          <w:numId w:val="65"/>
        </w:numPr>
        <w:contextualSpacing/>
        <w:rPr>
          <w:rFonts w:cs="Arial"/>
        </w:rPr>
      </w:pPr>
      <w:r w:rsidRPr="00011329">
        <w:rPr>
          <w:rFonts w:cs="Arial"/>
        </w:rPr>
        <w:t xml:space="preserve">Computer programming activities </w:t>
      </w:r>
    </w:p>
    <w:p w14:paraId="71820B70" w14:textId="77777777" w:rsidR="005940B1" w:rsidRPr="00011329" w:rsidRDefault="005940B1" w:rsidP="009779E1">
      <w:pPr>
        <w:pStyle w:val="ListNumber"/>
        <w:numPr>
          <w:ilvl w:val="0"/>
          <w:numId w:val="65"/>
        </w:numPr>
        <w:contextualSpacing/>
        <w:rPr>
          <w:rFonts w:cs="Arial"/>
        </w:rPr>
      </w:pPr>
      <w:r w:rsidRPr="00011329">
        <w:rPr>
          <w:rFonts w:cs="Arial"/>
        </w:rPr>
        <w:t>Computer consultancy activities</w:t>
      </w:r>
    </w:p>
    <w:p w14:paraId="24FDB336" w14:textId="77777777" w:rsidR="005940B1" w:rsidRPr="00050AFA" w:rsidRDefault="005940B1" w:rsidP="00011329">
      <w:pPr>
        <w:rPr>
          <w:b/>
        </w:rPr>
      </w:pPr>
      <w:r w:rsidRPr="00050AFA">
        <w:rPr>
          <w:b/>
        </w:rPr>
        <w:t xml:space="preserve">Publishing </w:t>
      </w:r>
    </w:p>
    <w:p w14:paraId="33D0EB45" w14:textId="77777777" w:rsidR="005940B1" w:rsidRPr="00011329" w:rsidRDefault="005940B1" w:rsidP="009779E1">
      <w:pPr>
        <w:pStyle w:val="ListNumber"/>
        <w:numPr>
          <w:ilvl w:val="0"/>
          <w:numId w:val="65"/>
        </w:numPr>
        <w:contextualSpacing/>
        <w:rPr>
          <w:rFonts w:cs="Arial"/>
        </w:rPr>
      </w:pPr>
      <w:r w:rsidRPr="00011329">
        <w:rPr>
          <w:rFonts w:cs="Arial"/>
        </w:rPr>
        <w:t xml:space="preserve">Book publishing </w:t>
      </w:r>
    </w:p>
    <w:p w14:paraId="70DE88EF" w14:textId="77777777" w:rsidR="005940B1" w:rsidRPr="00011329" w:rsidRDefault="005940B1" w:rsidP="009779E1">
      <w:pPr>
        <w:pStyle w:val="ListNumber"/>
        <w:numPr>
          <w:ilvl w:val="0"/>
          <w:numId w:val="65"/>
        </w:numPr>
        <w:contextualSpacing/>
        <w:rPr>
          <w:rFonts w:cs="Arial"/>
        </w:rPr>
      </w:pPr>
      <w:r w:rsidRPr="00011329">
        <w:rPr>
          <w:rFonts w:cs="Arial"/>
        </w:rPr>
        <w:t xml:space="preserve">Publishing of directories and mailing lists </w:t>
      </w:r>
    </w:p>
    <w:p w14:paraId="243834FC" w14:textId="77777777" w:rsidR="005940B1" w:rsidRPr="00011329" w:rsidRDefault="005940B1" w:rsidP="009779E1">
      <w:pPr>
        <w:pStyle w:val="ListNumber"/>
        <w:numPr>
          <w:ilvl w:val="0"/>
          <w:numId w:val="65"/>
        </w:numPr>
        <w:contextualSpacing/>
        <w:rPr>
          <w:rFonts w:cs="Arial"/>
        </w:rPr>
      </w:pPr>
      <w:r w:rsidRPr="00011329">
        <w:rPr>
          <w:rFonts w:cs="Arial"/>
        </w:rPr>
        <w:t xml:space="preserve">Publishing of newspapers </w:t>
      </w:r>
    </w:p>
    <w:p w14:paraId="1B555A47" w14:textId="77777777" w:rsidR="005940B1" w:rsidRPr="00011329" w:rsidRDefault="005940B1" w:rsidP="009779E1">
      <w:pPr>
        <w:pStyle w:val="ListNumber"/>
        <w:numPr>
          <w:ilvl w:val="0"/>
          <w:numId w:val="65"/>
        </w:numPr>
        <w:contextualSpacing/>
        <w:rPr>
          <w:rFonts w:cs="Arial"/>
        </w:rPr>
      </w:pPr>
      <w:r w:rsidRPr="00011329">
        <w:rPr>
          <w:rFonts w:cs="Arial"/>
        </w:rPr>
        <w:t xml:space="preserve">Publishing of journals and periodicals </w:t>
      </w:r>
    </w:p>
    <w:p w14:paraId="34750825" w14:textId="77777777" w:rsidR="005940B1" w:rsidRPr="00011329" w:rsidRDefault="005940B1" w:rsidP="009779E1">
      <w:pPr>
        <w:pStyle w:val="ListNumber"/>
        <w:numPr>
          <w:ilvl w:val="0"/>
          <w:numId w:val="65"/>
        </w:numPr>
        <w:contextualSpacing/>
        <w:rPr>
          <w:rFonts w:cs="Arial"/>
        </w:rPr>
      </w:pPr>
      <w:r w:rsidRPr="00011329">
        <w:rPr>
          <w:rFonts w:cs="Arial"/>
        </w:rPr>
        <w:t xml:space="preserve">Other publishing activities </w:t>
      </w:r>
    </w:p>
    <w:p w14:paraId="08C64FAF" w14:textId="77777777" w:rsidR="005940B1" w:rsidRPr="00011329" w:rsidRDefault="005940B1" w:rsidP="009779E1">
      <w:pPr>
        <w:pStyle w:val="ListNumber"/>
        <w:numPr>
          <w:ilvl w:val="0"/>
          <w:numId w:val="65"/>
        </w:numPr>
        <w:contextualSpacing/>
        <w:rPr>
          <w:rFonts w:cs="Arial"/>
        </w:rPr>
      </w:pPr>
      <w:r w:rsidRPr="00011329">
        <w:rPr>
          <w:rFonts w:cs="Arial"/>
        </w:rPr>
        <w:t>Translation and interpretation activities</w:t>
      </w:r>
    </w:p>
    <w:p w14:paraId="3AEB90B1" w14:textId="77777777" w:rsidR="005940B1" w:rsidRPr="00050AFA" w:rsidRDefault="005940B1" w:rsidP="00011329">
      <w:pPr>
        <w:rPr>
          <w:b/>
        </w:rPr>
      </w:pPr>
      <w:r w:rsidRPr="00050AFA">
        <w:rPr>
          <w:b/>
        </w:rPr>
        <w:t xml:space="preserve">Museums, </w:t>
      </w:r>
      <w:r w:rsidR="00050AFA">
        <w:rPr>
          <w:b/>
        </w:rPr>
        <w:t>G</w:t>
      </w:r>
      <w:r w:rsidRPr="00050AFA">
        <w:rPr>
          <w:b/>
        </w:rPr>
        <w:t xml:space="preserve">alleries and </w:t>
      </w:r>
      <w:r w:rsidR="00050AFA">
        <w:rPr>
          <w:b/>
        </w:rPr>
        <w:t>L</w:t>
      </w:r>
      <w:r w:rsidRPr="00050AFA">
        <w:rPr>
          <w:b/>
        </w:rPr>
        <w:t>ibraries</w:t>
      </w:r>
    </w:p>
    <w:p w14:paraId="7A1A9EE7" w14:textId="77777777" w:rsidR="005940B1" w:rsidRPr="00011329" w:rsidRDefault="005940B1" w:rsidP="009779E1">
      <w:pPr>
        <w:pStyle w:val="ListNumber"/>
        <w:numPr>
          <w:ilvl w:val="0"/>
          <w:numId w:val="65"/>
        </w:numPr>
        <w:contextualSpacing/>
        <w:rPr>
          <w:rFonts w:cs="Arial"/>
        </w:rPr>
      </w:pPr>
      <w:r w:rsidRPr="00011329">
        <w:rPr>
          <w:rFonts w:cs="Arial"/>
        </w:rPr>
        <w:t xml:space="preserve">Library and archive activities </w:t>
      </w:r>
    </w:p>
    <w:p w14:paraId="6A4F047E" w14:textId="77777777" w:rsidR="005940B1" w:rsidRPr="00011329" w:rsidRDefault="005940B1" w:rsidP="009779E1">
      <w:pPr>
        <w:pStyle w:val="ListNumber"/>
        <w:numPr>
          <w:ilvl w:val="0"/>
          <w:numId w:val="65"/>
        </w:numPr>
        <w:contextualSpacing/>
        <w:rPr>
          <w:rFonts w:cs="Arial"/>
        </w:rPr>
      </w:pPr>
      <w:r w:rsidRPr="00011329">
        <w:rPr>
          <w:rFonts w:cs="Arial"/>
        </w:rPr>
        <w:t>Museum activities</w:t>
      </w:r>
    </w:p>
    <w:p w14:paraId="746C4A49" w14:textId="77777777" w:rsidR="005940B1" w:rsidRPr="00050AFA" w:rsidRDefault="005940B1" w:rsidP="00011329">
      <w:pPr>
        <w:rPr>
          <w:b/>
        </w:rPr>
      </w:pPr>
      <w:r w:rsidRPr="00050AFA">
        <w:rPr>
          <w:b/>
        </w:rPr>
        <w:t xml:space="preserve">Music, </w:t>
      </w:r>
      <w:r w:rsidR="00050AFA">
        <w:rPr>
          <w:b/>
        </w:rPr>
        <w:t>P</w:t>
      </w:r>
      <w:r w:rsidRPr="00050AFA">
        <w:rPr>
          <w:b/>
        </w:rPr>
        <w:t xml:space="preserve">erforming and </w:t>
      </w:r>
      <w:r w:rsidR="00050AFA">
        <w:rPr>
          <w:b/>
        </w:rPr>
        <w:t>V</w:t>
      </w:r>
      <w:r w:rsidRPr="00050AFA">
        <w:rPr>
          <w:b/>
        </w:rPr>
        <w:t xml:space="preserve">isual </w:t>
      </w:r>
      <w:r w:rsidR="00050AFA">
        <w:rPr>
          <w:b/>
        </w:rPr>
        <w:t>A</w:t>
      </w:r>
      <w:r w:rsidRPr="00050AFA">
        <w:rPr>
          <w:b/>
        </w:rPr>
        <w:t xml:space="preserve">rts </w:t>
      </w:r>
    </w:p>
    <w:p w14:paraId="796ABDAA" w14:textId="77777777" w:rsidR="00420515" w:rsidRPr="00011329" w:rsidRDefault="009E4AEA" w:rsidP="009779E1">
      <w:pPr>
        <w:pStyle w:val="ListNumber"/>
        <w:numPr>
          <w:ilvl w:val="0"/>
          <w:numId w:val="65"/>
        </w:numPr>
        <w:contextualSpacing/>
        <w:rPr>
          <w:rFonts w:cs="Arial"/>
        </w:rPr>
      </w:pPr>
      <w:r w:rsidRPr="00011329">
        <w:rPr>
          <w:rFonts w:cs="Arial"/>
        </w:rPr>
        <w:t>Sound recording and mu</w:t>
      </w:r>
      <w:r w:rsidR="00420515" w:rsidRPr="00011329">
        <w:rPr>
          <w:rFonts w:cs="Arial"/>
        </w:rPr>
        <w:t xml:space="preserve">sic publishing activities </w:t>
      </w:r>
    </w:p>
    <w:p w14:paraId="0EFB195F" w14:textId="77777777" w:rsidR="00420515" w:rsidRPr="00011329" w:rsidRDefault="00420515" w:rsidP="009779E1">
      <w:pPr>
        <w:pStyle w:val="ListNumber"/>
        <w:numPr>
          <w:ilvl w:val="0"/>
          <w:numId w:val="65"/>
        </w:numPr>
        <w:contextualSpacing/>
        <w:rPr>
          <w:rFonts w:cs="Arial"/>
        </w:rPr>
      </w:pPr>
      <w:r w:rsidRPr="00011329">
        <w:rPr>
          <w:rFonts w:cs="Arial"/>
        </w:rPr>
        <w:t xml:space="preserve">Cultural education </w:t>
      </w:r>
    </w:p>
    <w:p w14:paraId="520919AB" w14:textId="77777777" w:rsidR="00420515" w:rsidRPr="00011329" w:rsidRDefault="00420515" w:rsidP="009779E1">
      <w:pPr>
        <w:pStyle w:val="ListNumber"/>
        <w:numPr>
          <w:ilvl w:val="0"/>
          <w:numId w:val="65"/>
        </w:numPr>
        <w:contextualSpacing/>
        <w:rPr>
          <w:rFonts w:cs="Arial"/>
        </w:rPr>
      </w:pPr>
      <w:r w:rsidRPr="00011329">
        <w:rPr>
          <w:rFonts w:cs="Arial"/>
        </w:rPr>
        <w:t xml:space="preserve">Performing arts </w:t>
      </w:r>
    </w:p>
    <w:p w14:paraId="422A8BE3" w14:textId="77777777" w:rsidR="00420515" w:rsidRPr="00011329" w:rsidRDefault="009E4AEA" w:rsidP="009779E1">
      <w:pPr>
        <w:pStyle w:val="ListNumber"/>
        <w:numPr>
          <w:ilvl w:val="0"/>
          <w:numId w:val="65"/>
        </w:numPr>
        <w:contextualSpacing/>
        <w:rPr>
          <w:rFonts w:cs="Arial"/>
        </w:rPr>
      </w:pPr>
      <w:r w:rsidRPr="00011329">
        <w:rPr>
          <w:rFonts w:cs="Arial"/>
        </w:rPr>
        <w:t xml:space="preserve">Support activities to performing </w:t>
      </w:r>
      <w:r w:rsidR="00420515" w:rsidRPr="00011329">
        <w:rPr>
          <w:rFonts w:cs="Arial"/>
        </w:rPr>
        <w:t xml:space="preserve">arts </w:t>
      </w:r>
    </w:p>
    <w:p w14:paraId="75456A57" w14:textId="77777777" w:rsidR="00420515" w:rsidRPr="00011329" w:rsidRDefault="00420515" w:rsidP="009779E1">
      <w:pPr>
        <w:pStyle w:val="ListNumber"/>
        <w:numPr>
          <w:ilvl w:val="0"/>
          <w:numId w:val="65"/>
        </w:numPr>
        <w:contextualSpacing/>
        <w:rPr>
          <w:rFonts w:cs="Arial"/>
        </w:rPr>
      </w:pPr>
      <w:r w:rsidRPr="00011329">
        <w:rPr>
          <w:rFonts w:cs="Arial"/>
        </w:rPr>
        <w:t xml:space="preserve">Artistic creation </w:t>
      </w:r>
    </w:p>
    <w:p w14:paraId="030D7482" w14:textId="77777777" w:rsidR="00B7716F" w:rsidRPr="00011329" w:rsidRDefault="009E4AEA" w:rsidP="009779E1">
      <w:pPr>
        <w:pStyle w:val="ListNumber"/>
        <w:numPr>
          <w:ilvl w:val="0"/>
          <w:numId w:val="65"/>
        </w:numPr>
        <w:contextualSpacing/>
        <w:rPr>
          <w:rFonts w:cs="Arial"/>
        </w:rPr>
        <w:sectPr w:rsidR="00B7716F" w:rsidRPr="00011329">
          <w:pgSz w:w="16838" w:h="11906" w:orient="landscape"/>
          <w:pgMar w:top="1440" w:right="964" w:bottom="1440" w:left="964" w:header="709" w:footer="709" w:gutter="0"/>
          <w:cols w:num="2" w:space="708"/>
          <w:docGrid w:linePitch="360"/>
        </w:sectPr>
      </w:pPr>
      <w:r w:rsidRPr="00011329">
        <w:rPr>
          <w:rFonts w:cs="Arial"/>
        </w:rPr>
        <w:t>Operation of arts facilities</w:t>
      </w:r>
    </w:p>
    <w:p w14:paraId="363B5E18" w14:textId="77777777" w:rsidR="00CC2A1F" w:rsidRPr="00B7716F" w:rsidRDefault="00B7716F" w:rsidP="009B0B7D">
      <w:pPr>
        <w:pStyle w:val="Heading1"/>
        <w:numPr>
          <w:ilvl w:val="0"/>
          <w:numId w:val="0"/>
        </w:numPr>
      </w:pPr>
      <w:bookmarkStart w:id="122" w:name="_Toc500702946"/>
      <w:r>
        <w:lastRenderedPageBreak/>
        <w:t>Annex 1</w:t>
      </w:r>
      <w:r w:rsidR="00C8593E">
        <w:t>2</w:t>
      </w:r>
      <w:r>
        <w:t xml:space="preserve"> - </w:t>
      </w:r>
      <w:r w:rsidRPr="00B7716F">
        <w:t>DCMS Standard Occupation Codes (SOC)</w:t>
      </w:r>
      <w:bookmarkEnd w:id="122"/>
    </w:p>
    <w:p w14:paraId="1E958169" w14:textId="77777777" w:rsidR="00B7716F" w:rsidRPr="00B0064E" w:rsidRDefault="00B7716F" w:rsidP="00011329">
      <w:pPr>
        <w:pStyle w:val="ListNumber"/>
        <w:numPr>
          <w:ilvl w:val="0"/>
          <w:numId w:val="0"/>
        </w:numPr>
        <w:spacing w:before="240"/>
        <w:rPr>
          <w:rFonts w:cs="Arial"/>
          <w:b/>
        </w:rPr>
      </w:pPr>
      <w:r w:rsidRPr="00B0064E">
        <w:rPr>
          <w:rFonts w:cs="Arial"/>
          <w:b/>
        </w:rPr>
        <w:t xml:space="preserve">Advertising </w:t>
      </w:r>
      <w:r w:rsidR="00011329" w:rsidRPr="00B0064E">
        <w:rPr>
          <w:rFonts w:cs="Arial"/>
          <w:b/>
        </w:rPr>
        <w:t>&amp;</w:t>
      </w:r>
      <w:r w:rsidRPr="00B0064E">
        <w:rPr>
          <w:rFonts w:cs="Arial"/>
          <w:b/>
        </w:rPr>
        <w:t xml:space="preserve"> Marketing</w:t>
      </w:r>
    </w:p>
    <w:p w14:paraId="68925695" w14:textId="77777777" w:rsidR="00B7716F" w:rsidRPr="00AD5F50" w:rsidRDefault="00B7716F" w:rsidP="009779E1">
      <w:pPr>
        <w:pStyle w:val="ListNumber"/>
        <w:numPr>
          <w:ilvl w:val="0"/>
          <w:numId w:val="65"/>
        </w:numPr>
        <w:contextualSpacing/>
        <w:rPr>
          <w:rFonts w:cs="Arial"/>
        </w:rPr>
      </w:pPr>
      <w:r w:rsidRPr="00AD5F50">
        <w:rPr>
          <w:rFonts w:cs="Arial"/>
        </w:rPr>
        <w:t xml:space="preserve">Marketing and Sales Directors </w:t>
      </w:r>
    </w:p>
    <w:p w14:paraId="5110903C" w14:textId="77777777" w:rsidR="00B7716F" w:rsidRPr="00AD5F50" w:rsidRDefault="00B7716F" w:rsidP="009779E1">
      <w:pPr>
        <w:pStyle w:val="ListNumber"/>
        <w:numPr>
          <w:ilvl w:val="0"/>
          <w:numId w:val="65"/>
        </w:numPr>
        <w:contextualSpacing/>
        <w:rPr>
          <w:rFonts w:cs="Arial"/>
        </w:rPr>
      </w:pPr>
      <w:r w:rsidRPr="00AD5F50">
        <w:rPr>
          <w:rFonts w:cs="Arial"/>
        </w:rPr>
        <w:t>Advertising and Public Relations Directors</w:t>
      </w:r>
    </w:p>
    <w:p w14:paraId="037A1C2D" w14:textId="77777777" w:rsidR="00B7716F" w:rsidRPr="00AD5F50" w:rsidRDefault="00B7716F" w:rsidP="009779E1">
      <w:pPr>
        <w:pStyle w:val="ListNumber"/>
        <w:numPr>
          <w:ilvl w:val="0"/>
          <w:numId w:val="65"/>
        </w:numPr>
        <w:contextualSpacing/>
        <w:rPr>
          <w:rFonts w:cs="Arial"/>
        </w:rPr>
      </w:pPr>
      <w:r w:rsidRPr="00AD5F50">
        <w:rPr>
          <w:rFonts w:cs="Arial"/>
        </w:rPr>
        <w:t>Public Relations Professionals</w:t>
      </w:r>
    </w:p>
    <w:p w14:paraId="7E979DAC" w14:textId="77777777" w:rsidR="00011329" w:rsidRDefault="00B7716F" w:rsidP="009779E1">
      <w:pPr>
        <w:pStyle w:val="ListNumber"/>
        <w:numPr>
          <w:ilvl w:val="0"/>
          <w:numId w:val="65"/>
        </w:numPr>
        <w:contextualSpacing/>
        <w:rPr>
          <w:rFonts w:cs="Arial"/>
        </w:rPr>
      </w:pPr>
      <w:r w:rsidRPr="00AD5F50">
        <w:rPr>
          <w:rFonts w:cs="Arial"/>
        </w:rPr>
        <w:t>Advertising Accounts Managers and Creative Directors</w:t>
      </w:r>
    </w:p>
    <w:p w14:paraId="1988B996" w14:textId="77777777" w:rsidR="00B7716F" w:rsidRPr="00011329" w:rsidRDefault="00B7716F" w:rsidP="00502823">
      <w:pPr>
        <w:pStyle w:val="ListNumber"/>
        <w:numPr>
          <w:ilvl w:val="0"/>
          <w:numId w:val="65"/>
        </w:numPr>
        <w:spacing w:after="240"/>
        <w:ind w:left="714" w:hanging="357"/>
        <w:contextualSpacing/>
        <w:rPr>
          <w:rFonts w:cs="Arial"/>
        </w:rPr>
      </w:pPr>
      <w:r w:rsidRPr="00011329">
        <w:rPr>
          <w:rFonts w:cs="Arial"/>
        </w:rPr>
        <w:t xml:space="preserve">Marketing Associate Professionals </w:t>
      </w:r>
    </w:p>
    <w:p w14:paraId="2D446AC3" w14:textId="77777777" w:rsidR="00B0064E" w:rsidRDefault="00B0064E" w:rsidP="00011329">
      <w:pPr>
        <w:pStyle w:val="ListNumber"/>
        <w:numPr>
          <w:ilvl w:val="0"/>
          <w:numId w:val="0"/>
        </w:numPr>
        <w:spacing w:before="240"/>
        <w:rPr>
          <w:rFonts w:cs="Arial"/>
        </w:rPr>
      </w:pPr>
    </w:p>
    <w:p w14:paraId="34C08851" w14:textId="77777777" w:rsidR="00B7716F" w:rsidRPr="00B0064E" w:rsidRDefault="00B7716F" w:rsidP="00B0064E">
      <w:pPr>
        <w:pStyle w:val="ListNumber"/>
        <w:numPr>
          <w:ilvl w:val="0"/>
          <w:numId w:val="0"/>
        </w:numPr>
        <w:rPr>
          <w:rFonts w:cs="Arial"/>
          <w:b/>
        </w:rPr>
      </w:pPr>
      <w:r w:rsidRPr="00B0064E">
        <w:rPr>
          <w:rFonts w:cs="Arial"/>
          <w:b/>
        </w:rPr>
        <w:t>Architecture</w:t>
      </w:r>
    </w:p>
    <w:p w14:paraId="593A5E38" w14:textId="77777777" w:rsidR="00B7716F" w:rsidRPr="00AD5F50" w:rsidRDefault="00B7716F" w:rsidP="009779E1">
      <w:pPr>
        <w:pStyle w:val="ListNumber"/>
        <w:numPr>
          <w:ilvl w:val="0"/>
          <w:numId w:val="65"/>
        </w:numPr>
        <w:contextualSpacing/>
        <w:rPr>
          <w:rFonts w:cs="Arial"/>
        </w:rPr>
      </w:pPr>
      <w:r w:rsidRPr="00AD5F50">
        <w:rPr>
          <w:rFonts w:cs="Arial"/>
        </w:rPr>
        <w:t>Architects</w:t>
      </w:r>
    </w:p>
    <w:p w14:paraId="2F3D7F88" w14:textId="77777777" w:rsidR="00B7716F" w:rsidRPr="00AD5F50" w:rsidRDefault="00B7716F" w:rsidP="009779E1">
      <w:pPr>
        <w:pStyle w:val="ListNumber"/>
        <w:numPr>
          <w:ilvl w:val="0"/>
          <w:numId w:val="65"/>
        </w:numPr>
        <w:contextualSpacing/>
        <w:rPr>
          <w:rFonts w:cs="Arial"/>
        </w:rPr>
      </w:pPr>
      <w:r w:rsidRPr="00AD5F50">
        <w:rPr>
          <w:rFonts w:cs="Arial"/>
        </w:rPr>
        <w:t>Town Planning</w:t>
      </w:r>
    </w:p>
    <w:p w14:paraId="6552618A" w14:textId="77777777" w:rsidR="00011329" w:rsidRDefault="00B7716F" w:rsidP="009779E1">
      <w:pPr>
        <w:pStyle w:val="ListNumber"/>
        <w:numPr>
          <w:ilvl w:val="0"/>
          <w:numId w:val="65"/>
        </w:numPr>
        <w:contextualSpacing/>
        <w:rPr>
          <w:rFonts w:cs="Arial"/>
        </w:rPr>
      </w:pPr>
      <w:r w:rsidRPr="00AD5F50">
        <w:rPr>
          <w:rFonts w:cs="Arial"/>
        </w:rPr>
        <w:t>Chartered Architectural Technologists</w:t>
      </w:r>
    </w:p>
    <w:p w14:paraId="2474E2DF" w14:textId="77777777" w:rsidR="00B7716F" w:rsidRDefault="00B7716F" w:rsidP="009779E1">
      <w:pPr>
        <w:pStyle w:val="ListNumber"/>
        <w:numPr>
          <w:ilvl w:val="0"/>
          <w:numId w:val="65"/>
        </w:numPr>
        <w:contextualSpacing/>
        <w:rPr>
          <w:rFonts w:cs="Arial"/>
        </w:rPr>
      </w:pPr>
      <w:r w:rsidRPr="00011329">
        <w:rPr>
          <w:rFonts w:cs="Arial"/>
        </w:rPr>
        <w:t xml:space="preserve">Architectural and Town Planning Technicians </w:t>
      </w:r>
    </w:p>
    <w:p w14:paraId="33304287" w14:textId="77777777" w:rsidR="00B0064E" w:rsidRPr="00011329" w:rsidRDefault="00B0064E" w:rsidP="00B0064E">
      <w:pPr>
        <w:pStyle w:val="ListNumber"/>
        <w:numPr>
          <w:ilvl w:val="0"/>
          <w:numId w:val="0"/>
        </w:numPr>
        <w:ind w:left="720"/>
        <w:contextualSpacing/>
        <w:rPr>
          <w:rFonts w:cs="Arial"/>
        </w:rPr>
      </w:pPr>
    </w:p>
    <w:p w14:paraId="5D7513C0" w14:textId="77777777" w:rsidR="00B7716F" w:rsidRPr="00B0064E" w:rsidRDefault="00B7716F" w:rsidP="00B0064E">
      <w:pPr>
        <w:pStyle w:val="ListNumber"/>
        <w:numPr>
          <w:ilvl w:val="0"/>
          <w:numId w:val="0"/>
        </w:numPr>
        <w:rPr>
          <w:rFonts w:cs="Arial"/>
          <w:b/>
        </w:rPr>
      </w:pPr>
      <w:r w:rsidRPr="00B0064E">
        <w:rPr>
          <w:rFonts w:cs="Arial"/>
          <w:b/>
        </w:rPr>
        <w:t>Crafts</w:t>
      </w:r>
      <w:r w:rsidRPr="00B0064E">
        <w:rPr>
          <w:rFonts w:cs="Arial"/>
          <w:b/>
          <w:vertAlign w:val="superscript"/>
        </w:rPr>
        <w:footnoteReference w:id="25"/>
      </w:r>
    </w:p>
    <w:p w14:paraId="6F839D5D" w14:textId="77777777" w:rsidR="00B7716F" w:rsidRPr="00AD5F50" w:rsidRDefault="00B7716F" w:rsidP="009779E1">
      <w:pPr>
        <w:pStyle w:val="ListNumber"/>
        <w:numPr>
          <w:ilvl w:val="0"/>
          <w:numId w:val="65"/>
        </w:numPr>
        <w:contextualSpacing/>
        <w:rPr>
          <w:rFonts w:cs="Arial"/>
        </w:rPr>
      </w:pPr>
      <w:r w:rsidRPr="00AD5F50">
        <w:rPr>
          <w:rFonts w:cs="Arial"/>
        </w:rPr>
        <w:t>Smiths and Forge Workers</w:t>
      </w:r>
    </w:p>
    <w:p w14:paraId="2738F937" w14:textId="77777777" w:rsidR="00B7716F" w:rsidRPr="00AD5F50" w:rsidRDefault="00B7716F" w:rsidP="009779E1">
      <w:pPr>
        <w:pStyle w:val="ListNumber"/>
        <w:numPr>
          <w:ilvl w:val="0"/>
          <w:numId w:val="65"/>
        </w:numPr>
        <w:contextualSpacing/>
        <w:rPr>
          <w:rFonts w:cs="Arial"/>
        </w:rPr>
      </w:pPr>
      <w:r w:rsidRPr="00AD5F50">
        <w:rPr>
          <w:rFonts w:cs="Arial"/>
        </w:rPr>
        <w:t>Weavers and Knitters</w:t>
      </w:r>
    </w:p>
    <w:p w14:paraId="4FBD7358" w14:textId="77777777" w:rsidR="00B7716F" w:rsidRPr="00AD5F50" w:rsidRDefault="00B7716F" w:rsidP="009779E1">
      <w:pPr>
        <w:pStyle w:val="ListNumber"/>
        <w:numPr>
          <w:ilvl w:val="0"/>
          <w:numId w:val="65"/>
        </w:numPr>
        <w:contextualSpacing/>
        <w:rPr>
          <w:rFonts w:cs="Arial"/>
        </w:rPr>
      </w:pPr>
      <w:r w:rsidRPr="00AD5F50">
        <w:rPr>
          <w:rFonts w:cs="Arial"/>
        </w:rPr>
        <w:t>Glass and Ceramics Makers, Decorators and Finishers</w:t>
      </w:r>
    </w:p>
    <w:p w14:paraId="31FED1EF" w14:textId="77777777" w:rsidR="00011329" w:rsidRDefault="00B7716F" w:rsidP="009779E1">
      <w:pPr>
        <w:pStyle w:val="ListNumber"/>
        <w:numPr>
          <w:ilvl w:val="0"/>
          <w:numId w:val="65"/>
        </w:numPr>
        <w:contextualSpacing/>
        <w:rPr>
          <w:rFonts w:cs="Arial"/>
        </w:rPr>
      </w:pPr>
      <w:r w:rsidRPr="00AD5F50">
        <w:rPr>
          <w:rFonts w:cs="Arial"/>
        </w:rPr>
        <w:t>Furniture Makers and Other Craft Woodworkers</w:t>
      </w:r>
    </w:p>
    <w:p w14:paraId="17C884EF" w14:textId="77777777" w:rsidR="00B0064E" w:rsidRDefault="00B7716F" w:rsidP="009779E1">
      <w:pPr>
        <w:pStyle w:val="ListNumber"/>
        <w:numPr>
          <w:ilvl w:val="0"/>
          <w:numId w:val="65"/>
        </w:numPr>
        <w:contextualSpacing/>
        <w:rPr>
          <w:rFonts w:cs="Arial"/>
        </w:rPr>
      </w:pPr>
      <w:r w:rsidRPr="00011329">
        <w:rPr>
          <w:rFonts w:cs="Arial"/>
        </w:rPr>
        <w:t>Other Skilled Trades Not Elsewhere Classified</w:t>
      </w:r>
    </w:p>
    <w:p w14:paraId="02A086C4" w14:textId="77777777" w:rsidR="00B0064E" w:rsidRDefault="00B0064E" w:rsidP="00B0064E">
      <w:pPr>
        <w:pStyle w:val="ListNumber"/>
        <w:numPr>
          <w:ilvl w:val="0"/>
          <w:numId w:val="0"/>
        </w:numPr>
        <w:contextualSpacing/>
        <w:rPr>
          <w:rFonts w:cs="Arial"/>
        </w:rPr>
      </w:pPr>
    </w:p>
    <w:p w14:paraId="635EBAAF" w14:textId="77777777" w:rsidR="00B7716F" w:rsidRPr="00B0064E" w:rsidRDefault="00B0064E" w:rsidP="00B0064E">
      <w:pPr>
        <w:pStyle w:val="ListNumber"/>
        <w:numPr>
          <w:ilvl w:val="0"/>
          <w:numId w:val="0"/>
        </w:numPr>
        <w:rPr>
          <w:rFonts w:cs="Arial"/>
          <w:b/>
        </w:rPr>
      </w:pPr>
      <w:r w:rsidRPr="00B0064E">
        <w:rPr>
          <w:rFonts w:cs="Arial"/>
          <w:b/>
        </w:rPr>
        <w:t>D</w:t>
      </w:r>
      <w:r w:rsidR="00B7716F" w:rsidRPr="00B0064E">
        <w:rPr>
          <w:rFonts w:cs="Arial"/>
          <w:b/>
        </w:rPr>
        <w:t>esign: Product, Graphic and Fashion Design</w:t>
      </w:r>
    </w:p>
    <w:p w14:paraId="442CAF3B" w14:textId="77777777" w:rsidR="00B7716F" w:rsidRPr="00AD5F50" w:rsidRDefault="00B7716F" w:rsidP="009779E1">
      <w:pPr>
        <w:pStyle w:val="ListNumber"/>
        <w:numPr>
          <w:ilvl w:val="0"/>
          <w:numId w:val="65"/>
        </w:numPr>
        <w:contextualSpacing/>
        <w:rPr>
          <w:rFonts w:cs="Arial"/>
        </w:rPr>
      </w:pPr>
      <w:r w:rsidRPr="00AD5F50">
        <w:rPr>
          <w:rFonts w:cs="Arial"/>
        </w:rPr>
        <w:t>Graphic Designers</w:t>
      </w:r>
    </w:p>
    <w:p w14:paraId="014B4B3F" w14:textId="77777777" w:rsidR="00B7716F" w:rsidRPr="00AD5F50" w:rsidRDefault="00B7716F" w:rsidP="009779E1">
      <w:pPr>
        <w:pStyle w:val="ListNumber"/>
        <w:numPr>
          <w:ilvl w:val="0"/>
          <w:numId w:val="65"/>
        </w:numPr>
        <w:contextualSpacing/>
        <w:rPr>
          <w:rFonts w:cs="Arial"/>
        </w:rPr>
      </w:pPr>
      <w:r w:rsidRPr="00AD5F50">
        <w:rPr>
          <w:rFonts w:cs="Arial"/>
        </w:rPr>
        <w:t>Product, Clothing and Related Designers</w:t>
      </w:r>
    </w:p>
    <w:p w14:paraId="40925713" w14:textId="77777777" w:rsidR="00B7716F" w:rsidRPr="00E221EA" w:rsidRDefault="00B7716F" w:rsidP="00E221EA">
      <w:pPr>
        <w:rPr>
          <w:b/>
        </w:rPr>
      </w:pPr>
      <w:r w:rsidRPr="00E221EA">
        <w:rPr>
          <w:b/>
        </w:rPr>
        <w:t xml:space="preserve">Film, TV, Video, Radio </w:t>
      </w:r>
      <w:r w:rsidR="00011329" w:rsidRPr="00E221EA">
        <w:rPr>
          <w:b/>
        </w:rPr>
        <w:t>&amp;</w:t>
      </w:r>
      <w:r w:rsidRPr="00E221EA">
        <w:rPr>
          <w:b/>
        </w:rPr>
        <w:t xml:space="preserve"> Photography</w:t>
      </w:r>
    </w:p>
    <w:p w14:paraId="49234DAB" w14:textId="77777777" w:rsidR="00B7716F" w:rsidRPr="00AD5F50" w:rsidRDefault="00B7716F" w:rsidP="009779E1">
      <w:pPr>
        <w:pStyle w:val="ListNumber"/>
        <w:numPr>
          <w:ilvl w:val="0"/>
          <w:numId w:val="65"/>
        </w:numPr>
        <w:contextualSpacing/>
        <w:rPr>
          <w:rFonts w:cs="Arial"/>
        </w:rPr>
      </w:pPr>
      <w:r w:rsidRPr="00AD5F50">
        <w:rPr>
          <w:rFonts w:cs="Arial"/>
        </w:rPr>
        <w:t>Arts Officers, Producers and Directors</w:t>
      </w:r>
    </w:p>
    <w:p w14:paraId="6A676F49" w14:textId="77777777" w:rsidR="00B7716F" w:rsidRPr="00AD5F50" w:rsidRDefault="00B7716F" w:rsidP="009779E1">
      <w:pPr>
        <w:pStyle w:val="ListNumber"/>
        <w:numPr>
          <w:ilvl w:val="0"/>
          <w:numId w:val="65"/>
        </w:numPr>
        <w:contextualSpacing/>
        <w:rPr>
          <w:rFonts w:cs="Arial"/>
        </w:rPr>
      </w:pPr>
      <w:r w:rsidRPr="00AD5F50">
        <w:rPr>
          <w:rFonts w:cs="Arial"/>
        </w:rPr>
        <w:t xml:space="preserve">Photographers, Audio-Visual and Broadcasting Equipment Operators </w:t>
      </w:r>
    </w:p>
    <w:p w14:paraId="1D253F61" w14:textId="77777777" w:rsidR="00B7716F" w:rsidRPr="00E221EA" w:rsidRDefault="00B7716F" w:rsidP="00E221EA">
      <w:pPr>
        <w:rPr>
          <w:b/>
        </w:rPr>
      </w:pPr>
      <w:r w:rsidRPr="00E221EA">
        <w:rPr>
          <w:b/>
        </w:rPr>
        <w:t xml:space="preserve">IT, Software </w:t>
      </w:r>
      <w:r w:rsidR="00011329" w:rsidRPr="00E221EA">
        <w:rPr>
          <w:b/>
        </w:rPr>
        <w:t>&amp;</w:t>
      </w:r>
      <w:r w:rsidRPr="00E221EA">
        <w:rPr>
          <w:b/>
        </w:rPr>
        <w:t xml:space="preserve"> Computer Services</w:t>
      </w:r>
    </w:p>
    <w:p w14:paraId="38FD2961" w14:textId="77777777" w:rsidR="00B7716F" w:rsidRPr="00AD5F50" w:rsidRDefault="00B7716F" w:rsidP="009779E1">
      <w:pPr>
        <w:pStyle w:val="ListNumber"/>
        <w:numPr>
          <w:ilvl w:val="0"/>
          <w:numId w:val="65"/>
        </w:numPr>
        <w:contextualSpacing/>
        <w:rPr>
          <w:rFonts w:cs="Arial"/>
        </w:rPr>
      </w:pPr>
      <w:r w:rsidRPr="00AD5F50">
        <w:rPr>
          <w:rFonts w:cs="Arial"/>
        </w:rPr>
        <w:t>Information Technology and Telecommunications Directors</w:t>
      </w:r>
    </w:p>
    <w:p w14:paraId="63295078" w14:textId="77777777" w:rsidR="00B7716F" w:rsidRPr="00AD5F50" w:rsidRDefault="00B7716F" w:rsidP="009779E1">
      <w:pPr>
        <w:pStyle w:val="ListNumber"/>
        <w:numPr>
          <w:ilvl w:val="0"/>
          <w:numId w:val="65"/>
        </w:numPr>
        <w:contextualSpacing/>
        <w:rPr>
          <w:rFonts w:cs="Arial"/>
        </w:rPr>
      </w:pPr>
      <w:r w:rsidRPr="00AD5F50">
        <w:rPr>
          <w:rFonts w:cs="Arial"/>
        </w:rPr>
        <w:t>IT Business Analysts, Architects and Systems Designers</w:t>
      </w:r>
    </w:p>
    <w:p w14:paraId="4300EA74" w14:textId="77777777" w:rsidR="00B7716F" w:rsidRPr="00AD5F50" w:rsidRDefault="00B7716F" w:rsidP="009779E1">
      <w:pPr>
        <w:pStyle w:val="ListNumber"/>
        <w:numPr>
          <w:ilvl w:val="0"/>
          <w:numId w:val="65"/>
        </w:numPr>
        <w:contextualSpacing/>
        <w:rPr>
          <w:rFonts w:cs="Arial"/>
        </w:rPr>
      </w:pPr>
      <w:r w:rsidRPr="00AD5F50">
        <w:rPr>
          <w:rFonts w:cs="Arial"/>
        </w:rPr>
        <w:t>Programmers and Software Development Professionals</w:t>
      </w:r>
    </w:p>
    <w:p w14:paraId="152F3C56" w14:textId="77777777" w:rsidR="00B7716F" w:rsidRPr="00AD5F50" w:rsidRDefault="00B7716F" w:rsidP="009779E1">
      <w:pPr>
        <w:pStyle w:val="ListNumber"/>
        <w:numPr>
          <w:ilvl w:val="0"/>
          <w:numId w:val="65"/>
        </w:numPr>
        <w:contextualSpacing/>
        <w:rPr>
          <w:rFonts w:cs="Arial"/>
        </w:rPr>
      </w:pPr>
      <w:r w:rsidRPr="00AD5F50">
        <w:rPr>
          <w:rFonts w:cs="Arial"/>
        </w:rPr>
        <w:t xml:space="preserve">Web Design and Development Professionals </w:t>
      </w:r>
    </w:p>
    <w:p w14:paraId="502A5AB3" w14:textId="77777777" w:rsidR="00B7716F" w:rsidRPr="00E221EA" w:rsidRDefault="00B7716F" w:rsidP="00E221EA">
      <w:pPr>
        <w:rPr>
          <w:b/>
        </w:rPr>
      </w:pPr>
      <w:r w:rsidRPr="00E221EA">
        <w:rPr>
          <w:b/>
        </w:rPr>
        <w:t>Publishing</w:t>
      </w:r>
    </w:p>
    <w:p w14:paraId="03E66C5C" w14:textId="77777777" w:rsidR="00B7716F" w:rsidRPr="00AD5F50" w:rsidRDefault="00B7716F" w:rsidP="009779E1">
      <w:pPr>
        <w:pStyle w:val="ListNumber"/>
        <w:numPr>
          <w:ilvl w:val="0"/>
          <w:numId w:val="65"/>
        </w:numPr>
        <w:contextualSpacing/>
        <w:rPr>
          <w:rFonts w:cs="Arial"/>
        </w:rPr>
      </w:pPr>
      <w:r w:rsidRPr="00AD5F50">
        <w:rPr>
          <w:rFonts w:cs="Arial"/>
        </w:rPr>
        <w:t>Journalists, Newspaper and Periodical Editors</w:t>
      </w:r>
    </w:p>
    <w:p w14:paraId="39D7A50B" w14:textId="77777777" w:rsidR="00B7716F" w:rsidRPr="00AD5F50" w:rsidRDefault="00B7716F" w:rsidP="009779E1">
      <w:pPr>
        <w:pStyle w:val="ListNumber"/>
        <w:numPr>
          <w:ilvl w:val="0"/>
          <w:numId w:val="65"/>
        </w:numPr>
        <w:contextualSpacing/>
        <w:rPr>
          <w:rFonts w:cs="Arial"/>
        </w:rPr>
      </w:pPr>
      <w:r w:rsidRPr="00AD5F50">
        <w:rPr>
          <w:rFonts w:cs="Arial"/>
        </w:rPr>
        <w:t xml:space="preserve">Authors, Writers and Translators </w:t>
      </w:r>
    </w:p>
    <w:p w14:paraId="20E36380" w14:textId="77777777" w:rsidR="00B7716F" w:rsidRPr="00E221EA" w:rsidRDefault="00B7716F" w:rsidP="00E221EA">
      <w:pPr>
        <w:rPr>
          <w:b/>
        </w:rPr>
      </w:pPr>
      <w:r w:rsidRPr="00E221EA">
        <w:rPr>
          <w:b/>
        </w:rPr>
        <w:t xml:space="preserve">Museums, Galleries </w:t>
      </w:r>
      <w:r w:rsidR="00011329" w:rsidRPr="00E221EA">
        <w:rPr>
          <w:b/>
        </w:rPr>
        <w:t>&amp;</w:t>
      </w:r>
      <w:r w:rsidRPr="00E221EA">
        <w:rPr>
          <w:b/>
        </w:rPr>
        <w:t xml:space="preserve"> Libraries</w:t>
      </w:r>
    </w:p>
    <w:p w14:paraId="4E6CEA6F" w14:textId="77777777" w:rsidR="00B7716F" w:rsidRPr="00AD5F50" w:rsidRDefault="00B7716F" w:rsidP="009779E1">
      <w:pPr>
        <w:pStyle w:val="ListNumber"/>
        <w:numPr>
          <w:ilvl w:val="0"/>
          <w:numId w:val="65"/>
        </w:numPr>
        <w:contextualSpacing/>
        <w:rPr>
          <w:rFonts w:cs="Arial"/>
        </w:rPr>
      </w:pPr>
      <w:r w:rsidRPr="00AD5F50">
        <w:rPr>
          <w:rFonts w:cs="Arial"/>
        </w:rPr>
        <w:t>Librarians</w:t>
      </w:r>
    </w:p>
    <w:p w14:paraId="436A825C" w14:textId="77777777" w:rsidR="00B7716F" w:rsidRPr="00AD5F50" w:rsidRDefault="00B7716F" w:rsidP="009779E1">
      <w:pPr>
        <w:pStyle w:val="ListNumber"/>
        <w:numPr>
          <w:ilvl w:val="0"/>
          <w:numId w:val="65"/>
        </w:numPr>
        <w:contextualSpacing/>
        <w:rPr>
          <w:rFonts w:cs="Arial"/>
        </w:rPr>
      </w:pPr>
      <w:r w:rsidRPr="00AD5F50">
        <w:rPr>
          <w:rFonts w:cs="Arial"/>
        </w:rPr>
        <w:t>Archivists and Curators</w:t>
      </w:r>
    </w:p>
    <w:p w14:paraId="6817DBAF" w14:textId="77777777" w:rsidR="00B7716F" w:rsidRPr="00E221EA" w:rsidRDefault="00B7716F" w:rsidP="00E221EA">
      <w:pPr>
        <w:rPr>
          <w:b/>
        </w:rPr>
      </w:pPr>
      <w:r w:rsidRPr="00E221EA">
        <w:rPr>
          <w:b/>
        </w:rPr>
        <w:t xml:space="preserve"> Music, Visual</w:t>
      </w:r>
      <w:r w:rsidR="00011329" w:rsidRPr="00E221EA">
        <w:rPr>
          <w:b/>
        </w:rPr>
        <w:t xml:space="preserve"> &amp;</w:t>
      </w:r>
      <w:r w:rsidRPr="00E221EA">
        <w:rPr>
          <w:b/>
        </w:rPr>
        <w:t xml:space="preserve"> Performing Arts</w:t>
      </w:r>
    </w:p>
    <w:p w14:paraId="7653C7B9" w14:textId="77777777" w:rsidR="00B7716F" w:rsidRPr="00AD5F50" w:rsidRDefault="00B7716F" w:rsidP="009779E1">
      <w:pPr>
        <w:pStyle w:val="ListNumber"/>
        <w:numPr>
          <w:ilvl w:val="0"/>
          <w:numId w:val="65"/>
        </w:numPr>
        <w:contextualSpacing/>
        <w:rPr>
          <w:rFonts w:cs="Arial"/>
        </w:rPr>
      </w:pPr>
      <w:r w:rsidRPr="00AD5F50">
        <w:rPr>
          <w:rFonts w:cs="Arial"/>
        </w:rPr>
        <w:t>Artists</w:t>
      </w:r>
    </w:p>
    <w:p w14:paraId="07220DC7" w14:textId="77777777" w:rsidR="00B7716F" w:rsidRPr="00AD5F50" w:rsidRDefault="00B7716F" w:rsidP="009779E1">
      <w:pPr>
        <w:pStyle w:val="ListNumber"/>
        <w:numPr>
          <w:ilvl w:val="0"/>
          <w:numId w:val="65"/>
        </w:numPr>
        <w:contextualSpacing/>
        <w:rPr>
          <w:rFonts w:cs="Arial"/>
        </w:rPr>
      </w:pPr>
      <w:r w:rsidRPr="00AD5F50">
        <w:rPr>
          <w:rFonts w:cs="Arial"/>
        </w:rPr>
        <w:t xml:space="preserve">Actors, Entertainers and Presenters </w:t>
      </w:r>
    </w:p>
    <w:p w14:paraId="407751A7" w14:textId="77777777" w:rsidR="00B7716F" w:rsidRPr="00AD5F50" w:rsidRDefault="00B7716F" w:rsidP="009779E1">
      <w:pPr>
        <w:pStyle w:val="ListNumber"/>
        <w:numPr>
          <w:ilvl w:val="0"/>
          <w:numId w:val="65"/>
        </w:numPr>
        <w:contextualSpacing/>
        <w:rPr>
          <w:rFonts w:cs="Arial"/>
        </w:rPr>
      </w:pPr>
      <w:r w:rsidRPr="00AD5F50">
        <w:rPr>
          <w:rFonts w:cs="Arial"/>
        </w:rPr>
        <w:t>Dancers and Choreographers</w:t>
      </w:r>
    </w:p>
    <w:p w14:paraId="3C843CA6" w14:textId="77777777" w:rsidR="000839BF" w:rsidRDefault="00B7716F" w:rsidP="009779E1">
      <w:pPr>
        <w:pStyle w:val="ListNumber"/>
        <w:numPr>
          <w:ilvl w:val="0"/>
          <w:numId w:val="65"/>
        </w:numPr>
        <w:contextualSpacing/>
        <w:rPr>
          <w:rFonts w:cs="Arial"/>
        </w:rPr>
        <w:sectPr w:rsidR="000839BF">
          <w:pgSz w:w="16838" w:h="11906" w:orient="landscape"/>
          <w:pgMar w:top="1440" w:right="964" w:bottom="1440" w:left="964" w:header="709" w:footer="709" w:gutter="0"/>
          <w:cols w:num="2" w:space="708"/>
          <w:docGrid w:linePitch="360"/>
        </w:sectPr>
      </w:pPr>
      <w:r w:rsidRPr="00AD5F50">
        <w:rPr>
          <w:rFonts w:cs="Arial"/>
        </w:rPr>
        <w:t xml:space="preserve">Musicians </w:t>
      </w:r>
    </w:p>
    <w:p w14:paraId="381782FF" w14:textId="77777777" w:rsidR="00B7716F" w:rsidRDefault="000839BF" w:rsidP="00281FB0">
      <w:pPr>
        <w:pStyle w:val="Heading1"/>
        <w:numPr>
          <w:ilvl w:val="0"/>
          <w:numId w:val="0"/>
        </w:numPr>
      </w:pPr>
      <w:bookmarkStart w:id="123" w:name="_Toc500702947"/>
      <w:r w:rsidRPr="00281FB0">
        <w:lastRenderedPageBreak/>
        <w:t>Annex 1</w:t>
      </w:r>
      <w:r w:rsidR="00C8593E">
        <w:t>3</w:t>
      </w:r>
      <w:r w:rsidRPr="00281FB0">
        <w:t xml:space="preserve"> – Tech Nation SIC codes</w:t>
      </w:r>
      <w:bookmarkEnd w:id="123"/>
    </w:p>
    <w:p w14:paraId="7909508B" w14:textId="77777777" w:rsidR="000839BF" w:rsidRPr="00EB0F6C" w:rsidRDefault="00EB0F6C" w:rsidP="00292BF0">
      <w:pPr>
        <w:pStyle w:val="Figures"/>
      </w:pPr>
      <w:r>
        <w:t xml:space="preserve">The SIC codes </w:t>
      </w:r>
      <w:r w:rsidR="00292BF0">
        <w:t>comprising</w:t>
      </w:r>
      <w:r>
        <w:t xml:space="preserve"> ‘Digital Industries’ as defined by Tech Nation.</w:t>
      </w:r>
    </w:p>
    <w:tbl>
      <w:tblPr>
        <w:tblStyle w:val="TableGrid"/>
        <w:tblW w:w="0" w:type="auto"/>
        <w:tblInd w:w="360" w:type="dxa"/>
        <w:tblLook w:val="04A0" w:firstRow="1" w:lastRow="0" w:firstColumn="1" w:lastColumn="0" w:noHBand="0" w:noVBand="1"/>
      </w:tblPr>
      <w:tblGrid>
        <w:gridCol w:w="1098"/>
        <w:gridCol w:w="4008"/>
        <w:gridCol w:w="1851"/>
      </w:tblGrid>
      <w:tr w:rsidR="000839BF" w:rsidRPr="00332787" w14:paraId="314EA0F3" w14:textId="77777777">
        <w:tc>
          <w:tcPr>
            <w:tcW w:w="0" w:type="auto"/>
          </w:tcPr>
          <w:p w14:paraId="7563D184" w14:textId="77777777" w:rsidR="000839BF" w:rsidRPr="00332787" w:rsidRDefault="000839BF" w:rsidP="000839BF">
            <w:pPr>
              <w:pStyle w:val="ListNumber"/>
              <w:numPr>
                <w:ilvl w:val="0"/>
                <w:numId w:val="0"/>
              </w:numPr>
              <w:spacing w:before="120" w:after="0"/>
              <w:rPr>
                <w:rFonts w:cs="Arial"/>
                <w:b/>
              </w:rPr>
            </w:pPr>
            <w:r w:rsidRPr="00332787">
              <w:rPr>
                <w:rFonts w:cs="Arial"/>
                <w:b/>
              </w:rPr>
              <w:t>SIC code</w:t>
            </w:r>
          </w:p>
        </w:tc>
        <w:tc>
          <w:tcPr>
            <w:tcW w:w="4008" w:type="dxa"/>
          </w:tcPr>
          <w:p w14:paraId="116999E2" w14:textId="77777777" w:rsidR="000839BF" w:rsidRPr="00332787" w:rsidRDefault="000839BF" w:rsidP="000839BF">
            <w:pPr>
              <w:pStyle w:val="ListNumber"/>
              <w:numPr>
                <w:ilvl w:val="0"/>
                <w:numId w:val="0"/>
              </w:numPr>
              <w:spacing w:before="120" w:after="0"/>
              <w:rPr>
                <w:rFonts w:cs="Arial"/>
                <w:b/>
              </w:rPr>
            </w:pPr>
            <w:r w:rsidRPr="00332787">
              <w:rPr>
                <w:rFonts w:cs="Arial"/>
                <w:b/>
              </w:rPr>
              <w:t>Description</w:t>
            </w:r>
          </w:p>
        </w:tc>
        <w:tc>
          <w:tcPr>
            <w:tcW w:w="1851" w:type="dxa"/>
          </w:tcPr>
          <w:p w14:paraId="1B41405B" w14:textId="77777777" w:rsidR="000839BF" w:rsidRPr="00332787" w:rsidRDefault="000839BF" w:rsidP="000839BF">
            <w:pPr>
              <w:pStyle w:val="ListNumber"/>
              <w:numPr>
                <w:ilvl w:val="0"/>
                <w:numId w:val="0"/>
              </w:numPr>
              <w:spacing w:before="120" w:after="0"/>
              <w:rPr>
                <w:rFonts w:cs="Arial"/>
                <w:b/>
              </w:rPr>
            </w:pPr>
            <w:r w:rsidRPr="00332787">
              <w:rPr>
                <w:rFonts w:cs="Arial"/>
                <w:b/>
              </w:rPr>
              <w:t xml:space="preserve">Included in DCMS </w:t>
            </w:r>
            <w:r w:rsidR="00EB0F6C">
              <w:rPr>
                <w:rFonts w:cs="Arial"/>
                <w:b/>
              </w:rPr>
              <w:t>C</w:t>
            </w:r>
            <w:r w:rsidRPr="00332787">
              <w:rPr>
                <w:rFonts w:cs="Arial"/>
                <w:b/>
              </w:rPr>
              <w:t xml:space="preserve">reative </w:t>
            </w:r>
            <w:r w:rsidR="00EB0F6C">
              <w:rPr>
                <w:rFonts w:cs="Arial"/>
                <w:b/>
              </w:rPr>
              <w:t>I</w:t>
            </w:r>
            <w:r w:rsidRPr="00332787">
              <w:rPr>
                <w:rFonts w:cs="Arial"/>
                <w:b/>
              </w:rPr>
              <w:t>ndustries definition?</w:t>
            </w:r>
          </w:p>
        </w:tc>
      </w:tr>
      <w:tr w:rsidR="000839BF" w:rsidRPr="00DA46D1" w14:paraId="070343EA" w14:textId="77777777">
        <w:tc>
          <w:tcPr>
            <w:tcW w:w="0" w:type="auto"/>
          </w:tcPr>
          <w:p w14:paraId="30816577" w14:textId="77777777" w:rsidR="000839BF" w:rsidRPr="00DA46D1" w:rsidRDefault="000839BF" w:rsidP="000839BF">
            <w:pPr>
              <w:pStyle w:val="ListNumber"/>
              <w:numPr>
                <w:ilvl w:val="0"/>
                <w:numId w:val="0"/>
              </w:numPr>
              <w:spacing w:before="120" w:after="0"/>
              <w:rPr>
                <w:rFonts w:cs="Arial"/>
              </w:rPr>
            </w:pPr>
            <w:r w:rsidRPr="00DA46D1">
              <w:rPr>
                <w:rFonts w:cs="Arial"/>
              </w:rPr>
              <w:t>2620</w:t>
            </w:r>
          </w:p>
        </w:tc>
        <w:tc>
          <w:tcPr>
            <w:tcW w:w="4008" w:type="dxa"/>
          </w:tcPr>
          <w:p w14:paraId="6F1E623D" w14:textId="77777777" w:rsidR="000839BF" w:rsidRPr="00DA46D1" w:rsidRDefault="000839BF" w:rsidP="000839BF">
            <w:pPr>
              <w:pStyle w:val="ListNumber"/>
              <w:numPr>
                <w:ilvl w:val="0"/>
                <w:numId w:val="0"/>
              </w:numPr>
              <w:spacing w:before="120" w:after="0"/>
              <w:rPr>
                <w:rFonts w:cs="Arial"/>
              </w:rPr>
            </w:pPr>
            <w:r w:rsidRPr="00DA46D1">
              <w:rPr>
                <w:rFonts w:cs="Arial"/>
              </w:rPr>
              <w:t>Manufacture of computers and peripheral equipment</w:t>
            </w:r>
          </w:p>
        </w:tc>
        <w:tc>
          <w:tcPr>
            <w:tcW w:w="1851" w:type="dxa"/>
          </w:tcPr>
          <w:p w14:paraId="7BABC075"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7079F620" w14:textId="77777777">
        <w:tc>
          <w:tcPr>
            <w:tcW w:w="0" w:type="auto"/>
          </w:tcPr>
          <w:p w14:paraId="235121C8" w14:textId="77777777" w:rsidR="000839BF" w:rsidRPr="00DA46D1" w:rsidRDefault="000839BF" w:rsidP="000839BF">
            <w:pPr>
              <w:pStyle w:val="ListNumber"/>
              <w:numPr>
                <w:ilvl w:val="0"/>
                <w:numId w:val="0"/>
              </w:numPr>
              <w:spacing w:before="120" w:after="0"/>
              <w:rPr>
                <w:rFonts w:cs="Arial"/>
              </w:rPr>
            </w:pPr>
            <w:r w:rsidRPr="00DA46D1">
              <w:rPr>
                <w:rFonts w:cs="Arial"/>
              </w:rPr>
              <w:t>5821</w:t>
            </w:r>
          </w:p>
        </w:tc>
        <w:tc>
          <w:tcPr>
            <w:tcW w:w="4008" w:type="dxa"/>
          </w:tcPr>
          <w:p w14:paraId="7A89AADA" w14:textId="77777777" w:rsidR="000839BF" w:rsidRPr="00DA46D1" w:rsidRDefault="000839BF" w:rsidP="000839BF">
            <w:pPr>
              <w:pStyle w:val="ListNumber"/>
              <w:numPr>
                <w:ilvl w:val="0"/>
                <w:numId w:val="0"/>
              </w:numPr>
              <w:spacing w:before="120" w:after="0"/>
              <w:rPr>
                <w:rFonts w:cs="Arial"/>
              </w:rPr>
            </w:pPr>
            <w:r w:rsidRPr="00DA46D1">
              <w:rPr>
                <w:rFonts w:cs="Arial"/>
              </w:rPr>
              <w:t>Publishing of computer games</w:t>
            </w:r>
          </w:p>
        </w:tc>
        <w:tc>
          <w:tcPr>
            <w:tcW w:w="1851" w:type="dxa"/>
          </w:tcPr>
          <w:p w14:paraId="0E6C6C0D" w14:textId="77777777" w:rsidR="000839BF" w:rsidRPr="00DA46D1" w:rsidRDefault="000839BF" w:rsidP="000839BF">
            <w:pPr>
              <w:pStyle w:val="ListNumber"/>
              <w:numPr>
                <w:ilvl w:val="0"/>
                <w:numId w:val="0"/>
              </w:numPr>
              <w:spacing w:before="120" w:after="0"/>
              <w:jc w:val="center"/>
              <w:rPr>
                <w:rFonts w:cs="Arial"/>
              </w:rPr>
            </w:pPr>
            <w:r w:rsidRPr="00DA46D1">
              <w:rPr>
                <w:rFonts w:cs="Arial"/>
              </w:rPr>
              <w:t>Y</w:t>
            </w:r>
          </w:p>
        </w:tc>
      </w:tr>
      <w:tr w:rsidR="000839BF" w:rsidRPr="00DA46D1" w14:paraId="08D847A4" w14:textId="77777777">
        <w:tc>
          <w:tcPr>
            <w:tcW w:w="0" w:type="auto"/>
          </w:tcPr>
          <w:p w14:paraId="11E42DCD" w14:textId="77777777" w:rsidR="000839BF" w:rsidRPr="00DA46D1" w:rsidRDefault="000839BF" w:rsidP="000839BF">
            <w:pPr>
              <w:pStyle w:val="ListNumber"/>
              <w:numPr>
                <w:ilvl w:val="0"/>
                <w:numId w:val="0"/>
              </w:numPr>
              <w:spacing w:before="120" w:after="0"/>
              <w:rPr>
                <w:rFonts w:cs="Arial"/>
              </w:rPr>
            </w:pPr>
            <w:r w:rsidRPr="00DA46D1">
              <w:rPr>
                <w:rFonts w:cs="Arial"/>
              </w:rPr>
              <w:t>5829</w:t>
            </w:r>
          </w:p>
        </w:tc>
        <w:tc>
          <w:tcPr>
            <w:tcW w:w="4008" w:type="dxa"/>
          </w:tcPr>
          <w:p w14:paraId="79BDD4D4" w14:textId="77777777" w:rsidR="000839BF" w:rsidRPr="00DA46D1" w:rsidRDefault="000839BF" w:rsidP="000839BF">
            <w:pPr>
              <w:pStyle w:val="ListNumber"/>
              <w:numPr>
                <w:ilvl w:val="0"/>
                <w:numId w:val="0"/>
              </w:numPr>
              <w:spacing w:before="120" w:after="0"/>
              <w:rPr>
                <w:rFonts w:cs="Arial"/>
              </w:rPr>
            </w:pPr>
            <w:r w:rsidRPr="00DA46D1">
              <w:rPr>
                <w:rFonts w:cs="Arial"/>
              </w:rPr>
              <w:t>Other software publishing</w:t>
            </w:r>
          </w:p>
        </w:tc>
        <w:tc>
          <w:tcPr>
            <w:tcW w:w="1851" w:type="dxa"/>
          </w:tcPr>
          <w:p w14:paraId="029AD489" w14:textId="77777777" w:rsidR="000839BF" w:rsidRPr="00DA46D1" w:rsidRDefault="000839BF" w:rsidP="000839BF">
            <w:pPr>
              <w:pStyle w:val="ListNumber"/>
              <w:numPr>
                <w:ilvl w:val="0"/>
                <w:numId w:val="0"/>
              </w:numPr>
              <w:spacing w:before="120" w:after="0"/>
              <w:jc w:val="center"/>
              <w:rPr>
                <w:rFonts w:cs="Arial"/>
              </w:rPr>
            </w:pPr>
            <w:r w:rsidRPr="00DA46D1">
              <w:rPr>
                <w:rFonts w:cs="Arial"/>
              </w:rPr>
              <w:t>Y</w:t>
            </w:r>
          </w:p>
        </w:tc>
      </w:tr>
      <w:tr w:rsidR="000839BF" w:rsidRPr="00DA46D1" w14:paraId="60BD5E72" w14:textId="77777777">
        <w:tc>
          <w:tcPr>
            <w:tcW w:w="0" w:type="auto"/>
          </w:tcPr>
          <w:p w14:paraId="6C411713" w14:textId="77777777" w:rsidR="000839BF" w:rsidRPr="00DA46D1" w:rsidRDefault="000839BF" w:rsidP="000839BF">
            <w:pPr>
              <w:pStyle w:val="ListNumber"/>
              <w:numPr>
                <w:ilvl w:val="0"/>
                <w:numId w:val="0"/>
              </w:numPr>
              <w:spacing w:before="120" w:after="0"/>
              <w:rPr>
                <w:rFonts w:cs="Arial"/>
              </w:rPr>
            </w:pPr>
            <w:r w:rsidRPr="00DA46D1">
              <w:rPr>
                <w:rFonts w:cs="Arial"/>
              </w:rPr>
              <w:t>6110</w:t>
            </w:r>
          </w:p>
        </w:tc>
        <w:tc>
          <w:tcPr>
            <w:tcW w:w="4008" w:type="dxa"/>
          </w:tcPr>
          <w:p w14:paraId="181F2317" w14:textId="77777777" w:rsidR="000839BF" w:rsidRPr="00DA46D1" w:rsidRDefault="000839BF" w:rsidP="000839BF">
            <w:pPr>
              <w:pStyle w:val="ListNumber"/>
              <w:numPr>
                <w:ilvl w:val="0"/>
                <w:numId w:val="0"/>
              </w:numPr>
              <w:spacing w:before="120" w:after="0"/>
              <w:rPr>
                <w:rFonts w:cs="Arial"/>
              </w:rPr>
            </w:pPr>
            <w:r w:rsidRPr="00DA46D1">
              <w:rPr>
                <w:rFonts w:cs="Arial"/>
              </w:rPr>
              <w:t>Wired telecommunications activities</w:t>
            </w:r>
          </w:p>
        </w:tc>
        <w:tc>
          <w:tcPr>
            <w:tcW w:w="1851" w:type="dxa"/>
          </w:tcPr>
          <w:p w14:paraId="7D91E2F9"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1A194087" w14:textId="77777777">
        <w:tc>
          <w:tcPr>
            <w:tcW w:w="0" w:type="auto"/>
          </w:tcPr>
          <w:p w14:paraId="5BDD1C25" w14:textId="77777777" w:rsidR="000839BF" w:rsidRPr="00DA46D1" w:rsidRDefault="000839BF" w:rsidP="000839BF">
            <w:pPr>
              <w:pStyle w:val="ListNumber"/>
              <w:numPr>
                <w:ilvl w:val="0"/>
                <w:numId w:val="0"/>
              </w:numPr>
              <w:spacing w:before="120" w:after="0"/>
              <w:rPr>
                <w:rFonts w:cs="Arial"/>
              </w:rPr>
            </w:pPr>
            <w:r w:rsidRPr="00DA46D1">
              <w:rPr>
                <w:rFonts w:cs="Arial"/>
              </w:rPr>
              <w:t>6120</w:t>
            </w:r>
          </w:p>
        </w:tc>
        <w:tc>
          <w:tcPr>
            <w:tcW w:w="4008" w:type="dxa"/>
          </w:tcPr>
          <w:p w14:paraId="4C8DA463" w14:textId="77777777" w:rsidR="000839BF" w:rsidRPr="00DA46D1" w:rsidRDefault="000839BF" w:rsidP="000839BF">
            <w:pPr>
              <w:pStyle w:val="ListNumber"/>
              <w:numPr>
                <w:ilvl w:val="0"/>
                <w:numId w:val="0"/>
              </w:numPr>
              <w:spacing w:before="120" w:after="0"/>
              <w:rPr>
                <w:rFonts w:cs="Arial"/>
              </w:rPr>
            </w:pPr>
            <w:r w:rsidRPr="00DA46D1">
              <w:rPr>
                <w:rFonts w:cs="Arial"/>
              </w:rPr>
              <w:t>Wireless telecommunications activities</w:t>
            </w:r>
          </w:p>
        </w:tc>
        <w:tc>
          <w:tcPr>
            <w:tcW w:w="1851" w:type="dxa"/>
          </w:tcPr>
          <w:p w14:paraId="70E847D9"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1FC41FAA" w14:textId="77777777">
        <w:tc>
          <w:tcPr>
            <w:tcW w:w="0" w:type="auto"/>
          </w:tcPr>
          <w:p w14:paraId="55CD35B6" w14:textId="77777777" w:rsidR="000839BF" w:rsidRPr="00DA46D1" w:rsidRDefault="000839BF" w:rsidP="000839BF">
            <w:pPr>
              <w:pStyle w:val="ListNumber"/>
              <w:numPr>
                <w:ilvl w:val="0"/>
                <w:numId w:val="0"/>
              </w:numPr>
              <w:spacing w:before="120" w:after="0"/>
              <w:rPr>
                <w:rFonts w:cs="Arial"/>
              </w:rPr>
            </w:pPr>
            <w:r w:rsidRPr="00DA46D1">
              <w:rPr>
                <w:rFonts w:cs="Arial"/>
              </w:rPr>
              <w:t>6130</w:t>
            </w:r>
          </w:p>
        </w:tc>
        <w:tc>
          <w:tcPr>
            <w:tcW w:w="4008" w:type="dxa"/>
          </w:tcPr>
          <w:p w14:paraId="3C926993" w14:textId="77777777" w:rsidR="000839BF" w:rsidRPr="00DA46D1" w:rsidRDefault="000839BF" w:rsidP="000839BF">
            <w:pPr>
              <w:pStyle w:val="ListNumber"/>
              <w:numPr>
                <w:ilvl w:val="0"/>
                <w:numId w:val="0"/>
              </w:numPr>
              <w:spacing w:before="120" w:after="0"/>
              <w:rPr>
                <w:rFonts w:cs="Arial"/>
              </w:rPr>
            </w:pPr>
            <w:r w:rsidRPr="00DA46D1">
              <w:rPr>
                <w:rFonts w:cs="Arial"/>
              </w:rPr>
              <w:t>Satellite telecommunications activities</w:t>
            </w:r>
          </w:p>
        </w:tc>
        <w:tc>
          <w:tcPr>
            <w:tcW w:w="1851" w:type="dxa"/>
          </w:tcPr>
          <w:p w14:paraId="57E8F9CD"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6A80E1EE" w14:textId="77777777">
        <w:tc>
          <w:tcPr>
            <w:tcW w:w="0" w:type="auto"/>
          </w:tcPr>
          <w:p w14:paraId="41FF8FB4" w14:textId="77777777" w:rsidR="000839BF" w:rsidRPr="00DA46D1" w:rsidRDefault="000839BF" w:rsidP="000839BF">
            <w:pPr>
              <w:pStyle w:val="ListNumber"/>
              <w:numPr>
                <w:ilvl w:val="0"/>
                <w:numId w:val="0"/>
              </w:numPr>
              <w:spacing w:before="120" w:after="0"/>
              <w:rPr>
                <w:rFonts w:cs="Arial"/>
              </w:rPr>
            </w:pPr>
            <w:r w:rsidRPr="00DA46D1">
              <w:rPr>
                <w:rFonts w:cs="Arial"/>
              </w:rPr>
              <w:t>6190</w:t>
            </w:r>
          </w:p>
        </w:tc>
        <w:tc>
          <w:tcPr>
            <w:tcW w:w="4008" w:type="dxa"/>
          </w:tcPr>
          <w:p w14:paraId="0438C928" w14:textId="77777777" w:rsidR="000839BF" w:rsidRPr="00DA46D1" w:rsidRDefault="000839BF" w:rsidP="000839BF">
            <w:pPr>
              <w:pStyle w:val="ListNumber"/>
              <w:numPr>
                <w:ilvl w:val="0"/>
                <w:numId w:val="0"/>
              </w:numPr>
              <w:spacing w:before="120" w:after="0"/>
              <w:rPr>
                <w:rFonts w:cs="Arial"/>
              </w:rPr>
            </w:pPr>
            <w:r w:rsidRPr="00DA46D1">
              <w:rPr>
                <w:rFonts w:cs="Arial"/>
              </w:rPr>
              <w:t>Other telecommunications activities</w:t>
            </w:r>
          </w:p>
        </w:tc>
        <w:tc>
          <w:tcPr>
            <w:tcW w:w="1851" w:type="dxa"/>
          </w:tcPr>
          <w:p w14:paraId="1189B211"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774459C5" w14:textId="77777777">
        <w:tc>
          <w:tcPr>
            <w:tcW w:w="0" w:type="auto"/>
          </w:tcPr>
          <w:p w14:paraId="6D686AA8" w14:textId="77777777" w:rsidR="000839BF" w:rsidRPr="00DA46D1" w:rsidRDefault="000839BF" w:rsidP="000839BF">
            <w:pPr>
              <w:pStyle w:val="ListNumber"/>
              <w:numPr>
                <w:ilvl w:val="0"/>
                <w:numId w:val="0"/>
              </w:numPr>
              <w:spacing w:before="120" w:after="0"/>
              <w:rPr>
                <w:rFonts w:cs="Arial"/>
              </w:rPr>
            </w:pPr>
            <w:r w:rsidRPr="00DA46D1">
              <w:rPr>
                <w:rFonts w:cs="Arial"/>
              </w:rPr>
              <w:t>6201</w:t>
            </w:r>
          </w:p>
        </w:tc>
        <w:tc>
          <w:tcPr>
            <w:tcW w:w="4008" w:type="dxa"/>
          </w:tcPr>
          <w:p w14:paraId="59D0B141" w14:textId="77777777" w:rsidR="000839BF" w:rsidRPr="00DA46D1" w:rsidRDefault="000839BF" w:rsidP="000839BF">
            <w:pPr>
              <w:pStyle w:val="ListNumber"/>
              <w:numPr>
                <w:ilvl w:val="0"/>
                <w:numId w:val="0"/>
              </w:numPr>
              <w:spacing w:before="120" w:after="0"/>
              <w:rPr>
                <w:rFonts w:cs="Arial"/>
              </w:rPr>
            </w:pPr>
            <w:r w:rsidRPr="00DA46D1">
              <w:rPr>
                <w:rFonts w:cs="Arial"/>
              </w:rPr>
              <w:t>Computer programming activities</w:t>
            </w:r>
          </w:p>
        </w:tc>
        <w:tc>
          <w:tcPr>
            <w:tcW w:w="1851" w:type="dxa"/>
          </w:tcPr>
          <w:p w14:paraId="362CFF21" w14:textId="77777777" w:rsidR="000839BF" w:rsidRPr="00DA46D1" w:rsidRDefault="000839BF" w:rsidP="000839BF">
            <w:pPr>
              <w:pStyle w:val="ListNumber"/>
              <w:numPr>
                <w:ilvl w:val="0"/>
                <w:numId w:val="0"/>
              </w:numPr>
              <w:spacing w:before="120" w:after="0"/>
              <w:jc w:val="center"/>
              <w:rPr>
                <w:rFonts w:cs="Arial"/>
              </w:rPr>
            </w:pPr>
            <w:r w:rsidRPr="00DA46D1">
              <w:rPr>
                <w:rFonts w:cs="Arial"/>
              </w:rPr>
              <w:t>Y</w:t>
            </w:r>
          </w:p>
        </w:tc>
      </w:tr>
      <w:tr w:rsidR="000839BF" w:rsidRPr="00DA46D1" w14:paraId="540418FA" w14:textId="77777777">
        <w:tc>
          <w:tcPr>
            <w:tcW w:w="0" w:type="auto"/>
          </w:tcPr>
          <w:p w14:paraId="1434D108" w14:textId="77777777" w:rsidR="000839BF" w:rsidRPr="00DA46D1" w:rsidRDefault="000839BF" w:rsidP="000839BF">
            <w:pPr>
              <w:pStyle w:val="ListNumber"/>
              <w:numPr>
                <w:ilvl w:val="0"/>
                <w:numId w:val="0"/>
              </w:numPr>
              <w:spacing w:before="120" w:after="0"/>
              <w:rPr>
                <w:rFonts w:cs="Arial"/>
              </w:rPr>
            </w:pPr>
            <w:r w:rsidRPr="00DA46D1">
              <w:rPr>
                <w:rFonts w:cs="Arial"/>
              </w:rPr>
              <w:t>6202</w:t>
            </w:r>
          </w:p>
        </w:tc>
        <w:tc>
          <w:tcPr>
            <w:tcW w:w="4008" w:type="dxa"/>
          </w:tcPr>
          <w:p w14:paraId="4943DA20" w14:textId="77777777" w:rsidR="000839BF" w:rsidRPr="00DA46D1" w:rsidRDefault="000839BF" w:rsidP="000839BF">
            <w:pPr>
              <w:pStyle w:val="ListNumber"/>
              <w:numPr>
                <w:ilvl w:val="0"/>
                <w:numId w:val="0"/>
              </w:numPr>
              <w:spacing w:before="120" w:after="0"/>
              <w:rPr>
                <w:rFonts w:cs="Arial"/>
              </w:rPr>
            </w:pPr>
            <w:r w:rsidRPr="00DA46D1">
              <w:rPr>
                <w:rFonts w:cs="Arial"/>
              </w:rPr>
              <w:t>Computer consultancy activities</w:t>
            </w:r>
          </w:p>
        </w:tc>
        <w:tc>
          <w:tcPr>
            <w:tcW w:w="1851" w:type="dxa"/>
          </w:tcPr>
          <w:p w14:paraId="4B13DCA2" w14:textId="77777777" w:rsidR="000839BF" w:rsidRPr="00DA46D1" w:rsidRDefault="000839BF" w:rsidP="000839BF">
            <w:pPr>
              <w:pStyle w:val="ListNumber"/>
              <w:numPr>
                <w:ilvl w:val="0"/>
                <w:numId w:val="0"/>
              </w:numPr>
              <w:spacing w:before="120" w:after="0"/>
              <w:jc w:val="center"/>
              <w:rPr>
                <w:rFonts w:cs="Arial"/>
              </w:rPr>
            </w:pPr>
            <w:r w:rsidRPr="00DA46D1">
              <w:rPr>
                <w:rFonts w:cs="Arial"/>
              </w:rPr>
              <w:t>Y</w:t>
            </w:r>
          </w:p>
        </w:tc>
      </w:tr>
      <w:tr w:rsidR="000839BF" w:rsidRPr="00DA46D1" w14:paraId="1E67DAB8" w14:textId="77777777">
        <w:tc>
          <w:tcPr>
            <w:tcW w:w="0" w:type="auto"/>
          </w:tcPr>
          <w:p w14:paraId="3C3F1EC4" w14:textId="77777777" w:rsidR="000839BF" w:rsidRPr="00DA46D1" w:rsidRDefault="000839BF" w:rsidP="000839BF">
            <w:pPr>
              <w:pStyle w:val="ListNumber"/>
              <w:numPr>
                <w:ilvl w:val="0"/>
                <w:numId w:val="0"/>
              </w:numPr>
              <w:spacing w:before="120" w:after="0"/>
              <w:rPr>
                <w:rFonts w:cs="Arial"/>
              </w:rPr>
            </w:pPr>
            <w:r w:rsidRPr="00DA46D1">
              <w:rPr>
                <w:rFonts w:cs="Arial"/>
              </w:rPr>
              <w:t>6203</w:t>
            </w:r>
          </w:p>
        </w:tc>
        <w:tc>
          <w:tcPr>
            <w:tcW w:w="4008" w:type="dxa"/>
          </w:tcPr>
          <w:p w14:paraId="5C8C06EA" w14:textId="77777777" w:rsidR="000839BF" w:rsidRPr="00DA46D1" w:rsidRDefault="000839BF" w:rsidP="000839BF">
            <w:pPr>
              <w:pStyle w:val="ListNumber"/>
              <w:numPr>
                <w:ilvl w:val="0"/>
                <w:numId w:val="0"/>
              </w:numPr>
              <w:spacing w:before="120" w:after="0"/>
              <w:rPr>
                <w:rFonts w:cs="Arial"/>
              </w:rPr>
            </w:pPr>
            <w:r w:rsidRPr="00DA46D1">
              <w:rPr>
                <w:rFonts w:cs="Arial"/>
              </w:rPr>
              <w:t>Computer facilities management activities</w:t>
            </w:r>
          </w:p>
        </w:tc>
        <w:tc>
          <w:tcPr>
            <w:tcW w:w="1851" w:type="dxa"/>
          </w:tcPr>
          <w:p w14:paraId="02F22451"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61C94B04" w14:textId="77777777">
        <w:tc>
          <w:tcPr>
            <w:tcW w:w="0" w:type="auto"/>
          </w:tcPr>
          <w:p w14:paraId="113E8D88" w14:textId="77777777" w:rsidR="000839BF" w:rsidRPr="00DA46D1" w:rsidRDefault="000839BF" w:rsidP="000839BF">
            <w:pPr>
              <w:pStyle w:val="ListNumber"/>
              <w:numPr>
                <w:ilvl w:val="0"/>
                <w:numId w:val="0"/>
              </w:numPr>
              <w:spacing w:before="120" w:after="0"/>
              <w:rPr>
                <w:rFonts w:cs="Arial"/>
              </w:rPr>
            </w:pPr>
            <w:r w:rsidRPr="00DA46D1">
              <w:rPr>
                <w:rFonts w:cs="Arial"/>
              </w:rPr>
              <w:t>6209</w:t>
            </w:r>
          </w:p>
        </w:tc>
        <w:tc>
          <w:tcPr>
            <w:tcW w:w="4008" w:type="dxa"/>
          </w:tcPr>
          <w:p w14:paraId="27C845DE" w14:textId="77777777" w:rsidR="000839BF" w:rsidRPr="00DA46D1" w:rsidRDefault="000839BF" w:rsidP="000839BF">
            <w:pPr>
              <w:pStyle w:val="ListNumber"/>
              <w:numPr>
                <w:ilvl w:val="0"/>
                <w:numId w:val="0"/>
              </w:numPr>
              <w:spacing w:before="120" w:after="0"/>
              <w:rPr>
                <w:rFonts w:cs="Arial"/>
              </w:rPr>
            </w:pPr>
            <w:r w:rsidRPr="00DA46D1">
              <w:rPr>
                <w:rFonts w:cs="Arial"/>
              </w:rPr>
              <w:t>Other IT &amp; computer service activities</w:t>
            </w:r>
          </w:p>
        </w:tc>
        <w:tc>
          <w:tcPr>
            <w:tcW w:w="1851" w:type="dxa"/>
          </w:tcPr>
          <w:p w14:paraId="492D169C"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6A6809CA" w14:textId="77777777">
        <w:tc>
          <w:tcPr>
            <w:tcW w:w="0" w:type="auto"/>
          </w:tcPr>
          <w:p w14:paraId="024FCB53" w14:textId="77777777" w:rsidR="000839BF" w:rsidRPr="00DA46D1" w:rsidRDefault="000839BF" w:rsidP="000839BF">
            <w:pPr>
              <w:pStyle w:val="ListNumber"/>
              <w:numPr>
                <w:ilvl w:val="0"/>
                <w:numId w:val="0"/>
              </w:numPr>
              <w:spacing w:before="120" w:after="0"/>
              <w:rPr>
                <w:rFonts w:cs="Arial"/>
              </w:rPr>
            </w:pPr>
            <w:r w:rsidRPr="00DA46D1">
              <w:rPr>
                <w:rFonts w:cs="Arial"/>
              </w:rPr>
              <w:t>6311</w:t>
            </w:r>
          </w:p>
        </w:tc>
        <w:tc>
          <w:tcPr>
            <w:tcW w:w="4008" w:type="dxa"/>
          </w:tcPr>
          <w:p w14:paraId="4A37CDB9" w14:textId="77777777" w:rsidR="000839BF" w:rsidRPr="00DA46D1" w:rsidRDefault="000839BF" w:rsidP="000839BF">
            <w:pPr>
              <w:pStyle w:val="ListNumber"/>
              <w:numPr>
                <w:ilvl w:val="0"/>
                <w:numId w:val="0"/>
              </w:numPr>
              <w:spacing w:before="120" w:after="0"/>
              <w:rPr>
                <w:rFonts w:cs="Arial"/>
              </w:rPr>
            </w:pPr>
            <w:r w:rsidRPr="00DA46D1">
              <w:rPr>
                <w:rFonts w:cs="Arial"/>
              </w:rPr>
              <w:t>Data processing, hosting &amp; related activities</w:t>
            </w:r>
          </w:p>
        </w:tc>
        <w:tc>
          <w:tcPr>
            <w:tcW w:w="1851" w:type="dxa"/>
          </w:tcPr>
          <w:p w14:paraId="59DC103E"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2C54D54F" w14:textId="77777777">
        <w:tc>
          <w:tcPr>
            <w:tcW w:w="0" w:type="auto"/>
          </w:tcPr>
          <w:p w14:paraId="344C8079" w14:textId="77777777" w:rsidR="000839BF" w:rsidRPr="00DA46D1" w:rsidRDefault="000839BF" w:rsidP="000839BF">
            <w:pPr>
              <w:pStyle w:val="ListNumber"/>
              <w:numPr>
                <w:ilvl w:val="0"/>
                <w:numId w:val="0"/>
              </w:numPr>
              <w:spacing w:before="120" w:after="0"/>
              <w:rPr>
                <w:rFonts w:cs="Arial"/>
              </w:rPr>
            </w:pPr>
            <w:r w:rsidRPr="00DA46D1">
              <w:rPr>
                <w:rFonts w:cs="Arial"/>
              </w:rPr>
              <w:t>6312</w:t>
            </w:r>
          </w:p>
        </w:tc>
        <w:tc>
          <w:tcPr>
            <w:tcW w:w="4008" w:type="dxa"/>
          </w:tcPr>
          <w:p w14:paraId="75E95F9F" w14:textId="77777777" w:rsidR="000839BF" w:rsidRPr="00DA46D1" w:rsidRDefault="000839BF" w:rsidP="000839BF">
            <w:pPr>
              <w:pStyle w:val="ListNumber"/>
              <w:numPr>
                <w:ilvl w:val="0"/>
                <w:numId w:val="0"/>
              </w:numPr>
              <w:spacing w:before="120" w:after="0"/>
              <w:rPr>
                <w:rFonts w:cs="Arial"/>
              </w:rPr>
            </w:pPr>
            <w:r w:rsidRPr="00DA46D1">
              <w:rPr>
                <w:rFonts w:cs="Arial"/>
              </w:rPr>
              <w:t>Web portals</w:t>
            </w:r>
          </w:p>
        </w:tc>
        <w:tc>
          <w:tcPr>
            <w:tcW w:w="1851" w:type="dxa"/>
            <w:tcBorders>
              <w:bottom w:val="single" w:sz="4" w:space="0" w:color="auto"/>
            </w:tcBorders>
          </w:tcPr>
          <w:p w14:paraId="15064369"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r w:rsidR="000839BF" w:rsidRPr="00DA46D1" w14:paraId="0BF953D5" w14:textId="77777777">
        <w:tc>
          <w:tcPr>
            <w:tcW w:w="0" w:type="auto"/>
          </w:tcPr>
          <w:p w14:paraId="4D87FA16" w14:textId="77777777" w:rsidR="000839BF" w:rsidRPr="00DA46D1" w:rsidRDefault="000839BF" w:rsidP="000839BF">
            <w:pPr>
              <w:pStyle w:val="ListNumber"/>
              <w:numPr>
                <w:ilvl w:val="0"/>
                <w:numId w:val="0"/>
              </w:numPr>
              <w:spacing w:before="120" w:after="0"/>
              <w:rPr>
                <w:rFonts w:cs="Arial"/>
              </w:rPr>
            </w:pPr>
            <w:r w:rsidRPr="00DA46D1">
              <w:rPr>
                <w:rFonts w:cs="Arial"/>
              </w:rPr>
              <w:t>9511</w:t>
            </w:r>
          </w:p>
        </w:tc>
        <w:tc>
          <w:tcPr>
            <w:tcW w:w="4008" w:type="dxa"/>
          </w:tcPr>
          <w:p w14:paraId="7491F548" w14:textId="77777777" w:rsidR="000839BF" w:rsidRPr="00DA46D1" w:rsidRDefault="000839BF" w:rsidP="000839BF">
            <w:pPr>
              <w:pStyle w:val="ListNumber"/>
              <w:numPr>
                <w:ilvl w:val="0"/>
                <w:numId w:val="0"/>
              </w:numPr>
              <w:spacing w:before="120" w:after="0"/>
              <w:rPr>
                <w:rFonts w:cs="Arial"/>
              </w:rPr>
            </w:pPr>
            <w:r w:rsidRPr="00DA46D1">
              <w:rPr>
                <w:rFonts w:cs="Arial"/>
              </w:rPr>
              <w:t>Repair of computers &amp; peripheral equipment</w:t>
            </w:r>
          </w:p>
        </w:tc>
        <w:tc>
          <w:tcPr>
            <w:tcW w:w="1851" w:type="dxa"/>
          </w:tcPr>
          <w:p w14:paraId="1E7BBC73" w14:textId="77777777" w:rsidR="000839BF" w:rsidRPr="00DA46D1" w:rsidRDefault="000839BF" w:rsidP="000839BF">
            <w:pPr>
              <w:pStyle w:val="ListNumber"/>
              <w:numPr>
                <w:ilvl w:val="0"/>
                <w:numId w:val="0"/>
              </w:numPr>
              <w:spacing w:before="120" w:after="0"/>
              <w:jc w:val="center"/>
              <w:rPr>
                <w:rFonts w:cs="Arial"/>
              </w:rPr>
            </w:pPr>
            <w:r w:rsidRPr="00DA46D1">
              <w:rPr>
                <w:rFonts w:cs="Arial"/>
              </w:rPr>
              <w:t>N</w:t>
            </w:r>
          </w:p>
        </w:tc>
      </w:tr>
    </w:tbl>
    <w:p w14:paraId="7711D3DD" w14:textId="77777777" w:rsidR="00B7716F" w:rsidRPr="00AD5F50" w:rsidRDefault="00B7716F" w:rsidP="00E4058B">
      <w:pPr>
        <w:rPr>
          <w:rFonts w:cs="Arial"/>
        </w:rPr>
      </w:pPr>
    </w:p>
    <w:sectPr w:rsidR="00B7716F" w:rsidRPr="00AD5F50" w:rsidSect="00EB1BAB">
      <w:pgSz w:w="16838" w:h="11906" w:orient="landscape"/>
      <w:pgMar w:top="1440" w:right="964" w:bottom="1440" w:left="964"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99AEF" w14:textId="77777777" w:rsidR="009013AE" w:rsidRDefault="009013AE" w:rsidP="00A5616F">
      <w:r>
        <w:separator/>
      </w:r>
    </w:p>
  </w:endnote>
  <w:endnote w:type="continuationSeparator" w:id="0">
    <w:p w14:paraId="0F77EF0C" w14:textId="77777777" w:rsidR="009013AE" w:rsidRDefault="009013AE" w:rsidP="00A5616F">
      <w:r>
        <w:continuationSeparator/>
      </w:r>
    </w:p>
  </w:endnote>
  <w:endnote w:type="continuationNotice" w:id="1">
    <w:p w14:paraId="16A3DC08" w14:textId="77777777" w:rsidR="009013AE" w:rsidRDefault="009013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287" w:usb1="08070000" w:usb2="01000417"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otham Book">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n-ea">
    <w:panose1 w:val="00000000000000000000"/>
    <w:charset w:val="00"/>
    <w:family w:val="roman"/>
    <w:notTrueType/>
    <w:pitch w:val="default"/>
  </w:font>
  <w:font w:name="Cambria">
    <w:panose1 w:val="02040503050406030204"/>
    <w:charset w:val="00"/>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044B1" w14:textId="77777777" w:rsidR="001A7166" w:rsidRDefault="004B676B">
    <w:pPr>
      <w:pStyle w:val="Footer"/>
    </w:pPr>
    <w:r>
      <w:fldChar w:fldCharType="begin"/>
    </w:r>
    <w:r w:rsidR="001A7166">
      <w:instrText xml:space="preserve"> page </w:instrText>
    </w:r>
    <w:r>
      <w:fldChar w:fldCharType="separate"/>
    </w:r>
    <w:r w:rsidR="001657A6">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08E99" w14:textId="77777777" w:rsidR="001A7166" w:rsidRDefault="004B676B" w:rsidP="00A5616F">
    <w:pPr>
      <w:pStyle w:val="Footer"/>
    </w:pPr>
    <w:r>
      <w:fldChar w:fldCharType="begin"/>
    </w:r>
    <w:r w:rsidR="001A7166">
      <w:instrText xml:space="preserve"> page </w:instrText>
    </w:r>
    <w:r>
      <w:fldChar w:fldCharType="separate"/>
    </w:r>
    <w:r w:rsidR="001657A6">
      <w:rPr>
        <w:noProof/>
      </w:rPr>
      <w:t>65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18E123" w14:textId="77777777" w:rsidR="009013AE" w:rsidRPr="006B3398" w:rsidRDefault="009013AE" w:rsidP="00A5616F">
      <w:pPr>
        <w:rPr>
          <w:color w:val="3C5896" w:themeColor="accent1"/>
        </w:rPr>
      </w:pPr>
      <w:r w:rsidRPr="006B3398">
        <w:rPr>
          <w:color w:val="3C5896" w:themeColor="accent1"/>
        </w:rPr>
        <w:separator/>
      </w:r>
    </w:p>
  </w:footnote>
  <w:footnote w:type="continuationSeparator" w:id="0">
    <w:p w14:paraId="211BDA97" w14:textId="77777777" w:rsidR="009013AE" w:rsidRDefault="009013AE" w:rsidP="00A5616F">
      <w:r>
        <w:continuationSeparator/>
      </w:r>
    </w:p>
  </w:footnote>
  <w:footnote w:type="continuationNotice" w:id="1">
    <w:p w14:paraId="6F1104AE" w14:textId="77777777" w:rsidR="009013AE" w:rsidRDefault="009013AE"/>
  </w:footnote>
  <w:footnote w:id="2">
    <w:p w14:paraId="16A9AE62" w14:textId="77777777" w:rsidR="001A7166" w:rsidRDefault="001A7166" w:rsidP="002833C8">
      <w:pPr>
        <w:pStyle w:val="FootnoteText"/>
      </w:pPr>
      <w:r>
        <w:rPr>
          <w:rStyle w:val="FootnoteReference"/>
        </w:rPr>
        <w:footnoteRef/>
      </w:r>
      <w:r>
        <w:t xml:space="preserve"> Our definition of the creative industries reflects that used by Department for Digital, Culture, Media and Sport (DCMS) in preparation of national economic estimates. This means that it includes the economic output of artists and cultural organisations, along with commercial enterprises in creative sectors ranging from advertising to television, and those sectors of the digital economy most reliant on creative inputs, including the production and distribution of video games and production of other kinds of entertainment software, and consultancy.</w:t>
      </w:r>
    </w:p>
    <w:p w14:paraId="069393E9" w14:textId="77777777" w:rsidR="001A7166" w:rsidRDefault="001A7166" w:rsidP="002833C8">
      <w:pPr>
        <w:pStyle w:val="FootnoteText"/>
      </w:pPr>
      <w:r>
        <w:t>Therefore, we use the term ‘creative industries’ throughout this report to include artists and the cultural sector, and freelance workers and the self-employed as well as those in employment.</w:t>
      </w:r>
    </w:p>
  </w:footnote>
  <w:footnote w:id="3">
    <w:p w14:paraId="669E0EDC" w14:textId="77777777" w:rsidR="001A7166" w:rsidRDefault="001A7166" w:rsidP="002833C8">
      <w:pPr>
        <w:pStyle w:val="FootnoteText"/>
      </w:pPr>
      <w:r>
        <w:rPr>
          <w:rStyle w:val="FootnoteReference"/>
        </w:rPr>
        <w:footnoteRef/>
      </w:r>
      <w:r>
        <w:t xml:space="preserve"> </w:t>
      </w:r>
      <w:r w:rsidRPr="005D56D7">
        <w:t>All company and job numbers are rounded to the nearest 50</w:t>
      </w:r>
    </w:p>
  </w:footnote>
  <w:footnote w:id="4">
    <w:p w14:paraId="58ACF71F" w14:textId="77777777" w:rsidR="001A7166" w:rsidRDefault="001A7166" w:rsidP="002833C8">
      <w:pPr>
        <w:pStyle w:val="FootnoteText"/>
      </w:pPr>
      <w:r>
        <w:rPr>
          <w:rStyle w:val="FootnoteReference"/>
        </w:rPr>
        <w:footnoteRef/>
      </w:r>
      <w:r>
        <w:t xml:space="preserve"> </w:t>
      </w:r>
      <w:r w:rsidRPr="002675DD">
        <w:t>Recorded on 4 July 2017</w:t>
      </w:r>
    </w:p>
  </w:footnote>
  <w:footnote w:id="5">
    <w:p w14:paraId="7E913AFF" w14:textId="77777777" w:rsidR="001A7166" w:rsidRDefault="001A7166" w:rsidP="002833C8">
      <w:pPr>
        <w:pStyle w:val="FootnoteText"/>
      </w:pPr>
      <w:r>
        <w:rPr>
          <w:rStyle w:val="FootnoteReference"/>
        </w:rPr>
        <w:footnoteRef/>
      </w:r>
      <w:r>
        <w:t xml:space="preserve"> This is the total number of workers in Greater Birmingham and Solihull multiplied by the proportion of creative industry workers in Oxfordshire minus the number of such workers already in Greater Birmingham and Solihull.</w:t>
      </w:r>
    </w:p>
  </w:footnote>
  <w:footnote w:id="6">
    <w:p w14:paraId="24914791" w14:textId="77777777" w:rsidR="001A7166" w:rsidRDefault="001A7166">
      <w:pPr>
        <w:pStyle w:val="FootnoteText"/>
      </w:pPr>
      <w:r>
        <w:rPr>
          <w:rStyle w:val="FootnoteReference"/>
        </w:rPr>
        <w:footnoteRef/>
      </w:r>
      <w:r>
        <w:t xml:space="preserve"> </w:t>
      </w:r>
      <w:r w:rsidRPr="00437000">
        <w:t xml:space="preserve">The number of creative jobs in each industry is divided by the total number of jobs in that industry. Industries (SIC07) which have more than 6,000 jobs and a “creative intensity” of more than 30 per cent are considered as candidates for inclusion. </w:t>
      </w:r>
      <w:r>
        <w:t xml:space="preserve">For full detail on this DDCMS methodology: </w:t>
      </w:r>
      <w:r w:rsidRPr="00BC278D">
        <w:t>https://www.gov.uk/government/uploads/system/uploads/attachment_data/file/499683/CIEE_Methodology.pdf</w:t>
      </w:r>
    </w:p>
  </w:footnote>
  <w:footnote w:id="7">
    <w:p w14:paraId="7473541F" w14:textId="77777777" w:rsidR="001A7166" w:rsidRDefault="001A7166">
      <w:pPr>
        <w:pStyle w:val="FootnoteText"/>
      </w:pPr>
      <w:r>
        <w:rPr>
          <w:rStyle w:val="FootnoteReference"/>
        </w:rPr>
        <w:footnoteRef/>
      </w:r>
      <w:r>
        <w:t xml:space="preserve"> This is based on a total business base of 66,120 enterprises. </w:t>
      </w:r>
      <w:r w:rsidRPr="00675DB9">
        <w:t>https://www.nomisweb.co.uk/reports/lmp/lep/1925185545/report.aspx</w:t>
      </w:r>
    </w:p>
  </w:footnote>
  <w:footnote w:id="8">
    <w:p w14:paraId="076F3049" w14:textId="77777777" w:rsidR="001A7166" w:rsidRDefault="001A7166">
      <w:pPr>
        <w:pStyle w:val="FootnoteText"/>
      </w:pPr>
      <w:r>
        <w:rPr>
          <w:rStyle w:val="FootnoteReference"/>
        </w:rPr>
        <w:footnoteRef/>
      </w:r>
      <w:r>
        <w:t xml:space="preserve"> Enterprise and employment data for 2010 and 2015 are rounded to nearest 50, while percentage change figures are calculated using the non-rounded figures. </w:t>
      </w:r>
    </w:p>
  </w:footnote>
  <w:footnote w:id="9">
    <w:p w14:paraId="4F9C2048" w14:textId="77777777" w:rsidR="001A7166" w:rsidRDefault="001A7166">
      <w:pPr>
        <w:pStyle w:val="FootnoteText"/>
      </w:pPr>
      <w:r>
        <w:rPr>
          <w:rStyle w:val="FootnoteReference"/>
        </w:rPr>
        <w:footnoteRef/>
      </w:r>
      <w:r>
        <w:t xml:space="preserve"> When undertaking analysis in the VML, we had to merge Design and Crafts and Publishing and Music to clear the disclosure thresholds enforced by the VML. </w:t>
      </w:r>
    </w:p>
  </w:footnote>
  <w:footnote w:id="10">
    <w:p w14:paraId="338F5A1A" w14:textId="77777777" w:rsidR="001A7166" w:rsidRDefault="001A7166" w:rsidP="00760460">
      <w:pPr>
        <w:pStyle w:val="FootnoteText"/>
      </w:pPr>
      <w:r>
        <w:rPr>
          <w:rStyle w:val="FootnoteReference"/>
        </w:rPr>
        <w:footnoteRef/>
      </w:r>
      <w:r>
        <w:t xml:space="preserve"> All numbers are accurate to 28 June 2017</w:t>
      </w:r>
    </w:p>
  </w:footnote>
  <w:footnote w:id="11">
    <w:p w14:paraId="1D805929" w14:textId="77777777" w:rsidR="001A7166" w:rsidRDefault="001A7166" w:rsidP="00424890">
      <w:pPr>
        <w:pStyle w:val="FootnoteText"/>
      </w:pPr>
      <w:r>
        <w:rPr>
          <w:rStyle w:val="FootnoteReference"/>
        </w:rPr>
        <w:footnoteRef/>
      </w:r>
      <w:r>
        <w:t xml:space="preserve"> </w:t>
      </w:r>
      <w:bookmarkStart w:id="69" w:name="_Hlk494895735"/>
      <w:r>
        <w:t xml:space="preserve">This is the total number of enterprises in Greater Birmingham and Solihull multiplied by the proportion of creative businesses in Oxfordshire minus the number of such businesses already in Greater Birmingham and Solihull. </w:t>
      </w:r>
      <w:bookmarkEnd w:id="69"/>
    </w:p>
  </w:footnote>
  <w:footnote w:id="12">
    <w:p w14:paraId="5FE938D5" w14:textId="77777777" w:rsidR="001A7166" w:rsidRDefault="001A7166" w:rsidP="00424890">
      <w:pPr>
        <w:pStyle w:val="FootnoteText"/>
      </w:pPr>
      <w:r>
        <w:rPr>
          <w:rStyle w:val="FootnoteReference"/>
        </w:rPr>
        <w:footnoteRef/>
      </w:r>
      <w:r>
        <w:t xml:space="preserve"> This is the total number of workers in Greater Birmingham and Solihull multiplied by the proportion of creative industry workers in Oxfordshire minus the number of such workers already in Greater Birmingham and Solihull.</w:t>
      </w:r>
    </w:p>
  </w:footnote>
  <w:footnote w:id="13">
    <w:p w14:paraId="11363366" w14:textId="77777777" w:rsidR="001A7166" w:rsidRDefault="001A7166" w:rsidP="005D24DF">
      <w:pPr>
        <w:pStyle w:val="FootnoteText"/>
      </w:pPr>
      <w:r>
        <w:rPr>
          <w:rStyle w:val="FootnoteReference"/>
        </w:rPr>
        <w:footnoteRef/>
      </w:r>
      <w:r>
        <w:t xml:space="preserve"> Guardian University Rankings 2018</w:t>
      </w:r>
    </w:p>
  </w:footnote>
  <w:footnote w:id="14">
    <w:p w14:paraId="675E98BC" w14:textId="77777777" w:rsidR="001A7166" w:rsidRDefault="001A7166" w:rsidP="005D24DF">
      <w:pPr>
        <w:pStyle w:val="FootnoteText"/>
      </w:pPr>
      <w:r>
        <w:rPr>
          <w:rStyle w:val="FootnoteReference"/>
        </w:rPr>
        <w:footnoteRef/>
      </w:r>
      <w:r>
        <w:t xml:space="preserve"> ibid</w:t>
      </w:r>
    </w:p>
  </w:footnote>
  <w:footnote w:id="15">
    <w:p w14:paraId="3316457B" w14:textId="77777777" w:rsidR="001A7166" w:rsidRDefault="001A7166" w:rsidP="005D24DF">
      <w:pPr>
        <w:pStyle w:val="FootnoteText"/>
      </w:pPr>
      <w:r>
        <w:rPr>
          <w:rStyle w:val="FootnoteReference"/>
        </w:rPr>
        <w:footnoteRef/>
      </w:r>
      <w:r>
        <w:t xml:space="preserve"> Complete University Guide 2017</w:t>
      </w:r>
    </w:p>
  </w:footnote>
  <w:footnote w:id="16">
    <w:p w14:paraId="787449B6" w14:textId="77777777" w:rsidR="001A7166" w:rsidRDefault="001A7166" w:rsidP="005D24DF">
      <w:pPr>
        <w:pStyle w:val="FootnoteText"/>
      </w:pPr>
      <w:r>
        <w:rPr>
          <w:rStyle w:val="FootnoteReference"/>
        </w:rPr>
        <w:footnoteRef/>
      </w:r>
      <w:r>
        <w:t xml:space="preserve"> Guardian and Complete University Guides, op cit</w:t>
      </w:r>
    </w:p>
  </w:footnote>
  <w:footnote w:id="17">
    <w:p w14:paraId="203CB6A4" w14:textId="77777777" w:rsidR="001A7166" w:rsidRDefault="001A7166" w:rsidP="005D24DF">
      <w:pPr>
        <w:pStyle w:val="FootnoteText"/>
      </w:pPr>
      <w:r>
        <w:rPr>
          <w:rStyle w:val="FootnoteReference"/>
        </w:rPr>
        <w:footnoteRef/>
      </w:r>
      <w:r>
        <w:t xml:space="preserve"> Guardian, op cit</w:t>
      </w:r>
    </w:p>
  </w:footnote>
  <w:footnote w:id="18">
    <w:p w14:paraId="54377E3B" w14:textId="77777777" w:rsidR="001A7166" w:rsidRDefault="001A7166" w:rsidP="005D24DF">
      <w:pPr>
        <w:pStyle w:val="FootnoteText"/>
      </w:pPr>
      <w:r>
        <w:rPr>
          <w:rStyle w:val="FootnoteReference"/>
        </w:rPr>
        <w:footnoteRef/>
      </w:r>
      <w:r>
        <w:t xml:space="preserve"> Guardian op cit</w:t>
      </w:r>
    </w:p>
  </w:footnote>
  <w:footnote w:id="19">
    <w:p w14:paraId="6FF2704D" w14:textId="77777777" w:rsidR="001A7166" w:rsidRDefault="001A7166" w:rsidP="005D24DF">
      <w:pPr>
        <w:pStyle w:val="FootnoteText"/>
      </w:pPr>
      <w:r>
        <w:rPr>
          <w:rStyle w:val="FootnoteReference"/>
        </w:rPr>
        <w:footnoteRef/>
      </w:r>
      <w:r>
        <w:t xml:space="preserve"> Guardian op cit</w:t>
      </w:r>
    </w:p>
  </w:footnote>
  <w:footnote w:id="20">
    <w:p w14:paraId="42CB3621" w14:textId="77777777" w:rsidR="001A7166" w:rsidRDefault="001A7166" w:rsidP="005D24DF">
      <w:pPr>
        <w:pStyle w:val="FootnoteText"/>
      </w:pPr>
      <w:r>
        <w:rPr>
          <w:rStyle w:val="FootnoteReference"/>
        </w:rPr>
        <w:footnoteRef/>
      </w:r>
      <w:r>
        <w:t xml:space="preserve"> Complete University Guide op cit</w:t>
      </w:r>
    </w:p>
  </w:footnote>
  <w:footnote w:id="21">
    <w:p w14:paraId="08E86915" w14:textId="77777777" w:rsidR="001A7166" w:rsidRDefault="001A7166">
      <w:pPr>
        <w:pStyle w:val="FootnoteText"/>
      </w:pPr>
      <w:r>
        <w:rPr>
          <w:rStyle w:val="FootnoteReference"/>
        </w:rPr>
        <w:footnoteRef/>
      </w:r>
      <w:r>
        <w:t xml:space="preserve"> Point Topic, December 2016</w:t>
      </w:r>
    </w:p>
  </w:footnote>
  <w:footnote w:id="22">
    <w:p w14:paraId="5713FCFB" w14:textId="77777777" w:rsidR="001A7166" w:rsidRDefault="001A7166">
      <w:pPr>
        <w:pStyle w:val="FootnoteText"/>
      </w:pPr>
      <w:r>
        <w:rPr>
          <w:rStyle w:val="FootnoteReference"/>
        </w:rPr>
        <w:footnoteRef/>
      </w:r>
      <w:r>
        <w:t xml:space="preserve"> Manchester Digital Skills Audit Report (2016) - </w:t>
      </w:r>
      <w:r w:rsidRPr="00C767A9">
        <w:t>https://www.manchesterdigital.com/sites/default/files/Skills%20Audit%20Report%202016.pdf</w:t>
      </w:r>
    </w:p>
  </w:footnote>
  <w:footnote w:id="23">
    <w:p w14:paraId="34DD056C" w14:textId="77777777" w:rsidR="001A7166" w:rsidRDefault="001A7166" w:rsidP="004050FE">
      <w:pPr>
        <w:pStyle w:val="FootnoteText"/>
      </w:pPr>
      <w:r>
        <w:rPr>
          <w:rStyle w:val="FootnoteReference"/>
        </w:rPr>
        <w:footnoteRef/>
      </w:r>
      <w:r>
        <w:t xml:space="preserve"> Work Foundation (2017). "A Skills Audit of the UK Film and Screen Industries. Report for the British Film Institute." http://www.theworkfoundation.com/wp-content/uploads/2016/10/420_A-Skills-Audit-of-the-UK-Film-and-Screen-Industries.pdf</w:t>
      </w:r>
    </w:p>
  </w:footnote>
  <w:footnote w:id="24">
    <w:p w14:paraId="1E25CAB7" w14:textId="77777777" w:rsidR="001A7166" w:rsidRDefault="001A7166" w:rsidP="005828C1">
      <w:pPr>
        <w:pStyle w:val="FootnoteText"/>
      </w:pPr>
      <w:r>
        <w:rPr>
          <w:rStyle w:val="FootnoteReference"/>
        </w:rPr>
        <w:footnoteRef/>
      </w:r>
      <w:r>
        <w:t xml:space="preserve"> DCMS (2012). "A Future For British Film. It begins with the audience..." (UK Film Policy Review) http://old.culture.gov.uk/images/publications/DCMS_film_policy_review_report-2012_update.pdf </w:t>
      </w:r>
    </w:p>
  </w:footnote>
  <w:footnote w:id="25">
    <w:p w14:paraId="2ADE9716" w14:textId="77777777" w:rsidR="001A7166" w:rsidRDefault="001A7166" w:rsidP="00B7716F">
      <w:pPr>
        <w:pStyle w:val="FootnoteText"/>
      </w:pPr>
      <w:r>
        <w:rPr>
          <w:rStyle w:val="FootnoteReference"/>
        </w:rPr>
        <w:footnoteRef/>
      </w:r>
      <w:r>
        <w:t xml:space="preserve"> One quirk of the DCMS groupings is that the crafts SIC grouping focuses on jewellery, while the crafts SOC grouping has a broader focus.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AA2DE" w14:textId="77777777" w:rsidR="001A7166" w:rsidRDefault="001A7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C8B453EA"/>
    <w:lvl w:ilvl="0">
      <w:start w:val="1"/>
      <w:numFmt w:val="decimal"/>
      <w:pStyle w:val="ListNumber2"/>
      <w:lvlText w:val="%1."/>
      <w:lvlJc w:val="left"/>
      <w:pPr>
        <w:tabs>
          <w:tab w:val="num" w:pos="643"/>
        </w:tabs>
        <w:ind w:left="643" w:hanging="360"/>
      </w:pPr>
    </w:lvl>
  </w:abstractNum>
  <w:abstractNum w:abstractNumId="1" w15:restartNumberingAfterBreak="0">
    <w:nsid w:val="07AC7725"/>
    <w:multiLevelType w:val="hybridMultilevel"/>
    <w:tmpl w:val="47CA98B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6069C2"/>
    <w:multiLevelType w:val="hybridMultilevel"/>
    <w:tmpl w:val="F8BCE61A"/>
    <w:lvl w:ilvl="0" w:tplc="7FE4D4E0">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 w15:restartNumberingAfterBreak="0">
    <w:nsid w:val="09133EB1"/>
    <w:multiLevelType w:val="hybridMultilevel"/>
    <w:tmpl w:val="97A6634E"/>
    <w:lvl w:ilvl="0" w:tplc="7FE4D4E0">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4" w15:restartNumberingAfterBreak="0">
    <w:nsid w:val="0BD229BE"/>
    <w:multiLevelType w:val="hybridMultilevel"/>
    <w:tmpl w:val="2CF0445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3C3EE0"/>
    <w:multiLevelType w:val="hybridMultilevel"/>
    <w:tmpl w:val="8EF6EF06"/>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660583"/>
    <w:multiLevelType w:val="hybridMultilevel"/>
    <w:tmpl w:val="47F0115E"/>
    <w:lvl w:ilvl="0" w:tplc="7FE4D4E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E81155F"/>
    <w:multiLevelType w:val="hybridMultilevel"/>
    <w:tmpl w:val="B40EEC56"/>
    <w:lvl w:ilvl="0" w:tplc="7FE4D4E0">
      <w:start w:val="1"/>
      <w:numFmt w:val="bullet"/>
      <w:lvlText w:val=""/>
      <w:lvlJc w:val="left"/>
      <w:pPr>
        <w:ind w:left="360" w:hanging="360"/>
      </w:pPr>
      <w:rPr>
        <w:rFonts w:ascii="Symbol" w:hAnsi="Symbol" w:hint="default"/>
      </w:rPr>
    </w:lvl>
    <w:lvl w:ilvl="1" w:tplc="7FE4D4E0">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F6F5984"/>
    <w:multiLevelType w:val="hybridMultilevel"/>
    <w:tmpl w:val="E29285C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03651F"/>
    <w:multiLevelType w:val="hybridMultilevel"/>
    <w:tmpl w:val="516AE6CC"/>
    <w:lvl w:ilvl="0" w:tplc="7FE4D4E0">
      <w:start w:val="1"/>
      <w:numFmt w:val="bullet"/>
      <w:lvlText w:val=""/>
      <w:lvlJc w:val="left"/>
      <w:pPr>
        <w:tabs>
          <w:tab w:val="num" w:pos="720"/>
        </w:tabs>
        <w:ind w:left="720" w:hanging="360"/>
      </w:pPr>
      <w:rPr>
        <w:rFonts w:ascii="Symbol" w:hAnsi="Symbol" w:hint="default"/>
      </w:rPr>
    </w:lvl>
    <w:lvl w:ilvl="1" w:tplc="1E1A2EF0">
      <w:start w:val="879"/>
      <w:numFmt w:val="bullet"/>
      <w:lvlText w:val="–"/>
      <w:lvlJc w:val="left"/>
      <w:pPr>
        <w:tabs>
          <w:tab w:val="num" w:pos="1440"/>
        </w:tabs>
        <w:ind w:left="1440" w:hanging="360"/>
      </w:pPr>
      <w:rPr>
        <w:rFonts w:ascii="Arial" w:hAnsi="Arial" w:hint="default"/>
      </w:rPr>
    </w:lvl>
    <w:lvl w:ilvl="2" w:tplc="7FE4D4E0">
      <w:start w:val="1"/>
      <w:numFmt w:val="bullet"/>
      <w:lvlText w:val=""/>
      <w:lvlJc w:val="left"/>
      <w:pPr>
        <w:tabs>
          <w:tab w:val="num" w:pos="2160"/>
        </w:tabs>
        <w:ind w:left="2160" w:hanging="360"/>
      </w:pPr>
      <w:rPr>
        <w:rFonts w:ascii="Symbol" w:hAnsi="Symbol" w:hint="default"/>
      </w:rPr>
    </w:lvl>
    <w:lvl w:ilvl="3" w:tplc="B3A06F28" w:tentative="1">
      <w:start w:val="1"/>
      <w:numFmt w:val="bullet"/>
      <w:lvlText w:val=""/>
      <w:lvlJc w:val="left"/>
      <w:pPr>
        <w:tabs>
          <w:tab w:val="num" w:pos="2880"/>
        </w:tabs>
        <w:ind w:left="2880" w:hanging="360"/>
      </w:pPr>
      <w:rPr>
        <w:rFonts w:ascii="Symbol" w:hAnsi="Symbol" w:hint="default"/>
      </w:rPr>
    </w:lvl>
    <w:lvl w:ilvl="4" w:tplc="F506AD3C" w:tentative="1">
      <w:start w:val="1"/>
      <w:numFmt w:val="bullet"/>
      <w:lvlText w:val=""/>
      <w:lvlJc w:val="left"/>
      <w:pPr>
        <w:tabs>
          <w:tab w:val="num" w:pos="3600"/>
        </w:tabs>
        <w:ind w:left="3600" w:hanging="360"/>
      </w:pPr>
      <w:rPr>
        <w:rFonts w:ascii="Symbol" w:hAnsi="Symbol" w:hint="default"/>
      </w:rPr>
    </w:lvl>
    <w:lvl w:ilvl="5" w:tplc="6BE0FF94" w:tentative="1">
      <w:start w:val="1"/>
      <w:numFmt w:val="bullet"/>
      <w:lvlText w:val=""/>
      <w:lvlJc w:val="left"/>
      <w:pPr>
        <w:tabs>
          <w:tab w:val="num" w:pos="4320"/>
        </w:tabs>
        <w:ind w:left="4320" w:hanging="360"/>
      </w:pPr>
      <w:rPr>
        <w:rFonts w:ascii="Symbol" w:hAnsi="Symbol" w:hint="default"/>
      </w:rPr>
    </w:lvl>
    <w:lvl w:ilvl="6" w:tplc="88000628" w:tentative="1">
      <w:start w:val="1"/>
      <w:numFmt w:val="bullet"/>
      <w:lvlText w:val=""/>
      <w:lvlJc w:val="left"/>
      <w:pPr>
        <w:tabs>
          <w:tab w:val="num" w:pos="5040"/>
        </w:tabs>
        <w:ind w:left="5040" w:hanging="360"/>
      </w:pPr>
      <w:rPr>
        <w:rFonts w:ascii="Symbol" w:hAnsi="Symbol" w:hint="default"/>
      </w:rPr>
    </w:lvl>
    <w:lvl w:ilvl="7" w:tplc="66240940" w:tentative="1">
      <w:start w:val="1"/>
      <w:numFmt w:val="bullet"/>
      <w:lvlText w:val=""/>
      <w:lvlJc w:val="left"/>
      <w:pPr>
        <w:tabs>
          <w:tab w:val="num" w:pos="5760"/>
        </w:tabs>
        <w:ind w:left="5760" w:hanging="360"/>
      </w:pPr>
      <w:rPr>
        <w:rFonts w:ascii="Symbol" w:hAnsi="Symbol" w:hint="default"/>
      </w:rPr>
    </w:lvl>
    <w:lvl w:ilvl="8" w:tplc="2D92987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2B42489"/>
    <w:multiLevelType w:val="multilevel"/>
    <w:tmpl w:val="F508EEC6"/>
    <w:lvl w:ilvl="0">
      <w:start w:val="1"/>
      <w:numFmt w:val="bullet"/>
      <w:pStyle w:val="ListBullet"/>
      <w:lvlText w:val="—"/>
      <w:lvlJc w:val="left"/>
      <w:pPr>
        <w:ind w:left="284" w:hanging="284"/>
      </w:pPr>
      <w:rPr>
        <w:rFonts w:ascii="Arial" w:hAnsi="Arial" w:hint="default"/>
        <w:b/>
        <w:i w:val="0"/>
        <w:color w:val="3C5896" w:themeColor="accent1"/>
      </w:rPr>
    </w:lvl>
    <w:lvl w:ilvl="1">
      <w:start w:val="1"/>
      <w:numFmt w:val="bullet"/>
      <w:pStyle w:val="ListBullet2"/>
      <w:lvlText w:val=""/>
      <w:lvlJc w:val="left"/>
      <w:pPr>
        <w:ind w:left="567" w:hanging="283"/>
      </w:pPr>
      <w:rPr>
        <w:rFonts w:ascii="Symbol" w:hAnsi="Symbol" w:hint="default"/>
        <w:color w:val="1F497D" w:themeColor="text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3A312E2"/>
    <w:multiLevelType w:val="hybridMultilevel"/>
    <w:tmpl w:val="3D844D12"/>
    <w:lvl w:ilvl="0" w:tplc="7FE4D4E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460644"/>
    <w:multiLevelType w:val="hybridMultilevel"/>
    <w:tmpl w:val="FFC02460"/>
    <w:lvl w:ilvl="0" w:tplc="7FE4D4E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3A10E5"/>
    <w:multiLevelType w:val="hybridMultilevel"/>
    <w:tmpl w:val="9DD6AF64"/>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4D0A75"/>
    <w:multiLevelType w:val="hybridMultilevel"/>
    <w:tmpl w:val="D0947A00"/>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90E69DB"/>
    <w:multiLevelType w:val="hybridMultilevel"/>
    <w:tmpl w:val="F462EE3A"/>
    <w:lvl w:ilvl="0" w:tplc="BAE695CC">
      <w:start w:val="1"/>
      <w:numFmt w:val="decimal"/>
      <w:pStyle w:val="Figures"/>
      <w:lvlText w:val="Figure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6534DDAA">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17F3A32"/>
    <w:multiLevelType w:val="hybridMultilevel"/>
    <w:tmpl w:val="9AB47022"/>
    <w:lvl w:ilvl="0" w:tplc="7FE4D4E0">
      <w:start w:val="1"/>
      <w:numFmt w:val="bullet"/>
      <w:lvlText w:val=""/>
      <w:lvlJc w:val="left"/>
      <w:pPr>
        <w:ind w:left="-1232" w:hanging="360"/>
      </w:pPr>
      <w:rPr>
        <w:rFonts w:ascii="Symbol" w:hAnsi="Symbol" w:hint="default"/>
      </w:rPr>
    </w:lvl>
    <w:lvl w:ilvl="1" w:tplc="08090003">
      <w:start w:val="1"/>
      <w:numFmt w:val="bullet"/>
      <w:lvlText w:val="o"/>
      <w:lvlJc w:val="left"/>
      <w:pPr>
        <w:ind w:left="-512" w:hanging="360"/>
      </w:pPr>
      <w:rPr>
        <w:rFonts w:ascii="Courier New" w:hAnsi="Courier New" w:cs="Courier New" w:hint="default"/>
      </w:rPr>
    </w:lvl>
    <w:lvl w:ilvl="2" w:tplc="08090005">
      <w:start w:val="1"/>
      <w:numFmt w:val="bullet"/>
      <w:lvlText w:val=""/>
      <w:lvlJc w:val="left"/>
      <w:pPr>
        <w:ind w:left="208" w:hanging="360"/>
      </w:pPr>
      <w:rPr>
        <w:rFonts w:ascii="Wingdings" w:hAnsi="Wingdings" w:hint="default"/>
      </w:rPr>
    </w:lvl>
    <w:lvl w:ilvl="3" w:tplc="08090001">
      <w:start w:val="1"/>
      <w:numFmt w:val="bullet"/>
      <w:lvlText w:val=""/>
      <w:lvlJc w:val="left"/>
      <w:pPr>
        <w:ind w:left="928" w:hanging="360"/>
      </w:pPr>
      <w:rPr>
        <w:rFonts w:ascii="Symbol" w:hAnsi="Symbol" w:hint="default"/>
      </w:rPr>
    </w:lvl>
    <w:lvl w:ilvl="4" w:tplc="08090003">
      <w:start w:val="1"/>
      <w:numFmt w:val="bullet"/>
      <w:lvlText w:val="o"/>
      <w:lvlJc w:val="left"/>
      <w:pPr>
        <w:ind w:left="1648" w:hanging="360"/>
      </w:pPr>
      <w:rPr>
        <w:rFonts w:ascii="Courier New" w:hAnsi="Courier New" w:cs="Courier New" w:hint="default"/>
      </w:rPr>
    </w:lvl>
    <w:lvl w:ilvl="5" w:tplc="08090005">
      <w:start w:val="1"/>
      <w:numFmt w:val="bullet"/>
      <w:lvlText w:val=""/>
      <w:lvlJc w:val="left"/>
      <w:pPr>
        <w:ind w:left="2368" w:hanging="360"/>
      </w:pPr>
      <w:rPr>
        <w:rFonts w:ascii="Wingdings" w:hAnsi="Wingdings" w:hint="default"/>
      </w:rPr>
    </w:lvl>
    <w:lvl w:ilvl="6" w:tplc="08090001">
      <w:start w:val="1"/>
      <w:numFmt w:val="bullet"/>
      <w:lvlText w:val=""/>
      <w:lvlJc w:val="left"/>
      <w:pPr>
        <w:ind w:left="3088" w:hanging="360"/>
      </w:pPr>
      <w:rPr>
        <w:rFonts w:ascii="Symbol" w:hAnsi="Symbol" w:hint="default"/>
      </w:rPr>
    </w:lvl>
    <w:lvl w:ilvl="7" w:tplc="08090003">
      <w:start w:val="1"/>
      <w:numFmt w:val="bullet"/>
      <w:lvlText w:val="o"/>
      <w:lvlJc w:val="left"/>
      <w:pPr>
        <w:ind w:left="3808" w:hanging="360"/>
      </w:pPr>
      <w:rPr>
        <w:rFonts w:ascii="Courier New" w:hAnsi="Courier New" w:cs="Courier New" w:hint="default"/>
      </w:rPr>
    </w:lvl>
    <w:lvl w:ilvl="8" w:tplc="08090005">
      <w:start w:val="1"/>
      <w:numFmt w:val="bullet"/>
      <w:lvlText w:val=""/>
      <w:lvlJc w:val="left"/>
      <w:pPr>
        <w:ind w:left="4528" w:hanging="360"/>
      </w:pPr>
      <w:rPr>
        <w:rFonts w:ascii="Wingdings" w:hAnsi="Wingdings" w:hint="default"/>
      </w:rPr>
    </w:lvl>
  </w:abstractNum>
  <w:abstractNum w:abstractNumId="17" w15:restartNumberingAfterBreak="0">
    <w:nsid w:val="277E575A"/>
    <w:multiLevelType w:val="hybridMultilevel"/>
    <w:tmpl w:val="646C0B54"/>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A02B2"/>
    <w:multiLevelType w:val="hybridMultilevel"/>
    <w:tmpl w:val="09ECE2C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3D0B45"/>
    <w:multiLevelType w:val="hybridMultilevel"/>
    <w:tmpl w:val="46164E80"/>
    <w:lvl w:ilvl="0" w:tplc="D1D8F74A">
      <w:start w:val="1"/>
      <w:numFmt w:val="decimal"/>
      <w:pStyle w:val="ListNumb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F811FA0"/>
    <w:multiLevelType w:val="hybridMultilevel"/>
    <w:tmpl w:val="0C9400E4"/>
    <w:lvl w:ilvl="0" w:tplc="7FE4D4E0">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1" w15:restartNumberingAfterBreak="0">
    <w:nsid w:val="2FEC3D10"/>
    <w:multiLevelType w:val="multilevel"/>
    <w:tmpl w:val="AD7E65FC"/>
    <w:lvl w:ilvl="0">
      <w:start w:val="1"/>
      <w:numFmt w:val="decimal"/>
      <w:pStyle w:val="Heading1"/>
      <w:suff w:val="space"/>
      <w:lvlText w:val="%1."/>
      <w:lvlJc w:val="left"/>
      <w:pPr>
        <w:ind w:left="142" w:firstLine="0"/>
      </w:pPr>
      <w:rPr>
        <w:rFonts w:hint="default"/>
      </w:rPr>
    </w:lvl>
    <w:lvl w:ilvl="1">
      <w:start w:val="1"/>
      <w:numFmt w:val="decimal"/>
      <w:pStyle w:val="Heading2"/>
      <w:suff w:val="space"/>
      <w:lvlText w:val="%1.%2"/>
      <w:lvlJc w:val="left"/>
      <w:pPr>
        <w:ind w:left="426"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tabs>
          <w:tab w:val="num" w:pos="284"/>
        </w:tabs>
        <w:ind w:left="284" w:hanging="284"/>
      </w:pPr>
      <w:rPr>
        <w:rFonts w:hint="default"/>
        <w:b/>
        <w:i w:val="0"/>
        <w:color w:val="3C5896" w:themeColor="accent1"/>
      </w:rPr>
    </w:lvl>
    <w:lvl w:ilvl="4">
      <w:start w:val="1"/>
      <w:numFmt w:val="lowerLetter"/>
      <w:pStyle w:val="Listalpha"/>
      <w:lvlText w:val="%5)"/>
      <w:lvlJc w:val="left"/>
      <w:pPr>
        <w:tabs>
          <w:tab w:val="num" w:pos="284"/>
        </w:tabs>
        <w:ind w:left="284" w:hanging="284"/>
      </w:pPr>
      <w:rPr>
        <w:rFonts w:hint="default"/>
        <w:color w:val="3C5896" w:themeColor="accent1"/>
      </w:rPr>
    </w:lvl>
    <w:lvl w:ilvl="5">
      <w:start w:val="1"/>
      <w:numFmt w:val="lowerRoman"/>
      <w:pStyle w:val="Listroman"/>
      <w:lvlText w:val="(%6)"/>
      <w:lvlJc w:val="left"/>
      <w:pPr>
        <w:tabs>
          <w:tab w:val="num" w:pos="567"/>
        </w:tabs>
        <w:ind w:left="284" w:hanging="284"/>
      </w:pPr>
      <w:rPr>
        <w:rFonts w:hint="default"/>
        <w:color w:val="3C5896" w:themeColor="accent1"/>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30B37B7A"/>
    <w:multiLevelType w:val="hybridMultilevel"/>
    <w:tmpl w:val="C164AD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256557F"/>
    <w:multiLevelType w:val="hybridMultilevel"/>
    <w:tmpl w:val="71AE91D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B84ECC"/>
    <w:multiLevelType w:val="hybridMultilevel"/>
    <w:tmpl w:val="64EC10DC"/>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681141"/>
    <w:multiLevelType w:val="hybridMultilevel"/>
    <w:tmpl w:val="13C01F8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90A7474"/>
    <w:multiLevelType w:val="hybridMultilevel"/>
    <w:tmpl w:val="D21645C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9B141F"/>
    <w:multiLevelType w:val="hybridMultilevel"/>
    <w:tmpl w:val="1F823AB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C8598C"/>
    <w:multiLevelType w:val="hybridMultilevel"/>
    <w:tmpl w:val="48C8976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E6488B"/>
    <w:multiLevelType w:val="hybridMultilevel"/>
    <w:tmpl w:val="9B5CAFF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503692"/>
    <w:multiLevelType w:val="hybridMultilevel"/>
    <w:tmpl w:val="799CDD00"/>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230BA4"/>
    <w:multiLevelType w:val="hybridMultilevel"/>
    <w:tmpl w:val="6354EDF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44B3888"/>
    <w:multiLevelType w:val="hybridMultilevel"/>
    <w:tmpl w:val="FC1C898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0277E4"/>
    <w:multiLevelType w:val="hybridMultilevel"/>
    <w:tmpl w:val="8EF60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B6E7DEA"/>
    <w:multiLevelType w:val="hybridMultilevel"/>
    <w:tmpl w:val="B0287F2E"/>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7170E5"/>
    <w:multiLevelType w:val="hybridMultilevel"/>
    <w:tmpl w:val="C69270B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E1E1645"/>
    <w:multiLevelType w:val="hybridMultilevel"/>
    <w:tmpl w:val="13E8293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F0663E6"/>
    <w:multiLevelType w:val="hybridMultilevel"/>
    <w:tmpl w:val="5B706754"/>
    <w:lvl w:ilvl="0" w:tplc="7FE4D4E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51A60E8B"/>
    <w:multiLevelType w:val="hybridMultilevel"/>
    <w:tmpl w:val="5C8E1F66"/>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1C3600C"/>
    <w:multiLevelType w:val="hybridMultilevel"/>
    <w:tmpl w:val="D58873E6"/>
    <w:lvl w:ilvl="0" w:tplc="C94E488A">
      <w:start w:val="1"/>
      <w:numFmt w:val="bullet"/>
      <w:lvlText w:val=""/>
      <w:lvlJc w:val="left"/>
      <w:pPr>
        <w:tabs>
          <w:tab w:val="num" w:pos="720"/>
        </w:tabs>
        <w:ind w:left="720" w:hanging="360"/>
      </w:pPr>
      <w:rPr>
        <w:rFonts w:ascii="Symbol" w:hAnsi="Symbol" w:hint="default"/>
      </w:rPr>
    </w:lvl>
    <w:lvl w:ilvl="1" w:tplc="27CAEDF6">
      <w:start w:val="879"/>
      <w:numFmt w:val="bullet"/>
      <w:lvlText w:val="–"/>
      <w:lvlJc w:val="left"/>
      <w:pPr>
        <w:tabs>
          <w:tab w:val="num" w:pos="1440"/>
        </w:tabs>
        <w:ind w:left="1440" w:hanging="360"/>
      </w:pPr>
      <w:rPr>
        <w:rFonts w:ascii="Arial" w:hAnsi="Arial" w:hint="default"/>
      </w:rPr>
    </w:lvl>
    <w:lvl w:ilvl="2" w:tplc="862E0926">
      <w:start w:val="1"/>
      <w:numFmt w:val="bullet"/>
      <w:lvlText w:val=""/>
      <w:lvlJc w:val="left"/>
      <w:pPr>
        <w:tabs>
          <w:tab w:val="num" w:pos="2160"/>
        </w:tabs>
        <w:ind w:left="2160" w:hanging="360"/>
      </w:pPr>
      <w:rPr>
        <w:rFonts w:ascii="Symbol" w:hAnsi="Symbol" w:hint="default"/>
      </w:rPr>
    </w:lvl>
    <w:lvl w:ilvl="3" w:tplc="31A291AE" w:tentative="1">
      <w:start w:val="1"/>
      <w:numFmt w:val="bullet"/>
      <w:lvlText w:val=""/>
      <w:lvlJc w:val="left"/>
      <w:pPr>
        <w:tabs>
          <w:tab w:val="num" w:pos="2880"/>
        </w:tabs>
        <w:ind w:left="2880" w:hanging="360"/>
      </w:pPr>
      <w:rPr>
        <w:rFonts w:ascii="Symbol" w:hAnsi="Symbol" w:hint="default"/>
      </w:rPr>
    </w:lvl>
    <w:lvl w:ilvl="4" w:tplc="617E820A" w:tentative="1">
      <w:start w:val="1"/>
      <w:numFmt w:val="bullet"/>
      <w:lvlText w:val=""/>
      <w:lvlJc w:val="left"/>
      <w:pPr>
        <w:tabs>
          <w:tab w:val="num" w:pos="3600"/>
        </w:tabs>
        <w:ind w:left="3600" w:hanging="360"/>
      </w:pPr>
      <w:rPr>
        <w:rFonts w:ascii="Symbol" w:hAnsi="Symbol" w:hint="default"/>
      </w:rPr>
    </w:lvl>
    <w:lvl w:ilvl="5" w:tplc="3FAE460C" w:tentative="1">
      <w:start w:val="1"/>
      <w:numFmt w:val="bullet"/>
      <w:lvlText w:val=""/>
      <w:lvlJc w:val="left"/>
      <w:pPr>
        <w:tabs>
          <w:tab w:val="num" w:pos="4320"/>
        </w:tabs>
        <w:ind w:left="4320" w:hanging="360"/>
      </w:pPr>
      <w:rPr>
        <w:rFonts w:ascii="Symbol" w:hAnsi="Symbol" w:hint="default"/>
      </w:rPr>
    </w:lvl>
    <w:lvl w:ilvl="6" w:tplc="C0EA83B8" w:tentative="1">
      <w:start w:val="1"/>
      <w:numFmt w:val="bullet"/>
      <w:lvlText w:val=""/>
      <w:lvlJc w:val="left"/>
      <w:pPr>
        <w:tabs>
          <w:tab w:val="num" w:pos="5040"/>
        </w:tabs>
        <w:ind w:left="5040" w:hanging="360"/>
      </w:pPr>
      <w:rPr>
        <w:rFonts w:ascii="Symbol" w:hAnsi="Symbol" w:hint="default"/>
      </w:rPr>
    </w:lvl>
    <w:lvl w:ilvl="7" w:tplc="CA2EF760" w:tentative="1">
      <w:start w:val="1"/>
      <w:numFmt w:val="bullet"/>
      <w:lvlText w:val=""/>
      <w:lvlJc w:val="left"/>
      <w:pPr>
        <w:tabs>
          <w:tab w:val="num" w:pos="5760"/>
        </w:tabs>
        <w:ind w:left="5760" w:hanging="360"/>
      </w:pPr>
      <w:rPr>
        <w:rFonts w:ascii="Symbol" w:hAnsi="Symbol" w:hint="default"/>
      </w:rPr>
    </w:lvl>
    <w:lvl w:ilvl="8" w:tplc="BF18A7DA"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51CD67CC"/>
    <w:multiLevelType w:val="hybridMultilevel"/>
    <w:tmpl w:val="FFF02A00"/>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913E74"/>
    <w:multiLevelType w:val="hybridMultilevel"/>
    <w:tmpl w:val="C5E6A646"/>
    <w:lvl w:ilvl="0" w:tplc="7FE4D4E0">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42" w15:restartNumberingAfterBreak="0">
    <w:nsid w:val="551377FB"/>
    <w:multiLevelType w:val="hybridMultilevel"/>
    <w:tmpl w:val="659EFE2C"/>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5ED2F50"/>
    <w:multiLevelType w:val="hybridMultilevel"/>
    <w:tmpl w:val="95E87C4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DC5651"/>
    <w:multiLevelType w:val="hybridMultilevel"/>
    <w:tmpl w:val="41E4559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83819E5"/>
    <w:multiLevelType w:val="hybridMultilevel"/>
    <w:tmpl w:val="24B0F50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C062DE0"/>
    <w:multiLevelType w:val="hybridMultilevel"/>
    <w:tmpl w:val="6AA83874"/>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22E3B82"/>
    <w:multiLevelType w:val="hybridMultilevel"/>
    <w:tmpl w:val="62B8B01E"/>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25E0836"/>
    <w:multiLevelType w:val="hybridMultilevel"/>
    <w:tmpl w:val="429A605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2744A18"/>
    <w:multiLevelType w:val="hybridMultilevel"/>
    <w:tmpl w:val="4F0CF124"/>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6FA4C22"/>
    <w:multiLevelType w:val="hybridMultilevel"/>
    <w:tmpl w:val="D6F6425C"/>
    <w:lvl w:ilvl="0" w:tplc="7FE4D4E0">
      <w:start w:val="1"/>
      <w:numFmt w:val="bullet"/>
      <w:lvlText w:val=""/>
      <w:lvlJc w:val="left"/>
      <w:pPr>
        <w:tabs>
          <w:tab w:val="num" w:pos="720"/>
        </w:tabs>
        <w:ind w:left="720" w:hanging="360"/>
      </w:pPr>
      <w:rPr>
        <w:rFonts w:ascii="Symbol" w:hAnsi="Symbol" w:hint="default"/>
      </w:rPr>
    </w:lvl>
    <w:lvl w:ilvl="1" w:tplc="FC98D7F6" w:tentative="1">
      <w:start w:val="1"/>
      <w:numFmt w:val="bullet"/>
      <w:lvlText w:val=""/>
      <w:lvlJc w:val="left"/>
      <w:pPr>
        <w:tabs>
          <w:tab w:val="num" w:pos="1440"/>
        </w:tabs>
        <w:ind w:left="1440" w:hanging="360"/>
      </w:pPr>
      <w:rPr>
        <w:rFonts w:ascii="Wingdings" w:hAnsi="Wingdings" w:hint="default"/>
      </w:rPr>
    </w:lvl>
    <w:lvl w:ilvl="2" w:tplc="7B18E8DA" w:tentative="1">
      <w:start w:val="1"/>
      <w:numFmt w:val="bullet"/>
      <w:lvlText w:val=""/>
      <w:lvlJc w:val="left"/>
      <w:pPr>
        <w:tabs>
          <w:tab w:val="num" w:pos="2160"/>
        </w:tabs>
        <w:ind w:left="2160" w:hanging="360"/>
      </w:pPr>
      <w:rPr>
        <w:rFonts w:ascii="Wingdings" w:hAnsi="Wingdings" w:hint="default"/>
      </w:rPr>
    </w:lvl>
    <w:lvl w:ilvl="3" w:tplc="8100867C" w:tentative="1">
      <w:start w:val="1"/>
      <w:numFmt w:val="bullet"/>
      <w:lvlText w:val=""/>
      <w:lvlJc w:val="left"/>
      <w:pPr>
        <w:tabs>
          <w:tab w:val="num" w:pos="2880"/>
        </w:tabs>
        <w:ind w:left="2880" w:hanging="360"/>
      </w:pPr>
      <w:rPr>
        <w:rFonts w:ascii="Wingdings" w:hAnsi="Wingdings" w:hint="default"/>
      </w:rPr>
    </w:lvl>
    <w:lvl w:ilvl="4" w:tplc="A8AAF6B0" w:tentative="1">
      <w:start w:val="1"/>
      <w:numFmt w:val="bullet"/>
      <w:lvlText w:val=""/>
      <w:lvlJc w:val="left"/>
      <w:pPr>
        <w:tabs>
          <w:tab w:val="num" w:pos="3600"/>
        </w:tabs>
        <w:ind w:left="3600" w:hanging="360"/>
      </w:pPr>
      <w:rPr>
        <w:rFonts w:ascii="Wingdings" w:hAnsi="Wingdings" w:hint="default"/>
      </w:rPr>
    </w:lvl>
    <w:lvl w:ilvl="5" w:tplc="7FBA99CC" w:tentative="1">
      <w:start w:val="1"/>
      <w:numFmt w:val="bullet"/>
      <w:lvlText w:val=""/>
      <w:lvlJc w:val="left"/>
      <w:pPr>
        <w:tabs>
          <w:tab w:val="num" w:pos="4320"/>
        </w:tabs>
        <w:ind w:left="4320" w:hanging="360"/>
      </w:pPr>
      <w:rPr>
        <w:rFonts w:ascii="Wingdings" w:hAnsi="Wingdings" w:hint="default"/>
      </w:rPr>
    </w:lvl>
    <w:lvl w:ilvl="6" w:tplc="D0CA79E0" w:tentative="1">
      <w:start w:val="1"/>
      <w:numFmt w:val="bullet"/>
      <w:lvlText w:val=""/>
      <w:lvlJc w:val="left"/>
      <w:pPr>
        <w:tabs>
          <w:tab w:val="num" w:pos="5040"/>
        </w:tabs>
        <w:ind w:left="5040" w:hanging="360"/>
      </w:pPr>
      <w:rPr>
        <w:rFonts w:ascii="Wingdings" w:hAnsi="Wingdings" w:hint="default"/>
      </w:rPr>
    </w:lvl>
    <w:lvl w:ilvl="7" w:tplc="2654CDD8" w:tentative="1">
      <w:start w:val="1"/>
      <w:numFmt w:val="bullet"/>
      <w:lvlText w:val=""/>
      <w:lvlJc w:val="left"/>
      <w:pPr>
        <w:tabs>
          <w:tab w:val="num" w:pos="5760"/>
        </w:tabs>
        <w:ind w:left="5760" w:hanging="360"/>
      </w:pPr>
      <w:rPr>
        <w:rFonts w:ascii="Wingdings" w:hAnsi="Wingdings" w:hint="default"/>
      </w:rPr>
    </w:lvl>
    <w:lvl w:ilvl="8" w:tplc="7336392A"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D8A13D8"/>
    <w:multiLevelType w:val="hybridMultilevel"/>
    <w:tmpl w:val="E9481288"/>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F9432E"/>
    <w:multiLevelType w:val="hybridMultilevel"/>
    <w:tmpl w:val="EB826772"/>
    <w:lvl w:ilvl="0" w:tplc="7FE4D4E0">
      <w:start w:val="1"/>
      <w:numFmt w:val="bullet"/>
      <w:lvlText w:val=""/>
      <w:lvlJc w:val="left"/>
      <w:pPr>
        <w:tabs>
          <w:tab w:val="num" w:pos="720"/>
        </w:tabs>
        <w:ind w:left="720" w:hanging="360"/>
      </w:pPr>
      <w:rPr>
        <w:rFonts w:ascii="Symbol" w:hAnsi="Symbol" w:hint="default"/>
      </w:rPr>
    </w:lvl>
    <w:lvl w:ilvl="1" w:tplc="022ED8B2" w:tentative="1">
      <w:start w:val="1"/>
      <w:numFmt w:val="bullet"/>
      <w:lvlText w:val="•"/>
      <w:lvlJc w:val="left"/>
      <w:pPr>
        <w:tabs>
          <w:tab w:val="num" w:pos="1440"/>
        </w:tabs>
        <w:ind w:left="1440" w:hanging="360"/>
      </w:pPr>
      <w:rPr>
        <w:rFonts w:ascii="Times New Roman" w:hAnsi="Times New Roman" w:hint="default"/>
      </w:rPr>
    </w:lvl>
    <w:lvl w:ilvl="2" w:tplc="D8BEAA3E" w:tentative="1">
      <w:start w:val="1"/>
      <w:numFmt w:val="bullet"/>
      <w:lvlText w:val="•"/>
      <w:lvlJc w:val="left"/>
      <w:pPr>
        <w:tabs>
          <w:tab w:val="num" w:pos="2160"/>
        </w:tabs>
        <w:ind w:left="2160" w:hanging="360"/>
      </w:pPr>
      <w:rPr>
        <w:rFonts w:ascii="Times New Roman" w:hAnsi="Times New Roman" w:hint="default"/>
      </w:rPr>
    </w:lvl>
    <w:lvl w:ilvl="3" w:tplc="AEB4B63A" w:tentative="1">
      <w:start w:val="1"/>
      <w:numFmt w:val="bullet"/>
      <w:lvlText w:val="•"/>
      <w:lvlJc w:val="left"/>
      <w:pPr>
        <w:tabs>
          <w:tab w:val="num" w:pos="2880"/>
        </w:tabs>
        <w:ind w:left="2880" w:hanging="360"/>
      </w:pPr>
      <w:rPr>
        <w:rFonts w:ascii="Times New Roman" w:hAnsi="Times New Roman" w:hint="default"/>
      </w:rPr>
    </w:lvl>
    <w:lvl w:ilvl="4" w:tplc="5BAAED62" w:tentative="1">
      <w:start w:val="1"/>
      <w:numFmt w:val="bullet"/>
      <w:lvlText w:val="•"/>
      <w:lvlJc w:val="left"/>
      <w:pPr>
        <w:tabs>
          <w:tab w:val="num" w:pos="3600"/>
        </w:tabs>
        <w:ind w:left="3600" w:hanging="360"/>
      </w:pPr>
      <w:rPr>
        <w:rFonts w:ascii="Times New Roman" w:hAnsi="Times New Roman" w:hint="default"/>
      </w:rPr>
    </w:lvl>
    <w:lvl w:ilvl="5" w:tplc="774E58E2" w:tentative="1">
      <w:start w:val="1"/>
      <w:numFmt w:val="bullet"/>
      <w:lvlText w:val="•"/>
      <w:lvlJc w:val="left"/>
      <w:pPr>
        <w:tabs>
          <w:tab w:val="num" w:pos="4320"/>
        </w:tabs>
        <w:ind w:left="4320" w:hanging="360"/>
      </w:pPr>
      <w:rPr>
        <w:rFonts w:ascii="Times New Roman" w:hAnsi="Times New Roman" w:hint="default"/>
      </w:rPr>
    </w:lvl>
    <w:lvl w:ilvl="6" w:tplc="2CE6BBF4" w:tentative="1">
      <w:start w:val="1"/>
      <w:numFmt w:val="bullet"/>
      <w:lvlText w:val="•"/>
      <w:lvlJc w:val="left"/>
      <w:pPr>
        <w:tabs>
          <w:tab w:val="num" w:pos="5040"/>
        </w:tabs>
        <w:ind w:left="5040" w:hanging="360"/>
      </w:pPr>
      <w:rPr>
        <w:rFonts w:ascii="Times New Roman" w:hAnsi="Times New Roman" w:hint="default"/>
      </w:rPr>
    </w:lvl>
    <w:lvl w:ilvl="7" w:tplc="1862CCB6" w:tentative="1">
      <w:start w:val="1"/>
      <w:numFmt w:val="bullet"/>
      <w:lvlText w:val="•"/>
      <w:lvlJc w:val="left"/>
      <w:pPr>
        <w:tabs>
          <w:tab w:val="num" w:pos="5760"/>
        </w:tabs>
        <w:ind w:left="5760" w:hanging="360"/>
      </w:pPr>
      <w:rPr>
        <w:rFonts w:ascii="Times New Roman" w:hAnsi="Times New Roman" w:hint="default"/>
      </w:rPr>
    </w:lvl>
    <w:lvl w:ilvl="8" w:tplc="F924792C"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71255845"/>
    <w:multiLevelType w:val="hybridMultilevel"/>
    <w:tmpl w:val="330EE826"/>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6C65A1C"/>
    <w:multiLevelType w:val="hybridMultilevel"/>
    <w:tmpl w:val="54DC0136"/>
    <w:lvl w:ilvl="0" w:tplc="7FE4D4E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7E25913"/>
    <w:multiLevelType w:val="hybridMultilevel"/>
    <w:tmpl w:val="FE523E12"/>
    <w:lvl w:ilvl="0" w:tplc="7FE4D4E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7968691C"/>
    <w:multiLevelType w:val="hybridMultilevel"/>
    <w:tmpl w:val="300CC676"/>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B9316CB"/>
    <w:multiLevelType w:val="hybridMultilevel"/>
    <w:tmpl w:val="6114AC12"/>
    <w:lvl w:ilvl="0" w:tplc="7FE4D4E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7C743ABD"/>
    <w:multiLevelType w:val="hybridMultilevel"/>
    <w:tmpl w:val="28D86BB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CF47294"/>
    <w:multiLevelType w:val="hybridMultilevel"/>
    <w:tmpl w:val="0280664A"/>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D515215"/>
    <w:multiLevelType w:val="hybridMultilevel"/>
    <w:tmpl w:val="8670FA82"/>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FC9209D"/>
    <w:multiLevelType w:val="hybridMultilevel"/>
    <w:tmpl w:val="8B407A7C"/>
    <w:lvl w:ilvl="0" w:tplc="7FE4D4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10"/>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9"/>
  </w:num>
  <w:num w:numId="6">
    <w:abstractNumId w:val="7"/>
  </w:num>
  <w:num w:numId="7">
    <w:abstractNumId w:val="15"/>
  </w:num>
  <w:num w:numId="8">
    <w:abstractNumId w:val="19"/>
  </w:num>
  <w:num w:numId="9">
    <w:abstractNumId w:val="26"/>
  </w:num>
  <w:num w:numId="10">
    <w:abstractNumId w:val="24"/>
  </w:num>
  <w:num w:numId="11">
    <w:abstractNumId w:val="42"/>
  </w:num>
  <w:num w:numId="12">
    <w:abstractNumId w:val="54"/>
  </w:num>
  <w:num w:numId="13">
    <w:abstractNumId w:val="22"/>
  </w:num>
  <w:num w:numId="14">
    <w:abstractNumId w:val="33"/>
  </w:num>
  <w:num w:numId="15">
    <w:abstractNumId w:val="55"/>
  </w:num>
  <w:num w:numId="16">
    <w:abstractNumId w:val="9"/>
  </w:num>
  <w:num w:numId="17">
    <w:abstractNumId w:val="21"/>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num>
  <w:num w:numId="19">
    <w:abstractNumId w:val="40"/>
  </w:num>
  <w:num w:numId="20">
    <w:abstractNumId w:val="34"/>
  </w:num>
  <w:num w:numId="21">
    <w:abstractNumId w:val="8"/>
  </w:num>
  <w:num w:numId="22">
    <w:abstractNumId w:val="28"/>
  </w:num>
  <w:num w:numId="23">
    <w:abstractNumId w:val="23"/>
  </w:num>
  <w:num w:numId="24">
    <w:abstractNumId w:val="21"/>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2"/>
  </w:num>
  <w:num w:numId="26">
    <w:abstractNumId w:val="4"/>
  </w:num>
  <w:num w:numId="27">
    <w:abstractNumId w:val="17"/>
  </w:num>
  <w:num w:numId="28">
    <w:abstractNumId w:val="6"/>
  </w:num>
  <w:num w:numId="29">
    <w:abstractNumId w:val="30"/>
  </w:num>
  <w:num w:numId="30">
    <w:abstractNumId w:val="57"/>
  </w:num>
  <w:num w:numId="31">
    <w:abstractNumId w:val="13"/>
  </w:num>
  <w:num w:numId="32">
    <w:abstractNumId w:val="1"/>
  </w:num>
  <w:num w:numId="33">
    <w:abstractNumId w:val="58"/>
  </w:num>
  <w:num w:numId="34">
    <w:abstractNumId w:val="5"/>
  </w:num>
  <w:num w:numId="35">
    <w:abstractNumId w:val="56"/>
  </w:num>
  <w:num w:numId="36">
    <w:abstractNumId w:val="29"/>
  </w:num>
  <w:num w:numId="37">
    <w:abstractNumId w:val="35"/>
  </w:num>
  <w:num w:numId="38">
    <w:abstractNumId w:val="45"/>
  </w:num>
  <w:num w:numId="39">
    <w:abstractNumId w:val="21"/>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1"/>
  </w:num>
  <w:num w:numId="41">
    <w:abstractNumId w:val="31"/>
  </w:num>
  <w:num w:numId="42">
    <w:abstractNumId w:val="37"/>
  </w:num>
  <w:num w:numId="43">
    <w:abstractNumId w:val="48"/>
  </w:num>
  <w:num w:numId="44">
    <w:abstractNumId w:val="43"/>
  </w:num>
  <w:num w:numId="45">
    <w:abstractNumId w:val="16"/>
  </w:num>
  <w:num w:numId="46">
    <w:abstractNumId w:val="59"/>
  </w:num>
  <w:num w:numId="47">
    <w:abstractNumId w:val="20"/>
  </w:num>
  <w:num w:numId="48">
    <w:abstractNumId w:val="3"/>
  </w:num>
  <w:num w:numId="49">
    <w:abstractNumId w:val="2"/>
  </w:num>
  <w:num w:numId="50">
    <w:abstractNumId w:val="12"/>
  </w:num>
  <w:num w:numId="51">
    <w:abstractNumId w:val="41"/>
  </w:num>
  <w:num w:numId="52">
    <w:abstractNumId w:val="27"/>
  </w:num>
  <w:num w:numId="53">
    <w:abstractNumId w:val="51"/>
  </w:num>
  <w:num w:numId="54">
    <w:abstractNumId w:val="46"/>
  </w:num>
  <w:num w:numId="55">
    <w:abstractNumId w:val="50"/>
  </w:num>
  <w:num w:numId="56">
    <w:abstractNumId w:val="44"/>
  </w:num>
  <w:num w:numId="57">
    <w:abstractNumId w:val="21"/>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5"/>
    <w:lvlOverride w:ilvl="0">
      <w:startOverride w:val="24"/>
    </w:lvlOverride>
  </w:num>
  <w:num w:numId="59">
    <w:abstractNumId w:val="21"/>
    <w:lvlOverride w:ilvl="0">
      <w:startOverride w:val="4"/>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8"/>
  </w:num>
  <w:num w:numId="61">
    <w:abstractNumId w:val="14"/>
  </w:num>
  <w:num w:numId="62">
    <w:abstractNumId w:val="11"/>
  </w:num>
  <w:num w:numId="63">
    <w:abstractNumId w:val="36"/>
  </w:num>
  <w:num w:numId="64">
    <w:abstractNumId w:val="25"/>
  </w:num>
  <w:num w:numId="65">
    <w:abstractNumId w:val="49"/>
  </w:num>
  <w:num w:numId="66">
    <w:abstractNumId w:val="60"/>
  </w:num>
  <w:num w:numId="67">
    <w:abstractNumId w:val="38"/>
  </w:num>
  <w:num w:numId="68">
    <w:abstractNumId w:val="53"/>
  </w:num>
  <w:num w:numId="69">
    <w:abstractNumId w:val="3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6"/>
  <w:drawingGridVerticalSpacing w:val="6"/>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112F1"/>
    <w:rsid w:val="00002001"/>
    <w:rsid w:val="0000289B"/>
    <w:rsid w:val="0001053B"/>
    <w:rsid w:val="00011329"/>
    <w:rsid w:val="00011B96"/>
    <w:rsid w:val="00012097"/>
    <w:rsid w:val="000135CF"/>
    <w:rsid w:val="00015075"/>
    <w:rsid w:val="00020753"/>
    <w:rsid w:val="00022505"/>
    <w:rsid w:val="00031E73"/>
    <w:rsid w:val="00033798"/>
    <w:rsid w:val="0003468A"/>
    <w:rsid w:val="000360A2"/>
    <w:rsid w:val="000430A2"/>
    <w:rsid w:val="00043DC7"/>
    <w:rsid w:val="00045F11"/>
    <w:rsid w:val="000476D7"/>
    <w:rsid w:val="00050AFA"/>
    <w:rsid w:val="00050FE1"/>
    <w:rsid w:val="000531E5"/>
    <w:rsid w:val="000534FB"/>
    <w:rsid w:val="00055F70"/>
    <w:rsid w:val="00060750"/>
    <w:rsid w:val="0006256F"/>
    <w:rsid w:val="000631C7"/>
    <w:rsid w:val="00064E2C"/>
    <w:rsid w:val="0006510F"/>
    <w:rsid w:val="00072FB3"/>
    <w:rsid w:val="00075024"/>
    <w:rsid w:val="00080FFA"/>
    <w:rsid w:val="000839BF"/>
    <w:rsid w:val="00085D7F"/>
    <w:rsid w:val="000908DC"/>
    <w:rsid w:val="000A1397"/>
    <w:rsid w:val="000A1746"/>
    <w:rsid w:val="000A2314"/>
    <w:rsid w:val="000A3261"/>
    <w:rsid w:val="000A45DE"/>
    <w:rsid w:val="000B26BB"/>
    <w:rsid w:val="000B2929"/>
    <w:rsid w:val="000B4969"/>
    <w:rsid w:val="000B50D1"/>
    <w:rsid w:val="000B7ED2"/>
    <w:rsid w:val="000C05DB"/>
    <w:rsid w:val="000C2F5C"/>
    <w:rsid w:val="000C5932"/>
    <w:rsid w:val="000D0046"/>
    <w:rsid w:val="000D13DA"/>
    <w:rsid w:val="000D6F92"/>
    <w:rsid w:val="000E1DF9"/>
    <w:rsid w:val="000E48CB"/>
    <w:rsid w:val="000F1692"/>
    <w:rsid w:val="000F1E72"/>
    <w:rsid w:val="000F2074"/>
    <w:rsid w:val="000F241C"/>
    <w:rsid w:val="000F3DDC"/>
    <w:rsid w:val="000F6062"/>
    <w:rsid w:val="00102BCA"/>
    <w:rsid w:val="00105B1B"/>
    <w:rsid w:val="001112F1"/>
    <w:rsid w:val="00120A20"/>
    <w:rsid w:val="001215A6"/>
    <w:rsid w:val="00123B7F"/>
    <w:rsid w:val="00130620"/>
    <w:rsid w:val="001438A9"/>
    <w:rsid w:val="0015283A"/>
    <w:rsid w:val="00153670"/>
    <w:rsid w:val="001657A6"/>
    <w:rsid w:val="00170EA0"/>
    <w:rsid w:val="00173BFE"/>
    <w:rsid w:val="001742BA"/>
    <w:rsid w:val="001801D5"/>
    <w:rsid w:val="001839E9"/>
    <w:rsid w:val="00186C73"/>
    <w:rsid w:val="001930AE"/>
    <w:rsid w:val="00196313"/>
    <w:rsid w:val="001968D4"/>
    <w:rsid w:val="001A05B1"/>
    <w:rsid w:val="001A16CE"/>
    <w:rsid w:val="001A7166"/>
    <w:rsid w:val="001A7171"/>
    <w:rsid w:val="001B34B0"/>
    <w:rsid w:val="001B5604"/>
    <w:rsid w:val="001B6041"/>
    <w:rsid w:val="001B779D"/>
    <w:rsid w:val="001C1150"/>
    <w:rsid w:val="001C15E8"/>
    <w:rsid w:val="001C45C5"/>
    <w:rsid w:val="001C5B5E"/>
    <w:rsid w:val="001D0D6C"/>
    <w:rsid w:val="001D306A"/>
    <w:rsid w:val="001D5FD4"/>
    <w:rsid w:val="001E111C"/>
    <w:rsid w:val="001E48FE"/>
    <w:rsid w:val="001E6389"/>
    <w:rsid w:val="001F04AE"/>
    <w:rsid w:val="001F076D"/>
    <w:rsid w:val="001F1504"/>
    <w:rsid w:val="001F40B9"/>
    <w:rsid w:val="001F4475"/>
    <w:rsid w:val="001F79C8"/>
    <w:rsid w:val="00200450"/>
    <w:rsid w:val="00205279"/>
    <w:rsid w:val="00205FF3"/>
    <w:rsid w:val="00216264"/>
    <w:rsid w:val="00217F7F"/>
    <w:rsid w:val="00225171"/>
    <w:rsid w:val="00225F73"/>
    <w:rsid w:val="002303C2"/>
    <w:rsid w:val="002312E9"/>
    <w:rsid w:val="00234EE9"/>
    <w:rsid w:val="00235EE3"/>
    <w:rsid w:val="00244FF5"/>
    <w:rsid w:val="00247978"/>
    <w:rsid w:val="0025654D"/>
    <w:rsid w:val="00256916"/>
    <w:rsid w:val="00262F71"/>
    <w:rsid w:val="002646B3"/>
    <w:rsid w:val="00266CC8"/>
    <w:rsid w:val="0026723A"/>
    <w:rsid w:val="0027237E"/>
    <w:rsid w:val="00273A61"/>
    <w:rsid w:val="00277DE3"/>
    <w:rsid w:val="00281FB0"/>
    <w:rsid w:val="002833C8"/>
    <w:rsid w:val="00290527"/>
    <w:rsid w:val="00290807"/>
    <w:rsid w:val="0029160F"/>
    <w:rsid w:val="00292BF0"/>
    <w:rsid w:val="00293AF2"/>
    <w:rsid w:val="00295E77"/>
    <w:rsid w:val="002A32E3"/>
    <w:rsid w:val="002A44EF"/>
    <w:rsid w:val="002A49A6"/>
    <w:rsid w:val="002A5650"/>
    <w:rsid w:val="002B435E"/>
    <w:rsid w:val="002B4AF0"/>
    <w:rsid w:val="002C03B8"/>
    <w:rsid w:val="002C0633"/>
    <w:rsid w:val="002C317F"/>
    <w:rsid w:val="002C4F0D"/>
    <w:rsid w:val="002D0D39"/>
    <w:rsid w:val="002D2CBF"/>
    <w:rsid w:val="002D3B1E"/>
    <w:rsid w:val="002D451F"/>
    <w:rsid w:val="002D554C"/>
    <w:rsid w:val="002D598D"/>
    <w:rsid w:val="002E272D"/>
    <w:rsid w:val="002E3FC4"/>
    <w:rsid w:val="002F3A60"/>
    <w:rsid w:val="002F562C"/>
    <w:rsid w:val="00305C22"/>
    <w:rsid w:val="00311AD2"/>
    <w:rsid w:val="0032452B"/>
    <w:rsid w:val="00325DDF"/>
    <w:rsid w:val="0033204B"/>
    <w:rsid w:val="00332787"/>
    <w:rsid w:val="0033411D"/>
    <w:rsid w:val="00340297"/>
    <w:rsid w:val="003418AB"/>
    <w:rsid w:val="00341CD1"/>
    <w:rsid w:val="00347BC2"/>
    <w:rsid w:val="00350741"/>
    <w:rsid w:val="0035745A"/>
    <w:rsid w:val="00365CFC"/>
    <w:rsid w:val="00365D90"/>
    <w:rsid w:val="0036676D"/>
    <w:rsid w:val="00376039"/>
    <w:rsid w:val="003772E5"/>
    <w:rsid w:val="00377D0A"/>
    <w:rsid w:val="0038026C"/>
    <w:rsid w:val="00380DE2"/>
    <w:rsid w:val="00382391"/>
    <w:rsid w:val="003827C9"/>
    <w:rsid w:val="00390F64"/>
    <w:rsid w:val="003912D3"/>
    <w:rsid w:val="00393F1F"/>
    <w:rsid w:val="003961BB"/>
    <w:rsid w:val="00397073"/>
    <w:rsid w:val="0039739E"/>
    <w:rsid w:val="003A2633"/>
    <w:rsid w:val="003A27D3"/>
    <w:rsid w:val="003A2BCE"/>
    <w:rsid w:val="003A33F9"/>
    <w:rsid w:val="003B02AA"/>
    <w:rsid w:val="003B05D3"/>
    <w:rsid w:val="003B27B4"/>
    <w:rsid w:val="003B3809"/>
    <w:rsid w:val="003B758C"/>
    <w:rsid w:val="003B7923"/>
    <w:rsid w:val="003C2F26"/>
    <w:rsid w:val="003C3E27"/>
    <w:rsid w:val="003C4D40"/>
    <w:rsid w:val="003D11DC"/>
    <w:rsid w:val="003D41A5"/>
    <w:rsid w:val="003D5164"/>
    <w:rsid w:val="003D6700"/>
    <w:rsid w:val="003D7041"/>
    <w:rsid w:val="003D7C74"/>
    <w:rsid w:val="003F3212"/>
    <w:rsid w:val="0040106B"/>
    <w:rsid w:val="00402B81"/>
    <w:rsid w:val="004032AA"/>
    <w:rsid w:val="00403635"/>
    <w:rsid w:val="004041D0"/>
    <w:rsid w:val="004050FE"/>
    <w:rsid w:val="00406E86"/>
    <w:rsid w:val="00410A81"/>
    <w:rsid w:val="0041271B"/>
    <w:rsid w:val="004147D2"/>
    <w:rsid w:val="00415D87"/>
    <w:rsid w:val="0041676F"/>
    <w:rsid w:val="0041705A"/>
    <w:rsid w:val="004177AE"/>
    <w:rsid w:val="00420515"/>
    <w:rsid w:val="004206E7"/>
    <w:rsid w:val="004225E7"/>
    <w:rsid w:val="00423A42"/>
    <w:rsid w:val="00424890"/>
    <w:rsid w:val="00433C17"/>
    <w:rsid w:val="004349D3"/>
    <w:rsid w:val="00437000"/>
    <w:rsid w:val="00442569"/>
    <w:rsid w:val="004434E0"/>
    <w:rsid w:val="0044420E"/>
    <w:rsid w:val="00446C61"/>
    <w:rsid w:val="00446EC8"/>
    <w:rsid w:val="00446F71"/>
    <w:rsid w:val="00447E41"/>
    <w:rsid w:val="00450921"/>
    <w:rsid w:val="00452C4A"/>
    <w:rsid w:val="00452DA5"/>
    <w:rsid w:val="0045523F"/>
    <w:rsid w:val="00464E64"/>
    <w:rsid w:val="00467ADB"/>
    <w:rsid w:val="00472C87"/>
    <w:rsid w:val="004825F3"/>
    <w:rsid w:val="00483C20"/>
    <w:rsid w:val="00486F10"/>
    <w:rsid w:val="004902F1"/>
    <w:rsid w:val="0049166E"/>
    <w:rsid w:val="004930F1"/>
    <w:rsid w:val="00495782"/>
    <w:rsid w:val="00495A4E"/>
    <w:rsid w:val="004A152E"/>
    <w:rsid w:val="004A31FF"/>
    <w:rsid w:val="004A3D68"/>
    <w:rsid w:val="004B0AD5"/>
    <w:rsid w:val="004B0D02"/>
    <w:rsid w:val="004B4F4A"/>
    <w:rsid w:val="004B5A62"/>
    <w:rsid w:val="004B676B"/>
    <w:rsid w:val="004C242D"/>
    <w:rsid w:val="004C25C8"/>
    <w:rsid w:val="004D22D9"/>
    <w:rsid w:val="004D4B6C"/>
    <w:rsid w:val="004D65DF"/>
    <w:rsid w:val="004D7E86"/>
    <w:rsid w:val="004E2130"/>
    <w:rsid w:val="004E6A2A"/>
    <w:rsid w:val="004E785F"/>
    <w:rsid w:val="004F14A7"/>
    <w:rsid w:val="004F2ACE"/>
    <w:rsid w:val="004F4B59"/>
    <w:rsid w:val="00502714"/>
    <w:rsid w:val="00502823"/>
    <w:rsid w:val="00503112"/>
    <w:rsid w:val="005114C6"/>
    <w:rsid w:val="00511E3D"/>
    <w:rsid w:val="00515752"/>
    <w:rsid w:val="00516E2D"/>
    <w:rsid w:val="00517D79"/>
    <w:rsid w:val="00521232"/>
    <w:rsid w:val="0052227A"/>
    <w:rsid w:val="00523E3C"/>
    <w:rsid w:val="00524C13"/>
    <w:rsid w:val="00525F90"/>
    <w:rsid w:val="0053719C"/>
    <w:rsid w:val="00537240"/>
    <w:rsid w:val="00540089"/>
    <w:rsid w:val="00543254"/>
    <w:rsid w:val="00545AFA"/>
    <w:rsid w:val="00553D74"/>
    <w:rsid w:val="00555732"/>
    <w:rsid w:val="005557BA"/>
    <w:rsid w:val="00556670"/>
    <w:rsid w:val="00557D04"/>
    <w:rsid w:val="00560AE0"/>
    <w:rsid w:val="00561D07"/>
    <w:rsid w:val="005624A5"/>
    <w:rsid w:val="0056355F"/>
    <w:rsid w:val="00563FCF"/>
    <w:rsid w:val="0057326B"/>
    <w:rsid w:val="00574781"/>
    <w:rsid w:val="00577065"/>
    <w:rsid w:val="005828C1"/>
    <w:rsid w:val="00583D59"/>
    <w:rsid w:val="0058706E"/>
    <w:rsid w:val="005873D8"/>
    <w:rsid w:val="0059326D"/>
    <w:rsid w:val="005940B1"/>
    <w:rsid w:val="00595E04"/>
    <w:rsid w:val="005A0241"/>
    <w:rsid w:val="005A05F3"/>
    <w:rsid w:val="005A421B"/>
    <w:rsid w:val="005B3071"/>
    <w:rsid w:val="005B4569"/>
    <w:rsid w:val="005C478B"/>
    <w:rsid w:val="005D11AD"/>
    <w:rsid w:val="005D24DF"/>
    <w:rsid w:val="005D39B4"/>
    <w:rsid w:val="005D4048"/>
    <w:rsid w:val="005D4B2F"/>
    <w:rsid w:val="005D5584"/>
    <w:rsid w:val="005D6BE7"/>
    <w:rsid w:val="005D6C3B"/>
    <w:rsid w:val="005E1F2F"/>
    <w:rsid w:val="005E34CD"/>
    <w:rsid w:val="005E69F2"/>
    <w:rsid w:val="005F039E"/>
    <w:rsid w:val="006107DB"/>
    <w:rsid w:val="00614953"/>
    <w:rsid w:val="00615052"/>
    <w:rsid w:val="00615C3B"/>
    <w:rsid w:val="00623354"/>
    <w:rsid w:val="006250DC"/>
    <w:rsid w:val="00631D72"/>
    <w:rsid w:val="0063265F"/>
    <w:rsid w:val="0063337E"/>
    <w:rsid w:val="00633F14"/>
    <w:rsid w:val="0063466A"/>
    <w:rsid w:val="006368D6"/>
    <w:rsid w:val="00636E77"/>
    <w:rsid w:val="00640C50"/>
    <w:rsid w:val="00641587"/>
    <w:rsid w:val="00644F9A"/>
    <w:rsid w:val="00645E11"/>
    <w:rsid w:val="006512E0"/>
    <w:rsid w:val="0065275A"/>
    <w:rsid w:val="0065292C"/>
    <w:rsid w:val="00652FC1"/>
    <w:rsid w:val="006575FB"/>
    <w:rsid w:val="0065785E"/>
    <w:rsid w:val="00664358"/>
    <w:rsid w:val="0066476B"/>
    <w:rsid w:val="00667C57"/>
    <w:rsid w:val="00674468"/>
    <w:rsid w:val="00674D62"/>
    <w:rsid w:val="00675DB9"/>
    <w:rsid w:val="006761BB"/>
    <w:rsid w:val="00676ABA"/>
    <w:rsid w:val="00677E60"/>
    <w:rsid w:val="0068330F"/>
    <w:rsid w:val="00684A43"/>
    <w:rsid w:val="006874D0"/>
    <w:rsid w:val="0069317D"/>
    <w:rsid w:val="006934CF"/>
    <w:rsid w:val="00695FE9"/>
    <w:rsid w:val="006974C6"/>
    <w:rsid w:val="006A177E"/>
    <w:rsid w:val="006A1B36"/>
    <w:rsid w:val="006A1DE7"/>
    <w:rsid w:val="006A2861"/>
    <w:rsid w:val="006A74C0"/>
    <w:rsid w:val="006B3398"/>
    <w:rsid w:val="006B53CD"/>
    <w:rsid w:val="006C2EDE"/>
    <w:rsid w:val="006C3728"/>
    <w:rsid w:val="006C475D"/>
    <w:rsid w:val="006C483F"/>
    <w:rsid w:val="006D038D"/>
    <w:rsid w:val="006D4D0C"/>
    <w:rsid w:val="006D52BF"/>
    <w:rsid w:val="006E1222"/>
    <w:rsid w:val="006F141F"/>
    <w:rsid w:val="006F70B9"/>
    <w:rsid w:val="006F73C5"/>
    <w:rsid w:val="00701558"/>
    <w:rsid w:val="007018B8"/>
    <w:rsid w:val="00702DAB"/>
    <w:rsid w:val="007044E6"/>
    <w:rsid w:val="00710CE3"/>
    <w:rsid w:val="00713680"/>
    <w:rsid w:val="007136AF"/>
    <w:rsid w:val="00726D42"/>
    <w:rsid w:val="007273FE"/>
    <w:rsid w:val="00732FE2"/>
    <w:rsid w:val="0073618A"/>
    <w:rsid w:val="00736348"/>
    <w:rsid w:val="0074003B"/>
    <w:rsid w:val="00740DDD"/>
    <w:rsid w:val="00742241"/>
    <w:rsid w:val="00744A0E"/>
    <w:rsid w:val="00745388"/>
    <w:rsid w:val="00750802"/>
    <w:rsid w:val="00750CF8"/>
    <w:rsid w:val="00753C1E"/>
    <w:rsid w:val="00756FC7"/>
    <w:rsid w:val="00757948"/>
    <w:rsid w:val="00757DB4"/>
    <w:rsid w:val="00760460"/>
    <w:rsid w:val="00763FBD"/>
    <w:rsid w:val="00765F82"/>
    <w:rsid w:val="00766FE6"/>
    <w:rsid w:val="00767362"/>
    <w:rsid w:val="007676A3"/>
    <w:rsid w:val="0078130F"/>
    <w:rsid w:val="00787242"/>
    <w:rsid w:val="0079095C"/>
    <w:rsid w:val="0079145E"/>
    <w:rsid w:val="00792334"/>
    <w:rsid w:val="007930F2"/>
    <w:rsid w:val="007933D4"/>
    <w:rsid w:val="0079541C"/>
    <w:rsid w:val="007970DB"/>
    <w:rsid w:val="0079746A"/>
    <w:rsid w:val="007A4BF9"/>
    <w:rsid w:val="007A57BB"/>
    <w:rsid w:val="007A5A0C"/>
    <w:rsid w:val="007A61B8"/>
    <w:rsid w:val="007A79BC"/>
    <w:rsid w:val="007B1077"/>
    <w:rsid w:val="007B17B9"/>
    <w:rsid w:val="007B5B98"/>
    <w:rsid w:val="007C32ED"/>
    <w:rsid w:val="007C4F33"/>
    <w:rsid w:val="007D5A59"/>
    <w:rsid w:val="007D7D4A"/>
    <w:rsid w:val="007E1D65"/>
    <w:rsid w:val="007F070F"/>
    <w:rsid w:val="007F29CF"/>
    <w:rsid w:val="007F3A80"/>
    <w:rsid w:val="007F65D0"/>
    <w:rsid w:val="007F7506"/>
    <w:rsid w:val="00801615"/>
    <w:rsid w:val="00810359"/>
    <w:rsid w:val="008113F9"/>
    <w:rsid w:val="00811A5F"/>
    <w:rsid w:val="008127E0"/>
    <w:rsid w:val="0081559B"/>
    <w:rsid w:val="008157B1"/>
    <w:rsid w:val="00817795"/>
    <w:rsid w:val="00823005"/>
    <w:rsid w:val="00826DF1"/>
    <w:rsid w:val="00832E03"/>
    <w:rsid w:val="00833DBD"/>
    <w:rsid w:val="00833F42"/>
    <w:rsid w:val="00834135"/>
    <w:rsid w:val="00834872"/>
    <w:rsid w:val="00835D2D"/>
    <w:rsid w:val="008425EA"/>
    <w:rsid w:val="008441EE"/>
    <w:rsid w:val="00847CD6"/>
    <w:rsid w:val="0085530D"/>
    <w:rsid w:val="00855F8A"/>
    <w:rsid w:val="008601D0"/>
    <w:rsid w:val="00862FA6"/>
    <w:rsid w:val="00864DBE"/>
    <w:rsid w:val="00865247"/>
    <w:rsid w:val="008656FD"/>
    <w:rsid w:val="0086793F"/>
    <w:rsid w:val="00872968"/>
    <w:rsid w:val="00874592"/>
    <w:rsid w:val="00884302"/>
    <w:rsid w:val="00890042"/>
    <w:rsid w:val="008914AC"/>
    <w:rsid w:val="00893058"/>
    <w:rsid w:val="008946E0"/>
    <w:rsid w:val="008963CA"/>
    <w:rsid w:val="00896E01"/>
    <w:rsid w:val="008B03B5"/>
    <w:rsid w:val="008B2601"/>
    <w:rsid w:val="008C09FE"/>
    <w:rsid w:val="008C0EE6"/>
    <w:rsid w:val="008D3B7C"/>
    <w:rsid w:val="008E0576"/>
    <w:rsid w:val="008E2C15"/>
    <w:rsid w:val="008E5354"/>
    <w:rsid w:val="008E7791"/>
    <w:rsid w:val="008F02BD"/>
    <w:rsid w:val="008F0E61"/>
    <w:rsid w:val="008F2020"/>
    <w:rsid w:val="008F202D"/>
    <w:rsid w:val="008F5870"/>
    <w:rsid w:val="008F6F68"/>
    <w:rsid w:val="00900B52"/>
    <w:rsid w:val="009013AE"/>
    <w:rsid w:val="00915355"/>
    <w:rsid w:val="00920492"/>
    <w:rsid w:val="00920A9B"/>
    <w:rsid w:val="00920B00"/>
    <w:rsid w:val="009216BD"/>
    <w:rsid w:val="009218A5"/>
    <w:rsid w:val="00922BF8"/>
    <w:rsid w:val="009241E7"/>
    <w:rsid w:val="00925A92"/>
    <w:rsid w:val="0093183E"/>
    <w:rsid w:val="009319F2"/>
    <w:rsid w:val="0093426B"/>
    <w:rsid w:val="009359F5"/>
    <w:rsid w:val="009457EC"/>
    <w:rsid w:val="00954B11"/>
    <w:rsid w:val="00954EF9"/>
    <w:rsid w:val="009564E4"/>
    <w:rsid w:val="00962AD4"/>
    <w:rsid w:val="00965100"/>
    <w:rsid w:val="009750C2"/>
    <w:rsid w:val="00975C31"/>
    <w:rsid w:val="009779E1"/>
    <w:rsid w:val="00980BF7"/>
    <w:rsid w:val="00982201"/>
    <w:rsid w:val="0098467E"/>
    <w:rsid w:val="00987A5D"/>
    <w:rsid w:val="00991650"/>
    <w:rsid w:val="0099499A"/>
    <w:rsid w:val="009A1101"/>
    <w:rsid w:val="009A7383"/>
    <w:rsid w:val="009B0B7D"/>
    <w:rsid w:val="009B5FCE"/>
    <w:rsid w:val="009B6004"/>
    <w:rsid w:val="009B6E5F"/>
    <w:rsid w:val="009C3609"/>
    <w:rsid w:val="009C7376"/>
    <w:rsid w:val="009C74CD"/>
    <w:rsid w:val="009D1EE3"/>
    <w:rsid w:val="009D3A88"/>
    <w:rsid w:val="009E14F0"/>
    <w:rsid w:val="009E174E"/>
    <w:rsid w:val="009E32D8"/>
    <w:rsid w:val="009E3DCC"/>
    <w:rsid w:val="009E4AEA"/>
    <w:rsid w:val="009E66EB"/>
    <w:rsid w:val="009F3C37"/>
    <w:rsid w:val="00A00965"/>
    <w:rsid w:val="00A066F0"/>
    <w:rsid w:val="00A06E05"/>
    <w:rsid w:val="00A06F4F"/>
    <w:rsid w:val="00A11E7B"/>
    <w:rsid w:val="00A17704"/>
    <w:rsid w:val="00A216A4"/>
    <w:rsid w:val="00A22761"/>
    <w:rsid w:val="00A2510B"/>
    <w:rsid w:val="00A258FF"/>
    <w:rsid w:val="00A326E7"/>
    <w:rsid w:val="00A343B2"/>
    <w:rsid w:val="00A348C1"/>
    <w:rsid w:val="00A421DC"/>
    <w:rsid w:val="00A47BEE"/>
    <w:rsid w:val="00A50E26"/>
    <w:rsid w:val="00A51277"/>
    <w:rsid w:val="00A52D78"/>
    <w:rsid w:val="00A53F08"/>
    <w:rsid w:val="00A53F38"/>
    <w:rsid w:val="00A54239"/>
    <w:rsid w:val="00A5616F"/>
    <w:rsid w:val="00A567E6"/>
    <w:rsid w:val="00A673B1"/>
    <w:rsid w:val="00A819FA"/>
    <w:rsid w:val="00A81DC2"/>
    <w:rsid w:val="00A86DA3"/>
    <w:rsid w:val="00A86E15"/>
    <w:rsid w:val="00A87B95"/>
    <w:rsid w:val="00A90095"/>
    <w:rsid w:val="00A92EBF"/>
    <w:rsid w:val="00A94284"/>
    <w:rsid w:val="00A946F8"/>
    <w:rsid w:val="00A9706C"/>
    <w:rsid w:val="00A976C2"/>
    <w:rsid w:val="00AA70BC"/>
    <w:rsid w:val="00AB08DE"/>
    <w:rsid w:val="00AB28A4"/>
    <w:rsid w:val="00AB42CB"/>
    <w:rsid w:val="00AB44C9"/>
    <w:rsid w:val="00AB4B50"/>
    <w:rsid w:val="00AB5A11"/>
    <w:rsid w:val="00AB7C64"/>
    <w:rsid w:val="00AC0EA6"/>
    <w:rsid w:val="00AC1656"/>
    <w:rsid w:val="00AC1F3A"/>
    <w:rsid w:val="00AC7906"/>
    <w:rsid w:val="00AC7F8D"/>
    <w:rsid w:val="00AD5F50"/>
    <w:rsid w:val="00AD6884"/>
    <w:rsid w:val="00AD69A9"/>
    <w:rsid w:val="00AE47F7"/>
    <w:rsid w:val="00AF13D3"/>
    <w:rsid w:val="00AF1E03"/>
    <w:rsid w:val="00AF75DE"/>
    <w:rsid w:val="00B0064E"/>
    <w:rsid w:val="00B00C72"/>
    <w:rsid w:val="00B016DC"/>
    <w:rsid w:val="00B01A76"/>
    <w:rsid w:val="00B02619"/>
    <w:rsid w:val="00B04922"/>
    <w:rsid w:val="00B06111"/>
    <w:rsid w:val="00B062C2"/>
    <w:rsid w:val="00B06787"/>
    <w:rsid w:val="00B07261"/>
    <w:rsid w:val="00B07A2B"/>
    <w:rsid w:val="00B07D46"/>
    <w:rsid w:val="00B10EC0"/>
    <w:rsid w:val="00B139A8"/>
    <w:rsid w:val="00B1458F"/>
    <w:rsid w:val="00B21567"/>
    <w:rsid w:val="00B231C3"/>
    <w:rsid w:val="00B26F40"/>
    <w:rsid w:val="00B31E62"/>
    <w:rsid w:val="00B351A3"/>
    <w:rsid w:val="00B36F1A"/>
    <w:rsid w:val="00B373B3"/>
    <w:rsid w:val="00B40075"/>
    <w:rsid w:val="00B424B1"/>
    <w:rsid w:val="00B454B4"/>
    <w:rsid w:val="00B54B5D"/>
    <w:rsid w:val="00B5677D"/>
    <w:rsid w:val="00B6083A"/>
    <w:rsid w:val="00B61B42"/>
    <w:rsid w:val="00B62A08"/>
    <w:rsid w:val="00B62C90"/>
    <w:rsid w:val="00B62EB6"/>
    <w:rsid w:val="00B65F50"/>
    <w:rsid w:val="00B67390"/>
    <w:rsid w:val="00B67C6E"/>
    <w:rsid w:val="00B73310"/>
    <w:rsid w:val="00B73797"/>
    <w:rsid w:val="00B7716F"/>
    <w:rsid w:val="00B80D96"/>
    <w:rsid w:val="00B81D59"/>
    <w:rsid w:val="00B83C0D"/>
    <w:rsid w:val="00B83FD8"/>
    <w:rsid w:val="00B850B7"/>
    <w:rsid w:val="00B879A9"/>
    <w:rsid w:val="00B91455"/>
    <w:rsid w:val="00B936E8"/>
    <w:rsid w:val="00B94DF1"/>
    <w:rsid w:val="00B96364"/>
    <w:rsid w:val="00B97B07"/>
    <w:rsid w:val="00BA0944"/>
    <w:rsid w:val="00BA110B"/>
    <w:rsid w:val="00BA513D"/>
    <w:rsid w:val="00BB60B6"/>
    <w:rsid w:val="00BB76B4"/>
    <w:rsid w:val="00BC00C8"/>
    <w:rsid w:val="00BC0BEF"/>
    <w:rsid w:val="00BC278D"/>
    <w:rsid w:val="00BC2DEE"/>
    <w:rsid w:val="00BC7DB7"/>
    <w:rsid w:val="00BD03A3"/>
    <w:rsid w:val="00BD1299"/>
    <w:rsid w:val="00BD171E"/>
    <w:rsid w:val="00BD65FD"/>
    <w:rsid w:val="00BD69B6"/>
    <w:rsid w:val="00BD7BC5"/>
    <w:rsid w:val="00BE0557"/>
    <w:rsid w:val="00BE0E3C"/>
    <w:rsid w:val="00BE6324"/>
    <w:rsid w:val="00BE69D5"/>
    <w:rsid w:val="00BF09C9"/>
    <w:rsid w:val="00BF36DA"/>
    <w:rsid w:val="00BF4681"/>
    <w:rsid w:val="00BF4E7C"/>
    <w:rsid w:val="00BF5585"/>
    <w:rsid w:val="00C02C08"/>
    <w:rsid w:val="00C067C0"/>
    <w:rsid w:val="00C10397"/>
    <w:rsid w:val="00C105A7"/>
    <w:rsid w:val="00C10F6A"/>
    <w:rsid w:val="00C13148"/>
    <w:rsid w:val="00C132D7"/>
    <w:rsid w:val="00C1429C"/>
    <w:rsid w:val="00C1585B"/>
    <w:rsid w:val="00C16CCC"/>
    <w:rsid w:val="00C20B52"/>
    <w:rsid w:val="00C21327"/>
    <w:rsid w:val="00C22342"/>
    <w:rsid w:val="00C24DDA"/>
    <w:rsid w:val="00C25FD3"/>
    <w:rsid w:val="00C30911"/>
    <w:rsid w:val="00C32275"/>
    <w:rsid w:val="00C34E19"/>
    <w:rsid w:val="00C40326"/>
    <w:rsid w:val="00C43F65"/>
    <w:rsid w:val="00C47974"/>
    <w:rsid w:val="00C47FB7"/>
    <w:rsid w:val="00C50099"/>
    <w:rsid w:val="00C51313"/>
    <w:rsid w:val="00C55D3B"/>
    <w:rsid w:val="00C61BF4"/>
    <w:rsid w:val="00C70249"/>
    <w:rsid w:val="00C71C69"/>
    <w:rsid w:val="00C733AD"/>
    <w:rsid w:val="00C767A9"/>
    <w:rsid w:val="00C775D3"/>
    <w:rsid w:val="00C831A7"/>
    <w:rsid w:val="00C8593E"/>
    <w:rsid w:val="00C94BC0"/>
    <w:rsid w:val="00C97225"/>
    <w:rsid w:val="00C97C9E"/>
    <w:rsid w:val="00CA15E2"/>
    <w:rsid w:val="00CA3060"/>
    <w:rsid w:val="00CA3566"/>
    <w:rsid w:val="00CB766C"/>
    <w:rsid w:val="00CB7693"/>
    <w:rsid w:val="00CB775D"/>
    <w:rsid w:val="00CC02F1"/>
    <w:rsid w:val="00CC27F6"/>
    <w:rsid w:val="00CC2A1F"/>
    <w:rsid w:val="00CC6921"/>
    <w:rsid w:val="00CC6B7A"/>
    <w:rsid w:val="00CD0645"/>
    <w:rsid w:val="00CD41B2"/>
    <w:rsid w:val="00CD78EE"/>
    <w:rsid w:val="00CF3750"/>
    <w:rsid w:val="00CF3C17"/>
    <w:rsid w:val="00CF4816"/>
    <w:rsid w:val="00D019CA"/>
    <w:rsid w:val="00D02C31"/>
    <w:rsid w:val="00D0333D"/>
    <w:rsid w:val="00D044D0"/>
    <w:rsid w:val="00D0482F"/>
    <w:rsid w:val="00D05039"/>
    <w:rsid w:val="00D0547B"/>
    <w:rsid w:val="00D0552C"/>
    <w:rsid w:val="00D10DCE"/>
    <w:rsid w:val="00D11A47"/>
    <w:rsid w:val="00D16542"/>
    <w:rsid w:val="00D25F93"/>
    <w:rsid w:val="00D27522"/>
    <w:rsid w:val="00D3429A"/>
    <w:rsid w:val="00D365E1"/>
    <w:rsid w:val="00D37D38"/>
    <w:rsid w:val="00D403D6"/>
    <w:rsid w:val="00D45257"/>
    <w:rsid w:val="00D4534B"/>
    <w:rsid w:val="00D46F41"/>
    <w:rsid w:val="00D50A23"/>
    <w:rsid w:val="00D5134D"/>
    <w:rsid w:val="00D5576E"/>
    <w:rsid w:val="00D612C2"/>
    <w:rsid w:val="00D6771D"/>
    <w:rsid w:val="00D73E13"/>
    <w:rsid w:val="00D74C3A"/>
    <w:rsid w:val="00D80B19"/>
    <w:rsid w:val="00D80D7E"/>
    <w:rsid w:val="00D8226D"/>
    <w:rsid w:val="00D86BA1"/>
    <w:rsid w:val="00D87BC5"/>
    <w:rsid w:val="00D914EC"/>
    <w:rsid w:val="00D95524"/>
    <w:rsid w:val="00D96426"/>
    <w:rsid w:val="00D976E0"/>
    <w:rsid w:val="00DA0DA2"/>
    <w:rsid w:val="00DA360B"/>
    <w:rsid w:val="00DA44AC"/>
    <w:rsid w:val="00DA46D1"/>
    <w:rsid w:val="00DA62D0"/>
    <w:rsid w:val="00DB2D76"/>
    <w:rsid w:val="00DB5024"/>
    <w:rsid w:val="00DB6017"/>
    <w:rsid w:val="00DB75B6"/>
    <w:rsid w:val="00DC0638"/>
    <w:rsid w:val="00DC2975"/>
    <w:rsid w:val="00DC43F6"/>
    <w:rsid w:val="00DD1D3F"/>
    <w:rsid w:val="00DD2F7B"/>
    <w:rsid w:val="00DD33BA"/>
    <w:rsid w:val="00DE4EE1"/>
    <w:rsid w:val="00DF1F85"/>
    <w:rsid w:val="00E01C34"/>
    <w:rsid w:val="00E04F27"/>
    <w:rsid w:val="00E0610A"/>
    <w:rsid w:val="00E12207"/>
    <w:rsid w:val="00E12E07"/>
    <w:rsid w:val="00E138E2"/>
    <w:rsid w:val="00E1391E"/>
    <w:rsid w:val="00E14B5C"/>
    <w:rsid w:val="00E1505A"/>
    <w:rsid w:val="00E1792C"/>
    <w:rsid w:val="00E221EA"/>
    <w:rsid w:val="00E2498F"/>
    <w:rsid w:val="00E26D84"/>
    <w:rsid w:val="00E37076"/>
    <w:rsid w:val="00E4058B"/>
    <w:rsid w:val="00E427A1"/>
    <w:rsid w:val="00E4513D"/>
    <w:rsid w:val="00E457A8"/>
    <w:rsid w:val="00E45923"/>
    <w:rsid w:val="00E476B8"/>
    <w:rsid w:val="00E47E0B"/>
    <w:rsid w:val="00E52961"/>
    <w:rsid w:val="00E53794"/>
    <w:rsid w:val="00E61DE1"/>
    <w:rsid w:val="00E629FF"/>
    <w:rsid w:val="00E63042"/>
    <w:rsid w:val="00E64AA8"/>
    <w:rsid w:val="00E66A43"/>
    <w:rsid w:val="00E700B9"/>
    <w:rsid w:val="00E70387"/>
    <w:rsid w:val="00E71B20"/>
    <w:rsid w:val="00E75D68"/>
    <w:rsid w:val="00E774D1"/>
    <w:rsid w:val="00E7755C"/>
    <w:rsid w:val="00E80521"/>
    <w:rsid w:val="00E82BCC"/>
    <w:rsid w:val="00E86057"/>
    <w:rsid w:val="00E90839"/>
    <w:rsid w:val="00E95399"/>
    <w:rsid w:val="00E9567C"/>
    <w:rsid w:val="00E961D6"/>
    <w:rsid w:val="00E964A1"/>
    <w:rsid w:val="00EB0F6C"/>
    <w:rsid w:val="00EB1BAB"/>
    <w:rsid w:val="00EB3E57"/>
    <w:rsid w:val="00EB5508"/>
    <w:rsid w:val="00EB62E8"/>
    <w:rsid w:val="00EC0303"/>
    <w:rsid w:val="00EC091D"/>
    <w:rsid w:val="00EC3500"/>
    <w:rsid w:val="00ED13FD"/>
    <w:rsid w:val="00ED3CDA"/>
    <w:rsid w:val="00ED53E7"/>
    <w:rsid w:val="00ED68A6"/>
    <w:rsid w:val="00EE1539"/>
    <w:rsid w:val="00EE32F6"/>
    <w:rsid w:val="00EE659C"/>
    <w:rsid w:val="00EF250B"/>
    <w:rsid w:val="00F01EF3"/>
    <w:rsid w:val="00F0212A"/>
    <w:rsid w:val="00F152C6"/>
    <w:rsid w:val="00F160F9"/>
    <w:rsid w:val="00F224A2"/>
    <w:rsid w:val="00F24A64"/>
    <w:rsid w:val="00F24DFF"/>
    <w:rsid w:val="00F308DB"/>
    <w:rsid w:val="00F30AA9"/>
    <w:rsid w:val="00F31591"/>
    <w:rsid w:val="00F42DEF"/>
    <w:rsid w:val="00F457E9"/>
    <w:rsid w:val="00F45F5F"/>
    <w:rsid w:val="00F460E6"/>
    <w:rsid w:val="00F464F8"/>
    <w:rsid w:val="00F51590"/>
    <w:rsid w:val="00F5279C"/>
    <w:rsid w:val="00F6233A"/>
    <w:rsid w:val="00F6795B"/>
    <w:rsid w:val="00F70F74"/>
    <w:rsid w:val="00F719FB"/>
    <w:rsid w:val="00F73DB3"/>
    <w:rsid w:val="00F83A1C"/>
    <w:rsid w:val="00F90150"/>
    <w:rsid w:val="00F913E9"/>
    <w:rsid w:val="00F93A26"/>
    <w:rsid w:val="00FA745C"/>
    <w:rsid w:val="00FC025B"/>
    <w:rsid w:val="00FC5928"/>
    <w:rsid w:val="00FD60E1"/>
    <w:rsid w:val="00FD7521"/>
    <w:rsid w:val="00FD7E0E"/>
    <w:rsid w:val="00FE46F4"/>
    <w:rsid w:val="00FF2BBD"/>
    <w:rsid w:val="00FF311B"/>
    <w:rsid w:val="00FF5B00"/>
    <w:rsid w:val="00FF7B3F"/>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3EC7F0"/>
  <w15:docId w15:val="{632ADF64-3F6D-4F6C-8EDC-A62CFABF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lang w:val="en-GB" w:eastAsia="en-US" w:bidi="ar-SA"/>
      </w:rPr>
    </w:rPrDefault>
    <w:pPrDefault>
      <w:pPr>
        <w:spacing w:before="360" w:after="12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2" w:qFormat="1"/>
    <w:lsdException w:name="heading 3" w:semiHidden="1" w:uiPriority="3"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5" w:unhideWhenUsed="1" w:qFormat="1"/>
    <w:lsdException w:name="List Number" w:semiHidden="1" w:uiPriority="7" w:qFormat="1"/>
    <w:lsdException w:name="List 2" w:semiHidden="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A90095"/>
    <w:pPr>
      <w:spacing w:before="160" w:after="160"/>
    </w:pPr>
    <w:rPr>
      <w:sz w:val="22"/>
    </w:rPr>
  </w:style>
  <w:style w:type="paragraph" w:styleId="Heading1">
    <w:name w:val="heading 1"/>
    <w:basedOn w:val="Normal"/>
    <w:next w:val="Normal"/>
    <w:link w:val="Heading1Char"/>
    <w:autoRedefine/>
    <w:uiPriority w:val="1"/>
    <w:qFormat/>
    <w:rsid w:val="009B0B7D"/>
    <w:pPr>
      <w:keepNext/>
      <w:keepLines/>
      <w:pageBreakBefore/>
      <w:numPr>
        <w:numId w:val="1"/>
      </w:numPr>
      <w:spacing w:after="240" w:line="420" w:lineRule="exact"/>
      <w:outlineLvl w:val="0"/>
    </w:pPr>
    <w:rPr>
      <w:rFonts w:eastAsiaTheme="majorEastAsia" w:cstheme="majorBidi"/>
      <w:b/>
      <w:bCs/>
      <w:color w:val="3C5896" w:themeColor="accent1"/>
      <w:sz w:val="28"/>
      <w:szCs w:val="28"/>
    </w:rPr>
  </w:style>
  <w:style w:type="paragraph" w:styleId="Heading2">
    <w:name w:val="heading 2"/>
    <w:basedOn w:val="Normal"/>
    <w:next w:val="Normal"/>
    <w:link w:val="Heading2Char"/>
    <w:uiPriority w:val="2"/>
    <w:qFormat/>
    <w:rsid w:val="001F04AE"/>
    <w:pPr>
      <w:keepNext/>
      <w:keepLines/>
      <w:numPr>
        <w:ilvl w:val="1"/>
        <w:numId w:val="1"/>
      </w:numPr>
      <w:ind w:left="0"/>
      <w:outlineLvl w:val="1"/>
    </w:pPr>
    <w:rPr>
      <w:rFonts w:eastAsiaTheme="majorEastAsia" w:cstheme="majorBidi"/>
      <w:b/>
      <w:bCs/>
      <w:color w:val="3C5896" w:themeColor="accent1"/>
      <w:sz w:val="24"/>
      <w:szCs w:val="26"/>
    </w:rPr>
  </w:style>
  <w:style w:type="paragraph" w:styleId="Heading3">
    <w:name w:val="heading 3"/>
    <w:basedOn w:val="Normal"/>
    <w:next w:val="Normal"/>
    <w:link w:val="Heading3Char"/>
    <w:autoRedefine/>
    <w:uiPriority w:val="3"/>
    <w:qFormat/>
    <w:rsid w:val="00B231C3"/>
    <w:pPr>
      <w:keepNext/>
      <w:keepLines/>
      <w:numPr>
        <w:ilvl w:val="2"/>
        <w:numId w:val="1"/>
      </w:numPr>
      <w:spacing w:before="200" w:after="0"/>
      <w:outlineLvl w:val="2"/>
    </w:pPr>
    <w:rPr>
      <w:rFonts w:eastAsiaTheme="majorEastAsia" w:cstheme="majorBidi"/>
      <w:b/>
      <w:bCs/>
      <w:color w:val="3C5896" w:themeColor="accent1"/>
    </w:rPr>
  </w:style>
  <w:style w:type="paragraph" w:styleId="Heading4">
    <w:name w:val="heading 4"/>
    <w:basedOn w:val="Normal"/>
    <w:next w:val="Normal"/>
    <w:link w:val="Heading4Char"/>
    <w:uiPriority w:val="4"/>
    <w:qFormat/>
    <w:rsid w:val="000908DC"/>
    <w:pPr>
      <w:keepNext/>
      <w:keepLines/>
      <w:spacing w:before="200" w:after="60"/>
      <w:outlineLvl w:val="3"/>
    </w:pPr>
    <w:rPr>
      <w:rFonts w:eastAsiaTheme="majorEastAsia" w:cstheme="majorBidi"/>
      <w:b/>
      <w:bCs/>
      <w:iCs/>
      <w:color w:val="40404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B0B7D"/>
    <w:rPr>
      <w:rFonts w:eastAsiaTheme="majorEastAsia" w:cstheme="majorBidi"/>
      <w:b/>
      <w:bCs/>
      <w:color w:val="3C5896" w:themeColor="accent1"/>
      <w:sz w:val="28"/>
      <w:szCs w:val="28"/>
    </w:rPr>
  </w:style>
  <w:style w:type="character" w:customStyle="1" w:styleId="Heading2Char">
    <w:name w:val="Heading 2 Char"/>
    <w:basedOn w:val="DefaultParagraphFont"/>
    <w:link w:val="Heading2"/>
    <w:uiPriority w:val="2"/>
    <w:rsid w:val="001F04AE"/>
    <w:rPr>
      <w:rFonts w:eastAsiaTheme="majorEastAsia" w:cstheme="majorBidi"/>
      <w:b/>
      <w:bCs/>
      <w:color w:val="3C5896" w:themeColor="accent1"/>
      <w:sz w:val="24"/>
      <w:szCs w:val="26"/>
    </w:rPr>
  </w:style>
  <w:style w:type="paragraph" w:customStyle="1" w:styleId="Listalpha">
    <w:name w:val="List alpha"/>
    <w:basedOn w:val="Normal"/>
    <w:uiPriority w:val="8"/>
    <w:qFormat/>
    <w:rsid w:val="004D65DF"/>
    <w:pPr>
      <w:numPr>
        <w:ilvl w:val="4"/>
        <w:numId w:val="1"/>
      </w:numPr>
    </w:pPr>
  </w:style>
  <w:style w:type="character" w:customStyle="1" w:styleId="Heading3Char">
    <w:name w:val="Heading 3 Char"/>
    <w:basedOn w:val="DefaultParagraphFont"/>
    <w:link w:val="Heading3"/>
    <w:uiPriority w:val="3"/>
    <w:rsid w:val="00B231C3"/>
    <w:rPr>
      <w:rFonts w:eastAsiaTheme="majorEastAsia" w:cstheme="majorBidi"/>
      <w:b/>
      <w:bCs/>
      <w:color w:val="3C5896" w:themeColor="accent1"/>
      <w:sz w:val="22"/>
    </w:rPr>
  </w:style>
  <w:style w:type="paragraph" w:styleId="ListNumber">
    <w:name w:val="List Number"/>
    <w:basedOn w:val="Normal"/>
    <w:uiPriority w:val="7"/>
    <w:qFormat/>
    <w:rsid w:val="004D65DF"/>
    <w:pPr>
      <w:numPr>
        <w:numId w:val="8"/>
      </w:numPr>
    </w:pPr>
  </w:style>
  <w:style w:type="paragraph" w:customStyle="1" w:styleId="Listroman">
    <w:name w:val="List roman"/>
    <w:basedOn w:val="Normal"/>
    <w:uiPriority w:val="9"/>
    <w:qFormat/>
    <w:rsid w:val="004D65DF"/>
    <w:pPr>
      <w:numPr>
        <w:ilvl w:val="5"/>
        <w:numId w:val="1"/>
      </w:numPr>
    </w:pPr>
  </w:style>
  <w:style w:type="paragraph" w:styleId="BodyText">
    <w:name w:val="Body Text"/>
    <w:basedOn w:val="Normal"/>
    <w:link w:val="BodyTextChar"/>
    <w:qFormat/>
    <w:rsid w:val="00A90095"/>
  </w:style>
  <w:style w:type="character" w:customStyle="1" w:styleId="BodyTextChar">
    <w:name w:val="Body Text Char"/>
    <w:basedOn w:val="DefaultParagraphFont"/>
    <w:link w:val="BodyText"/>
    <w:rsid w:val="00A90095"/>
    <w:rPr>
      <w:sz w:val="22"/>
    </w:rPr>
  </w:style>
  <w:style w:type="paragraph" w:styleId="ListBullet">
    <w:name w:val="List Bullet"/>
    <w:basedOn w:val="Normal"/>
    <w:uiPriority w:val="5"/>
    <w:qFormat/>
    <w:rsid w:val="00E1505A"/>
    <w:pPr>
      <w:numPr>
        <w:numId w:val="3"/>
      </w:numPr>
    </w:pPr>
  </w:style>
  <w:style w:type="paragraph" w:styleId="ListBullet2">
    <w:name w:val="List Bullet 2"/>
    <w:basedOn w:val="Normal"/>
    <w:uiPriority w:val="6"/>
    <w:qFormat/>
    <w:rsid w:val="00E1505A"/>
    <w:pPr>
      <w:numPr>
        <w:ilvl w:val="1"/>
        <w:numId w:val="3"/>
      </w:numPr>
    </w:pPr>
  </w:style>
  <w:style w:type="paragraph" w:styleId="Caption">
    <w:name w:val="caption"/>
    <w:basedOn w:val="Normal"/>
    <w:next w:val="Normal"/>
    <w:link w:val="CaptionChar"/>
    <w:uiPriority w:val="12"/>
    <w:qFormat/>
    <w:rsid w:val="00341CD1"/>
    <w:pPr>
      <w:keepNext/>
      <w:spacing w:before="180" w:after="180"/>
    </w:pPr>
    <w:rPr>
      <w:b/>
      <w:bCs/>
      <w:szCs w:val="18"/>
    </w:rPr>
  </w:style>
  <w:style w:type="table" w:styleId="TableGrid">
    <w:name w:val="Table Grid"/>
    <w:basedOn w:val="TableNormal"/>
    <w:uiPriority w:val="39"/>
    <w:rsid w:val="009E3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OPtable">
    <w:name w:val="BOP table"/>
    <w:basedOn w:val="TableNormal"/>
    <w:uiPriority w:val="99"/>
    <w:rsid w:val="00E14B5C"/>
    <w:tblPr>
      <w:tblBorders>
        <w:top w:val="single" w:sz="4" w:space="0" w:color="3C5896" w:themeColor="accent1"/>
        <w:insideH w:val="single" w:sz="4" w:space="0" w:color="3C5896" w:themeColor="accent1"/>
      </w:tblBorders>
      <w:tblCellMar>
        <w:top w:w="43" w:type="dxa"/>
        <w:left w:w="0" w:type="dxa"/>
        <w:bottom w:w="43" w:type="dxa"/>
      </w:tblCellMar>
    </w:tblPr>
    <w:tblStylePr w:type="firstRow">
      <w:rPr>
        <w:b/>
        <w:color w:val="3C5896" w:themeColor="accent1"/>
      </w:rPr>
      <w:tblPr/>
      <w:tcPr>
        <w:tcBorders>
          <w:top w:val="nil"/>
          <w:bottom w:val="single" w:sz="12" w:space="0" w:color="3C5896" w:themeColor="accent1"/>
        </w:tcBorders>
      </w:tcPr>
    </w:tblStylePr>
  </w:style>
  <w:style w:type="paragraph" w:styleId="Header">
    <w:name w:val="header"/>
    <w:basedOn w:val="Normal"/>
    <w:link w:val="HeaderChar"/>
    <w:uiPriority w:val="99"/>
    <w:semiHidden/>
    <w:rsid w:val="00A5616F"/>
    <w:pPr>
      <w:tabs>
        <w:tab w:val="center" w:pos="4513"/>
        <w:tab w:val="right" w:pos="9026"/>
      </w:tabs>
    </w:pPr>
  </w:style>
  <w:style w:type="character" w:customStyle="1" w:styleId="HeaderChar">
    <w:name w:val="Header Char"/>
    <w:basedOn w:val="DefaultParagraphFont"/>
    <w:link w:val="Header"/>
    <w:uiPriority w:val="99"/>
    <w:semiHidden/>
    <w:rsid w:val="00340297"/>
  </w:style>
  <w:style w:type="paragraph" w:styleId="Footer">
    <w:name w:val="footer"/>
    <w:basedOn w:val="Normal"/>
    <w:link w:val="FooterChar"/>
    <w:uiPriority w:val="99"/>
    <w:semiHidden/>
    <w:rsid w:val="000A2314"/>
    <w:pPr>
      <w:tabs>
        <w:tab w:val="center" w:pos="4513"/>
        <w:tab w:val="right" w:pos="9026"/>
      </w:tabs>
      <w:jc w:val="right"/>
    </w:pPr>
    <w:rPr>
      <w:b/>
      <w:sz w:val="24"/>
    </w:rPr>
  </w:style>
  <w:style w:type="character" w:customStyle="1" w:styleId="FooterChar">
    <w:name w:val="Footer Char"/>
    <w:basedOn w:val="DefaultParagraphFont"/>
    <w:link w:val="Footer"/>
    <w:uiPriority w:val="99"/>
    <w:semiHidden/>
    <w:rsid w:val="000A2314"/>
    <w:rPr>
      <w:b/>
      <w:sz w:val="24"/>
    </w:rPr>
  </w:style>
  <w:style w:type="character" w:customStyle="1" w:styleId="Heading4Char">
    <w:name w:val="Heading 4 Char"/>
    <w:basedOn w:val="DefaultParagraphFont"/>
    <w:link w:val="Heading4"/>
    <w:uiPriority w:val="4"/>
    <w:rsid w:val="000908DC"/>
    <w:rPr>
      <w:rFonts w:eastAsiaTheme="majorEastAsia" w:cstheme="majorBidi"/>
      <w:b/>
      <w:bCs/>
      <w:iCs/>
      <w:color w:val="404040"/>
      <w:sz w:val="24"/>
    </w:rPr>
  </w:style>
  <w:style w:type="paragraph" w:styleId="Quote">
    <w:name w:val="Quote"/>
    <w:basedOn w:val="Normal"/>
    <w:next w:val="Normal"/>
    <w:link w:val="QuoteChar"/>
    <w:uiPriority w:val="11"/>
    <w:qFormat/>
    <w:rsid w:val="00920A9B"/>
    <w:pPr>
      <w:tabs>
        <w:tab w:val="left" w:pos="851"/>
      </w:tabs>
      <w:spacing w:before="240" w:after="240"/>
      <w:ind w:left="851" w:right="567" w:hanging="851"/>
    </w:pPr>
    <w:rPr>
      <w:iCs/>
      <w:color w:val="3C5896" w:themeColor="accent1"/>
      <w:sz w:val="24"/>
    </w:rPr>
  </w:style>
  <w:style w:type="character" w:customStyle="1" w:styleId="QuoteChar">
    <w:name w:val="Quote Char"/>
    <w:basedOn w:val="DefaultParagraphFont"/>
    <w:link w:val="Quote"/>
    <w:uiPriority w:val="11"/>
    <w:rsid w:val="00920A9B"/>
    <w:rPr>
      <w:iCs/>
      <w:color w:val="3C5896" w:themeColor="accent1"/>
      <w:sz w:val="24"/>
    </w:rPr>
  </w:style>
  <w:style w:type="paragraph" w:styleId="TOC1">
    <w:name w:val="toc 1"/>
    <w:basedOn w:val="Normal"/>
    <w:next w:val="Normal"/>
    <w:autoRedefine/>
    <w:uiPriority w:val="39"/>
    <w:rsid w:val="00D50A23"/>
    <w:pPr>
      <w:tabs>
        <w:tab w:val="right" w:leader="dot" w:pos="7088"/>
      </w:tabs>
      <w:spacing w:before="120"/>
      <w:ind w:right="510"/>
    </w:pPr>
    <w:rPr>
      <w:b/>
      <w:noProof/>
      <w:color w:val="3C5896" w:themeColor="accent1"/>
    </w:rPr>
  </w:style>
  <w:style w:type="paragraph" w:styleId="TOC3">
    <w:name w:val="toc 3"/>
    <w:basedOn w:val="Normal"/>
    <w:next w:val="Normal"/>
    <w:autoRedefine/>
    <w:uiPriority w:val="39"/>
    <w:rsid w:val="00753C1E"/>
    <w:pPr>
      <w:tabs>
        <w:tab w:val="left" w:pos="851"/>
        <w:tab w:val="right" w:leader="dot" w:pos="7088"/>
      </w:tabs>
      <w:spacing w:before="60"/>
      <w:ind w:right="442"/>
    </w:pPr>
    <w:rPr>
      <w:noProof/>
    </w:rPr>
  </w:style>
  <w:style w:type="paragraph" w:styleId="TOC2">
    <w:name w:val="toc 2"/>
    <w:basedOn w:val="Normal"/>
    <w:next w:val="Normal"/>
    <w:autoRedefine/>
    <w:uiPriority w:val="39"/>
    <w:rsid w:val="00BF4E7C"/>
    <w:pPr>
      <w:tabs>
        <w:tab w:val="left" w:pos="851"/>
        <w:tab w:val="right" w:leader="dot" w:pos="7088"/>
      </w:tabs>
      <w:spacing w:before="60"/>
    </w:pPr>
    <w:rPr>
      <w:noProof/>
    </w:rPr>
  </w:style>
  <w:style w:type="character" w:styleId="Hyperlink">
    <w:name w:val="Hyperlink"/>
    <w:basedOn w:val="DefaultParagraphFont"/>
    <w:uiPriority w:val="99"/>
    <w:rsid w:val="00A673B1"/>
    <w:rPr>
      <w:color w:val="0000FF" w:themeColor="hyperlink"/>
      <w:u w:val="single"/>
    </w:rPr>
  </w:style>
  <w:style w:type="paragraph" w:styleId="Title">
    <w:name w:val="Title"/>
    <w:basedOn w:val="Normal"/>
    <w:next w:val="Normal"/>
    <w:link w:val="TitleChar"/>
    <w:uiPriority w:val="10"/>
    <w:semiHidden/>
    <w:qFormat/>
    <w:rsid w:val="0032452B"/>
    <w:pPr>
      <w:spacing w:after="280"/>
    </w:pPr>
    <w:rPr>
      <w:rFonts w:eastAsiaTheme="majorEastAsia" w:cstheme="majorBidi"/>
      <w:b/>
      <w:color w:val="3C5896" w:themeColor="accent1"/>
      <w:spacing w:val="5"/>
      <w:kern w:val="28"/>
      <w:sz w:val="32"/>
      <w:szCs w:val="52"/>
    </w:rPr>
  </w:style>
  <w:style w:type="character" w:customStyle="1" w:styleId="TitleChar">
    <w:name w:val="Title Char"/>
    <w:basedOn w:val="DefaultParagraphFont"/>
    <w:link w:val="Title"/>
    <w:uiPriority w:val="10"/>
    <w:semiHidden/>
    <w:rsid w:val="0032452B"/>
    <w:rPr>
      <w:rFonts w:eastAsiaTheme="majorEastAsia" w:cstheme="majorBidi"/>
      <w:b/>
      <w:color w:val="3C5896" w:themeColor="accent1"/>
      <w:spacing w:val="5"/>
      <w:kern w:val="28"/>
      <w:sz w:val="32"/>
      <w:szCs w:val="52"/>
    </w:rPr>
  </w:style>
  <w:style w:type="paragraph" w:styleId="Subtitle">
    <w:name w:val="Subtitle"/>
    <w:basedOn w:val="Normal"/>
    <w:next w:val="Normal"/>
    <w:link w:val="SubtitleChar"/>
    <w:uiPriority w:val="11"/>
    <w:semiHidden/>
    <w:qFormat/>
    <w:rsid w:val="00397073"/>
    <w:pPr>
      <w:spacing w:before="240" w:after="240"/>
    </w:pPr>
    <w:rPr>
      <w:sz w:val="24"/>
    </w:rPr>
  </w:style>
  <w:style w:type="character" w:customStyle="1" w:styleId="SubtitleChar">
    <w:name w:val="Subtitle Char"/>
    <w:basedOn w:val="DefaultParagraphFont"/>
    <w:link w:val="Subtitle"/>
    <w:uiPriority w:val="11"/>
    <w:semiHidden/>
    <w:rsid w:val="00397073"/>
    <w:rPr>
      <w:sz w:val="24"/>
    </w:rPr>
  </w:style>
  <w:style w:type="paragraph" w:customStyle="1" w:styleId="Source">
    <w:name w:val="Source"/>
    <w:basedOn w:val="BodyText"/>
    <w:uiPriority w:val="12"/>
    <w:qFormat/>
    <w:rsid w:val="00540089"/>
    <w:pPr>
      <w:spacing w:before="120"/>
    </w:pPr>
    <w:rPr>
      <w:sz w:val="14"/>
    </w:rPr>
  </w:style>
  <w:style w:type="paragraph" w:customStyle="1" w:styleId="Image">
    <w:name w:val="Image"/>
    <w:basedOn w:val="Normal"/>
    <w:uiPriority w:val="99"/>
    <w:semiHidden/>
    <w:qFormat/>
    <w:rsid w:val="00540089"/>
    <w:pPr>
      <w:keepNext/>
    </w:pPr>
  </w:style>
  <w:style w:type="paragraph" w:styleId="ListNumber2">
    <w:name w:val="List Number 2"/>
    <w:basedOn w:val="Normal"/>
    <w:uiPriority w:val="11"/>
    <w:semiHidden/>
    <w:qFormat/>
    <w:rsid w:val="00340297"/>
    <w:pPr>
      <w:numPr>
        <w:numId w:val="2"/>
      </w:numPr>
      <w:contextualSpacing/>
    </w:pPr>
  </w:style>
  <w:style w:type="paragraph" w:styleId="TableofFigures">
    <w:name w:val="table of figures"/>
    <w:basedOn w:val="Normal"/>
    <w:next w:val="Normal"/>
    <w:uiPriority w:val="99"/>
    <w:rsid w:val="005D6C3B"/>
    <w:pPr>
      <w:spacing w:after="60"/>
    </w:pPr>
  </w:style>
  <w:style w:type="paragraph" w:customStyle="1" w:styleId="Headingnonumber">
    <w:name w:val="Heading no number"/>
    <w:basedOn w:val="Heading1"/>
    <w:next w:val="BodyText"/>
    <w:uiPriority w:val="1"/>
    <w:qFormat/>
    <w:rsid w:val="00D02C31"/>
    <w:pPr>
      <w:numPr>
        <w:numId w:val="0"/>
      </w:numPr>
      <w:spacing w:after="160"/>
    </w:pPr>
  </w:style>
  <w:style w:type="paragraph" w:customStyle="1" w:styleId="Subheadingnonumber">
    <w:name w:val="Subheading no number"/>
    <w:basedOn w:val="BodyText"/>
    <w:uiPriority w:val="1"/>
    <w:qFormat/>
    <w:rsid w:val="00826DF1"/>
    <w:pPr>
      <w:spacing w:before="240" w:after="0"/>
    </w:pPr>
    <w:rPr>
      <w:b/>
      <w:color w:val="3C5896" w:themeColor="accent1"/>
      <w:sz w:val="24"/>
    </w:rPr>
  </w:style>
  <w:style w:type="paragraph" w:customStyle="1" w:styleId="Whitetext">
    <w:name w:val="White text"/>
    <w:basedOn w:val="BodyText"/>
    <w:uiPriority w:val="1"/>
    <w:semiHidden/>
    <w:qFormat/>
    <w:rsid w:val="00415D87"/>
    <w:pPr>
      <w:framePr w:wrap="around" w:vAnchor="page" w:hAnchor="page" w:yAlign="bottom"/>
      <w:spacing w:after="0"/>
      <w:suppressOverlap/>
    </w:pPr>
    <w:rPr>
      <w:color w:val="FFFFFF" w:themeColor="background1"/>
    </w:rPr>
  </w:style>
  <w:style w:type="paragraph" w:styleId="BodyTextIndent">
    <w:name w:val="Body Text Indent"/>
    <w:basedOn w:val="Normal"/>
    <w:link w:val="BodyTextIndentChar"/>
    <w:qFormat/>
    <w:rsid w:val="006C475D"/>
    <w:pPr>
      <w:ind w:firstLine="284"/>
    </w:pPr>
  </w:style>
  <w:style w:type="paragraph" w:styleId="NoSpacing">
    <w:name w:val="No Spacing"/>
    <w:uiPriority w:val="1"/>
    <w:semiHidden/>
    <w:qFormat/>
    <w:rsid w:val="00A94284"/>
  </w:style>
  <w:style w:type="character" w:customStyle="1" w:styleId="BodyTextIndentChar">
    <w:name w:val="Body Text Indent Char"/>
    <w:basedOn w:val="DefaultParagraphFont"/>
    <w:link w:val="BodyTextIndent"/>
    <w:rsid w:val="006C475D"/>
  </w:style>
  <w:style w:type="paragraph" w:styleId="FootnoteText">
    <w:name w:val="footnote text"/>
    <w:basedOn w:val="Normal"/>
    <w:link w:val="FootnoteTextChar"/>
    <w:uiPriority w:val="99"/>
    <w:rsid w:val="009750C2"/>
    <w:pPr>
      <w:spacing w:before="60"/>
    </w:pPr>
    <w:rPr>
      <w:sz w:val="14"/>
    </w:rPr>
  </w:style>
  <w:style w:type="character" w:customStyle="1" w:styleId="FootnoteTextChar">
    <w:name w:val="Footnote Text Char"/>
    <w:basedOn w:val="DefaultParagraphFont"/>
    <w:link w:val="FootnoteText"/>
    <w:uiPriority w:val="99"/>
    <w:rsid w:val="006B3398"/>
    <w:rPr>
      <w:sz w:val="14"/>
    </w:rPr>
  </w:style>
  <w:style w:type="character" w:styleId="FootnoteReference">
    <w:name w:val="footnote reference"/>
    <w:basedOn w:val="DefaultParagraphFont"/>
    <w:uiPriority w:val="99"/>
    <w:rsid w:val="009750C2"/>
    <w:rPr>
      <w:vertAlign w:val="superscript"/>
    </w:rPr>
  </w:style>
  <w:style w:type="paragraph" w:styleId="BalloonText">
    <w:name w:val="Balloon Text"/>
    <w:basedOn w:val="Normal"/>
    <w:link w:val="BalloonTextChar"/>
    <w:uiPriority w:val="99"/>
    <w:semiHidden/>
    <w:unhideWhenUsed/>
    <w:rsid w:val="00676ABA"/>
    <w:rPr>
      <w:rFonts w:ascii="Tahoma" w:hAnsi="Tahoma" w:cs="Tahoma"/>
      <w:sz w:val="16"/>
      <w:szCs w:val="16"/>
    </w:rPr>
  </w:style>
  <w:style w:type="character" w:customStyle="1" w:styleId="BalloonTextChar">
    <w:name w:val="Balloon Text Char"/>
    <w:basedOn w:val="DefaultParagraphFont"/>
    <w:link w:val="BalloonText"/>
    <w:uiPriority w:val="99"/>
    <w:semiHidden/>
    <w:rsid w:val="00676ABA"/>
    <w:rPr>
      <w:rFonts w:ascii="Tahoma" w:hAnsi="Tahoma" w:cs="Tahoma"/>
      <w:sz w:val="16"/>
      <w:szCs w:val="16"/>
    </w:rPr>
  </w:style>
  <w:style w:type="paragraph" w:styleId="ListParagraph">
    <w:name w:val="List Paragraph"/>
    <w:basedOn w:val="Normal"/>
    <w:uiPriority w:val="34"/>
    <w:qFormat/>
    <w:rsid w:val="00BE6324"/>
    <w:pPr>
      <w:ind w:left="720"/>
      <w:contextualSpacing/>
    </w:pPr>
  </w:style>
  <w:style w:type="character" w:styleId="Emphasis">
    <w:name w:val="Emphasis"/>
    <w:basedOn w:val="DefaultParagraphFont"/>
    <w:uiPriority w:val="20"/>
    <w:qFormat/>
    <w:rsid w:val="00B73310"/>
    <w:rPr>
      <w:i/>
      <w:iCs/>
    </w:rPr>
  </w:style>
  <w:style w:type="character" w:styleId="CommentReference">
    <w:name w:val="annotation reference"/>
    <w:basedOn w:val="DefaultParagraphFont"/>
    <w:uiPriority w:val="99"/>
    <w:semiHidden/>
    <w:unhideWhenUsed/>
    <w:rsid w:val="009750C2"/>
    <w:rPr>
      <w:sz w:val="16"/>
      <w:szCs w:val="16"/>
    </w:rPr>
  </w:style>
  <w:style w:type="paragraph" w:styleId="CommentText">
    <w:name w:val="annotation text"/>
    <w:basedOn w:val="Normal"/>
    <w:link w:val="CommentTextChar"/>
    <w:uiPriority w:val="99"/>
    <w:semiHidden/>
    <w:unhideWhenUsed/>
    <w:rsid w:val="009750C2"/>
  </w:style>
  <w:style w:type="character" w:customStyle="1" w:styleId="CommentTextChar">
    <w:name w:val="Comment Text Char"/>
    <w:basedOn w:val="DefaultParagraphFont"/>
    <w:link w:val="CommentText"/>
    <w:uiPriority w:val="99"/>
    <w:semiHidden/>
    <w:rsid w:val="009750C2"/>
  </w:style>
  <w:style w:type="paragraph" w:styleId="CommentSubject">
    <w:name w:val="annotation subject"/>
    <w:basedOn w:val="CommentText"/>
    <w:next w:val="CommentText"/>
    <w:link w:val="CommentSubjectChar"/>
    <w:uiPriority w:val="99"/>
    <w:semiHidden/>
    <w:unhideWhenUsed/>
    <w:rsid w:val="009750C2"/>
    <w:rPr>
      <w:b/>
      <w:bCs/>
    </w:rPr>
  </w:style>
  <w:style w:type="character" w:customStyle="1" w:styleId="CommentSubjectChar">
    <w:name w:val="Comment Subject Char"/>
    <w:basedOn w:val="CommentTextChar"/>
    <w:link w:val="CommentSubject"/>
    <w:uiPriority w:val="99"/>
    <w:semiHidden/>
    <w:rsid w:val="009750C2"/>
    <w:rPr>
      <w:b/>
      <w:bCs/>
    </w:rPr>
  </w:style>
  <w:style w:type="paragraph" w:customStyle="1" w:styleId="Figures">
    <w:name w:val="Figures"/>
    <w:basedOn w:val="Caption"/>
    <w:link w:val="FiguresChar"/>
    <w:autoRedefine/>
    <w:uiPriority w:val="1"/>
    <w:qFormat/>
    <w:rsid w:val="002F562C"/>
    <w:pPr>
      <w:numPr>
        <w:numId w:val="7"/>
      </w:numPr>
      <w:spacing w:before="240" w:after="120"/>
    </w:pPr>
    <w:rPr>
      <w:rFonts w:eastAsia="Times New Roman" w:cs="Arial"/>
      <w:color w:val="000000"/>
      <w:sz w:val="20"/>
      <w:szCs w:val="22"/>
      <w:lang w:eastAsia="en-GB"/>
    </w:rPr>
  </w:style>
  <w:style w:type="character" w:customStyle="1" w:styleId="CaptionChar">
    <w:name w:val="Caption Char"/>
    <w:basedOn w:val="DefaultParagraphFont"/>
    <w:link w:val="Caption"/>
    <w:uiPriority w:val="12"/>
    <w:rsid w:val="00341CD1"/>
    <w:rPr>
      <w:b/>
      <w:bCs/>
      <w:sz w:val="22"/>
      <w:szCs w:val="18"/>
    </w:rPr>
  </w:style>
  <w:style w:type="character" w:customStyle="1" w:styleId="FiguresChar">
    <w:name w:val="Figures Char"/>
    <w:basedOn w:val="CaptionChar"/>
    <w:link w:val="Figures"/>
    <w:uiPriority w:val="1"/>
    <w:rsid w:val="002F562C"/>
    <w:rPr>
      <w:rFonts w:eastAsia="Times New Roman" w:cs="Arial"/>
      <w:b/>
      <w:bCs/>
      <w:color w:val="000000"/>
      <w:sz w:val="22"/>
      <w:szCs w:val="22"/>
      <w:lang w:eastAsia="en-GB"/>
    </w:rPr>
  </w:style>
  <w:style w:type="paragraph" w:styleId="NormalWeb">
    <w:name w:val="Normal (Web)"/>
    <w:basedOn w:val="Normal"/>
    <w:uiPriority w:val="99"/>
    <w:semiHidden/>
    <w:unhideWhenUsed/>
    <w:rsid w:val="00CD41B2"/>
    <w:pPr>
      <w:spacing w:before="100" w:beforeAutospacing="1" w:after="100" w:afterAutospacing="1"/>
    </w:pPr>
    <w:rPr>
      <w:rFonts w:ascii="Times New Roman" w:eastAsiaTheme="minorEastAsia" w:hAnsi="Times New Roman" w:cs="Times New Roman"/>
      <w:sz w:val="24"/>
      <w:szCs w:val="24"/>
      <w:lang w:eastAsia="en-GB"/>
    </w:rPr>
  </w:style>
  <w:style w:type="paragraph" w:styleId="Revision">
    <w:name w:val="Revision"/>
    <w:hidden/>
    <w:uiPriority w:val="99"/>
    <w:semiHidden/>
    <w:rsid w:val="00987A5D"/>
    <w:pPr>
      <w:spacing w:after="0"/>
    </w:pPr>
  </w:style>
  <w:style w:type="character" w:customStyle="1" w:styleId="A0">
    <w:name w:val="A0"/>
    <w:uiPriority w:val="99"/>
    <w:rsid w:val="00123B7F"/>
    <w:rPr>
      <w:rFonts w:cs="Gotham Book"/>
      <w:color w:val="000000"/>
      <w:sz w:val="20"/>
      <w:szCs w:val="20"/>
    </w:rPr>
  </w:style>
  <w:style w:type="paragraph" w:styleId="z-BottomofForm">
    <w:name w:val="HTML Bottom of Form"/>
    <w:basedOn w:val="Normal"/>
    <w:next w:val="Normal"/>
    <w:link w:val="z-BottomofFormChar"/>
    <w:hidden/>
    <w:uiPriority w:val="99"/>
    <w:semiHidden/>
    <w:unhideWhenUsed/>
    <w:rsid w:val="00B36F1A"/>
    <w:pPr>
      <w:pBdr>
        <w:top w:val="single" w:sz="6" w:space="1" w:color="auto"/>
      </w:pBdr>
      <w:spacing w:before="0" w:after="0"/>
      <w:jc w:val="center"/>
    </w:pPr>
    <w:rPr>
      <w:rFonts w:eastAsia="Times New Roman" w:cs="Arial"/>
      <w:vanish/>
      <w:sz w:val="16"/>
      <w:szCs w:val="16"/>
      <w:lang w:eastAsia="en-GB"/>
    </w:rPr>
  </w:style>
  <w:style w:type="character" w:customStyle="1" w:styleId="z-BottomofFormChar">
    <w:name w:val="z-Bottom of Form Char"/>
    <w:basedOn w:val="DefaultParagraphFont"/>
    <w:link w:val="z-BottomofForm"/>
    <w:uiPriority w:val="99"/>
    <w:semiHidden/>
    <w:rsid w:val="00B36F1A"/>
    <w:rPr>
      <w:rFonts w:eastAsia="Times New Roman" w:cs="Arial"/>
      <w:vanish/>
      <w:sz w:val="16"/>
      <w:szCs w:val="16"/>
      <w:lang w:eastAsia="en-GB"/>
    </w:rPr>
  </w:style>
  <w:style w:type="character" w:customStyle="1" w:styleId="UnresolvedMention1">
    <w:name w:val="Unresolved Mention1"/>
    <w:basedOn w:val="DefaultParagraphFont"/>
    <w:uiPriority w:val="99"/>
    <w:semiHidden/>
    <w:unhideWhenUsed/>
    <w:rsid w:val="0081559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60114">
      <w:bodyDiv w:val="1"/>
      <w:marLeft w:val="0"/>
      <w:marRight w:val="0"/>
      <w:marTop w:val="0"/>
      <w:marBottom w:val="0"/>
      <w:divBdr>
        <w:top w:val="none" w:sz="0" w:space="0" w:color="auto"/>
        <w:left w:val="none" w:sz="0" w:space="0" w:color="auto"/>
        <w:bottom w:val="none" w:sz="0" w:space="0" w:color="auto"/>
        <w:right w:val="none" w:sz="0" w:space="0" w:color="auto"/>
      </w:divBdr>
    </w:div>
    <w:div w:id="53313218">
      <w:bodyDiv w:val="1"/>
      <w:marLeft w:val="0"/>
      <w:marRight w:val="0"/>
      <w:marTop w:val="0"/>
      <w:marBottom w:val="0"/>
      <w:divBdr>
        <w:top w:val="none" w:sz="0" w:space="0" w:color="auto"/>
        <w:left w:val="none" w:sz="0" w:space="0" w:color="auto"/>
        <w:bottom w:val="none" w:sz="0" w:space="0" w:color="auto"/>
        <w:right w:val="none" w:sz="0" w:space="0" w:color="auto"/>
      </w:divBdr>
      <w:divsChild>
        <w:div w:id="83888928">
          <w:marLeft w:val="1656"/>
          <w:marRight w:val="0"/>
          <w:marTop w:val="53"/>
          <w:marBottom w:val="160"/>
          <w:divBdr>
            <w:top w:val="none" w:sz="0" w:space="0" w:color="auto"/>
            <w:left w:val="none" w:sz="0" w:space="0" w:color="auto"/>
            <w:bottom w:val="none" w:sz="0" w:space="0" w:color="auto"/>
            <w:right w:val="none" w:sz="0" w:space="0" w:color="auto"/>
          </w:divBdr>
        </w:div>
        <w:div w:id="239825781">
          <w:marLeft w:val="1656"/>
          <w:marRight w:val="0"/>
          <w:marTop w:val="53"/>
          <w:marBottom w:val="160"/>
          <w:divBdr>
            <w:top w:val="none" w:sz="0" w:space="0" w:color="auto"/>
            <w:left w:val="none" w:sz="0" w:space="0" w:color="auto"/>
            <w:bottom w:val="none" w:sz="0" w:space="0" w:color="auto"/>
            <w:right w:val="none" w:sz="0" w:space="0" w:color="auto"/>
          </w:divBdr>
        </w:div>
        <w:div w:id="345061332">
          <w:marLeft w:val="1656"/>
          <w:marRight w:val="0"/>
          <w:marTop w:val="53"/>
          <w:marBottom w:val="160"/>
          <w:divBdr>
            <w:top w:val="none" w:sz="0" w:space="0" w:color="auto"/>
            <w:left w:val="none" w:sz="0" w:space="0" w:color="auto"/>
            <w:bottom w:val="none" w:sz="0" w:space="0" w:color="auto"/>
            <w:right w:val="none" w:sz="0" w:space="0" w:color="auto"/>
          </w:divBdr>
        </w:div>
        <w:div w:id="518741675">
          <w:marLeft w:val="1080"/>
          <w:marRight w:val="0"/>
          <w:marTop w:val="62"/>
          <w:marBottom w:val="160"/>
          <w:divBdr>
            <w:top w:val="none" w:sz="0" w:space="0" w:color="auto"/>
            <w:left w:val="none" w:sz="0" w:space="0" w:color="auto"/>
            <w:bottom w:val="none" w:sz="0" w:space="0" w:color="auto"/>
            <w:right w:val="none" w:sz="0" w:space="0" w:color="auto"/>
          </w:divBdr>
        </w:div>
        <w:div w:id="600844582">
          <w:marLeft w:val="1080"/>
          <w:marRight w:val="0"/>
          <w:marTop w:val="62"/>
          <w:marBottom w:val="160"/>
          <w:divBdr>
            <w:top w:val="none" w:sz="0" w:space="0" w:color="auto"/>
            <w:left w:val="none" w:sz="0" w:space="0" w:color="auto"/>
            <w:bottom w:val="none" w:sz="0" w:space="0" w:color="auto"/>
            <w:right w:val="none" w:sz="0" w:space="0" w:color="auto"/>
          </w:divBdr>
        </w:div>
        <w:div w:id="824663774">
          <w:marLeft w:val="1656"/>
          <w:marRight w:val="0"/>
          <w:marTop w:val="53"/>
          <w:marBottom w:val="160"/>
          <w:divBdr>
            <w:top w:val="none" w:sz="0" w:space="0" w:color="auto"/>
            <w:left w:val="none" w:sz="0" w:space="0" w:color="auto"/>
            <w:bottom w:val="none" w:sz="0" w:space="0" w:color="auto"/>
            <w:right w:val="none" w:sz="0" w:space="0" w:color="auto"/>
          </w:divBdr>
        </w:div>
        <w:div w:id="1048066001">
          <w:marLeft w:val="331"/>
          <w:marRight w:val="0"/>
          <w:marTop w:val="71"/>
          <w:marBottom w:val="0"/>
          <w:divBdr>
            <w:top w:val="none" w:sz="0" w:space="0" w:color="auto"/>
            <w:left w:val="none" w:sz="0" w:space="0" w:color="auto"/>
            <w:bottom w:val="none" w:sz="0" w:space="0" w:color="auto"/>
            <w:right w:val="none" w:sz="0" w:space="0" w:color="auto"/>
          </w:divBdr>
        </w:div>
        <w:div w:id="1363942619">
          <w:marLeft w:val="1656"/>
          <w:marRight w:val="0"/>
          <w:marTop w:val="53"/>
          <w:marBottom w:val="160"/>
          <w:divBdr>
            <w:top w:val="none" w:sz="0" w:space="0" w:color="auto"/>
            <w:left w:val="none" w:sz="0" w:space="0" w:color="auto"/>
            <w:bottom w:val="none" w:sz="0" w:space="0" w:color="auto"/>
            <w:right w:val="none" w:sz="0" w:space="0" w:color="auto"/>
          </w:divBdr>
        </w:div>
        <w:div w:id="1561015146">
          <w:marLeft w:val="1080"/>
          <w:marRight w:val="0"/>
          <w:marTop w:val="62"/>
          <w:marBottom w:val="160"/>
          <w:divBdr>
            <w:top w:val="none" w:sz="0" w:space="0" w:color="auto"/>
            <w:left w:val="none" w:sz="0" w:space="0" w:color="auto"/>
            <w:bottom w:val="none" w:sz="0" w:space="0" w:color="auto"/>
            <w:right w:val="none" w:sz="0" w:space="0" w:color="auto"/>
          </w:divBdr>
        </w:div>
        <w:div w:id="1588079712">
          <w:marLeft w:val="1656"/>
          <w:marRight w:val="0"/>
          <w:marTop w:val="53"/>
          <w:marBottom w:val="160"/>
          <w:divBdr>
            <w:top w:val="none" w:sz="0" w:space="0" w:color="auto"/>
            <w:left w:val="none" w:sz="0" w:space="0" w:color="auto"/>
            <w:bottom w:val="none" w:sz="0" w:space="0" w:color="auto"/>
            <w:right w:val="none" w:sz="0" w:space="0" w:color="auto"/>
          </w:divBdr>
        </w:div>
        <w:div w:id="1600479603">
          <w:marLeft w:val="1656"/>
          <w:marRight w:val="0"/>
          <w:marTop w:val="53"/>
          <w:marBottom w:val="160"/>
          <w:divBdr>
            <w:top w:val="none" w:sz="0" w:space="0" w:color="auto"/>
            <w:left w:val="none" w:sz="0" w:space="0" w:color="auto"/>
            <w:bottom w:val="none" w:sz="0" w:space="0" w:color="auto"/>
            <w:right w:val="none" w:sz="0" w:space="0" w:color="auto"/>
          </w:divBdr>
        </w:div>
        <w:div w:id="1647471558">
          <w:marLeft w:val="1080"/>
          <w:marRight w:val="0"/>
          <w:marTop w:val="62"/>
          <w:marBottom w:val="160"/>
          <w:divBdr>
            <w:top w:val="none" w:sz="0" w:space="0" w:color="auto"/>
            <w:left w:val="none" w:sz="0" w:space="0" w:color="auto"/>
            <w:bottom w:val="none" w:sz="0" w:space="0" w:color="auto"/>
            <w:right w:val="none" w:sz="0" w:space="0" w:color="auto"/>
          </w:divBdr>
        </w:div>
        <w:div w:id="1836145269">
          <w:marLeft w:val="1656"/>
          <w:marRight w:val="0"/>
          <w:marTop w:val="53"/>
          <w:marBottom w:val="160"/>
          <w:divBdr>
            <w:top w:val="none" w:sz="0" w:space="0" w:color="auto"/>
            <w:left w:val="none" w:sz="0" w:space="0" w:color="auto"/>
            <w:bottom w:val="none" w:sz="0" w:space="0" w:color="auto"/>
            <w:right w:val="none" w:sz="0" w:space="0" w:color="auto"/>
          </w:divBdr>
        </w:div>
      </w:divsChild>
    </w:div>
    <w:div w:id="60443457">
      <w:bodyDiv w:val="1"/>
      <w:marLeft w:val="0"/>
      <w:marRight w:val="0"/>
      <w:marTop w:val="0"/>
      <w:marBottom w:val="0"/>
      <w:divBdr>
        <w:top w:val="none" w:sz="0" w:space="0" w:color="auto"/>
        <w:left w:val="none" w:sz="0" w:space="0" w:color="auto"/>
        <w:bottom w:val="none" w:sz="0" w:space="0" w:color="auto"/>
        <w:right w:val="none" w:sz="0" w:space="0" w:color="auto"/>
      </w:divBdr>
    </w:div>
    <w:div w:id="66810614">
      <w:bodyDiv w:val="1"/>
      <w:marLeft w:val="0"/>
      <w:marRight w:val="0"/>
      <w:marTop w:val="0"/>
      <w:marBottom w:val="0"/>
      <w:divBdr>
        <w:top w:val="none" w:sz="0" w:space="0" w:color="auto"/>
        <w:left w:val="none" w:sz="0" w:space="0" w:color="auto"/>
        <w:bottom w:val="none" w:sz="0" w:space="0" w:color="auto"/>
        <w:right w:val="none" w:sz="0" w:space="0" w:color="auto"/>
      </w:divBdr>
    </w:div>
    <w:div w:id="79759256">
      <w:bodyDiv w:val="1"/>
      <w:marLeft w:val="0"/>
      <w:marRight w:val="0"/>
      <w:marTop w:val="0"/>
      <w:marBottom w:val="0"/>
      <w:divBdr>
        <w:top w:val="none" w:sz="0" w:space="0" w:color="auto"/>
        <w:left w:val="none" w:sz="0" w:space="0" w:color="auto"/>
        <w:bottom w:val="none" w:sz="0" w:space="0" w:color="auto"/>
        <w:right w:val="none" w:sz="0" w:space="0" w:color="auto"/>
      </w:divBdr>
    </w:div>
    <w:div w:id="147869318">
      <w:bodyDiv w:val="1"/>
      <w:marLeft w:val="0"/>
      <w:marRight w:val="0"/>
      <w:marTop w:val="0"/>
      <w:marBottom w:val="0"/>
      <w:divBdr>
        <w:top w:val="none" w:sz="0" w:space="0" w:color="auto"/>
        <w:left w:val="none" w:sz="0" w:space="0" w:color="auto"/>
        <w:bottom w:val="none" w:sz="0" w:space="0" w:color="auto"/>
        <w:right w:val="none" w:sz="0" w:space="0" w:color="auto"/>
      </w:divBdr>
      <w:divsChild>
        <w:div w:id="57293459">
          <w:marLeft w:val="1080"/>
          <w:marRight w:val="0"/>
          <w:marTop w:val="62"/>
          <w:marBottom w:val="0"/>
          <w:divBdr>
            <w:top w:val="none" w:sz="0" w:space="0" w:color="auto"/>
            <w:left w:val="none" w:sz="0" w:space="0" w:color="auto"/>
            <w:bottom w:val="none" w:sz="0" w:space="0" w:color="auto"/>
            <w:right w:val="none" w:sz="0" w:space="0" w:color="auto"/>
          </w:divBdr>
        </w:div>
        <w:div w:id="305016254">
          <w:marLeft w:val="1080"/>
          <w:marRight w:val="0"/>
          <w:marTop w:val="62"/>
          <w:marBottom w:val="0"/>
          <w:divBdr>
            <w:top w:val="none" w:sz="0" w:space="0" w:color="auto"/>
            <w:left w:val="none" w:sz="0" w:space="0" w:color="auto"/>
            <w:bottom w:val="none" w:sz="0" w:space="0" w:color="auto"/>
            <w:right w:val="none" w:sz="0" w:space="0" w:color="auto"/>
          </w:divBdr>
        </w:div>
        <w:div w:id="513375847">
          <w:marLeft w:val="1080"/>
          <w:marRight w:val="0"/>
          <w:marTop w:val="62"/>
          <w:marBottom w:val="0"/>
          <w:divBdr>
            <w:top w:val="none" w:sz="0" w:space="0" w:color="auto"/>
            <w:left w:val="none" w:sz="0" w:space="0" w:color="auto"/>
            <w:bottom w:val="none" w:sz="0" w:space="0" w:color="auto"/>
            <w:right w:val="none" w:sz="0" w:space="0" w:color="auto"/>
          </w:divBdr>
        </w:div>
        <w:div w:id="556937962">
          <w:marLeft w:val="1080"/>
          <w:marRight w:val="0"/>
          <w:marTop w:val="62"/>
          <w:marBottom w:val="0"/>
          <w:divBdr>
            <w:top w:val="none" w:sz="0" w:space="0" w:color="auto"/>
            <w:left w:val="none" w:sz="0" w:space="0" w:color="auto"/>
            <w:bottom w:val="none" w:sz="0" w:space="0" w:color="auto"/>
            <w:right w:val="none" w:sz="0" w:space="0" w:color="auto"/>
          </w:divBdr>
        </w:div>
        <w:div w:id="755785893">
          <w:marLeft w:val="331"/>
          <w:marRight w:val="0"/>
          <w:marTop w:val="71"/>
          <w:marBottom w:val="0"/>
          <w:divBdr>
            <w:top w:val="none" w:sz="0" w:space="0" w:color="auto"/>
            <w:left w:val="none" w:sz="0" w:space="0" w:color="auto"/>
            <w:bottom w:val="none" w:sz="0" w:space="0" w:color="auto"/>
            <w:right w:val="none" w:sz="0" w:space="0" w:color="auto"/>
          </w:divBdr>
        </w:div>
        <w:div w:id="885868506">
          <w:marLeft w:val="1080"/>
          <w:marRight w:val="0"/>
          <w:marTop w:val="62"/>
          <w:marBottom w:val="0"/>
          <w:divBdr>
            <w:top w:val="none" w:sz="0" w:space="0" w:color="auto"/>
            <w:left w:val="none" w:sz="0" w:space="0" w:color="auto"/>
            <w:bottom w:val="none" w:sz="0" w:space="0" w:color="auto"/>
            <w:right w:val="none" w:sz="0" w:space="0" w:color="auto"/>
          </w:divBdr>
        </w:div>
        <w:div w:id="1284120397">
          <w:marLeft w:val="1080"/>
          <w:marRight w:val="0"/>
          <w:marTop w:val="62"/>
          <w:marBottom w:val="0"/>
          <w:divBdr>
            <w:top w:val="none" w:sz="0" w:space="0" w:color="auto"/>
            <w:left w:val="none" w:sz="0" w:space="0" w:color="auto"/>
            <w:bottom w:val="none" w:sz="0" w:space="0" w:color="auto"/>
            <w:right w:val="none" w:sz="0" w:space="0" w:color="auto"/>
          </w:divBdr>
        </w:div>
        <w:div w:id="1303004800">
          <w:marLeft w:val="1080"/>
          <w:marRight w:val="0"/>
          <w:marTop w:val="62"/>
          <w:marBottom w:val="0"/>
          <w:divBdr>
            <w:top w:val="none" w:sz="0" w:space="0" w:color="auto"/>
            <w:left w:val="none" w:sz="0" w:space="0" w:color="auto"/>
            <w:bottom w:val="none" w:sz="0" w:space="0" w:color="auto"/>
            <w:right w:val="none" w:sz="0" w:space="0" w:color="auto"/>
          </w:divBdr>
        </w:div>
        <w:div w:id="1551071370">
          <w:marLeft w:val="1080"/>
          <w:marRight w:val="0"/>
          <w:marTop w:val="62"/>
          <w:marBottom w:val="0"/>
          <w:divBdr>
            <w:top w:val="none" w:sz="0" w:space="0" w:color="auto"/>
            <w:left w:val="none" w:sz="0" w:space="0" w:color="auto"/>
            <w:bottom w:val="none" w:sz="0" w:space="0" w:color="auto"/>
            <w:right w:val="none" w:sz="0" w:space="0" w:color="auto"/>
          </w:divBdr>
        </w:div>
        <w:div w:id="1675765513">
          <w:marLeft w:val="331"/>
          <w:marRight w:val="0"/>
          <w:marTop w:val="71"/>
          <w:marBottom w:val="0"/>
          <w:divBdr>
            <w:top w:val="none" w:sz="0" w:space="0" w:color="auto"/>
            <w:left w:val="none" w:sz="0" w:space="0" w:color="auto"/>
            <w:bottom w:val="none" w:sz="0" w:space="0" w:color="auto"/>
            <w:right w:val="none" w:sz="0" w:space="0" w:color="auto"/>
          </w:divBdr>
        </w:div>
        <w:div w:id="1696465583">
          <w:marLeft w:val="1080"/>
          <w:marRight w:val="0"/>
          <w:marTop w:val="62"/>
          <w:marBottom w:val="0"/>
          <w:divBdr>
            <w:top w:val="none" w:sz="0" w:space="0" w:color="auto"/>
            <w:left w:val="none" w:sz="0" w:space="0" w:color="auto"/>
            <w:bottom w:val="none" w:sz="0" w:space="0" w:color="auto"/>
            <w:right w:val="none" w:sz="0" w:space="0" w:color="auto"/>
          </w:divBdr>
        </w:div>
        <w:div w:id="1888949537">
          <w:marLeft w:val="1080"/>
          <w:marRight w:val="0"/>
          <w:marTop w:val="62"/>
          <w:marBottom w:val="0"/>
          <w:divBdr>
            <w:top w:val="none" w:sz="0" w:space="0" w:color="auto"/>
            <w:left w:val="none" w:sz="0" w:space="0" w:color="auto"/>
            <w:bottom w:val="none" w:sz="0" w:space="0" w:color="auto"/>
            <w:right w:val="none" w:sz="0" w:space="0" w:color="auto"/>
          </w:divBdr>
        </w:div>
        <w:div w:id="1956061334">
          <w:marLeft w:val="331"/>
          <w:marRight w:val="0"/>
          <w:marTop w:val="71"/>
          <w:marBottom w:val="0"/>
          <w:divBdr>
            <w:top w:val="none" w:sz="0" w:space="0" w:color="auto"/>
            <w:left w:val="none" w:sz="0" w:space="0" w:color="auto"/>
            <w:bottom w:val="none" w:sz="0" w:space="0" w:color="auto"/>
            <w:right w:val="none" w:sz="0" w:space="0" w:color="auto"/>
          </w:divBdr>
        </w:div>
      </w:divsChild>
    </w:div>
    <w:div w:id="159006565">
      <w:bodyDiv w:val="1"/>
      <w:marLeft w:val="0"/>
      <w:marRight w:val="0"/>
      <w:marTop w:val="0"/>
      <w:marBottom w:val="0"/>
      <w:divBdr>
        <w:top w:val="none" w:sz="0" w:space="0" w:color="auto"/>
        <w:left w:val="none" w:sz="0" w:space="0" w:color="auto"/>
        <w:bottom w:val="none" w:sz="0" w:space="0" w:color="auto"/>
        <w:right w:val="none" w:sz="0" w:space="0" w:color="auto"/>
      </w:divBdr>
    </w:div>
    <w:div w:id="160777333">
      <w:bodyDiv w:val="1"/>
      <w:marLeft w:val="0"/>
      <w:marRight w:val="0"/>
      <w:marTop w:val="0"/>
      <w:marBottom w:val="0"/>
      <w:divBdr>
        <w:top w:val="none" w:sz="0" w:space="0" w:color="auto"/>
        <w:left w:val="none" w:sz="0" w:space="0" w:color="auto"/>
        <w:bottom w:val="none" w:sz="0" w:space="0" w:color="auto"/>
        <w:right w:val="none" w:sz="0" w:space="0" w:color="auto"/>
      </w:divBdr>
    </w:div>
    <w:div w:id="174732019">
      <w:bodyDiv w:val="1"/>
      <w:marLeft w:val="0"/>
      <w:marRight w:val="0"/>
      <w:marTop w:val="0"/>
      <w:marBottom w:val="0"/>
      <w:divBdr>
        <w:top w:val="none" w:sz="0" w:space="0" w:color="auto"/>
        <w:left w:val="none" w:sz="0" w:space="0" w:color="auto"/>
        <w:bottom w:val="none" w:sz="0" w:space="0" w:color="auto"/>
        <w:right w:val="none" w:sz="0" w:space="0" w:color="auto"/>
      </w:divBdr>
    </w:div>
    <w:div w:id="194200076">
      <w:bodyDiv w:val="1"/>
      <w:marLeft w:val="0"/>
      <w:marRight w:val="0"/>
      <w:marTop w:val="0"/>
      <w:marBottom w:val="0"/>
      <w:divBdr>
        <w:top w:val="none" w:sz="0" w:space="0" w:color="auto"/>
        <w:left w:val="none" w:sz="0" w:space="0" w:color="auto"/>
        <w:bottom w:val="none" w:sz="0" w:space="0" w:color="auto"/>
        <w:right w:val="none" w:sz="0" w:space="0" w:color="auto"/>
      </w:divBdr>
    </w:div>
    <w:div w:id="225460626">
      <w:bodyDiv w:val="1"/>
      <w:marLeft w:val="0"/>
      <w:marRight w:val="0"/>
      <w:marTop w:val="0"/>
      <w:marBottom w:val="0"/>
      <w:divBdr>
        <w:top w:val="none" w:sz="0" w:space="0" w:color="auto"/>
        <w:left w:val="none" w:sz="0" w:space="0" w:color="auto"/>
        <w:bottom w:val="none" w:sz="0" w:space="0" w:color="auto"/>
        <w:right w:val="none" w:sz="0" w:space="0" w:color="auto"/>
      </w:divBdr>
      <w:divsChild>
        <w:div w:id="222521835">
          <w:marLeft w:val="0"/>
          <w:marRight w:val="0"/>
          <w:marTop w:val="0"/>
          <w:marBottom w:val="0"/>
          <w:divBdr>
            <w:top w:val="none" w:sz="0" w:space="0" w:color="auto"/>
            <w:left w:val="none" w:sz="0" w:space="0" w:color="auto"/>
            <w:bottom w:val="none" w:sz="0" w:space="0" w:color="auto"/>
            <w:right w:val="none" w:sz="0" w:space="0" w:color="auto"/>
          </w:divBdr>
        </w:div>
        <w:div w:id="434864022">
          <w:marLeft w:val="0"/>
          <w:marRight w:val="0"/>
          <w:marTop w:val="0"/>
          <w:marBottom w:val="0"/>
          <w:divBdr>
            <w:top w:val="none" w:sz="0" w:space="0" w:color="auto"/>
            <w:left w:val="none" w:sz="0" w:space="0" w:color="auto"/>
            <w:bottom w:val="none" w:sz="0" w:space="0" w:color="auto"/>
            <w:right w:val="none" w:sz="0" w:space="0" w:color="auto"/>
          </w:divBdr>
        </w:div>
        <w:div w:id="923995444">
          <w:marLeft w:val="0"/>
          <w:marRight w:val="0"/>
          <w:marTop w:val="0"/>
          <w:marBottom w:val="0"/>
          <w:divBdr>
            <w:top w:val="none" w:sz="0" w:space="0" w:color="auto"/>
            <w:left w:val="none" w:sz="0" w:space="0" w:color="auto"/>
            <w:bottom w:val="none" w:sz="0" w:space="0" w:color="auto"/>
            <w:right w:val="none" w:sz="0" w:space="0" w:color="auto"/>
          </w:divBdr>
        </w:div>
        <w:div w:id="1204369087">
          <w:marLeft w:val="0"/>
          <w:marRight w:val="0"/>
          <w:marTop w:val="0"/>
          <w:marBottom w:val="0"/>
          <w:divBdr>
            <w:top w:val="none" w:sz="0" w:space="0" w:color="auto"/>
            <w:left w:val="none" w:sz="0" w:space="0" w:color="auto"/>
            <w:bottom w:val="none" w:sz="0" w:space="0" w:color="auto"/>
            <w:right w:val="none" w:sz="0" w:space="0" w:color="auto"/>
          </w:divBdr>
        </w:div>
        <w:div w:id="1499804114">
          <w:marLeft w:val="0"/>
          <w:marRight w:val="0"/>
          <w:marTop w:val="0"/>
          <w:marBottom w:val="0"/>
          <w:divBdr>
            <w:top w:val="none" w:sz="0" w:space="0" w:color="auto"/>
            <w:left w:val="none" w:sz="0" w:space="0" w:color="auto"/>
            <w:bottom w:val="none" w:sz="0" w:space="0" w:color="auto"/>
            <w:right w:val="none" w:sz="0" w:space="0" w:color="auto"/>
          </w:divBdr>
        </w:div>
        <w:div w:id="1512331917">
          <w:marLeft w:val="0"/>
          <w:marRight w:val="0"/>
          <w:marTop w:val="0"/>
          <w:marBottom w:val="0"/>
          <w:divBdr>
            <w:top w:val="none" w:sz="0" w:space="0" w:color="auto"/>
            <w:left w:val="none" w:sz="0" w:space="0" w:color="auto"/>
            <w:bottom w:val="none" w:sz="0" w:space="0" w:color="auto"/>
            <w:right w:val="none" w:sz="0" w:space="0" w:color="auto"/>
          </w:divBdr>
        </w:div>
        <w:div w:id="1576889857">
          <w:marLeft w:val="0"/>
          <w:marRight w:val="0"/>
          <w:marTop w:val="0"/>
          <w:marBottom w:val="0"/>
          <w:divBdr>
            <w:top w:val="none" w:sz="0" w:space="0" w:color="auto"/>
            <w:left w:val="none" w:sz="0" w:space="0" w:color="auto"/>
            <w:bottom w:val="none" w:sz="0" w:space="0" w:color="auto"/>
            <w:right w:val="none" w:sz="0" w:space="0" w:color="auto"/>
          </w:divBdr>
        </w:div>
        <w:div w:id="1747416185">
          <w:marLeft w:val="0"/>
          <w:marRight w:val="0"/>
          <w:marTop w:val="0"/>
          <w:marBottom w:val="0"/>
          <w:divBdr>
            <w:top w:val="none" w:sz="0" w:space="0" w:color="auto"/>
            <w:left w:val="none" w:sz="0" w:space="0" w:color="auto"/>
            <w:bottom w:val="none" w:sz="0" w:space="0" w:color="auto"/>
            <w:right w:val="none" w:sz="0" w:space="0" w:color="auto"/>
          </w:divBdr>
        </w:div>
        <w:div w:id="1776242672">
          <w:marLeft w:val="0"/>
          <w:marRight w:val="0"/>
          <w:marTop w:val="0"/>
          <w:marBottom w:val="0"/>
          <w:divBdr>
            <w:top w:val="none" w:sz="0" w:space="0" w:color="auto"/>
            <w:left w:val="none" w:sz="0" w:space="0" w:color="auto"/>
            <w:bottom w:val="none" w:sz="0" w:space="0" w:color="auto"/>
            <w:right w:val="none" w:sz="0" w:space="0" w:color="auto"/>
          </w:divBdr>
        </w:div>
      </w:divsChild>
    </w:div>
    <w:div w:id="245774582">
      <w:bodyDiv w:val="1"/>
      <w:marLeft w:val="0"/>
      <w:marRight w:val="0"/>
      <w:marTop w:val="0"/>
      <w:marBottom w:val="0"/>
      <w:divBdr>
        <w:top w:val="none" w:sz="0" w:space="0" w:color="auto"/>
        <w:left w:val="none" w:sz="0" w:space="0" w:color="auto"/>
        <w:bottom w:val="none" w:sz="0" w:space="0" w:color="auto"/>
        <w:right w:val="none" w:sz="0" w:space="0" w:color="auto"/>
      </w:divBdr>
      <w:divsChild>
        <w:div w:id="830759156">
          <w:marLeft w:val="547"/>
          <w:marRight w:val="0"/>
          <w:marTop w:val="0"/>
          <w:marBottom w:val="0"/>
          <w:divBdr>
            <w:top w:val="none" w:sz="0" w:space="0" w:color="auto"/>
            <w:left w:val="none" w:sz="0" w:space="0" w:color="auto"/>
            <w:bottom w:val="none" w:sz="0" w:space="0" w:color="auto"/>
            <w:right w:val="none" w:sz="0" w:space="0" w:color="auto"/>
          </w:divBdr>
        </w:div>
        <w:div w:id="1684361833">
          <w:marLeft w:val="547"/>
          <w:marRight w:val="0"/>
          <w:marTop w:val="0"/>
          <w:marBottom w:val="0"/>
          <w:divBdr>
            <w:top w:val="none" w:sz="0" w:space="0" w:color="auto"/>
            <w:left w:val="none" w:sz="0" w:space="0" w:color="auto"/>
            <w:bottom w:val="none" w:sz="0" w:space="0" w:color="auto"/>
            <w:right w:val="none" w:sz="0" w:space="0" w:color="auto"/>
          </w:divBdr>
        </w:div>
      </w:divsChild>
    </w:div>
    <w:div w:id="294527813">
      <w:bodyDiv w:val="1"/>
      <w:marLeft w:val="0"/>
      <w:marRight w:val="0"/>
      <w:marTop w:val="0"/>
      <w:marBottom w:val="0"/>
      <w:divBdr>
        <w:top w:val="none" w:sz="0" w:space="0" w:color="auto"/>
        <w:left w:val="none" w:sz="0" w:space="0" w:color="auto"/>
        <w:bottom w:val="none" w:sz="0" w:space="0" w:color="auto"/>
        <w:right w:val="none" w:sz="0" w:space="0" w:color="auto"/>
      </w:divBdr>
    </w:div>
    <w:div w:id="357045834">
      <w:bodyDiv w:val="1"/>
      <w:marLeft w:val="0"/>
      <w:marRight w:val="0"/>
      <w:marTop w:val="0"/>
      <w:marBottom w:val="0"/>
      <w:divBdr>
        <w:top w:val="none" w:sz="0" w:space="0" w:color="auto"/>
        <w:left w:val="none" w:sz="0" w:space="0" w:color="auto"/>
        <w:bottom w:val="none" w:sz="0" w:space="0" w:color="auto"/>
        <w:right w:val="none" w:sz="0" w:space="0" w:color="auto"/>
      </w:divBdr>
    </w:div>
    <w:div w:id="358894573">
      <w:bodyDiv w:val="1"/>
      <w:marLeft w:val="0"/>
      <w:marRight w:val="0"/>
      <w:marTop w:val="0"/>
      <w:marBottom w:val="0"/>
      <w:divBdr>
        <w:top w:val="none" w:sz="0" w:space="0" w:color="auto"/>
        <w:left w:val="none" w:sz="0" w:space="0" w:color="auto"/>
        <w:bottom w:val="none" w:sz="0" w:space="0" w:color="auto"/>
        <w:right w:val="none" w:sz="0" w:space="0" w:color="auto"/>
      </w:divBdr>
    </w:div>
    <w:div w:id="376860259">
      <w:bodyDiv w:val="1"/>
      <w:marLeft w:val="0"/>
      <w:marRight w:val="0"/>
      <w:marTop w:val="0"/>
      <w:marBottom w:val="0"/>
      <w:divBdr>
        <w:top w:val="none" w:sz="0" w:space="0" w:color="auto"/>
        <w:left w:val="none" w:sz="0" w:space="0" w:color="auto"/>
        <w:bottom w:val="none" w:sz="0" w:space="0" w:color="auto"/>
        <w:right w:val="none" w:sz="0" w:space="0" w:color="auto"/>
      </w:divBdr>
    </w:div>
    <w:div w:id="384183884">
      <w:bodyDiv w:val="1"/>
      <w:marLeft w:val="0"/>
      <w:marRight w:val="0"/>
      <w:marTop w:val="0"/>
      <w:marBottom w:val="0"/>
      <w:divBdr>
        <w:top w:val="none" w:sz="0" w:space="0" w:color="auto"/>
        <w:left w:val="none" w:sz="0" w:space="0" w:color="auto"/>
        <w:bottom w:val="none" w:sz="0" w:space="0" w:color="auto"/>
        <w:right w:val="none" w:sz="0" w:space="0" w:color="auto"/>
      </w:divBdr>
    </w:div>
    <w:div w:id="430509659">
      <w:bodyDiv w:val="1"/>
      <w:marLeft w:val="0"/>
      <w:marRight w:val="0"/>
      <w:marTop w:val="0"/>
      <w:marBottom w:val="0"/>
      <w:divBdr>
        <w:top w:val="none" w:sz="0" w:space="0" w:color="auto"/>
        <w:left w:val="none" w:sz="0" w:space="0" w:color="auto"/>
        <w:bottom w:val="none" w:sz="0" w:space="0" w:color="auto"/>
        <w:right w:val="none" w:sz="0" w:space="0" w:color="auto"/>
      </w:divBdr>
    </w:div>
    <w:div w:id="434063340">
      <w:bodyDiv w:val="1"/>
      <w:marLeft w:val="0"/>
      <w:marRight w:val="0"/>
      <w:marTop w:val="0"/>
      <w:marBottom w:val="0"/>
      <w:divBdr>
        <w:top w:val="none" w:sz="0" w:space="0" w:color="auto"/>
        <w:left w:val="none" w:sz="0" w:space="0" w:color="auto"/>
        <w:bottom w:val="none" w:sz="0" w:space="0" w:color="auto"/>
        <w:right w:val="none" w:sz="0" w:space="0" w:color="auto"/>
      </w:divBdr>
    </w:div>
    <w:div w:id="434711339">
      <w:bodyDiv w:val="1"/>
      <w:marLeft w:val="0"/>
      <w:marRight w:val="0"/>
      <w:marTop w:val="0"/>
      <w:marBottom w:val="0"/>
      <w:divBdr>
        <w:top w:val="none" w:sz="0" w:space="0" w:color="auto"/>
        <w:left w:val="none" w:sz="0" w:space="0" w:color="auto"/>
        <w:bottom w:val="none" w:sz="0" w:space="0" w:color="auto"/>
        <w:right w:val="none" w:sz="0" w:space="0" w:color="auto"/>
      </w:divBdr>
      <w:divsChild>
        <w:div w:id="408039406">
          <w:marLeft w:val="547"/>
          <w:marRight w:val="0"/>
          <w:marTop w:val="0"/>
          <w:marBottom w:val="0"/>
          <w:divBdr>
            <w:top w:val="none" w:sz="0" w:space="0" w:color="auto"/>
            <w:left w:val="none" w:sz="0" w:space="0" w:color="auto"/>
            <w:bottom w:val="none" w:sz="0" w:space="0" w:color="auto"/>
            <w:right w:val="none" w:sz="0" w:space="0" w:color="auto"/>
          </w:divBdr>
        </w:div>
        <w:div w:id="1241452129">
          <w:marLeft w:val="547"/>
          <w:marRight w:val="0"/>
          <w:marTop w:val="0"/>
          <w:marBottom w:val="0"/>
          <w:divBdr>
            <w:top w:val="none" w:sz="0" w:space="0" w:color="auto"/>
            <w:left w:val="none" w:sz="0" w:space="0" w:color="auto"/>
            <w:bottom w:val="none" w:sz="0" w:space="0" w:color="auto"/>
            <w:right w:val="none" w:sz="0" w:space="0" w:color="auto"/>
          </w:divBdr>
        </w:div>
      </w:divsChild>
    </w:div>
    <w:div w:id="476723309">
      <w:bodyDiv w:val="1"/>
      <w:marLeft w:val="0"/>
      <w:marRight w:val="0"/>
      <w:marTop w:val="0"/>
      <w:marBottom w:val="0"/>
      <w:divBdr>
        <w:top w:val="none" w:sz="0" w:space="0" w:color="auto"/>
        <w:left w:val="none" w:sz="0" w:space="0" w:color="auto"/>
        <w:bottom w:val="none" w:sz="0" w:space="0" w:color="auto"/>
        <w:right w:val="none" w:sz="0" w:space="0" w:color="auto"/>
      </w:divBdr>
    </w:div>
    <w:div w:id="484664060">
      <w:bodyDiv w:val="1"/>
      <w:marLeft w:val="0"/>
      <w:marRight w:val="0"/>
      <w:marTop w:val="0"/>
      <w:marBottom w:val="0"/>
      <w:divBdr>
        <w:top w:val="none" w:sz="0" w:space="0" w:color="auto"/>
        <w:left w:val="none" w:sz="0" w:space="0" w:color="auto"/>
        <w:bottom w:val="none" w:sz="0" w:space="0" w:color="auto"/>
        <w:right w:val="none" w:sz="0" w:space="0" w:color="auto"/>
      </w:divBdr>
    </w:div>
    <w:div w:id="524833254">
      <w:bodyDiv w:val="1"/>
      <w:marLeft w:val="0"/>
      <w:marRight w:val="0"/>
      <w:marTop w:val="0"/>
      <w:marBottom w:val="0"/>
      <w:divBdr>
        <w:top w:val="none" w:sz="0" w:space="0" w:color="auto"/>
        <w:left w:val="none" w:sz="0" w:space="0" w:color="auto"/>
        <w:bottom w:val="none" w:sz="0" w:space="0" w:color="auto"/>
        <w:right w:val="none" w:sz="0" w:space="0" w:color="auto"/>
      </w:divBdr>
    </w:div>
    <w:div w:id="555510142">
      <w:bodyDiv w:val="1"/>
      <w:marLeft w:val="0"/>
      <w:marRight w:val="0"/>
      <w:marTop w:val="0"/>
      <w:marBottom w:val="0"/>
      <w:divBdr>
        <w:top w:val="none" w:sz="0" w:space="0" w:color="auto"/>
        <w:left w:val="none" w:sz="0" w:space="0" w:color="auto"/>
        <w:bottom w:val="none" w:sz="0" w:space="0" w:color="auto"/>
        <w:right w:val="none" w:sz="0" w:space="0" w:color="auto"/>
      </w:divBdr>
    </w:div>
    <w:div w:id="561449008">
      <w:bodyDiv w:val="1"/>
      <w:marLeft w:val="0"/>
      <w:marRight w:val="0"/>
      <w:marTop w:val="0"/>
      <w:marBottom w:val="0"/>
      <w:divBdr>
        <w:top w:val="none" w:sz="0" w:space="0" w:color="auto"/>
        <w:left w:val="none" w:sz="0" w:space="0" w:color="auto"/>
        <w:bottom w:val="none" w:sz="0" w:space="0" w:color="auto"/>
        <w:right w:val="none" w:sz="0" w:space="0" w:color="auto"/>
      </w:divBdr>
    </w:div>
    <w:div w:id="632567441">
      <w:bodyDiv w:val="1"/>
      <w:marLeft w:val="0"/>
      <w:marRight w:val="0"/>
      <w:marTop w:val="0"/>
      <w:marBottom w:val="0"/>
      <w:divBdr>
        <w:top w:val="none" w:sz="0" w:space="0" w:color="auto"/>
        <w:left w:val="none" w:sz="0" w:space="0" w:color="auto"/>
        <w:bottom w:val="none" w:sz="0" w:space="0" w:color="auto"/>
        <w:right w:val="none" w:sz="0" w:space="0" w:color="auto"/>
      </w:divBdr>
    </w:div>
    <w:div w:id="643005483">
      <w:bodyDiv w:val="1"/>
      <w:marLeft w:val="0"/>
      <w:marRight w:val="0"/>
      <w:marTop w:val="0"/>
      <w:marBottom w:val="0"/>
      <w:divBdr>
        <w:top w:val="none" w:sz="0" w:space="0" w:color="auto"/>
        <w:left w:val="none" w:sz="0" w:space="0" w:color="auto"/>
        <w:bottom w:val="none" w:sz="0" w:space="0" w:color="auto"/>
        <w:right w:val="none" w:sz="0" w:space="0" w:color="auto"/>
      </w:divBdr>
      <w:divsChild>
        <w:div w:id="1271743738">
          <w:marLeft w:val="720"/>
          <w:marRight w:val="0"/>
          <w:marTop w:val="0"/>
          <w:marBottom w:val="0"/>
          <w:divBdr>
            <w:top w:val="none" w:sz="0" w:space="0" w:color="auto"/>
            <w:left w:val="none" w:sz="0" w:space="0" w:color="auto"/>
            <w:bottom w:val="none" w:sz="0" w:space="0" w:color="auto"/>
            <w:right w:val="none" w:sz="0" w:space="0" w:color="auto"/>
          </w:divBdr>
        </w:div>
        <w:div w:id="1347290153">
          <w:marLeft w:val="720"/>
          <w:marRight w:val="0"/>
          <w:marTop w:val="0"/>
          <w:marBottom w:val="0"/>
          <w:divBdr>
            <w:top w:val="none" w:sz="0" w:space="0" w:color="auto"/>
            <w:left w:val="none" w:sz="0" w:space="0" w:color="auto"/>
            <w:bottom w:val="none" w:sz="0" w:space="0" w:color="auto"/>
            <w:right w:val="none" w:sz="0" w:space="0" w:color="auto"/>
          </w:divBdr>
        </w:div>
      </w:divsChild>
    </w:div>
    <w:div w:id="688725677">
      <w:bodyDiv w:val="1"/>
      <w:marLeft w:val="0"/>
      <w:marRight w:val="0"/>
      <w:marTop w:val="0"/>
      <w:marBottom w:val="0"/>
      <w:divBdr>
        <w:top w:val="none" w:sz="0" w:space="0" w:color="auto"/>
        <w:left w:val="none" w:sz="0" w:space="0" w:color="auto"/>
        <w:bottom w:val="none" w:sz="0" w:space="0" w:color="auto"/>
        <w:right w:val="none" w:sz="0" w:space="0" w:color="auto"/>
      </w:divBdr>
    </w:div>
    <w:div w:id="762384416">
      <w:bodyDiv w:val="1"/>
      <w:marLeft w:val="0"/>
      <w:marRight w:val="0"/>
      <w:marTop w:val="0"/>
      <w:marBottom w:val="0"/>
      <w:divBdr>
        <w:top w:val="none" w:sz="0" w:space="0" w:color="auto"/>
        <w:left w:val="none" w:sz="0" w:space="0" w:color="auto"/>
        <w:bottom w:val="none" w:sz="0" w:space="0" w:color="auto"/>
        <w:right w:val="none" w:sz="0" w:space="0" w:color="auto"/>
      </w:divBdr>
    </w:div>
    <w:div w:id="771315920">
      <w:bodyDiv w:val="1"/>
      <w:marLeft w:val="0"/>
      <w:marRight w:val="0"/>
      <w:marTop w:val="0"/>
      <w:marBottom w:val="0"/>
      <w:divBdr>
        <w:top w:val="none" w:sz="0" w:space="0" w:color="auto"/>
        <w:left w:val="none" w:sz="0" w:space="0" w:color="auto"/>
        <w:bottom w:val="none" w:sz="0" w:space="0" w:color="auto"/>
        <w:right w:val="none" w:sz="0" w:space="0" w:color="auto"/>
      </w:divBdr>
    </w:div>
    <w:div w:id="794567072">
      <w:bodyDiv w:val="1"/>
      <w:marLeft w:val="0"/>
      <w:marRight w:val="0"/>
      <w:marTop w:val="0"/>
      <w:marBottom w:val="0"/>
      <w:divBdr>
        <w:top w:val="none" w:sz="0" w:space="0" w:color="auto"/>
        <w:left w:val="none" w:sz="0" w:space="0" w:color="auto"/>
        <w:bottom w:val="none" w:sz="0" w:space="0" w:color="auto"/>
        <w:right w:val="none" w:sz="0" w:space="0" w:color="auto"/>
      </w:divBdr>
    </w:div>
    <w:div w:id="917594004">
      <w:bodyDiv w:val="1"/>
      <w:marLeft w:val="0"/>
      <w:marRight w:val="0"/>
      <w:marTop w:val="0"/>
      <w:marBottom w:val="0"/>
      <w:divBdr>
        <w:top w:val="none" w:sz="0" w:space="0" w:color="auto"/>
        <w:left w:val="none" w:sz="0" w:space="0" w:color="auto"/>
        <w:bottom w:val="none" w:sz="0" w:space="0" w:color="auto"/>
        <w:right w:val="none" w:sz="0" w:space="0" w:color="auto"/>
      </w:divBdr>
    </w:div>
    <w:div w:id="1023946572">
      <w:bodyDiv w:val="1"/>
      <w:marLeft w:val="0"/>
      <w:marRight w:val="0"/>
      <w:marTop w:val="0"/>
      <w:marBottom w:val="0"/>
      <w:divBdr>
        <w:top w:val="none" w:sz="0" w:space="0" w:color="auto"/>
        <w:left w:val="none" w:sz="0" w:space="0" w:color="auto"/>
        <w:bottom w:val="none" w:sz="0" w:space="0" w:color="auto"/>
        <w:right w:val="none" w:sz="0" w:space="0" w:color="auto"/>
      </w:divBdr>
    </w:div>
    <w:div w:id="1054737278">
      <w:bodyDiv w:val="1"/>
      <w:marLeft w:val="0"/>
      <w:marRight w:val="0"/>
      <w:marTop w:val="0"/>
      <w:marBottom w:val="0"/>
      <w:divBdr>
        <w:top w:val="none" w:sz="0" w:space="0" w:color="auto"/>
        <w:left w:val="none" w:sz="0" w:space="0" w:color="auto"/>
        <w:bottom w:val="none" w:sz="0" w:space="0" w:color="auto"/>
        <w:right w:val="none" w:sz="0" w:space="0" w:color="auto"/>
      </w:divBdr>
    </w:div>
    <w:div w:id="1076438934">
      <w:bodyDiv w:val="1"/>
      <w:marLeft w:val="0"/>
      <w:marRight w:val="0"/>
      <w:marTop w:val="0"/>
      <w:marBottom w:val="0"/>
      <w:divBdr>
        <w:top w:val="none" w:sz="0" w:space="0" w:color="auto"/>
        <w:left w:val="none" w:sz="0" w:space="0" w:color="auto"/>
        <w:bottom w:val="none" w:sz="0" w:space="0" w:color="auto"/>
        <w:right w:val="none" w:sz="0" w:space="0" w:color="auto"/>
      </w:divBdr>
    </w:div>
    <w:div w:id="1084452041">
      <w:bodyDiv w:val="1"/>
      <w:marLeft w:val="0"/>
      <w:marRight w:val="0"/>
      <w:marTop w:val="0"/>
      <w:marBottom w:val="0"/>
      <w:divBdr>
        <w:top w:val="none" w:sz="0" w:space="0" w:color="auto"/>
        <w:left w:val="none" w:sz="0" w:space="0" w:color="auto"/>
        <w:bottom w:val="none" w:sz="0" w:space="0" w:color="auto"/>
        <w:right w:val="none" w:sz="0" w:space="0" w:color="auto"/>
      </w:divBdr>
      <w:divsChild>
        <w:div w:id="325981619">
          <w:marLeft w:val="720"/>
          <w:marRight w:val="0"/>
          <w:marTop w:val="58"/>
          <w:marBottom w:val="0"/>
          <w:divBdr>
            <w:top w:val="none" w:sz="0" w:space="0" w:color="auto"/>
            <w:left w:val="none" w:sz="0" w:space="0" w:color="auto"/>
            <w:bottom w:val="none" w:sz="0" w:space="0" w:color="auto"/>
            <w:right w:val="none" w:sz="0" w:space="0" w:color="auto"/>
          </w:divBdr>
        </w:div>
        <w:div w:id="380135378">
          <w:marLeft w:val="720"/>
          <w:marRight w:val="0"/>
          <w:marTop w:val="58"/>
          <w:marBottom w:val="0"/>
          <w:divBdr>
            <w:top w:val="none" w:sz="0" w:space="0" w:color="auto"/>
            <w:left w:val="none" w:sz="0" w:space="0" w:color="auto"/>
            <w:bottom w:val="none" w:sz="0" w:space="0" w:color="auto"/>
            <w:right w:val="none" w:sz="0" w:space="0" w:color="auto"/>
          </w:divBdr>
        </w:div>
        <w:div w:id="2013292152">
          <w:marLeft w:val="720"/>
          <w:marRight w:val="0"/>
          <w:marTop w:val="58"/>
          <w:marBottom w:val="0"/>
          <w:divBdr>
            <w:top w:val="none" w:sz="0" w:space="0" w:color="auto"/>
            <w:left w:val="none" w:sz="0" w:space="0" w:color="auto"/>
            <w:bottom w:val="none" w:sz="0" w:space="0" w:color="auto"/>
            <w:right w:val="none" w:sz="0" w:space="0" w:color="auto"/>
          </w:divBdr>
        </w:div>
      </w:divsChild>
    </w:div>
    <w:div w:id="1117336024">
      <w:bodyDiv w:val="1"/>
      <w:marLeft w:val="0"/>
      <w:marRight w:val="0"/>
      <w:marTop w:val="0"/>
      <w:marBottom w:val="0"/>
      <w:divBdr>
        <w:top w:val="none" w:sz="0" w:space="0" w:color="auto"/>
        <w:left w:val="none" w:sz="0" w:space="0" w:color="auto"/>
        <w:bottom w:val="none" w:sz="0" w:space="0" w:color="auto"/>
        <w:right w:val="none" w:sz="0" w:space="0" w:color="auto"/>
      </w:divBdr>
    </w:div>
    <w:div w:id="1143691727">
      <w:bodyDiv w:val="1"/>
      <w:marLeft w:val="0"/>
      <w:marRight w:val="0"/>
      <w:marTop w:val="0"/>
      <w:marBottom w:val="0"/>
      <w:divBdr>
        <w:top w:val="none" w:sz="0" w:space="0" w:color="auto"/>
        <w:left w:val="none" w:sz="0" w:space="0" w:color="auto"/>
        <w:bottom w:val="none" w:sz="0" w:space="0" w:color="auto"/>
        <w:right w:val="none" w:sz="0" w:space="0" w:color="auto"/>
      </w:divBdr>
      <w:divsChild>
        <w:div w:id="331639370">
          <w:marLeft w:val="1656"/>
          <w:marRight w:val="0"/>
          <w:marTop w:val="53"/>
          <w:marBottom w:val="0"/>
          <w:divBdr>
            <w:top w:val="none" w:sz="0" w:space="0" w:color="auto"/>
            <w:left w:val="none" w:sz="0" w:space="0" w:color="auto"/>
            <w:bottom w:val="none" w:sz="0" w:space="0" w:color="auto"/>
            <w:right w:val="none" w:sz="0" w:space="0" w:color="auto"/>
          </w:divBdr>
        </w:div>
        <w:div w:id="463812344">
          <w:marLeft w:val="1080"/>
          <w:marRight w:val="0"/>
          <w:marTop w:val="62"/>
          <w:marBottom w:val="0"/>
          <w:divBdr>
            <w:top w:val="none" w:sz="0" w:space="0" w:color="auto"/>
            <w:left w:val="none" w:sz="0" w:space="0" w:color="auto"/>
            <w:bottom w:val="none" w:sz="0" w:space="0" w:color="auto"/>
            <w:right w:val="none" w:sz="0" w:space="0" w:color="auto"/>
          </w:divBdr>
        </w:div>
        <w:div w:id="731536677">
          <w:marLeft w:val="1080"/>
          <w:marRight w:val="0"/>
          <w:marTop w:val="62"/>
          <w:marBottom w:val="0"/>
          <w:divBdr>
            <w:top w:val="none" w:sz="0" w:space="0" w:color="auto"/>
            <w:left w:val="none" w:sz="0" w:space="0" w:color="auto"/>
            <w:bottom w:val="none" w:sz="0" w:space="0" w:color="auto"/>
            <w:right w:val="none" w:sz="0" w:space="0" w:color="auto"/>
          </w:divBdr>
        </w:div>
        <w:div w:id="777217293">
          <w:marLeft w:val="1080"/>
          <w:marRight w:val="0"/>
          <w:marTop w:val="62"/>
          <w:marBottom w:val="0"/>
          <w:divBdr>
            <w:top w:val="none" w:sz="0" w:space="0" w:color="auto"/>
            <w:left w:val="none" w:sz="0" w:space="0" w:color="auto"/>
            <w:bottom w:val="none" w:sz="0" w:space="0" w:color="auto"/>
            <w:right w:val="none" w:sz="0" w:space="0" w:color="auto"/>
          </w:divBdr>
        </w:div>
        <w:div w:id="892350857">
          <w:marLeft w:val="1656"/>
          <w:marRight w:val="0"/>
          <w:marTop w:val="53"/>
          <w:marBottom w:val="0"/>
          <w:divBdr>
            <w:top w:val="none" w:sz="0" w:space="0" w:color="auto"/>
            <w:left w:val="none" w:sz="0" w:space="0" w:color="auto"/>
            <w:bottom w:val="none" w:sz="0" w:space="0" w:color="auto"/>
            <w:right w:val="none" w:sz="0" w:space="0" w:color="auto"/>
          </w:divBdr>
        </w:div>
        <w:div w:id="913314442">
          <w:marLeft w:val="1080"/>
          <w:marRight w:val="0"/>
          <w:marTop w:val="62"/>
          <w:marBottom w:val="0"/>
          <w:divBdr>
            <w:top w:val="none" w:sz="0" w:space="0" w:color="auto"/>
            <w:left w:val="none" w:sz="0" w:space="0" w:color="auto"/>
            <w:bottom w:val="none" w:sz="0" w:space="0" w:color="auto"/>
            <w:right w:val="none" w:sz="0" w:space="0" w:color="auto"/>
          </w:divBdr>
        </w:div>
        <w:div w:id="1045831166">
          <w:marLeft w:val="1080"/>
          <w:marRight w:val="0"/>
          <w:marTop w:val="62"/>
          <w:marBottom w:val="0"/>
          <w:divBdr>
            <w:top w:val="none" w:sz="0" w:space="0" w:color="auto"/>
            <w:left w:val="none" w:sz="0" w:space="0" w:color="auto"/>
            <w:bottom w:val="none" w:sz="0" w:space="0" w:color="auto"/>
            <w:right w:val="none" w:sz="0" w:space="0" w:color="auto"/>
          </w:divBdr>
        </w:div>
        <w:div w:id="1452550663">
          <w:marLeft w:val="1656"/>
          <w:marRight w:val="0"/>
          <w:marTop w:val="53"/>
          <w:marBottom w:val="0"/>
          <w:divBdr>
            <w:top w:val="none" w:sz="0" w:space="0" w:color="auto"/>
            <w:left w:val="none" w:sz="0" w:space="0" w:color="auto"/>
            <w:bottom w:val="none" w:sz="0" w:space="0" w:color="auto"/>
            <w:right w:val="none" w:sz="0" w:space="0" w:color="auto"/>
          </w:divBdr>
        </w:div>
        <w:div w:id="1457795500">
          <w:marLeft w:val="331"/>
          <w:marRight w:val="0"/>
          <w:marTop w:val="71"/>
          <w:marBottom w:val="0"/>
          <w:divBdr>
            <w:top w:val="none" w:sz="0" w:space="0" w:color="auto"/>
            <w:left w:val="none" w:sz="0" w:space="0" w:color="auto"/>
            <w:bottom w:val="none" w:sz="0" w:space="0" w:color="auto"/>
            <w:right w:val="none" w:sz="0" w:space="0" w:color="auto"/>
          </w:divBdr>
        </w:div>
        <w:div w:id="1465738353">
          <w:marLeft w:val="1080"/>
          <w:marRight w:val="0"/>
          <w:marTop w:val="62"/>
          <w:marBottom w:val="0"/>
          <w:divBdr>
            <w:top w:val="none" w:sz="0" w:space="0" w:color="auto"/>
            <w:left w:val="none" w:sz="0" w:space="0" w:color="auto"/>
            <w:bottom w:val="none" w:sz="0" w:space="0" w:color="auto"/>
            <w:right w:val="none" w:sz="0" w:space="0" w:color="auto"/>
          </w:divBdr>
        </w:div>
        <w:div w:id="1806696529">
          <w:marLeft w:val="1656"/>
          <w:marRight w:val="0"/>
          <w:marTop w:val="53"/>
          <w:marBottom w:val="0"/>
          <w:divBdr>
            <w:top w:val="none" w:sz="0" w:space="0" w:color="auto"/>
            <w:left w:val="none" w:sz="0" w:space="0" w:color="auto"/>
            <w:bottom w:val="none" w:sz="0" w:space="0" w:color="auto"/>
            <w:right w:val="none" w:sz="0" w:space="0" w:color="auto"/>
          </w:divBdr>
        </w:div>
        <w:div w:id="1816756196">
          <w:marLeft w:val="1080"/>
          <w:marRight w:val="0"/>
          <w:marTop w:val="62"/>
          <w:marBottom w:val="0"/>
          <w:divBdr>
            <w:top w:val="none" w:sz="0" w:space="0" w:color="auto"/>
            <w:left w:val="none" w:sz="0" w:space="0" w:color="auto"/>
            <w:bottom w:val="none" w:sz="0" w:space="0" w:color="auto"/>
            <w:right w:val="none" w:sz="0" w:space="0" w:color="auto"/>
          </w:divBdr>
        </w:div>
        <w:div w:id="1848472905">
          <w:marLeft w:val="1656"/>
          <w:marRight w:val="0"/>
          <w:marTop w:val="53"/>
          <w:marBottom w:val="0"/>
          <w:divBdr>
            <w:top w:val="none" w:sz="0" w:space="0" w:color="auto"/>
            <w:left w:val="none" w:sz="0" w:space="0" w:color="auto"/>
            <w:bottom w:val="none" w:sz="0" w:space="0" w:color="auto"/>
            <w:right w:val="none" w:sz="0" w:space="0" w:color="auto"/>
          </w:divBdr>
        </w:div>
        <w:div w:id="1920745231">
          <w:marLeft w:val="331"/>
          <w:marRight w:val="0"/>
          <w:marTop w:val="71"/>
          <w:marBottom w:val="0"/>
          <w:divBdr>
            <w:top w:val="none" w:sz="0" w:space="0" w:color="auto"/>
            <w:left w:val="none" w:sz="0" w:space="0" w:color="auto"/>
            <w:bottom w:val="none" w:sz="0" w:space="0" w:color="auto"/>
            <w:right w:val="none" w:sz="0" w:space="0" w:color="auto"/>
          </w:divBdr>
        </w:div>
        <w:div w:id="1968196728">
          <w:marLeft w:val="1656"/>
          <w:marRight w:val="0"/>
          <w:marTop w:val="53"/>
          <w:marBottom w:val="0"/>
          <w:divBdr>
            <w:top w:val="none" w:sz="0" w:space="0" w:color="auto"/>
            <w:left w:val="none" w:sz="0" w:space="0" w:color="auto"/>
            <w:bottom w:val="none" w:sz="0" w:space="0" w:color="auto"/>
            <w:right w:val="none" w:sz="0" w:space="0" w:color="auto"/>
          </w:divBdr>
        </w:div>
        <w:div w:id="1987780692">
          <w:marLeft w:val="1656"/>
          <w:marRight w:val="0"/>
          <w:marTop w:val="53"/>
          <w:marBottom w:val="0"/>
          <w:divBdr>
            <w:top w:val="none" w:sz="0" w:space="0" w:color="auto"/>
            <w:left w:val="none" w:sz="0" w:space="0" w:color="auto"/>
            <w:bottom w:val="none" w:sz="0" w:space="0" w:color="auto"/>
            <w:right w:val="none" w:sz="0" w:space="0" w:color="auto"/>
          </w:divBdr>
        </w:div>
      </w:divsChild>
    </w:div>
    <w:div w:id="1143693229">
      <w:bodyDiv w:val="1"/>
      <w:marLeft w:val="0"/>
      <w:marRight w:val="0"/>
      <w:marTop w:val="0"/>
      <w:marBottom w:val="0"/>
      <w:divBdr>
        <w:top w:val="none" w:sz="0" w:space="0" w:color="auto"/>
        <w:left w:val="none" w:sz="0" w:space="0" w:color="auto"/>
        <w:bottom w:val="none" w:sz="0" w:space="0" w:color="auto"/>
        <w:right w:val="none" w:sz="0" w:space="0" w:color="auto"/>
      </w:divBdr>
    </w:div>
    <w:div w:id="1173422541">
      <w:bodyDiv w:val="1"/>
      <w:marLeft w:val="0"/>
      <w:marRight w:val="0"/>
      <w:marTop w:val="0"/>
      <w:marBottom w:val="0"/>
      <w:divBdr>
        <w:top w:val="none" w:sz="0" w:space="0" w:color="auto"/>
        <w:left w:val="none" w:sz="0" w:space="0" w:color="auto"/>
        <w:bottom w:val="none" w:sz="0" w:space="0" w:color="auto"/>
        <w:right w:val="none" w:sz="0" w:space="0" w:color="auto"/>
      </w:divBdr>
    </w:div>
    <w:div w:id="1218780754">
      <w:bodyDiv w:val="1"/>
      <w:marLeft w:val="0"/>
      <w:marRight w:val="0"/>
      <w:marTop w:val="0"/>
      <w:marBottom w:val="0"/>
      <w:divBdr>
        <w:top w:val="none" w:sz="0" w:space="0" w:color="auto"/>
        <w:left w:val="none" w:sz="0" w:space="0" w:color="auto"/>
        <w:bottom w:val="none" w:sz="0" w:space="0" w:color="auto"/>
        <w:right w:val="none" w:sz="0" w:space="0" w:color="auto"/>
      </w:divBdr>
    </w:div>
    <w:div w:id="1231694919">
      <w:bodyDiv w:val="1"/>
      <w:marLeft w:val="0"/>
      <w:marRight w:val="0"/>
      <w:marTop w:val="0"/>
      <w:marBottom w:val="0"/>
      <w:divBdr>
        <w:top w:val="none" w:sz="0" w:space="0" w:color="auto"/>
        <w:left w:val="none" w:sz="0" w:space="0" w:color="auto"/>
        <w:bottom w:val="none" w:sz="0" w:space="0" w:color="auto"/>
        <w:right w:val="none" w:sz="0" w:space="0" w:color="auto"/>
      </w:divBdr>
    </w:div>
    <w:div w:id="1255867242">
      <w:bodyDiv w:val="1"/>
      <w:marLeft w:val="0"/>
      <w:marRight w:val="0"/>
      <w:marTop w:val="0"/>
      <w:marBottom w:val="0"/>
      <w:divBdr>
        <w:top w:val="none" w:sz="0" w:space="0" w:color="auto"/>
        <w:left w:val="none" w:sz="0" w:space="0" w:color="auto"/>
        <w:bottom w:val="none" w:sz="0" w:space="0" w:color="auto"/>
        <w:right w:val="none" w:sz="0" w:space="0" w:color="auto"/>
      </w:divBdr>
    </w:div>
    <w:div w:id="1256741842">
      <w:bodyDiv w:val="1"/>
      <w:marLeft w:val="0"/>
      <w:marRight w:val="0"/>
      <w:marTop w:val="0"/>
      <w:marBottom w:val="0"/>
      <w:divBdr>
        <w:top w:val="none" w:sz="0" w:space="0" w:color="auto"/>
        <w:left w:val="none" w:sz="0" w:space="0" w:color="auto"/>
        <w:bottom w:val="none" w:sz="0" w:space="0" w:color="auto"/>
        <w:right w:val="none" w:sz="0" w:space="0" w:color="auto"/>
      </w:divBdr>
    </w:div>
    <w:div w:id="1293486241">
      <w:bodyDiv w:val="1"/>
      <w:marLeft w:val="0"/>
      <w:marRight w:val="0"/>
      <w:marTop w:val="0"/>
      <w:marBottom w:val="0"/>
      <w:divBdr>
        <w:top w:val="none" w:sz="0" w:space="0" w:color="auto"/>
        <w:left w:val="none" w:sz="0" w:space="0" w:color="auto"/>
        <w:bottom w:val="none" w:sz="0" w:space="0" w:color="auto"/>
        <w:right w:val="none" w:sz="0" w:space="0" w:color="auto"/>
      </w:divBdr>
    </w:div>
    <w:div w:id="1317997558">
      <w:bodyDiv w:val="1"/>
      <w:marLeft w:val="0"/>
      <w:marRight w:val="0"/>
      <w:marTop w:val="0"/>
      <w:marBottom w:val="0"/>
      <w:divBdr>
        <w:top w:val="none" w:sz="0" w:space="0" w:color="auto"/>
        <w:left w:val="none" w:sz="0" w:space="0" w:color="auto"/>
        <w:bottom w:val="none" w:sz="0" w:space="0" w:color="auto"/>
        <w:right w:val="none" w:sz="0" w:space="0" w:color="auto"/>
      </w:divBdr>
    </w:div>
    <w:div w:id="1328749996">
      <w:bodyDiv w:val="1"/>
      <w:marLeft w:val="0"/>
      <w:marRight w:val="0"/>
      <w:marTop w:val="0"/>
      <w:marBottom w:val="0"/>
      <w:divBdr>
        <w:top w:val="none" w:sz="0" w:space="0" w:color="auto"/>
        <w:left w:val="none" w:sz="0" w:space="0" w:color="auto"/>
        <w:bottom w:val="none" w:sz="0" w:space="0" w:color="auto"/>
        <w:right w:val="none" w:sz="0" w:space="0" w:color="auto"/>
      </w:divBdr>
    </w:div>
    <w:div w:id="1367290230">
      <w:bodyDiv w:val="1"/>
      <w:marLeft w:val="0"/>
      <w:marRight w:val="0"/>
      <w:marTop w:val="0"/>
      <w:marBottom w:val="0"/>
      <w:divBdr>
        <w:top w:val="none" w:sz="0" w:space="0" w:color="auto"/>
        <w:left w:val="none" w:sz="0" w:space="0" w:color="auto"/>
        <w:bottom w:val="none" w:sz="0" w:space="0" w:color="auto"/>
        <w:right w:val="none" w:sz="0" w:space="0" w:color="auto"/>
      </w:divBdr>
    </w:div>
    <w:div w:id="1376081621">
      <w:bodyDiv w:val="1"/>
      <w:marLeft w:val="0"/>
      <w:marRight w:val="0"/>
      <w:marTop w:val="0"/>
      <w:marBottom w:val="0"/>
      <w:divBdr>
        <w:top w:val="none" w:sz="0" w:space="0" w:color="auto"/>
        <w:left w:val="none" w:sz="0" w:space="0" w:color="auto"/>
        <w:bottom w:val="none" w:sz="0" w:space="0" w:color="auto"/>
        <w:right w:val="none" w:sz="0" w:space="0" w:color="auto"/>
      </w:divBdr>
    </w:div>
    <w:div w:id="1381589648">
      <w:bodyDiv w:val="1"/>
      <w:marLeft w:val="0"/>
      <w:marRight w:val="0"/>
      <w:marTop w:val="0"/>
      <w:marBottom w:val="0"/>
      <w:divBdr>
        <w:top w:val="none" w:sz="0" w:space="0" w:color="auto"/>
        <w:left w:val="none" w:sz="0" w:space="0" w:color="auto"/>
        <w:bottom w:val="none" w:sz="0" w:space="0" w:color="auto"/>
        <w:right w:val="none" w:sz="0" w:space="0" w:color="auto"/>
      </w:divBdr>
    </w:div>
    <w:div w:id="1385517881">
      <w:bodyDiv w:val="1"/>
      <w:marLeft w:val="0"/>
      <w:marRight w:val="0"/>
      <w:marTop w:val="0"/>
      <w:marBottom w:val="0"/>
      <w:divBdr>
        <w:top w:val="none" w:sz="0" w:space="0" w:color="auto"/>
        <w:left w:val="none" w:sz="0" w:space="0" w:color="auto"/>
        <w:bottom w:val="none" w:sz="0" w:space="0" w:color="auto"/>
        <w:right w:val="none" w:sz="0" w:space="0" w:color="auto"/>
      </w:divBdr>
    </w:div>
    <w:div w:id="1390108320">
      <w:bodyDiv w:val="1"/>
      <w:marLeft w:val="0"/>
      <w:marRight w:val="0"/>
      <w:marTop w:val="0"/>
      <w:marBottom w:val="0"/>
      <w:divBdr>
        <w:top w:val="none" w:sz="0" w:space="0" w:color="auto"/>
        <w:left w:val="none" w:sz="0" w:space="0" w:color="auto"/>
        <w:bottom w:val="none" w:sz="0" w:space="0" w:color="auto"/>
        <w:right w:val="none" w:sz="0" w:space="0" w:color="auto"/>
      </w:divBdr>
    </w:div>
    <w:div w:id="1413624434">
      <w:bodyDiv w:val="1"/>
      <w:marLeft w:val="0"/>
      <w:marRight w:val="0"/>
      <w:marTop w:val="0"/>
      <w:marBottom w:val="0"/>
      <w:divBdr>
        <w:top w:val="none" w:sz="0" w:space="0" w:color="auto"/>
        <w:left w:val="none" w:sz="0" w:space="0" w:color="auto"/>
        <w:bottom w:val="none" w:sz="0" w:space="0" w:color="auto"/>
        <w:right w:val="none" w:sz="0" w:space="0" w:color="auto"/>
      </w:divBdr>
    </w:div>
    <w:div w:id="1443647677">
      <w:bodyDiv w:val="1"/>
      <w:marLeft w:val="0"/>
      <w:marRight w:val="0"/>
      <w:marTop w:val="0"/>
      <w:marBottom w:val="0"/>
      <w:divBdr>
        <w:top w:val="none" w:sz="0" w:space="0" w:color="auto"/>
        <w:left w:val="none" w:sz="0" w:space="0" w:color="auto"/>
        <w:bottom w:val="none" w:sz="0" w:space="0" w:color="auto"/>
        <w:right w:val="none" w:sz="0" w:space="0" w:color="auto"/>
      </w:divBdr>
    </w:div>
    <w:div w:id="1448356074">
      <w:bodyDiv w:val="1"/>
      <w:marLeft w:val="0"/>
      <w:marRight w:val="0"/>
      <w:marTop w:val="0"/>
      <w:marBottom w:val="0"/>
      <w:divBdr>
        <w:top w:val="none" w:sz="0" w:space="0" w:color="auto"/>
        <w:left w:val="none" w:sz="0" w:space="0" w:color="auto"/>
        <w:bottom w:val="none" w:sz="0" w:space="0" w:color="auto"/>
        <w:right w:val="none" w:sz="0" w:space="0" w:color="auto"/>
      </w:divBdr>
    </w:div>
    <w:div w:id="1462110865">
      <w:bodyDiv w:val="1"/>
      <w:marLeft w:val="0"/>
      <w:marRight w:val="0"/>
      <w:marTop w:val="0"/>
      <w:marBottom w:val="0"/>
      <w:divBdr>
        <w:top w:val="none" w:sz="0" w:space="0" w:color="auto"/>
        <w:left w:val="none" w:sz="0" w:space="0" w:color="auto"/>
        <w:bottom w:val="none" w:sz="0" w:space="0" w:color="auto"/>
        <w:right w:val="none" w:sz="0" w:space="0" w:color="auto"/>
      </w:divBdr>
    </w:div>
    <w:div w:id="1495342135">
      <w:bodyDiv w:val="1"/>
      <w:marLeft w:val="0"/>
      <w:marRight w:val="0"/>
      <w:marTop w:val="0"/>
      <w:marBottom w:val="0"/>
      <w:divBdr>
        <w:top w:val="none" w:sz="0" w:space="0" w:color="auto"/>
        <w:left w:val="none" w:sz="0" w:space="0" w:color="auto"/>
        <w:bottom w:val="none" w:sz="0" w:space="0" w:color="auto"/>
        <w:right w:val="none" w:sz="0" w:space="0" w:color="auto"/>
      </w:divBdr>
    </w:div>
    <w:div w:id="1555578911">
      <w:bodyDiv w:val="1"/>
      <w:marLeft w:val="0"/>
      <w:marRight w:val="0"/>
      <w:marTop w:val="0"/>
      <w:marBottom w:val="0"/>
      <w:divBdr>
        <w:top w:val="none" w:sz="0" w:space="0" w:color="auto"/>
        <w:left w:val="none" w:sz="0" w:space="0" w:color="auto"/>
        <w:bottom w:val="none" w:sz="0" w:space="0" w:color="auto"/>
        <w:right w:val="none" w:sz="0" w:space="0" w:color="auto"/>
      </w:divBdr>
    </w:div>
    <w:div w:id="1556041186">
      <w:bodyDiv w:val="1"/>
      <w:marLeft w:val="0"/>
      <w:marRight w:val="0"/>
      <w:marTop w:val="0"/>
      <w:marBottom w:val="0"/>
      <w:divBdr>
        <w:top w:val="none" w:sz="0" w:space="0" w:color="auto"/>
        <w:left w:val="none" w:sz="0" w:space="0" w:color="auto"/>
        <w:bottom w:val="none" w:sz="0" w:space="0" w:color="auto"/>
        <w:right w:val="none" w:sz="0" w:space="0" w:color="auto"/>
      </w:divBdr>
      <w:divsChild>
        <w:div w:id="44106306">
          <w:marLeft w:val="1080"/>
          <w:marRight w:val="0"/>
          <w:marTop w:val="62"/>
          <w:marBottom w:val="0"/>
          <w:divBdr>
            <w:top w:val="none" w:sz="0" w:space="0" w:color="auto"/>
            <w:left w:val="none" w:sz="0" w:space="0" w:color="auto"/>
            <w:bottom w:val="none" w:sz="0" w:space="0" w:color="auto"/>
            <w:right w:val="none" w:sz="0" w:space="0" w:color="auto"/>
          </w:divBdr>
        </w:div>
        <w:div w:id="568535492">
          <w:marLeft w:val="331"/>
          <w:marRight w:val="0"/>
          <w:marTop w:val="71"/>
          <w:marBottom w:val="0"/>
          <w:divBdr>
            <w:top w:val="none" w:sz="0" w:space="0" w:color="auto"/>
            <w:left w:val="none" w:sz="0" w:space="0" w:color="auto"/>
            <w:bottom w:val="none" w:sz="0" w:space="0" w:color="auto"/>
            <w:right w:val="none" w:sz="0" w:space="0" w:color="auto"/>
          </w:divBdr>
        </w:div>
        <w:div w:id="692418548">
          <w:marLeft w:val="1080"/>
          <w:marRight w:val="0"/>
          <w:marTop w:val="62"/>
          <w:marBottom w:val="0"/>
          <w:divBdr>
            <w:top w:val="none" w:sz="0" w:space="0" w:color="auto"/>
            <w:left w:val="none" w:sz="0" w:space="0" w:color="auto"/>
            <w:bottom w:val="none" w:sz="0" w:space="0" w:color="auto"/>
            <w:right w:val="none" w:sz="0" w:space="0" w:color="auto"/>
          </w:divBdr>
        </w:div>
        <w:div w:id="862665844">
          <w:marLeft w:val="1080"/>
          <w:marRight w:val="0"/>
          <w:marTop w:val="62"/>
          <w:marBottom w:val="0"/>
          <w:divBdr>
            <w:top w:val="none" w:sz="0" w:space="0" w:color="auto"/>
            <w:left w:val="none" w:sz="0" w:space="0" w:color="auto"/>
            <w:bottom w:val="none" w:sz="0" w:space="0" w:color="auto"/>
            <w:right w:val="none" w:sz="0" w:space="0" w:color="auto"/>
          </w:divBdr>
        </w:div>
        <w:div w:id="1103065198">
          <w:marLeft w:val="1080"/>
          <w:marRight w:val="0"/>
          <w:marTop w:val="62"/>
          <w:marBottom w:val="0"/>
          <w:divBdr>
            <w:top w:val="none" w:sz="0" w:space="0" w:color="auto"/>
            <w:left w:val="none" w:sz="0" w:space="0" w:color="auto"/>
            <w:bottom w:val="none" w:sz="0" w:space="0" w:color="auto"/>
            <w:right w:val="none" w:sz="0" w:space="0" w:color="auto"/>
          </w:divBdr>
        </w:div>
        <w:div w:id="1321226867">
          <w:marLeft w:val="1080"/>
          <w:marRight w:val="0"/>
          <w:marTop w:val="62"/>
          <w:marBottom w:val="0"/>
          <w:divBdr>
            <w:top w:val="none" w:sz="0" w:space="0" w:color="auto"/>
            <w:left w:val="none" w:sz="0" w:space="0" w:color="auto"/>
            <w:bottom w:val="none" w:sz="0" w:space="0" w:color="auto"/>
            <w:right w:val="none" w:sz="0" w:space="0" w:color="auto"/>
          </w:divBdr>
        </w:div>
        <w:div w:id="1414089158">
          <w:marLeft w:val="1080"/>
          <w:marRight w:val="0"/>
          <w:marTop w:val="62"/>
          <w:marBottom w:val="0"/>
          <w:divBdr>
            <w:top w:val="none" w:sz="0" w:space="0" w:color="auto"/>
            <w:left w:val="none" w:sz="0" w:space="0" w:color="auto"/>
            <w:bottom w:val="none" w:sz="0" w:space="0" w:color="auto"/>
            <w:right w:val="none" w:sz="0" w:space="0" w:color="auto"/>
          </w:divBdr>
        </w:div>
        <w:div w:id="1451321747">
          <w:marLeft w:val="1080"/>
          <w:marRight w:val="0"/>
          <w:marTop w:val="62"/>
          <w:marBottom w:val="0"/>
          <w:divBdr>
            <w:top w:val="none" w:sz="0" w:space="0" w:color="auto"/>
            <w:left w:val="none" w:sz="0" w:space="0" w:color="auto"/>
            <w:bottom w:val="none" w:sz="0" w:space="0" w:color="auto"/>
            <w:right w:val="none" w:sz="0" w:space="0" w:color="auto"/>
          </w:divBdr>
        </w:div>
        <w:div w:id="1461387629">
          <w:marLeft w:val="1080"/>
          <w:marRight w:val="0"/>
          <w:marTop w:val="62"/>
          <w:marBottom w:val="0"/>
          <w:divBdr>
            <w:top w:val="none" w:sz="0" w:space="0" w:color="auto"/>
            <w:left w:val="none" w:sz="0" w:space="0" w:color="auto"/>
            <w:bottom w:val="none" w:sz="0" w:space="0" w:color="auto"/>
            <w:right w:val="none" w:sz="0" w:space="0" w:color="auto"/>
          </w:divBdr>
        </w:div>
        <w:div w:id="1848206316">
          <w:marLeft w:val="331"/>
          <w:marRight w:val="0"/>
          <w:marTop w:val="71"/>
          <w:marBottom w:val="0"/>
          <w:divBdr>
            <w:top w:val="none" w:sz="0" w:space="0" w:color="auto"/>
            <w:left w:val="none" w:sz="0" w:space="0" w:color="auto"/>
            <w:bottom w:val="none" w:sz="0" w:space="0" w:color="auto"/>
            <w:right w:val="none" w:sz="0" w:space="0" w:color="auto"/>
          </w:divBdr>
        </w:div>
        <w:div w:id="1974098580">
          <w:marLeft w:val="1080"/>
          <w:marRight w:val="0"/>
          <w:marTop w:val="62"/>
          <w:marBottom w:val="0"/>
          <w:divBdr>
            <w:top w:val="none" w:sz="0" w:space="0" w:color="auto"/>
            <w:left w:val="none" w:sz="0" w:space="0" w:color="auto"/>
            <w:bottom w:val="none" w:sz="0" w:space="0" w:color="auto"/>
            <w:right w:val="none" w:sz="0" w:space="0" w:color="auto"/>
          </w:divBdr>
        </w:div>
        <w:div w:id="1998921740">
          <w:marLeft w:val="1080"/>
          <w:marRight w:val="0"/>
          <w:marTop w:val="62"/>
          <w:marBottom w:val="0"/>
          <w:divBdr>
            <w:top w:val="none" w:sz="0" w:space="0" w:color="auto"/>
            <w:left w:val="none" w:sz="0" w:space="0" w:color="auto"/>
            <w:bottom w:val="none" w:sz="0" w:space="0" w:color="auto"/>
            <w:right w:val="none" w:sz="0" w:space="0" w:color="auto"/>
          </w:divBdr>
        </w:div>
        <w:div w:id="2091853034">
          <w:marLeft w:val="1080"/>
          <w:marRight w:val="0"/>
          <w:marTop w:val="62"/>
          <w:marBottom w:val="0"/>
          <w:divBdr>
            <w:top w:val="none" w:sz="0" w:space="0" w:color="auto"/>
            <w:left w:val="none" w:sz="0" w:space="0" w:color="auto"/>
            <w:bottom w:val="none" w:sz="0" w:space="0" w:color="auto"/>
            <w:right w:val="none" w:sz="0" w:space="0" w:color="auto"/>
          </w:divBdr>
        </w:div>
        <w:div w:id="2100633555">
          <w:marLeft w:val="331"/>
          <w:marRight w:val="0"/>
          <w:marTop w:val="71"/>
          <w:marBottom w:val="0"/>
          <w:divBdr>
            <w:top w:val="none" w:sz="0" w:space="0" w:color="auto"/>
            <w:left w:val="none" w:sz="0" w:space="0" w:color="auto"/>
            <w:bottom w:val="none" w:sz="0" w:space="0" w:color="auto"/>
            <w:right w:val="none" w:sz="0" w:space="0" w:color="auto"/>
          </w:divBdr>
        </w:div>
      </w:divsChild>
    </w:div>
    <w:div w:id="1562449121">
      <w:bodyDiv w:val="1"/>
      <w:marLeft w:val="0"/>
      <w:marRight w:val="0"/>
      <w:marTop w:val="0"/>
      <w:marBottom w:val="0"/>
      <w:divBdr>
        <w:top w:val="none" w:sz="0" w:space="0" w:color="auto"/>
        <w:left w:val="none" w:sz="0" w:space="0" w:color="auto"/>
        <w:bottom w:val="none" w:sz="0" w:space="0" w:color="auto"/>
        <w:right w:val="none" w:sz="0" w:space="0" w:color="auto"/>
      </w:divBdr>
    </w:div>
    <w:div w:id="1564102864">
      <w:bodyDiv w:val="1"/>
      <w:marLeft w:val="0"/>
      <w:marRight w:val="0"/>
      <w:marTop w:val="0"/>
      <w:marBottom w:val="0"/>
      <w:divBdr>
        <w:top w:val="none" w:sz="0" w:space="0" w:color="auto"/>
        <w:left w:val="none" w:sz="0" w:space="0" w:color="auto"/>
        <w:bottom w:val="none" w:sz="0" w:space="0" w:color="auto"/>
        <w:right w:val="none" w:sz="0" w:space="0" w:color="auto"/>
      </w:divBdr>
    </w:div>
    <w:div w:id="1585843963">
      <w:bodyDiv w:val="1"/>
      <w:marLeft w:val="0"/>
      <w:marRight w:val="0"/>
      <w:marTop w:val="0"/>
      <w:marBottom w:val="0"/>
      <w:divBdr>
        <w:top w:val="none" w:sz="0" w:space="0" w:color="auto"/>
        <w:left w:val="none" w:sz="0" w:space="0" w:color="auto"/>
        <w:bottom w:val="none" w:sz="0" w:space="0" w:color="auto"/>
        <w:right w:val="none" w:sz="0" w:space="0" w:color="auto"/>
      </w:divBdr>
    </w:div>
    <w:div w:id="1597057999">
      <w:bodyDiv w:val="1"/>
      <w:marLeft w:val="0"/>
      <w:marRight w:val="0"/>
      <w:marTop w:val="0"/>
      <w:marBottom w:val="0"/>
      <w:divBdr>
        <w:top w:val="none" w:sz="0" w:space="0" w:color="auto"/>
        <w:left w:val="none" w:sz="0" w:space="0" w:color="auto"/>
        <w:bottom w:val="none" w:sz="0" w:space="0" w:color="auto"/>
        <w:right w:val="none" w:sz="0" w:space="0" w:color="auto"/>
      </w:divBdr>
    </w:div>
    <w:div w:id="1634672091">
      <w:bodyDiv w:val="1"/>
      <w:marLeft w:val="0"/>
      <w:marRight w:val="0"/>
      <w:marTop w:val="0"/>
      <w:marBottom w:val="0"/>
      <w:divBdr>
        <w:top w:val="none" w:sz="0" w:space="0" w:color="auto"/>
        <w:left w:val="none" w:sz="0" w:space="0" w:color="auto"/>
        <w:bottom w:val="none" w:sz="0" w:space="0" w:color="auto"/>
        <w:right w:val="none" w:sz="0" w:space="0" w:color="auto"/>
      </w:divBdr>
    </w:div>
    <w:div w:id="1667199103">
      <w:bodyDiv w:val="1"/>
      <w:marLeft w:val="0"/>
      <w:marRight w:val="0"/>
      <w:marTop w:val="0"/>
      <w:marBottom w:val="0"/>
      <w:divBdr>
        <w:top w:val="none" w:sz="0" w:space="0" w:color="auto"/>
        <w:left w:val="none" w:sz="0" w:space="0" w:color="auto"/>
        <w:bottom w:val="none" w:sz="0" w:space="0" w:color="auto"/>
        <w:right w:val="none" w:sz="0" w:space="0" w:color="auto"/>
      </w:divBdr>
    </w:div>
    <w:div w:id="1698266806">
      <w:bodyDiv w:val="1"/>
      <w:marLeft w:val="0"/>
      <w:marRight w:val="0"/>
      <w:marTop w:val="0"/>
      <w:marBottom w:val="0"/>
      <w:divBdr>
        <w:top w:val="none" w:sz="0" w:space="0" w:color="auto"/>
        <w:left w:val="none" w:sz="0" w:space="0" w:color="auto"/>
        <w:bottom w:val="none" w:sz="0" w:space="0" w:color="auto"/>
        <w:right w:val="none" w:sz="0" w:space="0" w:color="auto"/>
      </w:divBdr>
    </w:div>
    <w:div w:id="1710493260">
      <w:bodyDiv w:val="1"/>
      <w:marLeft w:val="0"/>
      <w:marRight w:val="0"/>
      <w:marTop w:val="0"/>
      <w:marBottom w:val="0"/>
      <w:divBdr>
        <w:top w:val="none" w:sz="0" w:space="0" w:color="auto"/>
        <w:left w:val="none" w:sz="0" w:space="0" w:color="auto"/>
        <w:bottom w:val="none" w:sz="0" w:space="0" w:color="auto"/>
        <w:right w:val="none" w:sz="0" w:space="0" w:color="auto"/>
      </w:divBdr>
    </w:div>
    <w:div w:id="1750805333">
      <w:bodyDiv w:val="1"/>
      <w:marLeft w:val="0"/>
      <w:marRight w:val="0"/>
      <w:marTop w:val="0"/>
      <w:marBottom w:val="0"/>
      <w:divBdr>
        <w:top w:val="none" w:sz="0" w:space="0" w:color="auto"/>
        <w:left w:val="none" w:sz="0" w:space="0" w:color="auto"/>
        <w:bottom w:val="none" w:sz="0" w:space="0" w:color="auto"/>
        <w:right w:val="none" w:sz="0" w:space="0" w:color="auto"/>
      </w:divBdr>
    </w:div>
    <w:div w:id="1776289659">
      <w:bodyDiv w:val="1"/>
      <w:marLeft w:val="0"/>
      <w:marRight w:val="0"/>
      <w:marTop w:val="0"/>
      <w:marBottom w:val="0"/>
      <w:divBdr>
        <w:top w:val="none" w:sz="0" w:space="0" w:color="auto"/>
        <w:left w:val="none" w:sz="0" w:space="0" w:color="auto"/>
        <w:bottom w:val="none" w:sz="0" w:space="0" w:color="auto"/>
        <w:right w:val="none" w:sz="0" w:space="0" w:color="auto"/>
      </w:divBdr>
    </w:div>
    <w:div w:id="1777483564">
      <w:bodyDiv w:val="1"/>
      <w:marLeft w:val="0"/>
      <w:marRight w:val="0"/>
      <w:marTop w:val="0"/>
      <w:marBottom w:val="0"/>
      <w:divBdr>
        <w:top w:val="none" w:sz="0" w:space="0" w:color="auto"/>
        <w:left w:val="none" w:sz="0" w:space="0" w:color="auto"/>
        <w:bottom w:val="none" w:sz="0" w:space="0" w:color="auto"/>
        <w:right w:val="none" w:sz="0" w:space="0" w:color="auto"/>
      </w:divBdr>
    </w:div>
    <w:div w:id="1796676758">
      <w:bodyDiv w:val="1"/>
      <w:marLeft w:val="0"/>
      <w:marRight w:val="0"/>
      <w:marTop w:val="0"/>
      <w:marBottom w:val="0"/>
      <w:divBdr>
        <w:top w:val="none" w:sz="0" w:space="0" w:color="auto"/>
        <w:left w:val="none" w:sz="0" w:space="0" w:color="auto"/>
        <w:bottom w:val="none" w:sz="0" w:space="0" w:color="auto"/>
        <w:right w:val="none" w:sz="0" w:space="0" w:color="auto"/>
      </w:divBdr>
    </w:div>
    <w:div w:id="1839810722">
      <w:bodyDiv w:val="1"/>
      <w:marLeft w:val="0"/>
      <w:marRight w:val="0"/>
      <w:marTop w:val="0"/>
      <w:marBottom w:val="0"/>
      <w:divBdr>
        <w:top w:val="none" w:sz="0" w:space="0" w:color="auto"/>
        <w:left w:val="none" w:sz="0" w:space="0" w:color="auto"/>
        <w:bottom w:val="none" w:sz="0" w:space="0" w:color="auto"/>
        <w:right w:val="none" w:sz="0" w:space="0" w:color="auto"/>
      </w:divBdr>
      <w:divsChild>
        <w:div w:id="1662196033">
          <w:marLeft w:val="547"/>
          <w:marRight w:val="0"/>
          <w:marTop w:val="0"/>
          <w:marBottom w:val="0"/>
          <w:divBdr>
            <w:top w:val="none" w:sz="0" w:space="0" w:color="auto"/>
            <w:left w:val="none" w:sz="0" w:space="0" w:color="auto"/>
            <w:bottom w:val="none" w:sz="0" w:space="0" w:color="auto"/>
            <w:right w:val="none" w:sz="0" w:space="0" w:color="auto"/>
          </w:divBdr>
        </w:div>
        <w:div w:id="1849171669">
          <w:marLeft w:val="547"/>
          <w:marRight w:val="0"/>
          <w:marTop w:val="0"/>
          <w:marBottom w:val="0"/>
          <w:divBdr>
            <w:top w:val="none" w:sz="0" w:space="0" w:color="auto"/>
            <w:left w:val="none" w:sz="0" w:space="0" w:color="auto"/>
            <w:bottom w:val="none" w:sz="0" w:space="0" w:color="auto"/>
            <w:right w:val="none" w:sz="0" w:space="0" w:color="auto"/>
          </w:divBdr>
        </w:div>
      </w:divsChild>
    </w:div>
    <w:div w:id="1869562420">
      <w:bodyDiv w:val="1"/>
      <w:marLeft w:val="0"/>
      <w:marRight w:val="0"/>
      <w:marTop w:val="0"/>
      <w:marBottom w:val="0"/>
      <w:divBdr>
        <w:top w:val="none" w:sz="0" w:space="0" w:color="auto"/>
        <w:left w:val="none" w:sz="0" w:space="0" w:color="auto"/>
        <w:bottom w:val="none" w:sz="0" w:space="0" w:color="auto"/>
        <w:right w:val="none" w:sz="0" w:space="0" w:color="auto"/>
      </w:divBdr>
    </w:div>
    <w:div w:id="1880504988">
      <w:bodyDiv w:val="1"/>
      <w:marLeft w:val="0"/>
      <w:marRight w:val="0"/>
      <w:marTop w:val="0"/>
      <w:marBottom w:val="0"/>
      <w:divBdr>
        <w:top w:val="none" w:sz="0" w:space="0" w:color="auto"/>
        <w:left w:val="none" w:sz="0" w:space="0" w:color="auto"/>
        <w:bottom w:val="none" w:sz="0" w:space="0" w:color="auto"/>
        <w:right w:val="none" w:sz="0" w:space="0" w:color="auto"/>
      </w:divBdr>
    </w:div>
    <w:div w:id="1973704943">
      <w:bodyDiv w:val="1"/>
      <w:marLeft w:val="0"/>
      <w:marRight w:val="0"/>
      <w:marTop w:val="0"/>
      <w:marBottom w:val="0"/>
      <w:divBdr>
        <w:top w:val="none" w:sz="0" w:space="0" w:color="auto"/>
        <w:left w:val="none" w:sz="0" w:space="0" w:color="auto"/>
        <w:bottom w:val="none" w:sz="0" w:space="0" w:color="auto"/>
        <w:right w:val="none" w:sz="0" w:space="0" w:color="auto"/>
      </w:divBdr>
    </w:div>
    <w:div w:id="1986809507">
      <w:bodyDiv w:val="1"/>
      <w:marLeft w:val="0"/>
      <w:marRight w:val="0"/>
      <w:marTop w:val="0"/>
      <w:marBottom w:val="0"/>
      <w:divBdr>
        <w:top w:val="none" w:sz="0" w:space="0" w:color="auto"/>
        <w:left w:val="none" w:sz="0" w:space="0" w:color="auto"/>
        <w:bottom w:val="none" w:sz="0" w:space="0" w:color="auto"/>
        <w:right w:val="none" w:sz="0" w:space="0" w:color="auto"/>
      </w:divBdr>
    </w:div>
    <w:div w:id="1994412439">
      <w:bodyDiv w:val="1"/>
      <w:marLeft w:val="0"/>
      <w:marRight w:val="0"/>
      <w:marTop w:val="0"/>
      <w:marBottom w:val="0"/>
      <w:divBdr>
        <w:top w:val="none" w:sz="0" w:space="0" w:color="auto"/>
        <w:left w:val="none" w:sz="0" w:space="0" w:color="auto"/>
        <w:bottom w:val="none" w:sz="0" w:space="0" w:color="auto"/>
        <w:right w:val="none" w:sz="0" w:space="0" w:color="auto"/>
      </w:divBdr>
    </w:div>
    <w:div w:id="2007324956">
      <w:bodyDiv w:val="1"/>
      <w:marLeft w:val="0"/>
      <w:marRight w:val="0"/>
      <w:marTop w:val="0"/>
      <w:marBottom w:val="0"/>
      <w:divBdr>
        <w:top w:val="none" w:sz="0" w:space="0" w:color="auto"/>
        <w:left w:val="none" w:sz="0" w:space="0" w:color="auto"/>
        <w:bottom w:val="none" w:sz="0" w:space="0" w:color="auto"/>
        <w:right w:val="none" w:sz="0" w:space="0" w:color="auto"/>
      </w:divBdr>
    </w:div>
    <w:div w:id="2059545007">
      <w:bodyDiv w:val="1"/>
      <w:marLeft w:val="0"/>
      <w:marRight w:val="0"/>
      <w:marTop w:val="0"/>
      <w:marBottom w:val="0"/>
      <w:divBdr>
        <w:top w:val="none" w:sz="0" w:space="0" w:color="auto"/>
        <w:left w:val="none" w:sz="0" w:space="0" w:color="auto"/>
        <w:bottom w:val="none" w:sz="0" w:space="0" w:color="auto"/>
        <w:right w:val="none" w:sz="0" w:space="0" w:color="auto"/>
      </w:divBdr>
    </w:div>
    <w:div w:id="2075812037">
      <w:bodyDiv w:val="1"/>
      <w:marLeft w:val="0"/>
      <w:marRight w:val="0"/>
      <w:marTop w:val="0"/>
      <w:marBottom w:val="0"/>
      <w:divBdr>
        <w:top w:val="none" w:sz="0" w:space="0" w:color="auto"/>
        <w:left w:val="none" w:sz="0" w:space="0" w:color="auto"/>
        <w:bottom w:val="none" w:sz="0" w:space="0" w:color="auto"/>
        <w:right w:val="none" w:sz="0" w:space="0" w:color="auto"/>
      </w:divBdr>
    </w:div>
    <w:div w:id="2135587645">
      <w:bodyDiv w:val="1"/>
      <w:marLeft w:val="0"/>
      <w:marRight w:val="0"/>
      <w:marTop w:val="0"/>
      <w:marBottom w:val="0"/>
      <w:divBdr>
        <w:top w:val="none" w:sz="0" w:space="0" w:color="auto"/>
        <w:left w:val="none" w:sz="0" w:space="0" w:color="auto"/>
        <w:bottom w:val="none" w:sz="0" w:space="0" w:color="auto"/>
        <w:right w:val="none" w:sz="0" w:space="0" w:color="auto"/>
      </w:divBdr>
    </w:div>
    <w:div w:id="2141147639">
      <w:bodyDiv w:val="1"/>
      <w:marLeft w:val="0"/>
      <w:marRight w:val="0"/>
      <w:marTop w:val="0"/>
      <w:marBottom w:val="0"/>
      <w:divBdr>
        <w:top w:val="none" w:sz="0" w:space="0" w:color="auto"/>
        <w:left w:val="none" w:sz="0" w:space="0" w:color="auto"/>
        <w:bottom w:val="none" w:sz="0" w:space="0" w:color="auto"/>
        <w:right w:val="none" w:sz="0" w:space="0" w:color="auto"/>
      </w:divBdr>
    </w:div>
    <w:div w:id="214145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df"/><Relationship Id="rId26" Type="http://schemas.openxmlformats.org/officeDocument/2006/relationships/hyperlink" Target="http://careercolleges.org.uk/college/birmingham-metropolitan-college-bmet-creative-digital-technology-and-professional-services" TargetMode="External"/><Relationship Id="rId3" Type="http://schemas.openxmlformats.org/officeDocument/2006/relationships/customXml" Target="../customXml/item3.xml"/><Relationship Id="rId21" Type="http://schemas.openxmlformats.org/officeDocument/2006/relationships/hyperlink" Target="http://www.meetup.com" TargetMode="External"/><Relationship Id="rId7" Type="http://schemas.openxmlformats.org/officeDocument/2006/relationships/settings" Target="settings.xml"/><Relationship Id="rId12" Type="http://schemas.openxmlformats.org/officeDocument/2006/relationships/image" Target="media/image2.jpeg"/><Relationship Id="rId25" Type="http://schemas.openxmlformats.org/officeDocument/2006/relationships/hyperlink" Target="http://www.bcu.ac.uk/business/steam/steamhous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chart" Target="charts/chart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emf"/><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chart" Target="charts/chart2.xml"/><Relationship Id="rId27" Type="http://schemas.openxmlformats.org/officeDocument/2006/relationships/hyperlink" Target="https://www.quickcodelabs.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to\Downloads\Bop%20Report%20AUG%20FINAL.dot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Jonathan\Documents\BOP%20-%202016\GBSLEP\19%20July%202017\GBSLEP%20results%20170629%20(1).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Users\eleanorjubb\Dropbox\Eleanor's%20Mac\Bop\20170606%20GBS%20Creative%20Mapping\Meetup%20data\170626%20Meetup%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plotArea>
      <c:layout/>
      <c:barChart>
        <c:barDir val="col"/>
        <c:grouping val="clustered"/>
        <c:varyColors val="0"/>
        <c:ser>
          <c:idx val="0"/>
          <c:order val="0"/>
          <c:tx>
            <c:strRef>
              <c:f>'Figure 13'!$B$3</c:f>
              <c:strCache>
                <c:ptCount val="1"/>
                <c:pt idx="0">
                  <c:v>Proportion of 'freelance'</c:v>
                </c:pt>
              </c:strCache>
            </c:strRef>
          </c:tx>
          <c:spPr>
            <a:solidFill>
              <a:schemeClr val="accent2">
                <a:shade val="76000"/>
              </a:schemeClr>
            </a:solidFill>
            <a:ln>
              <a:noFill/>
            </a:ln>
            <a:effectLst/>
          </c:spPr>
          <c:invertIfNegative val="0"/>
          <c:cat>
            <c:strRef>
              <c:f>'Figure 13'!$A$4:$A$12</c:f>
              <c:strCache>
                <c:ptCount val="9"/>
                <c:pt idx="0">
                  <c:v>Advertising and marketing</c:v>
                </c:pt>
                <c:pt idx="1">
                  <c:v>Architecture</c:v>
                </c:pt>
                <c:pt idx="2">
                  <c:v>Crafts</c:v>
                </c:pt>
                <c:pt idx="3">
                  <c:v>Design: product, graphic and fashion design</c:v>
                </c:pt>
                <c:pt idx="4">
                  <c:v>Film, TV, video, radio and photography</c:v>
                </c:pt>
                <c:pt idx="5">
                  <c:v>IT, software and computer services</c:v>
                </c:pt>
                <c:pt idx="6">
                  <c:v>Publishing</c:v>
                </c:pt>
                <c:pt idx="7">
                  <c:v>Museums, galleries and libraries</c:v>
                </c:pt>
                <c:pt idx="8">
                  <c:v>Music, performing and visual arts</c:v>
                </c:pt>
              </c:strCache>
            </c:strRef>
          </c:cat>
          <c:val>
            <c:numRef>
              <c:f>'Figure 13'!$B$4:$B$12</c:f>
              <c:numCache>
                <c:formatCode>0%</c:formatCode>
                <c:ptCount val="9"/>
                <c:pt idx="0">
                  <c:v>6.9756097560975699E-2</c:v>
                </c:pt>
                <c:pt idx="1">
                  <c:v>4.0869565217391303E-2</c:v>
                </c:pt>
                <c:pt idx="2">
                  <c:v>6.6113798663902296E-2</c:v>
                </c:pt>
                <c:pt idx="3">
                  <c:v>0.12698795180722899</c:v>
                </c:pt>
                <c:pt idx="4">
                  <c:v>0.150509241795549</c:v>
                </c:pt>
                <c:pt idx="5">
                  <c:v>2.6253517523663401E-2</c:v>
                </c:pt>
                <c:pt idx="6">
                  <c:v>0.18741099401879799</c:v>
                </c:pt>
                <c:pt idx="7">
                  <c:v>7.5134168157424006E-2</c:v>
                </c:pt>
                <c:pt idx="8">
                  <c:v>9.6692111959287494E-2</c:v>
                </c:pt>
              </c:numCache>
            </c:numRef>
          </c:val>
          <c:extLst>
            <c:ext xmlns:c16="http://schemas.microsoft.com/office/drawing/2014/chart" uri="{C3380CC4-5D6E-409C-BE32-E72D297353CC}">
              <c16:uniqueId val="{00000000-2F5C-4E15-9B38-6994E036CBC7}"/>
            </c:ext>
          </c:extLst>
        </c:ser>
        <c:ser>
          <c:idx val="1"/>
          <c:order val="1"/>
          <c:tx>
            <c:strRef>
              <c:f>'Figure 13'!$C$3</c:f>
              <c:strCache>
                <c:ptCount val="1"/>
                <c:pt idx="0">
                  <c:v>Proportion of workers in companies classified as 'self employed'</c:v>
                </c:pt>
              </c:strCache>
            </c:strRef>
          </c:tx>
          <c:spPr>
            <a:solidFill>
              <a:schemeClr val="accent2">
                <a:tint val="77000"/>
              </a:schemeClr>
            </a:solidFill>
            <a:ln>
              <a:noFill/>
            </a:ln>
            <a:effectLst/>
          </c:spPr>
          <c:invertIfNegative val="0"/>
          <c:cat>
            <c:strRef>
              <c:f>'Figure 13'!$A$4:$A$12</c:f>
              <c:strCache>
                <c:ptCount val="9"/>
                <c:pt idx="0">
                  <c:v>Advertising and marketing</c:v>
                </c:pt>
                <c:pt idx="1">
                  <c:v>Architecture</c:v>
                </c:pt>
                <c:pt idx="2">
                  <c:v>Crafts</c:v>
                </c:pt>
                <c:pt idx="3">
                  <c:v>Design: product, graphic and fashion design</c:v>
                </c:pt>
                <c:pt idx="4">
                  <c:v>Film, TV, video, radio and photography</c:v>
                </c:pt>
                <c:pt idx="5">
                  <c:v>IT, software and computer services</c:v>
                </c:pt>
                <c:pt idx="6">
                  <c:v>Publishing</c:v>
                </c:pt>
                <c:pt idx="7">
                  <c:v>Museums, galleries and libraries</c:v>
                </c:pt>
                <c:pt idx="8">
                  <c:v>Music, performing and visual arts</c:v>
                </c:pt>
              </c:strCache>
            </c:strRef>
          </c:cat>
          <c:val>
            <c:numRef>
              <c:f>'Figure 13'!$C$4:$C$12</c:f>
              <c:numCache>
                <c:formatCode>0%</c:formatCode>
                <c:ptCount val="9"/>
                <c:pt idx="0">
                  <c:v>6.3396226415094403E-2</c:v>
                </c:pt>
                <c:pt idx="1">
                  <c:v>1.6923076923076898E-2</c:v>
                </c:pt>
                <c:pt idx="2">
                  <c:v>0.21380846325166999</c:v>
                </c:pt>
                <c:pt idx="3">
                  <c:v>6.6783831282952497E-2</c:v>
                </c:pt>
                <c:pt idx="4">
                  <c:v>0.21022727272727301</c:v>
                </c:pt>
                <c:pt idx="5">
                  <c:v>4.0655397110208699E-2</c:v>
                </c:pt>
                <c:pt idx="6">
                  <c:v>0.25619369369369399</c:v>
                </c:pt>
                <c:pt idx="7">
                  <c:v>2.8860028860028899E-3</c:v>
                </c:pt>
                <c:pt idx="8">
                  <c:v>9.3549476528200101E-2</c:v>
                </c:pt>
              </c:numCache>
            </c:numRef>
          </c:val>
          <c:extLst>
            <c:ext xmlns:c16="http://schemas.microsoft.com/office/drawing/2014/chart" uri="{C3380CC4-5D6E-409C-BE32-E72D297353CC}">
              <c16:uniqueId val="{00000001-2F5C-4E15-9B38-6994E036CBC7}"/>
            </c:ext>
          </c:extLst>
        </c:ser>
        <c:dLbls>
          <c:showLegendKey val="0"/>
          <c:showVal val="0"/>
          <c:showCatName val="0"/>
          <c:showSerName val="0"/>
          <c:showPercent val="0"/>
          <c:showBubbleSize val="0"/>
        </c:dLbls>
        <c:gapWidth val="150"/>
        <c:axId val="518208888"/>
        <c:axId val="518211944"/>
      </c:barChart>
      <c:catAx>
        <c:axId val="518208888"/>
        <c:scaling>
          <c:orientation val="minMax"/>
        </c:scaling>
        <c:delete val="0"/>
        <c:axPos val="b"/>
        <c:numFmt formatCode="General" sourceLinked="0"/>
        <c:majorTickMark val="out"/>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518211944"/>
        <c:crosses val="autoZero"/>
        <c:auto val="1"/>
        <c:lblAlgn val="ctr"/>
        <c:lblOffset val="100"/>
        <c:noMultiLvlLbl val="0"/>
      </c:catAx>
      <c:valAx>
        <c:axId val="518211944"/>
        <c:scaling>
          <c:orientation val="minMax"/>
        </c:scaling>
        <c:delete val="0"/>
        <c:axPos val="l"/>
        <c:numFmt formatCode="0%" sourceLinked="1"/>
        <c:majorTickMark val="out"/>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518208888"/>
        <c:crosses val="autoZero"/>
        <c:crossBetween val="between"/>
      </c:valAx>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tint val="75000"/>
          <a:shade val="95000"/>
          <a:satMod val="105000"/>
        </a:schemeClr>
      </a:solidFill>
      <a:prstDash val="solid"/>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Type of Tech/Creative Meetup  Groups </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pieChart>
        <c:varyColors val="1"/>
        <c:ser>
          <c:idx val="0"/>
          <c:order val="0"/>
          <c:dPt>
            <c:idx val="0"/>
            <c:bubble3D val="0"/>
            <c:spPr>
              <a:solidFill>
                <a:schemeClr val="accent3">
                  <a:shade val="50000"/>
                </a:schemeClr>
              </a:solidFill>
              <a:ln w="19050">
                <a:solidFill>
                  <a:schemeClr val="lt1"/>
                </a:solidFill>
              </a:ln>
              <a:effectLst/>
            </c:spPr>
            <c:extLst>
              <c:ext xmlns:c16="http://schemas.microsoft.com/office/drawing/2014/chart" uri="{C3380CC4-5D6E-409C-BE32-E72D297353CC}">
                <c16:uniqueId val="{00000001-0D0D-4ADC-B17D-8D3FB7F9411B}"/>
              </c:ext>
            </c:extLst>
          </c:dPt>
          <c:dPt>
            <c:idx val="1"/>
            <c:bubble3D val="0"/>
            <c:spPr>
              <a:solidFill>
                <a:schemeClr val="accent3">
                  <a:shade val="70000"/>
                </a:schemeClr>
              </a:solidFill>
              <a:ln w="19050">
                <a:solidFill>
                  <a:schemeClr val="lt1"/>
                </a:solidFill>
              </a:ln>
              <a:effectLst/>
            </c:spPr>
            <c:extLst>
              <c:ext xmlns:c16="http://schemas.microsoft.com/office/drawing/2014/chart" uri="{C3380CC4-5D6E-409C-BE32-E72D297353CC}">
                <c16:uniqueId val="{00000003-0D0D-4ADC-B17D-8D3FB7F9411B}"/>
              </c:ext>
            </c:extLst>
          </c:dPt>
          <c:dPt>
            <c:idx val="2"/>
            <c:bubble3D val="0"/>
            <c:spPr>
              <a:solidFill>
                <a:schemeClr val="accent3">
                  <a:shade val="90000"/>
                </a:schemeClr>
              </a:solidFill>
              <a:ln w="19050">
                <a:solidFill>
                  <a:schemeClr val="lt1"/>
                </a:solidFill>
              </a:ln>
              <a:effectLst/>
            </c:spPr>
            <c:extLst>
              <c:ext xmlns:c16="http://schemas.microsoft.com/office/drawing/2014/chart" uri="{C3380CC4-5D6E-409C-BE32-E72D297353CC}">
                <c16:uniqueId val="{00000005-0D0D-4ADC-B17D-8D3FB7F9411B}"/>
              </c:ext>
            </c:extLst>
          </c:dPt>
          <c:dPt>
            <c:idx val="3"/>
            <c:bubble3D val="0"/>
            <c:spPr>
              <a:solidFill>
                <a:schemeClr val="accent3">
                  <a:tint val="90000"/>
                </a:schemeClr>
              </a:solidFill>
              <a:ln w="19050">
                <a:solidFill>
                  <a:schemeClr val="lt1"/>
                </a:solidFill>
              </a:ln>
              <a:effectLst/>
            </c:spPr>
            <c:extLst>
              <c:ext xmlns:c16="http://schemas.microsoft.com/office/drawing/2014/chart" uri="{C3380CC4-5D6E-409C-BE32-E72D297353CC}">
                <c16:uniqueId val="{00000007-0D0D-4ADC-B17D-8D3FB7F9411B}"/>
              </c:ext>
            </c:extLst>
          </c:dPt>
          <c:dPt>
            <c:idx val="4"/>
            <c:bubble3D val="0"/>
            <c:spPr>
              <a:solidFill>
                <a:schemeClr val="accent3">
                  <a:tint val="70000"/>
                </a:schemeClr>
              </a:solidFill>
              <a:ln w="19050">
                <a:solidFill>
                  <a:schemeClr val="lt1"/>
                </a:solidFill>
              </a:ln>
              <a:effectLst/>
            </c:spPr>
            <c:extLst>
              <c:ext xmlns:c16="http://schemas.microsoft.com/office/drawing/2014/chart" uri="{C3380CC4-5D6E-409C-BE32-E72D297353CC}">
                <c16:uniqueId val="{00000009-0D0D-4ADC-B17D-8D3FB7F9411B}"/>
              </c:ext>
            </c:extLst>
          </c:dPt>
          <c:dPt>
            <c:idx val="5"/>
            <c:bubble3D val="0"/>
            <c:spPr>
              <a:solidFill>
                <a:schemeClr val="accent3">
                  <a:tint val="50000"/>
                </a:schemeClr>
              </a:solidFill>
              <a:ln w="19050">
                <a:solidFill>
                  <a:schemeClr val="lt1"/>
                </a:solidFill>
              </a:ln>
              <a:effectLst/>
            </c:spPr>
            <c:extLst>
              <c:ext xmlns:c16="http://schemas.microsoft.com/office/drawing/2014/chart" uri="{C3380CC4-5D6E-409C-BE32-E72D297353CC}">
                <c16:uniqueId val="{0000000B-0D0D-4ADC-B17D-8D3FB7F9411B}"/>
              </c:ext>
            </c:extLst>
          </c:dPt>
          <c:dLbls>
            <c:dLbl>
              <c:idx val="0"/>
              <c:layout>
                <c:manualLayout>
                  <c:x val="-0.25852727322150998"/>
                  <c:y val="8.0278921715686097E-2"/>
                </c:manualLayout>
              </c:layout>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D0D-4ADC-B17D-8D3FB7F9411B}"/>
                </c:ext>
              </c:extLst>
            </c:dLbl>
            <c:dLbl>
              <c:idx val="1"/>
              <c:layout>
                <c:manualLayout>
                  <c:x val="6.27277916758993E-2"/>
                  <c:y val="-0.110393428060483"/>
                </c:manualLayout>
              </c:layout>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D0D-4ADC-B17D-8D3FB7F9411B}"/>
                </c:ext>
              </c:extLst>
            </c:dLbl>
            <c:dLbl>
              <c:idx val="2"/>
              <c:layout>
                <c:manualLayout>
                  <c:x val="0.232105951187527"/>
                  <c:y val="1.3866994977928499E-2"/>
                </c:manualLayout>
              </c:layout>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D0D-4ADC-B17D-8D3FB7F9411B}"/>
                </c:ext>
              </c:extLst>
            </c:dLbl>
            <c:dLbl>
              <c:idx val="3"/>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6="http://schemas.microsoft.com/office/drawing/2014/chart" uri="{C3380CC4-5D6E-409C-BE32-E72D297353CC}">
                  <c16:uniqueId val="{00000007-0D0D-4ADC-B17D-8D3FB7F9411B}"/>
                </c:ext>
              </c:extLst>
            </c:dLbl>
            <c:dLbl>
              <c:idx val="4"/>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6="http://schemas.microsoft.com/office/drawing/2014/chart" uri="{C3380CC4-5D6E-409C-BE32-E72D297353CC}">
                  <c16:uniqueId val="{00000009-0D0D-4ADC-B17D-8D3FB7F9411B}"/>
                </c:ext>
              </c:extLst>
            </c:dLbl>
            <c:dLbl>
              <c:idx val="5"/>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6="http://schemas.microsoft.com/office/drawing/2014/chart" uri="{C3380CC4-5D6E-409C-BE32-E72D297353CC}">
                  <c16:uniqueId val="{0000000B-0D0D-4ADC-B17D-8D3FB7F9411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'All data '!$D$29:$D$34</c:f>
              <c:strCache>
                <c:ptCount val="6"/>
                <c:pt idx="0">
                  <c:v>Specific platform, skill or issue</c:v>
                </c:pt>
                <c:pt idx="1">
                  <c:v>General Tech</c:v>
                </c:pt>
                <c:pt idx="2">
                  <c:v>Tech and another sector</c:v>
                </c:pt>
                <c:pt idx="3">
                  <c:v>General Creative</c:v>
                </c:pt>
                <c:pt idx="4">
                  <c:v>Makerspace</c:v>
                </c:pt>
                <c:pt idx="5">
                  <c:v>Games</c:v>
                </c:pt>
              </c:strCache>
            </c:strRef>
          </c:cat>
          <c:val>
            <c:numRef>
              <c:f>'All data '!$E$29:$E$34</c:f>
              <c:numCache>
                <c:formatCode>General</c:formatCode>
                <c:ptCount val="6"/>
                <c:pt idx="0">
                  <c:v>9</c:v>
                </c:pt>
                <c:pt idx="1">
                  <c:v>7</c:v>
                </c:pt>
                <c:pt idx="2">
                  <c:v>4</c:v>
                </c:pt>
                <c:pt idx="3">
                  <c:v>2</c:v>
                </c:pt>
                <c:pt idx="4">
                  <c:v>1</c:v>
                </c:pt>
                <c:pt idx="5">
                  <c:v>1</c:v>
                </c:pt>
              </c:numCache>
            </c:numRef>
          </c:val>
          <c:extLst>
            <c:ext xmlns:c16="http://schemas.microsoft.com/office/drawing/2014/chart" uri="{C3380CC4-5D6E-409C-BE32-E72D297353CC}">
              <c16:uniqueId val="{0000000C-0D0D-4ADC-B17D-8D3FB7F9411B}"/>
            </c:ext>
          </c:extLst>
        </c:ser>
        <c:dLbls>
          <c:showLegendKey val="0"/>
          <c:showVal val="0"/>
          <c:showCatName val="1"/>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BOP">
      <a:dk1>
        <a:sysClr val="windowText" lastClr="000000"/>
      </a:dk1>
      <a:lt1>
        <a:sysClr val="window" lastClr="FFFFFF"/>
      </a:lt1>
      <a:dk2>
        <a:srgbClr val="1F497D"/>
      </a:dk2>
      <a:lt2>
        <a:srgbClr val="EEECE1"/>
      </a:lt2>
      <a:accent1>
        <a:srgbClr val="3C5896"/>
      </a:accent1>
      <a:accent2>
        <a:srgbClr val="50555A"/>
      </a:accent2>
      <a:accent3>
        <a:srgbClr val="A0A0A0"/>
      </a:accent3>
      <a:accent4>
        <a:srgbClr val="E6E6E6"/>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SharedWithUsers xmlns="4630d520-729b-4a1f-ab5e-a26f6db04bfd">
      <UserInfo>
        <DisplayName/>
        <AccountId xsi:nil="true"/>
        <AccountType/>
      </UserInfo>
    </SharedWithUsers>
    <MediaLengthInSeconds xmlns="2456b37c-e9cb-46b8-a45c-368ebd31a50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73435-D2E2-4A1C-B444-4AB2E4D19BAC}">
  <ds:schemaRefs>
    <ds:schemaRef ds:uri="http://schemas.microsoft.com/sharepoint/v3/contenttype/forms"/>
  </ds:schemaRefs>
</ds:datastoreItem>
</file>

<file path=customXml/itemProps2.xml><?xml version="1.0" encoding="utf-8"?>
<ds:datastoreItem xmlns:ds="http://schemas.openxmlformats.org/officeDocument/2006/customXml" ds:itemID="{A92BAD86-9868-436B-BFBC-1B1E08FF6F47}"/>
</file>

<file path=customXml/itemProps3.xml><?xml version="1.0" encoding="utf-8"?>
<ds:datastoreItem xmlns:ds="http://schemas.openxmlformats.org/officeDocument/2006/customXml" ds:itemID="{AACBD3D7-A7C1-4518-ABCD-E1F27DFC1CB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033F3ECC-03D5-4753-AB5E-9DA204262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Bop Report AUG FINAL</Template>
  <TotalTime>1</TotalTime>
  <Pages>99</Pages>
  <Words>30466</Words>
  <Characters>173658</Characters>
  <Application>Microsoft Office Word</Application>
  <DocSecurity>0</DocSecurity>
  <Lines>1447</Lines>
  <Paragraphs>407</Paragraphs>
  <ScaleCrop>false</ScaleCrop>
  <HeadingPairs>
    <vt:vector size="2" baseType="variant">
      <vt:variant>
        <vt:lpstr>Title</vt:lpstr>
      </vt:variant>
      <vt:variant>
        <vt:i4>1</vt:i4>
      </vt:variant>
    </vt:vector>
  </HeadingPairs>
  <TitlesOfParts>
    <vt:vector size="1" baseType="lpstr">
      <vt:lpstr>GBSLEP Creative Economy Mapping Study</vt:lpstr>
    </vt:vector>
  </TitlesOfParts>
  <Company>CDEV Computing</Company>
  <LinksUpToDate>false</LinksUpToDate>
  <CharactersWithSpaces>203717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&lt;Subject&gt;</dc:subject>
  <dc:creator>eq</dc:creator>
  <cp:lastModifiedBy>Iain Bennett</cp:lastModifiedBy>
  <cp:revision>2</cp:revision>
  <cp:lastPrinted>2017-12-05T12:19:00Z</cp:lastPrinted>
  <dcterms:created xsi:type="dcterms:W3CDTF">2017-12-13T08:56:00Z</dcterms:created>
  <dcterms:modified xsi:type="dcterms:W3CDTF">2017-12-13T08:56:00Z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By">
    <vt:lpwstr>&lt;ProposalBy&gt;</vt:lpwstr>
  </property>
  <property fmtid="{D5CDD505-2E9C-101B-9397-08002B2CF9AE}" pid="3" name="Date">
    <vt:lpwstr>&lt;Date&gt;</vt:lpwstr>
  </property>
  <property fmtid="{D5CDD505-2E9C-101B-9397-08002B2CF9AE}" pid="4" name="Client">
    <vt:lpwstr>&lt;Client&gt;</vt:lpwstr>
  </property>
  <property fmtid="{D5CDD505-2E9C-101B-9397-08002B2CF9AE}" pid="5" name="ContentTypeId">
    <vt:lpwstr>0x01010046FAD203E7449E4E948202DE3E8D2D00</vt:lpwstr>
  </property>
  <property fmtid="{D5CDD505-2E9C-101B-9397-08002B2CF9AE}" pid="6" name="SharedWithUsers">
    <vt:lpwstr>57;#Jonathan Todd</vt:lpwstr>
  </property>
  <property fmtid="{D5CDD505-2E9C-101B-9397-08002B2CF9AE}" pid="7" name="Order">
    <vt:r8>1358800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