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8E33" w14:textId="77777777" w:rsidR="00F15310" w:rsidRPr="00F15310" w:rsidRDefault="00F15310" w:rsidP="00F15310">
      <w:r w:rsidRPr="00F15310">
        <w:pict w14:anchorId="5461AEDA">
          <v:rect id="_x0000_i1031" style="width:0;height:1.5pt" o:hralign="center" o:hrstd="t" o:hr="t" fillcolor="#a0a0a0" stroked="f"/>
        </w:pict>
      </w:r>
    </w:p>
    <w:p w14:paraId="72412200" w14:textId="77777777" w:rsidR="00F15310" w:rsidRPr="00F15310" w:rsidRDefault="00F15310" w:rsidP="00F15310">
      <w:pPr>
        <w:rPr>
          <w:b/>
          <w:bCs/>
        </w:rPr>
      </w:pPr>
      <w:r w:rsidRPr="00F15310">
        <w:rPr>
          <w:b/>
          <w:bCs/>
        </w:rPr>
        <w:t>Technical Integration Documentation: SuccessFactors to Concur Worker Sync</w:t>
      </w:r>
    </w:p>
    <w:p w14:paraId="47C25448" w14:textId="77777777" w:rsidR="00F15310" w:rsidRPr="00F15310" w:rsidRDefault="00F15310" w:rsidP="00F15310">
      <w:pPr>
        <w:rPr>
          <w:b/>
          <w:bCs/>
        </w:rPr>
      </w:pPr>
      <w:r w:rsidRPr="00F15310">
        <w:rPr>
          <w:b/>
          <w:bCs/>
        </w:rPr>
        <w:t>1. Integration Overview</w:t>
      </w:r>
    </w:p>
    <w:p w14:paraId="052838C8" w14:textId="77777777" w:rsidR="00F15310" w:rsidRPr="00F15310" w:rsidRDefault="00F15310" w:rsidP="00F15310">
      <w:pPr>
        <w:numPr>
          <w:ilvl w:val="0"/>
          <w:numId w:val="1"/>
        </w:numPr>
      </w:pPr>
      <w:r w:rsidRPr="00F15310">
        <w:rPr>
          <w:b/>
          <w:bCs/>
        </w:rPr>
        <w:t>Integration Flow Name:</w:t>
      </w:r>
      <w:r w:rsidRPr="00F15310">
        <w:t xml:space="preserve"> Mock_SF_to_Concur_Initial_Load</w:t>
      </w:r>
    </w:p>
    <w:p w14:paraId="73171656" w14:textId="77777777" w:rsidR="00F15310" w:rsidRPr="00F15310" w:rsidRDefault="00F15310" w:rsidP="00F15310">
      <w:pPr>
        <w:numPr>
          <w:ilvl w:val="0"/>
          <w:numId w:val="1"/>
        </w:numPr>
      </w:pPr>
      <w:r w:rsidRPr="00F15310">
        <w:rPr>
          <w:b/>
          <w:bCs/>
        </w:rPr>
        <w:t>Pattern:</w:t>
      </w:r>
      <w:r w:rsidRPr="00F15310">
        <w:t xml:space="preserve"> Scheduled Initial Load &amp; Delta Synchronization</w:t>
      </w:r>
    </w:p>
    <w:p w14:paraId="57C0DE99" w14:textId="77777777" w:rsidR="00F15310" w:rsidRPr="00F15310" w:rsidRDefault="00F15310" w:rsidP="00F15310">
      <w:pPr>
        <w:numPr>
          <w:ilvl w:val="0"/>
          <w:numId w:val="1"/>
        </w:numPr>
      </w:pPr>
      <w:r w:rsidRPr="00F15310">
        <w:rPr>
          <w:b/>
          <w:bCs/>
        </w:rPr>
        <w:t>Objective:</w:t>
      </w:r>
      <w:r w:rsidRPr="00F15310">
        <w:t xml:space="preserve"> To automatically pull employee profile data from SAP SuccessFactors, transform the payload structure and data types, and provision the users into SAP Concur for expense management.</w:t>
      </w:r>
    </w:p>
    <w:p w14:paraId="1D286914" w14:textId="77777777" w:rsidR="00F15310" w:rsidRPr="00F15310" w:rsidRDefault="00F15310" w:rsidP="00F15310">
      <w:pPr>
        <w:numPr>
          <w:ilvl w:val="0"/>
          <w:numId w:val="1"/>
        </w:numPr>
      </w:pPr>
      <w:r w:rsidRPr="00F15310">
        <w:rPr>
          <w:b/>
          <w:bCs/>
        </w:rPr>
        <w:t>Source System:</w:t>
      </w:r>
      <w:r w:rsidRPr="00F15310">
        <w:t xml:space="preserve"> SAP SuccessFactors (Simulated via Postman Mock Server)</w:t>
      </w:r>
    </w:p>
    <w:p w14:paraId="3253E169" w14:textId="77777777" w:rsidR="00F15310" w:rsidRPr="00F15310" w:rsidRDefault="00F15310" w:rsidP="00F15310">
      <w:pPr>
        <w:numPr>
          <w:ilvl w:val="0"/>
          <w:numId w:val="1"/>
        </w:numPr>
      </w:pPr>
      <w:r w:rsidRPr="00F15310">
        <w:rPr>
          <w:b/>
          <w:bCs/>
        </w:rPr>
        <w:t>Target System:</w:t>
      </w:r>
      <w:r w:rsidRPr="00F15310">
        <w:t xml:space="preserve"> SAP Concur (Simulated via Webhook.site)</w:t>
      </w:r>
    </w:p>
    <w:p w14:paraId="56FB3503" w14:textId="77777777" w:rsidR="00F15310" w:rsidRPr="00F15310" w:rsidRDefault="00F15310" w:rsidP="00F15310">
      <w:pPr>
        <w:numPr>
          <w:ilvl w:val="0"/>
          <w:numId w:val="1"/>
        </w:numPr>
      </w:pPr>
      <w:r w:rsidRPr="00F15310">
        <w:rPr>
          <w:b/>
          <w:bCs/>
        </w:rPr>
        <w:t>Trigger:</w:t>
      </w:r>
      <w:r w:rsidRPr="00F15310">
        <w:t xml:space="preserve"> Scheduled Timer</w:t>
      </w:r>
    </w:p>
    <w:p w14:paraId="7E2D92F2" w14:textId="77777777" w:rsidR="00F15310" w:rsidRDefault="00F15310" w:rsidP="00F15310">
      <w:pPr>
        <w:rPr>
          <w:b/>
          <w:bCs/>
        </w:rPr>
      </w:pPr>
      <w:r w:rsidRPr="00F15310">
        <w:rPr>
          <w:b/>
          <w:bCs/>
        </w:rPr>
        <w:t>2. Architecture &amp; Pipeline Steps</w:t>
      </w:r>
    </w:p>
    <w:p w14:paraId="0509EDF5" w14:textId="447243FD" w:rsidR="00F15310" w:rsidRPr="00F15310" w:rsidRDefault="00F15310" w:rsidP="00F15310">
      <w:pPr>
        <w:rPr>
          <w:b/>
          <w:bCs/>
        </w:rPr>
      </w:pPr>
      <w:r w:rsidRPr="00F15310">
        <w:rPr>
          <w:b/>
          <w:bCs/>
        </w:rPr>
        <w:drawing>
          <wp:inline distT="0" distB="0" distL="0" distR="0" wp14:anchorId="6EA70C96" wp14:editId="0401A3A5">
            <wp:extent cx="5943600" cy="1905000"/>
            <wp:effectExtent l="0" t="0" r="0" b="0"/>
            <wp:docPr id="180837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76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4C78" w14:textId="77777777" w:rsidR="00F15310" w:rsidRPr="00F15310" w:rsidRDefault="00F15310" w:rsidP="00F15310">
      <w:r w:rsidRPr="00F15310">
        <w:t>The integration follows a sequential routing and transformation pattern:</w:t>
      </w:r>
    </w:p>
    <w:p w14:paraId="7061697D" w14:textId="77777777" w:rsidR="00F15310" w:rsidRPr="00F15310" w:rsidRDefault="00F15310" w:rsidP="00F15310">
      <w:pPr>
        <w:numPr>
          <w:ilvl w:val="0"/>
          <w:numId w:val="2"/>
        </w:numPr>
      </w:pPr>
      <w:r w:rsidRPr="00F15310">
        <w:rPr>
          <w:b/>
          <w:bCs/>
        </w:rPr>
        <w:t>Start Timer:</w:t>
      </w:r>
      <w:r w:rsidRPr="00F15310">
        <w:t xml:space="preserve"> Initiates the integration on a predefined schedule.</w:t>
      </w:r>
    </w:p>
    <w:p w14:paraId="6418CEB4" w14:textId="77777777" w:rsidR="00F15310" w:rsidRPr="00F15310" w:rsidRDefault="00F15310" w:rsidP="00F15310">
      <w:pPr>
        <w:numPr>
          <w:ilvl w:val="0"/>
          <w:numId w:val="2"/>
        </w:numPr>
      </w:pPr>
      <w:r w:rsidRPr="00F15310">
        <w:rPr>
          <w:b/>
          <w:bCs/>
        </w:rPr>
        <w:t>Delta Sync Retrieval (Content Modifier):</w:t>
      </w:r>
      <w:r w:rsidRPr="00F15310">
        <w:t xml:space="preserve"> Reads the LastRunDate global variable from the SAP CPI tenant database to establish the time bounds for the data pull.</w:t>
      </w:r>
    </w:p>
    <w:p w14:paraId="26BEB79E" w14:textId="77777777" w:rsidR="00F15310" w:rsidRPr="00F15310" w:rsidRDefault="00F15310" w:rsidP="00F15310">
      <w:pPr>
        <w:numPr>
          <w:ilvl w:val="0"/>
          <w:numId w:val="2"/>
        </w:numPr>
      </w:pPr>
      <w:r w:rsidRPr="00F15310">
        <w:rPr>
          <w:b/>
          <w:bCs/>
        </w:rPr>
        <w:t>Source Data Fetch (Request-Reply):</w:t>
      </w:r>
      <w:r w:rsidRPr="00F15310">
        <w:t xml:space="preserve"> Connects to the SuccessFactors OData API via HTTP GET.</w:t>
      </w:r>
    </w:p>
    <w:p w14:paraId="7D96F545" w14:textId="77777777" w:rsidR="00F15310" w:rsidRPr="00F15310" w:rsidRDefault="00F15310" w:rsidP="00F15310">
      <w:pPr>
        <w:numPr>
          <w:ilvl w:val="0"/>
          <w:numId w:val="2"/>
        </w:numPr>
      </w:pPr>
      <w:r w:rsidRPr="00F15310">
        <w:rPr>
          <w:b/>
          <w:bCs/>
        </w:rPr>
        <w:t>Format Conversion:</w:t>
      </w:r>
      <w:r w:rsidRPr="00F15310">
        <w:t xml:space="preserve"> Uses a JSON to XML Converter to parse the incoming SuccessFactors payload for mapping.</w:t>
      </w:r>
    </w:p>
    <w:p w14:paraId="234C6635" w14:textId="77777777" w:rsidR="00F15310" w:rsidRPr="00F15310" w:rsidRDefault="00F15310" w:rsidP="00F15310">
      <w:pPr>
        <w:numPr>
          <w:ilvl w:val="0"/>
          <w:numId w:val="2"/>
        </w:numPr>
      </w:pPr>
      <w:r w:rsidRPr="00F15310">
        <w:rPr>
          <w:b/>
          <w:bCs/>
        </w:rPr>
        <w:lastRenderedPageBreak/>
        <w:t>Message Mapping (Map_SF_to_Concur):</w:t>
      </w:r>
      <w:r w:rsidRPr="00F15310">
        <w:t xml:space="preserve"> Executes structural mapping and logical transformations.</w:t>
      </w:r>
    </w:p>
    <w:p w14:paraId="44F9C8C2" w14:textId="77777777" w:rsidR="00F15310" w:rsidRPr="00F15310" w:rsidRDefault="00F15310" w:rsidP="00F15310">
      <w:pPr>
        <w:numPr>
          <w:ilvl w:val="0"/>
          <w:numId w:val="2"/>
        </w:numPr>
      </w:pPr>
      <w:r w:rsidRPr="00F15310">
        <w:rPr>
          <w:b/>
          <w:bCs/>
        </w:rPr>
        <w:t>Format Reversion:</w:t>
      </w:r>
      <w:r w:rsidRPr="00F15310">
        <w:t xml:space="preserve"> Uses an XML to JSON Converter to prepare the final payload for the Concur REST API.</w:t>
      </w:r>
    </w:p>
    <w:p w14:paraId="3D979B96" w14:textId="77777777" w:rsidR="00F15310" w:rsidRPr="00F15310" w:rsidRDefault="00F15310" w:rsidP="00F15310">
      <w:pPr>
        <w:numPr>
          <w:ilvl w:val="0"/>
          <w:numId w:val="2"/>
        </w:numPr>
      </w:pPr>
      <w:r w:rsidRPr="00F15310">
        <w:rPr>
          <w:b/>
          <w:bCs/>
        </w:rPr>
        <w:t>Target Delivery (Request-Reply):</w:t>
      </w:r>
      <w:r w:rsidRPr="00F15310">
        <w:t xml:space="preserve"> Pushes the JSON payload to SAP Concur via HTTP POST.</w:t>
      </w:r>
    </w:p>
    <w:p w14:paraId="7C388C8D" w14:textId="77777777" w:rsidR="00F15310" w:rsidRPr="00F15310" w:rsidRDefault="00F15310" w:rsidP="00F15310">
      <w:pPr>
        <w:numPr>
          <w:ilvl w:val="0"/>
          <w:numId w:val="2"/>
        </w:numPr>
      </w:pPr>
      <w:r w:rsidRPr="00F15310">
        <w:rPr>
          <w:b/>
          <w:bCs/>
        </w:rPr>
        <w:t>Delta Sync Update (Write Variables):</w:t>
      </w:r>
      <w:r w:rsidRPr="00F15310">
        <w:t xml:space="preserve"> Stamps the current server time into the LastRunDate global variable for the next execution.</w:t>
      </w:r>
    </w:p>
    <w:p w14:paraId="2074ECDE" w14:textId="77777777" w:rsidR="00F15310" w:rsidRPr="00F15310" w:rsidRDefault="00F15310" w:rsidP="00F15310">
      <w:pPr>
        <w:rPr>
          <w:b/>
          <w:bCs/>
        </w:rPr>
      </w:pPr>
      <w:r w:rsidRPr="00F15310">
        <w:rPr>
          <w:b/>
          <w:bCs/>
        </w:rPr>
        <w:t>3. Data Transformation &amp; Mapping Rules</w:t>
      </w:r>
    </w:p>
    <w:p w14:paraId="40AFCD00" w14:textId="77777777" w:rsidR="00F15310" w:rsidRPr="00F15310" w:rsidRDefault="00F15310" w:rsidP="00F15310">
      <w:r w:rsidRPr="00F15310">
        <w:t>A graphical message mapping (Map_SF_to_Concur) is utilized to translate fields between the source and target structures.</w:t>
      </w:r>
    </w:p>
    <w:p w14:paraId="3358565D" w14:textId="77777777" w:rsidR="00F15310" w:rsidRPr="00F15310" w:rsidRDefault="00F15310" w:rsidP="00F15310">
      <w:r w:rsidRPr="00F15310">
        <w:rPr>
          <w:b/>
          <w:bCs/>
        </w:rPr>
        <w:t>Key Transformation Rule:</w:t>
      </w:r>
    </w:p>
    <w:p w14:paraId="5EF5EDB3" w14:textId="77777777" w:rsidR="00F15310" w:rsidRPr="00F15310" w:rsidRDefault="00F15310" w:rsidP="00F15310">
      <w:pPr>
        <w:numPr>
          <w:ilvl w:val="0"/>
          <w:numId w:val="3"/>
        </w:numPr>
      </w:pPr>
      <w:r w:rsidRPr="00F15310">
        <w:rPr>
          <w:b/>
          <w:bCs/>
        </w:rPr>
        <w:t>Field:</w:t>
      </w:r>
      <w:r w:rsidRPr="00F15310">
        <w:t xml:space="preserve"> status (SuccessFactors) $\rightarrow$ active (Concur)</w:t>
      </w:r>
    </w:p>
    <w:p w14:paraId="1BACC38C" w14:textId="77777777" w:rsidR="00F15310" w:rsidRPr="00F15310" w:rsidRDefault="00F15310" w:rsidP="00F15310">
      <w:pPr>
        <w:numPr>
          <w:ilvl w:val="0"/>
          <w:numId w:val="3"/>
        </w:numPr>
      </w:pPr>
      <w:r w:rsidRPr="00F15310">
        <w:rPr>
          <w:b/>
          <w:bCs/>
        </w:rPr>
        <w:t>Logic:</w:t>
      </w:r>
      <w:r w:rsidRPr="00F15310">
        <w:t xml:space="preserve"> The source system provides the status as a single character (e.g., 't' or 'True'), but the target system requires a strict string boolean ('true' or 'false').</w:t>
      </w:r>
    </w:p>
    <w:p w14:paraId="4DD68B54" w14:textId="77777777" w:rsidR="00F15310" w:rsidRPr="00F15310" w:rsidRDefault="00F15310" w:rsidP="00F15310">
      <w:pPr>
        <w:numPr>
          <w:ilvl w:val="0"/>
          <w:numId w:val="3"/>
        </w:numPr>
      </w:pPr>
      <w:r w:rsidRPr="00F15310">
        <w:rPr>
          <w:b/>
          <w:bCs/>
        </w:rPr>
        <w:t>Implementation:</w:t>
      </w:r>
      <w:r w:rsidRPr="00F15310">
        <w:t xml:space="preserve"> An equalsBoolean function checks if the input matches 't'/'True'. The result is routed through an if condition to output the exact string "true" or "false".</w:t>
      </w:r>
    </w:p>
    <w:p w14:paraId="3AABFB92" w14:textId="77777777" w:rsidR="00F15310" w:rsidRPr="00F15310" w:rsidRDefault="00F15310" w:rsidP="00F15310">
      <w:pPr>
        <w:rPr>
          <w:b/>
          <w:bCs/>
        </w:rPr>
      </w:pPr>
      <w:r w:rsidRPr="00F15310">
        <w:rPr>
          <w:b/>
          <w:bCs/>
        </w:rPr>
        <w:t>4. Fault Tolerance &amp; Exception Handling</w:t>
      </w:r>
    </w:p>
    <w:p w14:paraId="72DED2A6" w14:textId="77777777" w:rsidR="00F15310" w:rsidRPr="00F15310" w:rsidRDefault="00F15310" w:rsidP="00F15310">
      <w:r w:rsidRPr="00F15310">
        <w:t xml:space="preserve">To prevent silent failures, the iFlow implements an </w:t>
      </w:r>
      <w:r w:rsidRPr="00F15310">
        <w:rPr>
          <w:b/>
          <w:bCs/>
        </w:rPr>
        <w:t>Exception Subprocess</w:t>
      </w:r>
      <w:r w:rsidRPr="00F15310">
        <w:t>.</w:t>
      </w:r>
    </w:p>
    <w:p w14:paraId="69441680" w14:textId="77777777" w:rsidR="00F15310" w:rsidRPr="00F15310" w:rsidRDefault="00F15310" w:rsidP="00F15310">
      <w:pPr>
        <w:numPr>
          <w:ilvl w:val="0"/>
          <w:numId w:val="4"/>
        </w:numPr>
      </w:pPr>
      <w:r w:rsidRPr="00F15310">
        <w:rPr>
          <w:b/>
          <w:bCs/>
        </w:rPr>
        <w:t>Trigger:</w:t>
      </w:r>
      <w:r w:rsidRPr="00F15310">
        <w:t xml:space="preserve"> Catches any runtime failure (e.g., HTTP 404, connection timeouts, or mapping exceptions).</w:t>
      </w:r>
    </w:p>
    <w:p w14:paraId="7420116D" w14:textId="77777777" w:rsidR="00F15310" w:rsidRPr="00F15310" w:rsidRDefault="00F15310" w:rsidP="00F15310">
      <w:pPr>
        <w:numPr>
          <w:ilvl w:val="0"/>
          <w:numId w:val="4"/>
        </w:numPr>
      </w:pPr>
      <w:r w:rsidRPr="00F15310">
        <w:rPr>
          <w:b/>
          <w:bCs/>
        </w:rPr>
        <w:t>Action:</w:t>
      </w:r>
      <w:r w:rsidRPr="00F15310">
        <w:t xml:space="preserve"> A Content Modifier dynamically intercepts the exact system error using the Apache Camel expression ${exception.message}.</w:t>
      </w:r>
    </w:p>
    <w:p w14:paraId="0D497624" w14:textId="77777777" w:rsidR="00F15310" w:rsidRPr="00F15310" w:rsidRDefault="00F15310" w:rsidP="00F15310">
      <w:pPr>
        <w:numPr>
          <w:ilvl w:val="0"/>
          <w:numId w:val="4"/>
        </w:numPr>
      </w:pPr>
      <w:r w:rsidRPr="00F15310">
        <w:rPr>
          <w:b/>
          <w:bCs/>
        </w:rPr>
        <w:t>Alerting:</w:t>
      </w:r>
      <w:r w:rsidRPr="00F15310">
        <w:t xml:space="preserve"> Generates a structured JSON alert containing the timestamp, iFlow name, and exact error message to be routed to IT Support/Monitoring systems.</w:t>
      </w:r>
    </w:p>
    <w:p w14:paraId="5645FA26" w14:textId="77777777" w:rsidR="00F15310" w:rsidRPr="00F15310" w:rsidRDefault="00F15310" w:rsidP="00F15310">
      <w:pPr>
        <w:rPr>
          <w:b/>
          <w:bCs/>
        </w:rPr>
      </w:pPr>
      <w:r w:rsidRPr="00F15310">
        <w:rPr>
          <w:b/>
          <w:bCs/>
        </w:rPr>
        <w:t>5. Global Variables &amp; Persistence (Delta Logic)</w:t>
      </w:r>
    </w:p>
    <w:p w14:paraId="559A710D" w14:textId="77777777" w:rsidR="00F15310" w:rsidRPr="00F15310" w:rsidRDefault="00F15310" w:rsidP="00F15310">
      <w:r w:rsidRPr="00F15310">
        <w:t>The pipeline leverages SAP CPI's Data Store Operations to remember its last execution time and prevent redundant data processing.</w:t>
      </w:r>
    </w:p>
    <w:p w14:paraId="20EFD31F" w14:textId="77777777" w:rsidR="00F15310" w:rsidRPr="00F15310" w:rsidRDefault="00F15310" w:rsidP="00F15310">
      <w:pPr>
        <w:numPr>
          <w:ilvl w:val="0"/>
          <w:numId w:val="5"/>
        </w:numPr>
      </w:pPr>
      <w:r w:rsidRPr="00F15310">
        <w:rPr>
          <w:b/>
          <w:bCs/>
        </w:rPr>
        <w:t>Variable Name:</w:t>
      </w:r>
      <w:r w:rsidRPr="00F15310">
        <w:t xml:space="preserve"> LastRunDate</w:t>
      </w:r>
    </w:p>
    <w:p w14:paraId="2B83061C" w14:textId="77777777" w:rsidR="00F15310" w:rsidRPr="00F15310" w:rsidRDefault="00F15310" w:rsidP="00F15310">
      <w:pPr>
        <w:numPr>
          <w:ilvl w:val="0"/>
          <w:numId w:val="5"/>
        </w:numPr>
      </w:pPr>
      <w:r w:rsidRPr="00F15310">
        <w:rPr>
          <w:b/>
          <w:bCs/>
        </w:rPr>
        <w:lastRenderedPageBreak/>
        <w:t>Scope:</w:t>
      </w:r>
      <w:r w:rsidRPr="00F15310">
        <w:t xml:space="preserve"> Global</w:t>
      </w:r>
    </w:p>
    <w:p w14:paraId="5C8E1C56" w14:textId="77777777" w:rsidR="00F15310" w:rsidRPr="00F15310" w:rsidRDefault="00F15310" w:rsidP="00F15310">
      <w:pPr>
        <w:numPr>
          <w:ilvl w:val="0"/>
          <w:numId w:val="5"/>
        </w:numPr>
      </w:pPr>
      <w:r w:rsidRPr="00F15310">
        <w:rPr>
          <w:b/>
          <w:bCs/>
        </w:rPr>
        <w:t>Update Expression:</w:t>
      </w:r>
      <w:r w:rsidRPr="00F15310">
        <w:t xml:space="preserve"> ${date:now:yyyy-MM-dd'T'HH:mm:ss.SSS'Z'} (Captures exact runtime timestamp in ISO 8601 format)</w:t>
      </w:r>
    </w:p>
    <w:p w14:paraId="52E209F9" w14:textId="77777777" w:rsidR="00F15310" w:rsidRPr="00F15310" w:rsidRDefault="00F15310" w:rsidP="00F15310">
      <w:pPr>
        <w:rPr>
          <w:b/>
          <w:bCs/>
        </w:rPr>
      </w:pPr>
      <w:r w:rsidRPr="00F15310">
        <w:rPr>
          <w:b/>
          <w:bCs/>
        </w:rPr>
        <w:t>6. Externalized Parameters</w:t>
      </w:r>
    </w:p>
    <w:p w14:paraId="44A58387" w14:textId="77777777" w:rsidR="00F15310" w:rsidRPr="00F15310" w:rsidRDefault="00F15310" w:rsidP="00F15310">
      <w:r w:rsidRPr="00F15310">
        <w:t>To ensure CI/CD portability between Dev, QA, and Production environments without modifying the code, the following parameters have been externalized:</w:t>
      </w:r>
    </w:p>
    <w:p w14:paraId="1CB3A55E" w14:textId="77777777" w:rsidR="00F15310" w:rsidRPr="00F15310" w:rsidRDefault="00F15310" w:rsidP="00F15310">
      <w:pPr>
        <w:numPr>
          <w:ilvl w:val="0"/>
          <w:numId w:val="6"/>
        </w:numPr>
      </w:pPr>
      <w:r w:rsidRPr="00F15310">
        <w:t>SF_Mock_URL: The endpoint URL for the SuccessFactors connection.</w:t>
      </w:r>
    </w:p>
    <w:p w14:paraId="7B3D240A" w14:textId="77777777" w:rsidR="00F15310" w:rsidRDefault="00F15310"/>
    <w:sectPr w:rsidR="00F15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2B6"/>
    <w:multiLevelType w:val="multilevel"/>
    <w:tmpl w:val="03FC5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C7DA3"/>
    <w:multiLevelType w:val="multilevel"/>
    <w:tmpl w:val="449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66896"/>
    <w:multiLevelType w:val="multilevel"/>
    <w:tmpl w:val="283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57FF1"/>
    <w:multiLevelType w:val="multilevel"/>
    <w:tmpl w:val="354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52CDF"/>
    <w:multiLevelType w:val="multilevel"/>
    <w:tmpl w:val="33D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713C1"/>
    <w:multiLevelType w:val="multilevel"/>
    <w:tmpl w:val="26E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143308">
    <w:abstractNumId w:val="3"/>
  </w:num>
  <w:num w:numId="2" w16cid:durableId="18943798">
    <w:abstractNumId w:val="0"/>
  </w:num>
  <w:num w:numId="3" w16cid:durableId="1688556645">
    <w:abstractNumId w:val="4"/>
  </w:num>
  <w:num w:numId="4" w16cid:durableId="887300291">
    <w:abstractNumId w:val="5"/>
  </w:num>
  <w:num w:numId="5" w16cid:durableId="430125636">
    <w:abstractNumId w:val="1"/>
  </w:num>
  <w:num w:numId="6" w16cid:durableId="1679892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10"/>
    <w:rsid w:val="00BD0EB3"/>
    <w:rsid w:val="00F1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7344"/>
  <w15:chartTrackingRefBased/>
  <w15:docId w15:val="{1474C79C-16B7-42B4-8862-21C32ACF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Mphepo</dc:creator>
  <cp:keywords/>
  <dc:description/>
  <cp:lastModifiedBy>Iain Mphepo</cp:lastModifiedBy>
  <cp:revision>1</cp:revision>
  <dcterms:created xsi:type="dcterms:W3CDTF">2026-02-26T08:06:00Z</dcterms:created>
  <dcterms:modified xsi:type="dcterms:W3CDTF">2026-02-26T08:17:00Z</dcterms:modified>
</cp:coreProperties>
</file>