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8784E" w:rsidRPr="001B2085" w:rsidRDefault="008405D2">
      <w:pPr>
        <w:pStyle w:val="FirstParagraph"/>
        <w:rPr>
          <w:lang w:val="ru-RU"/>
        </w:rPr>
      </w:pPr>
      <w:r w:rsidRPr="001B2085">
        <w:rPr>
          <w:lang w:val="ru-RU"/>
        </w:rPr>
        <w:t>Лабораторная работа №8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 xml:space="preserve">Выполнила: Иванова </w:t>
      </w:r>
      <w:proofErr w:type="spellStart"/>
      <w:r w:rsidRPr="001B2085">
        <w:rPr>
          <w:lang w:val="ru-RU"/>
        </w:rPr>
        <w:t>Айяна</w:t>
      </w:r>
      <w:proofErr w:type="spellEnd"/>
      <w:r w:rsidRPr="001B2085">
        <w:rPr>
          <w:lang w:val="ru-RU"/>
        </w:rPr>
        <w:t xml:space="preserve"> Валерьевна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>Группа: НПМмд-02-20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>№ студ. билета: 1032202187</w:t>
      </w:r>
    </w:p>
    <w:p w:rsidR="0058784E" w:rsidRPr="001B2085" w:rsidRDefault="008405D2">
      <w:pPr>
        <w:pStyle w:val="1"/>
        <w:rPr>
          <w:lang w:val="ru-RU"/>
        </w:rPr>
      </w:pPr>
      <w:bookmarkStart w:id="0" w:name="цель-работы"/>
      <w:r w:rsidRPr="001B2085">
        <w:rPr>
          <w:lang w:val="ru-RU"/>
        </w:rPr>
        <w:t>Цель работы</w:t>
      </w:r>
    </w:p>
    <w:p w:rsidR="0058784E" w:rsidRPr="001B2085" w:rsidRDefault="008405D2">
      <w:pPr>
        <w:pStyle w:val="FirstParagraph"/>
        <w:rPr>
          <w:lang w:val="ru-RU"/>
        </w:rPr>
      </w:pPr>
      <w:r w:rsidRPr="001B2085">
        <w:rPr>
          <w:lang w:val="ru-RU"/>
        </w:rPr>
        <w:t xml:space="preserve">Ознакомление с операциями в среде </w:t>
      </w:r>
      <w:r>
        <w:t>Octave</w:t>
      </w:r>
      <w:r w:rsidRPr="001B2085">
        <w:rPr>
          <w:lang w:val="ru-RU"/>
        </w:rPr>
        <w:t xml:space="preserve"> для решения задач на нахождение собственных значений и собственных векторов матрицы, рассмотрение случайного блуждания.</w:t>
      </w:r>
    </w:p>
    <w:p w:rsidR="0058784E" w:rsidRPr="001B2085" w:rsidRDefault="008405D2">
      <w:pPr>
        <w:pStyle w:val="1"/>
        <w:rPr>
          <w:lang w:val="ru-RU"/>
        </w:rPr>
      </w:pPr>
      <w:bookmarkStart w:id="1" w:name="выполнение-работы"/>
      <w:bookmarkEnd w:id="0"/>
      <w:r w:rsidRPr="001B2085">
        <w:rPr>
          <w:lang w:val="ru-RU"/>
        </w:rPr>
        <w:t>Выполнение работы</w:t>
      </w:r>
    </w:p>
    <w:p w:rsidR="0058784E" w:rsidRPr="001B2085" w:rsidRDefault="008405D2">
      <w:pPr>
        <w:pStyle w:val="FirstParagraph"/>
        <w:rPr>
          <w:lang w:val="ru-RU"/>
        </w:rPr>
      </w:pPr>
      <w:r w:rsidRPr="001B2085">
        <w:rPr>
          <w:lang w:val="ru-RU"/>
        </w:rPr>
        <w:t>Собственный вектор — понятие в линейной алгебре, определяемое для произвольно</w:t>
      </w:r>
      <w:r w:rsidRPr="001B2085">
        <w:rPr>
          <w:lang w:val="ru-RU"/>
        </w:rPr>
        <w:t>го линейного оператора как ненулевой вектор, применение к которому оператора даёт коллинеарный вектор — тот же вектор, умноженный на некоторое скалярное значение. Скаляр, на который умножается собственный вектор под действием оператора, называется собствен</w:t>
      </w:r>
      <w:r w:rsidRPr="001B2085">
        <w:rPr>
          <w:lang w:val="ru-RU"/>
        </w:rPr>
        <w:t>ным числом (или собственным значением) линейного оператора, соответствующим данному собственному вектору. Одним из представлений линейного оператора является квадратная матрица, поэтому собственные векторы и собственные значения часто определяются в контек</w:t>
      </w:r>
      <w:r w:rsidRPr="001B2085">
        <w:rPr>
          <w:lang w:val="ru-RU"/>
        </w:rPr>
        <w:t>сте использования таких матриц.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>Зададим матрицу А и найдем собственные значения и собственные векторы этой матрицы.</w:t>
      </w:r>
    </w:p>
    <w:p w:rsidR="001B2085" w:rsidRDefault="008405D2" w:rsidP="001B2085">
      <w:pPr>
        <w:pStyle w:val="a0"/>
        <w:keepNext/>
      </w:pPr>
      <w:r>
        <w:rPr>
          <w:noProof/>
        </w:rPr>
        <w:drawing>
          <wp:inline distT="0" distB="0" distL="0" distR="0">
            <wp:extent cx="5334000" cy="31434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_aiyana/Desktop/lab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4E" w:rsidRPr="001B2085" w:rsidRDefault="001B2085" w:rsidP="001B2085">
      <w:pPr>
        <w:pStyle w:val="aa"/>
        <w:rPr>
          <w:lang w:val="ru-RU"/>
        </w:rPr>
      </w:pPr>
      <w:r w:rsidRPr="001B2085">
        <w:rPr>
          <w:lang w:val="ru-RU"/>
        </w:rPr>
        <w:t xml:space="preserve">Рисунок </w:t>
      </w:r>
      <w:r>
        <w:fldChar w:fldCharType="begin"/>
      </w:r>
      <w:r w:rsidRPr="001B2085">
        <w:rPr>
          <w:lang w:val="ru-RU"/>
        </w:rPr>
        <w:instrText xml:space="preserve"> </w:instrText>
      </w:r>
      <w:r>
        <w:instrText>SEQ</w:instrText>
      </w:r>
      <w:r w:rsidRPr="001B2085">
        <w:rPr>
          <w:lang w:val="ru-RU"/>
        </w:rPr>
        <w:instrText xml:space="preserve"> Рисунок \* </w:instrText>
      </w:r>
      <w:r>
        <w:instrText>ARABIC</w:instrText>
      </w:r>
      <w:r w:rsidRPr="001B2085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1B2085">
        <w:rPr>
          <w:lang w:val="ru-RU"/>
        </w:rPr>
        <w:t xml:space="preserve">. </w:t>
      </w:r>
      <w:r>
        <w:rPr>
          <w:lang w:val="ru-RU"/>
        </w:rPr>
        <w:t>Ввод матрицы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lastRenderedPageBreak/>
        <w:t>Для того, чтобы получить матрицу с действительными собственными значениями, создадим симметричную матрицу путем умножения матрицы на транс</w:t>
      </w:r>
      <w:r w:rsidRPr="001B2085">
        <w:rPr>
          <w:lang w:val="ru-RU"/>
        </w:rPr>
        <w:t>понированную матрицу:</w:t>
      </w:r>
    </w:p>
    <w:p w:rsidR="001B2085" w:rsidRDefault="008405D2" w:rsidP="001B2085">
      <w:pPr>
        <w:pStyle w:val="a0"/>
        <w:keepNext/>
      </w:pPr>
      <w:r>
        <w:rPr>
          <w:noProof/>
        </w:rPr>
        <w:drawing>
          <wp:inline distT="0" distB="0" distL="0" distR="0">
            <wp:extent cx="5334000" cy="305501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_aiyana/Desktop/lab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5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4E" w:rsidRPr="001B2085" w:rsidRDefault="001B2085" w:rsidP="001B2085">
      <w:pPr>
        <w:pStyle w:val="aa"/>
        <w:rPr>
          <w:lang w:val="ru-RU"/>
        </w:rPr>
      </w:pPr>
      <w:r w:rsidRPr="001B2085">
        <w:rPr>
          <w:lang w:val="ru-RU"/>
        </w:rPr>
        <w:t xml:space="preserve">Рисунок </w:t>
      </w:r>
      <w:r>
        <w:fldChar w:fldCharType="begin"/>
      </w:r>
      <w:r w:rsidRPr="001B2085">
        <w:rPr>
          <w:lang w:val="ru-RU"/>
        </w:rPr>
        <w:instrText xml:space="preserve"> </w:instrText>
      </w:r>
      <w:r>
        <w:instrText>SEQ</w:instrText>
      </w:r>
      <w:r w:rsidRPr="001B2085">
        <w:rPr>
          <w:lang w:val="ru-RU"/>
        </w:rPr>
        <w:instrText xml:space="preserve"> Рисунок \* </w:instrText>
      </w:r>
      <w:r>
        <w:instrText>ARABIC</w:instrText>
      </w:r>
      <w:r w:rsidRPr="001B2085">
        <w:rPr>
          <w:lang w:val="ru-RU"/>
        </w:rP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ru-RU"/>
        </w:rPr>
        <w:t>. Нахождение матрицы с собственными значениями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 xml:space="preserve">Для примера случайного блуждания найдем вектор вероятности после 5 шагов для каждого из следующих начальных векторов вероятности: </w:t>
      </w:r>
      <w:r>
        <w:t>a</w:t>
      </w:r>
      <w:r w:rsidRPr="001B2085">
        <w:rPr>
          <w:lang w:val="ru-RU"/>
        </w:rPr>
        <w:t xml:space="preserve"> = [0.2; 0.2; 0.2; 0.2; 0.2] </w:t>
      </w:r>
      <w:r>
        <w:t>b</w:t>
      </w:r>
      <w:r w:rsidRPr="001B2085">
        <w:rPr>
          <w:lang w:val="ru-RU"/>
        </w:rPr>
        <w:t xml:space="preserve"> = [0.5; 0; 0; 0; 0.5]; </w:t>
      </w:r>
      <w:r>
        <w:t>c</w:t>
      </w:r>
      <w:r w:rsidRPr="001B2085">
        <w:rPr>
          <w:lang w:val="ru-RU"/>
        </w:rPr>
        <w:t xml:space="preserve"> = [0; 1; 0; 0; 0]; </w:t>
      </w:r>
      <w:r>
        <w:t>d</w:t>
      </w:r>
      <w:r w:rsidRPr="001B2085">
        <w:rPr>
          <w:lang w:val="ru-RU"/>
        </w:rPr>
        <w:t xml:space="preserve"> = [0; 0; 1; 0; 0];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>Снача</w:t>
      </w:r>
      <w:r w:rsidRPr="001B2085">
        <w:rPr>
          <w:lang w:val="ru-RU"/>
        </w:rPr>
        <w:t>ла зададим матрицу переходов Т. Затем состояние равновесия вычисляются как</w:t>
      </w:r>
    </w:p>
    <w:p w:rsidR="0058784E" w:rsidRPr="001B2085" w:rsidRDefault="001B2085" w:rsidP="001B2085">
      <w:pPr>
        <w:pStyle w:val="a0"/>
        <w:rPr>
          <w:lang w:val="ru-RU"/>
        </w:rPr>
      </w:pPr>
      <w:proofErr w:type="spellStart"/>
      <w:r>
        <w:rPr>
          <w:lang w:val="en-GB"/>
        </w:rPr>
        <w:t>T</w:t>
      </w:r>
      <w:r w:rsidRPr="001B2085">
        <w:rPr>
          <w:vertAlign w:val="superscript"/>
          <w:lang w:val="en-GB"/>
        </w:rPr>
        <w:t>k</w:t>
      </w:r>
      <w:r>
        <w:rPr>
          <w:lang w:val="en-GB"/>
        </w:rPr>
        <w:t>x</w:t>
      </w:r>
      <w:proofErr w:type="spellEnd"/>
      <w:r w:rsidR="008405D2" w:rsidRPr="001B2085">
        <w:rPr>
          <w:lang w:val="ru-RU"/>
        </w:rPr>
        <w:t>, где х - начальный вектор вероятностей.</w:t>
      </w:r>
    </w:p>
    <w:p w:rsidR="001B2085" w:rsidRDefault="008405D2" w:rsidP="001B2085">
      <w:pPr>
        <w:pStyle w:val="a0"/>
        <w:keepNext/>
      </w:pPr>
      <w:r>
        <w:rPr>
          <w:noProof/>
        </w:rPr>
        <w:lastRenderedPageBreak/>
        <w:drawing>
          <wp:inline distT="0" distB="0" distL="0" distR="0">
            <wp:extent cx="5334000" cy="707495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_aiyana/Desktop/lab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4E" w:rsidRDefault="001B2085" w:rsidP="001B2085">
      <w:pPr>
        <w:pStyle w:val="aa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>
          <w:rPr>
            <w:noProof/>
          </w:rPr>
          <w:t>3</w:t>
        </w:r>
      </w:fldSimple>
      <w:r>
        <w:rPr>
          <w:lang w:val="ru-RU"/>
        </w:rPr>
        <w:t>. Реализация состояния уравнения для матрицы Т</w:t>
      </w:r>
    </w:p>
    <w:p w:rsidR="0058784E" w:rsidRPr="001B2085" w:rsidRDefault="008405D2">
      <w:pPr>
        <w:pStyle w:val="a0"/>
        <w:rPr>
          <w:lang w:val="ru-RU"/>
        </w:rPr>
      </w:pPr>
      <w:r w:rsidRPr="001B2085">
        <w:rPr>
          <w:lang w:val="ru-RU"/>
        </w:rPr>
        <w:t>Теперь найдем вектор равновесного состояния для цепи Маркова с переходной матрицей</w:t>
      </w:r>
    </w:p>
    <w:p w:rsidR="001B2085" w:rsidRDefault="008405D2" w:rsidP="001B2085">
      <w:pPr>
        <w:pStyle w:val="a0"/>
        <w:keepNext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_aiyana/Desktop/lab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4E" w:rsidRDefault="001B2085" w:rsidP="001B2085">
      <w:pPr>
        <w:pStyle w:val="aa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>
          <w:rPr>
            <w:noProof/>
          </w:rPr>
          <w:t>4</w:t>
        </w:r>
      </w:fldSimple>
      <w:r>
        <w:rPr>
          <w:lang w:val="ru-RU"/>
        </w:rPr>
        <w:t>. Нахождение вектора равновесного состояния</w:t>
      </w:r>
    </w:p>
    <w:p w:rsidR="0058784E" w:rsidRDefault="008405D2">
      <w:pPr>
        <w:pStyle w:val="a0"/>
      </w:pPr>
      <w:r w:rsidRPr="001B2085">
        <w:rPr>
          <w:lang w:val="ru-RU"/>
        </w:rPr>
        <w:t>Таким образом, х=(0.37631 0.29287 0.33082</w:t>
      </w:r>
      <w:r w:rsidRPr="001B2085">
        <w:rPr>
          <w:lang w:val="ru-RU"/>
        </w:rPr>
        <w:t xml:space="preserve">) является вектором равновесного состояния. </w:t>
      </w:r>
      <w:proofErr w:type="spellStart"/>
      <w:r>
        <w:t>Далее</w:t>
      </w:r>
      <w:proofErr w:type="spellEnd"/>
      <w:r>
        <w:t xml:space="preserve"> </w:t>
      </w:r>
      <w:proofErr w:type="spellStart"/>
      <w:r>
        <w:t>проверим</w:t>
      </w:r>
      <w:proofErr w:type="spellEnd"/>
      <w:r>
        <w:t xml:space="preserve"> </w:t>
      </w:r>
      <w:proofErr w:type="spellStart"/>
      <w:r>
        <w:t>это</w:t>
      </w:r>
      <w:proofErr w:type="spellEnd"/>
      <w:r>
        <w:t>.</w:t>
      </w:r>
    </w:p>
    <w:p w:rsidR="001B2085" w:rsidRDefault="008405D2" w:rsidP="001B2085">
      <w:pPr>
        <w:pStyle w:val="a0"/>
        <w:keepNext/>
      </w:pPr>
      <w:r>
        <w:rPr>
          <w:noProof/>
        </w:rPr>
        <w:lastRenderedPageBreak/>
        <w:drawing>
          <wp:inline distT="0" distB="0" distL="0" distR="0">
            <wp:extent cx="5334000" cy="395419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_aiyana/Desktop/lab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84E" w:rsidRDefault="001B2085" w:rsidP="001B2085">
      <w:pPr>
        <w:pStyle w:val="aa"/>
      </w:pPr>
      <w:proofErr w:type="spellStart"/>
      <w:r>
        <w:t>Рисунок</w:t>
      </w:r>
      <w:proofErr w:type="spellEnd"/>
      <w:r>
        <w:t xml:space="preserve"> </w:t>
      </w:r>
      <w:fldSimple w:instr=" SEQ Рисунок \* ARABIC ">
        <w:r>
          <w:rPr>
            <w:noProof/>
          </w:rPr>
          <w:t>5</w:t>
        </w:r>
      </w:fldSimple>
      <w:r>
        <w:rPr>
          <w:lang w:val="ru-RU"/>
        </w:rPr>
        <w:t>. Проверка вектора равновесного состояния</w:t>
      </w:r>
    </w:p>
    <w:p w:rsidR="0058784E" w:rsidRPr="001B2085" w:rsidRDefault="008405D2">
      <w:pPr>
        <w:pStyle w:val="1"/>
        <w:rPr>
          <w:lang w:val="ru-RU"/>
        </w:rPr>
      </w:pPr>
      <w:bookmarkStart w:id="2" w:name="вывод"/>
      <w:bookmarkEnd w:id="1"/>
      <w:r w:rsidRPr="001B2085">
        <w:rPr>
          <w:lang w:val="ru-RU"/>
        </w:rPr>
        <w:t>Вывод</w:t>
      </w:r>
    </w:p>
    <w:p w:rsidR="0058784E" w:rsidRPr="001B2085" w:rsidRDefault="008405D2">
      <w:pPr>
        <w:pStyle w:val="FirstParagraph"/>
        <w:rPr>
          <w:lang w:val="ru-RU"/>
        </w:rPr>
      </w:pPr>
      <w:r w:rsidRPr="001B2085">
        <w:rPr>
          <w:lang w:val="ru-RU"/>
        </w:rPr>
        <w:t xml:space="preserve">С помощью </w:t>
      </w:r>
      <w:r>
        <w:t>Octave</w:t>
      </w:r>
      <w:r w:rsidRPr="001B2085">
        <w:rPr>
          <w:lang w:val="ru-RU"/>
        </w:rPr>
        <w:t xml:space="preserve"> можно быстро производить вычисления линейной алгебры. В ходе данной лабораторной работы была введена новая команда [</w:t>
      </w:r>
      <w:r>
        <w:t>v</w:t>
      </w:r>
      <w:r w:rsidRPr="001B2085">
        <w:rPr>
          <w:lang w:val="ru-RU"/>
        </w:rPr>
        <w:t xml:space="preserve"> </w:t>
      </w:r>
      <w:r>
        <w:t>lambda</w:t>
      </w:r>
      <w:r w:rsidRPr="001B2085">
        <w:rPr>
          <w:lang w:val="ru-RU"/>
        </w:rPr>
        <w:t xml:space="preserve">] = </w:t>
      </w:r>
      <w:proofErr w:type="spellStart"/>
      <w:r>
        <w:t>eig</w:t>
      </w:r>
      <w:proofErr w:type="spellEnd"/>
      <w:r w:rsidRPr="001B2085">
        <w:rPr>
          <w:lang w:val="ru-RU"/>
        </w:rPr>
        <w:t>(</w:t>
      </w:r>
      <w:r>
        <w:t>A</w:t>
      </w:r>
      <w:r w:rsidRPr="001B2085">
        <w:rPr>
          <w:lang w:val="ru-RU"/>
        </w:rPr>
        <w:t>).</w:t>
      </w:r>
      <w:bookmarkEnd w:id="2"/>
    </w:p>
    <w:sectPr w:rsidR="0058784E" w:rsidRPr="001B208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405D2" w:rsidRDefault="008405D2">
      <w:pPr>
        <w:spacing w:after="0"/>
      </w:pPr>
      <w:r>
        <w:separator/>
      </w:r>
    </w:p>
  </w:endnote>
  <w:endnote w:type="continuationSeparator" w:id="0">
    <w:p w:rsidR="008405D2" w:rsidRDefault="008405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405D2" w:rsidRDefault="008405D2">
      <w:r>
        <w:separator/>
      </w:r>
    </w:p>
  </w:footnote>
  <w:footnote w:type="continuationSeparator" w:id="0">
    <w:p w:rsidR="008405D2" w:rsidRDefault="008405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E2C8A19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B2085"/>
    <w:rsid w:val="004E29B3"/>
    <w:rsid w:val="0058784E"/>
    <w:rsid w:val="00590D07"/>
    <w:rsid w:val="00784D58"/>
    <w:rsid w:val="008405D2"/>
    <w:rsid w:val="008D6863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698D8"/>
  <w15:docId w15:val="{AF6318EE-E4DC-EC49-AAC9-4F2BC9036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334</Words>
  <Characters>1906</Characters>
  <Application>Microsoft Office Word</Application>
  <DocSecurity>0</DocSecurity>
  <Lines>15</Lines>
  <Paragraphs>4</Paragraphs>
  <ScaleCrop>false</ScaleCrop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Иванова Айяна Валерьевна</cp:lastModifiedBy>
  <cp:revision>2</cp:revision>
  <dcterms:created xsi:type="dcterms:W3CDTF">2020-12-26T19:57:00Z</dcterms:created>
  <dcterms:modified xsi:type="dcterms:W3CDTF">2020-12-26T20:02:00Z</dcterms:modified>
</cp:coreProperties>
</file>