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DA207E">
      <w:pPr>
        <w:pStyle w:val="36"/>
        <w:jc w:val="center"/>
        <w:rPr>
          <w:color w:val="8EB4E3" w:themeColor="text2" w:themeTint="66"/>
          <w14:textFill>
            <w14:solidFill>
              <w14:schemeClr w14:val="tx2">
                <w14:lumMod w14:val="40000"/>
                <w14:lumOff w14:val="60000"/>
              </w14:schemeClr>
            </w14:solidFill>
          </w14:textFill>
        </w:rPr>
      </w:pPr>
      <w:r>
        <w:rPr>
          <w:color w:val="8EB4E3" w:themeColor="text2" w:themeTint="66"/>
          <w14:textFill>
            <w14:solidFill>
              <w14:schemeClr w14:val="tx2">
                <w14:lumMod w14:val="40000"/>
                <w14:lumOff w14:val="60000"/>
              </w14:schemeClr>
            </w14:solidFill>
          </w14:textFill>
        </w:rPr>
        <w:t xml:space="preserve">CO2 - ASSESSMENT TOOL 3 </w:t>
      </w:r>
    </w:p>
    <w:p w14:paraId="47DA1A0B">
      <w:pPr>
        <w:jc w:val="center"/>
      </w:pPr>
      <w:r>
        <w:t>COURSE NAME: CSA16</w:t>
      </w:r>
      <w:r>
        <w:rPr>
          <w:rFonts w:hint="default"/>
          <w:lang w:val="en-US"/>
        </w:rPr>
        <w:t xml:space="preserve">10 </w:t>
      </w:r>
      <w:r>
        <w:t>| COURSE CODE: Data Warehousing and Data Mining</w:t>
      </w:r>
    </w:p>
    <w:p w14:paraId="392F5802">
      <w:pPr>
        <w:jc w:val="center"/>
      </w:pPr>
      <w:r>
        <w:t>SCENARIO BASED QUESTIONS &amp; EXPANDED ANSWERS</w:t>
      </w:r>
    </w:p>
    <w:p w14:paraId="218463E8">
      <w:pPr>
        <w:jc w:val="center"/>
        <w:rPr>
          <w:rFonts w:hint="default"/>
          <w:color w:val="4F80BD"/>
          <w:lang w:val="en-US"/>
        </w:rPr>
      </w:pPr>
      <w:r>
        <w:rPr>
          <w:rFonts w:hint="default"/>
          <w:color w:val="4F80BD"/>
          <w:lang w:val="en-US"/>
        </w:rPr>
        <w:t>Name: Ajay I</w:t>
      </w:r>
      <w:bookmarkStart w:id="0" w:name="_GoBack"/>
      <w:bookmarkEnd w:id="0"/>
    </w:p>
    <w:p w14:paraId="56CCDDF4">
      <w:pPr>
        <w:jc w:val="center"/>
        <w:rPr>
          <w:rFonts w:hint="default"/>
          <w:color w:val="4F80BD"/>
          <w:lang w:val="en-US"/>
        </w:rPr>
      </w:pPr>
      <w:r>
        <w:rPr>
          <w:rFonts w:hint="default"/>
          <w:color w:val="4F80BD"/>
          <w:lang w:val="en-US"/>
        </w:rPr>
        <w:t>Reg. No.: 192421447</w:t>
      </w:r>
    </w:p>
    <w:p w14:paraId="0DF1B82F">
      <w:pPr>
        <w:pStyle w:val="2"/>
      </w:pPr>
      <w:r>
        <w:t>Q1. Data Preprocessing in Retail Analytics</w:t>
      </w:r>
    </w:p>
    <w:p w14:paraId="4D80DF96">
      <w:pPr>
        <w:pStyle w:val="3"/>
      </w:pPr>
      <w:r>
        <w:t>A. Handling Missing Values</w:t>
      </w:r>
    </w:p>
    <w:p w14:paraId="7345ECF1">
      <w:r>
        <w:t>i. Identifying Missing Values: By inspecting the dataset, we can identify that the "Age" column is missing a value for Customer C2 (NaN), the "Monthly_Spend" column is missing a value for Customer C3 (NaN), and the "Purchase_Frequency" column is missing a value for Customer C5 (NaN).</w:t>
      </w:r>
    </w:p>
    <w:p w14:paraId="16BA8A47">
      <w:r>
        <w:t>ii. Imputation Techniques: Two common imputation techniques for continuous numerical data are Mean Imputation (replacing missing data with the average of all available records) and Median Imputation (replacing missing data with the middle value of sorted records). Another advanced option is k-Nearest Neighbors (k-NN) imputation, which predicts the missing value based on similar customers.</w:t>
      </w:r>
    </w:p>
    <w:p w14:paraId="042E12B6">
      <w:r>
        <w:t>iii. Computed Values &amp; Justification: Because our dataset contains extreme outliers (e.g., C4 has an Age of 105 and a Monthly_Spend of 500K), Mean Imputation would be heavily skewed and misrepresentative. Therefore, Median Imputation is the most robust and appropriate method.</w:t>
      </w:r>
    </w:p>
    <w:p w14:paraId="5D9D16D5">
      <w:pPr>
        <w:pStyle w:val="23"/>
      </w:pPr>
      <w:r>
        <w:t>- Age: The sorted valid values are [23, 27, 31, 36, 40, 42, 105]. The median value is 36. C2's missing age is imputed as 36.</w:t>
      </w:r>
    </w:p>
    <w:p w14:paraId="1499A0F3">
      <w:pPr>
        <w:pStyle w:val="23"/>
      </w:pPr>
      <w:r>
        <w:t>- Monthly_Spend: The sorted valid values are [20, 25, 35, 38, 45, 300, 500]. The median value is 38. C3's missing spend is imputed as 38K.</w:t>
      </w:r>
    </w:p>
    <w:p w14:paraId="3D5B8B23">
      <w:pPr>
        <w:pStyle w:val="23"/>
      </w:pPr>
      <w:r>
        <w:t>- Purchase_Frequency: The sorted valid values are [5, 8, 9, 10, 12, 45, 50]. The median value is 10. C5's missing frequency is imputed as 10.</w:t>
      </w:r>
    </w:p>
    <w:p w14:paraId="1DA57565">
      <w:pPr>
        <w:pStyle w:val="3"/>
      </w:pPr>
      <w:r>
        <w:t>B. Outlier Detection and Treatment</w:t>
      </w:r>
    </w:p>
    <w:p w14:paraId="76762B2B">
      <w:r>
        <w:t>i. Z-Score Method: The Z-score measures how many standard deviations a specific data point is away from the mean. The formula is Z = (X - Mean) / Standard_Deviation. Generally, a Z-score greater than +3 or less than -3 indicates a significant outlier.</w:t>
      </w:r>
    </w:p>
    <w:p w14:paraId="23C37B37">
      <w:r>
        <w:t>ii. Identifying Extreme Values:</w:t>
      </w:r>
    </w:p>
    <w:p w14:paraId="4210CC66">
      <w:pPr>
        <w:pStyle w:val="23"/>
      </w:pPr>
      <w:r>
        <w:t>- Age: Mean = 43.43, Standard Deviation = 25.75. For C4 (Age = 105), Z = (105 - 43.43) / 25.75 = 2.39. In a small dataset, this is a notable deviation.</w:t>
      </w:r>
    </w:p>
    <w:p w14:paraId="6F7204B4">
      <w:pPr>
        <w:pStyle w:val="23"/>
      </w:pPr>
      <w:r>
        <w:t>- Monthly_Spend: Mean = 137.57, Standard Deviation = 171.13. For C4 (Spend = 500), Z = (500 - 137.57) / 171.13 = 2.11. For C8 (Spend = 300), Z = 0.95. Both represent significant deviations compared to the rest of the cohort which averages around 30-40K.</w:t>
      </w:r>
    </w:p>
    <w:p w14:paraId="0B629A2F">
      <w:r>
        <w:t>iii. Treatment Methods: Given that an age of 105 is highly unusual and likely a data entry error (especially coupled with extreme spend and frequency), the best treatment is Capping (Winsorization) or complete Removal. Capping at the 95th percentile would reduce the pull of the outlier without losing the record entirely. However, if C4 is a wholesale buyer in a retail dataset, removing the record entirely might be justified to preserve the model's performance for standard retail consumers.</w:t>
      </w:r>
    </w:p>
    <w:p w14:paraId="17738445">
      <w:pPr>
        <w:pStyle w:val="3"/>
      </w:pPr>
      <w:r>
        <w:t>C. Categorical Data Standardization</w:t>
      </w:r>
    </w:p>
    <w:p w14:paraId="6A36CBA8">
      <w:r>
        <w:t>i. Identifying Inconsistencies: The "Gender" column suffers from severe data entry inconsistencies. The unique entries are: "M", "Male", "F", "Female", "male", and "FEMALE". Machine learning algorithms treat string variations (even case differences) as entirely separate categories.</w:t>
      </w:r>
    </w:p>
    <w:p w14:paraId="12568D4D">
      <w:r>
        <w:t>ii. Standardization: We apply a simple string mapping technique to convert everything to a standardized Title Case format. "M", "male", and "Male" are all mapped to -&gt; "Male". "F" and "FEMALE" are mapped to -&gt; "Female". This creates a clean, binary categorical feature.</w:t>
      </w:r>
    </w:p>
    <w:p w14:paraId="4DA0EAFA">
      <w:pPr>
        <w:pStyle w:val="2"/>
      </w:pPr>
      <w:r>
        <w:t>Q2. Covariance &amp; Data Reduction in E-commerce Analytics</w:t>
      </w:r>
    </w:p>
    <w:p w14:paraId="708FE5B9">
      <w:pPr>
        <w:pStyle w:val="3"/>
      </w:pPr>
      <w:r>
        <w:t>A. Covariance Analysis</w:t>
      </w:r>
    </w:p>
    <w:p w14:paraId="75A17F9F">
      <w:r>
        <w:t>i. Computation steps for Income (X) and Purchase_Value (Y):</w:t>
      </w:r>
    </w:p>
    <w:p w14:paraId="3AEDFFD1">
      <w:pPr>
        <w:pStyle w:val="23"/>
      </w:pPr>
      <w:r>
        <w:t>- Mean of Income (μX) = (40 + 60 + 85 + 120 + 45 + 75 + 150 + 70) / 8 = 80.625</w:t>
      </w:r>
    </w:p>
    <w:p w14:paraId="158EB7E8">
      <w:pPr>
        <w:pStyle w:val="23"/>
      </w:pPr>
      <w:r>
        <w:t>- Mean of Purchase_Value (μY) = (100 + 150 + 210 + 320 + 110 + 180 + 360 + 160) / 8 = 198.75</w:t>
      </w:r>
    </w:p>
    <w:p w14:paraId="1EB21D15">
      <w:pPr>
        <w:pStyle w:val="23"/>
      </w:pPr>
      <w:r>
        <w:t>- The formula for sample covariance is Sum((X - μX) * (Y - μY)) / (n-1). Applying this yields a covariance of 3529.46.</w:t>
      </w:r>
    </w:p>
    <w:p w14:paraId="48EC6970">
      <w:r>
        <w:t>ii. Interpretation: The result is a large positive number. A positive covariance indicates a strong positive directional relationship. As a customer's Income increases, their Purchase Value tends to increase simultaneously.</w:t>
      </w:r>
    </w:p>
    <w:p w14:paraId="5686F812">
      <w:r>
        <w:t>iii. Role in Feature Relationships: Covariance is the foundational metric for understanding how variables interact. By analyzing the covariance matrix, analysts can detect multicollinearity—where two features move together so closely that one of them is statistically redundant.</w:t>
      </w:r>
    </w:p>
    <w:p w14:paraId="0B9088E8">
      <w:pPr>
        <w:pStyle w:val="3"/>
      </w:pPr>
      <w:r>
        <w:t>B. Feature Selection</w:t>
      </w:r>
    </w:p>
    <w:p w14:paraId="3C9B69FB">
      <w:r>
        <w:t>i. Redundant Attributes: Domain knowledge reveals that "Avg_Balance", "EMI", and "Income" are proxy metrics for the same underlying concept: a customer's overall wealth and liquidity. Including all three introduces heavy redundancy. Similarly, "Orders" and "Purchase_Value" are naturally highly correlated behavioral metrics.</w:t>
      </w:r>
    </w:p>
    <w:p w14:paraId="28CD6C14">
      <w:r>
        <w:t>ii &amp; iii. Optimal Subset &amp; Justification: An optimal subset would be [Income, Credit_Score, Orders]. Justification: "Income" represents absolute earning capacity. "Credit_Score" represents financial reliability and creditworthiness (which may not directly correlate with high income). "Orders" represents platform engagement. This subset captures distinct dimensions of the customer without bloating the model with overlapping financial markers like EMI and Avg_Balance.</w:t>
      </w:r>
    </w:p>
    <w:p w14:paraId="5CD0DE25">
      <w:pPr>
        <w:pStyle w:val="3"/>
      </w:pPr>
      <w:r>
        <w:t>C. Data Transformation</w:t>
      </w:r>
    </w:p>
    <w:p w14:paraId="483B08A8">
      <w:r>
        <w:t>i. Standardize the dataset: Attributes like Income (measured in thousands), Credit_Score (measured in the hundreds, e.g., 650-820), and Orders (measured in tens) must be standardized using Z-score normalization to ensure a mean of 0 and standard deviation of 1.</w:t>
      </w:r>
    </w:p>
    <w:p w14:paraId="14C4DF74">
      <w:r>
        <w:t>ii. Why Standardization is Required: Machine learning algorithms that rely on distance calculations (like K-Means clustering or K-Nearest Neighbors) are highly sensitive to variable scales. If unscaled, the "Credit_Score" and "EMI" variables (which have large numeric magnitudes) will mathematically dominate the distance function, rendering smaller-scale variables like "Orders" essentially useless.</w:t>
      </w:r>
    </w:p>
    <w:p w14:paraId="607D8F4D">
      <w:pPr>
        <w:pStyle w:val="2"/>
      </w:pPr>
      <w:r>
        <w:t>Q3. Data Transformation &amp; Discretization in Education Analytics</w:t>
      </w:r>
    </w:p>
    <w:p w14:paraId="083772B7">
      <w:pPr>
        <w:pStyle w:val="3"/>
      </w:pPr>
      <w:r>
        <w:t>A. Equal-Width Binning</w:t>
      </w:r>
    </w:p>
    <w:p w14:paraId="165EA243">
      <w:r>
        <w:t>i &amp; ii. Equal-width binning divides the range of possible values into N equal-sized intervals. The formula for bin width is (Maximum Value - Minimum Value) / Number of Bins.</w:t>
      </w:r>
    </w:p>
    <w:p w14:paraId="2CF7D0DE">
      <w:pPr>
        <w:pStyle w:val="23"/>
      </w:pPr>
      <w:r>
        <w:t>- Study_Hours: Minimum = 2, Maximum = 11. Range = 9. Bin Width = 9 / 3 = 3. The intervals are [2-5), [5-8), and [8-11].</w:t>
      </w:r>
    </w:p>
    <w:p w14:paraId="17D9A593">
      <w:pPr>
        <w:pStyle w:val="23"/>
      </w:pPr>
      <w:r>
        <w:t>- Test_Score: Minimum = 40, Maximum = 100. Range = 60. Bin Width = 60 / 3 = 20. The intervals are [40-60), [60-80), and [80-100].</w:t>
      </w:r>
    </w:p>
    <w:p w14:paraId="5DC6A488">
      <w:pPr>
        <w:pStyle w:val="3"/>
      </w:pPr>
      <w:r>
        <w:t>B. Equal-Frequency Binning</w:t>
      </w:r>
    </w:p>
    <w:p w14:paraId="6349356C">
      <w:r>
        <w:t>i &amp; ii. Equal-frequency binning aims to place the exact same number of data points into each bin to prevent skewed distributions. With 10 records and 3 bins, we cannot divide them perfectly. We distribute them as 3, 3, and 4 records per bin.</w:t>
      </w:r>
    </w:p>
    <w:p w14:paraId="538E63F9">
      <w:pPr>
        <w:pStyle w:val="23"/>
      </w:pPr>
      <w:r>
        <w:t>- Bin 1 (Bottom 33%): Contains S1, S2, S3.</w:t>
      </w:r>
    </w:p>
    <w:p w14:paraId="116BC770">
      <w:pPr>
        <w:pStyle w:val="23"/>
      </w:pPr>
      <w:r>
        <w:t>- Bin 2 (Middle 33%): Contains S4, S5, S6.</w:t>
      </w:r>
    </w:p>
    <w:p w14:paraId="5764026C">
      <w:pPr>
        <w:pStyle w:val="23"/>
      </w:pPr>
      <w:r>
        <w:t>- Bin 3 (Top 34%): Contains S7, S8, S9, S10.</w:t>
      </w:r>
    </w:p>
    <w:p w14:paraId="0CBF086A">
      <w:pPr>
        <w:pStyle w:val="3"/>
      </w:pPr>
      <w:r>
        <w:t>C. Concept Hierarchy Construction</w:t>
      </w:r>
    </w:p>
    <w:p w14:paraId="6B2A03C1">
      <w:r>
        <w:t>A concept hierarchy reduces continuous numerical data into discrete, human-readable categorical tiers. This improves interpretability for decision-makers.</w:t>
      </w:r>
    </w:p>
    <w:p w14:paraId="66025664">
      <w:pPr>
        <w:pStyle w:val="23"/>
      </w:pPr>
      <w:r>
        <w:t>- Study_Hours Concept Hierarchy: Values mapped to Low (2 to 4 hours), Medium (5 to 7 hours), and High (8 to 11 hours).</w:t>
      </w:r>
    </w:p>
    <w:p w14:paraId="202099EF">
      <w:pPr>
        <w:pStyle w:val="23"/>
      </w:pPr>
      <w:r>
        <w:t>- Test_Score Concept Hierarchy: Values mapped to Poor (40 to 59), Average (60 to 79), and Excellent (80 to 100).</w:t>
      </w:r>
    </w:p>
    <w:p w14:paraId="53F16B80">
      <w:pPr>
        <w:pStyle w:val="2"/>
      </w:pPr>
      <w:r>
        <w:t>Q4. Normalization of Data [200, 300, 400, 600, 1000]</w:t>
      </w:r>
    </w:p>
    <w:p w14:paraId="196FDB7C">
      <w:pPr>
        <w:pStyle w:val="3"/>
      </w:pPr>
      <w:r>
        <w:t>(a) Min-Max Normalization (min=0, max=1)</w:t>
      </w:r>
    </w:p>
    <w:p w14:paraId="3AB2F865">
      <w:r>
        <w:t>The formula is: X_new = (X - Min) / (Max - Min). Here, Min = 200, Max = 1000, and the Range = 800.</w:t>
      </w:r>
    </w:p>
    <w:p w14:paraId="4D5B6BD2">
      <w:pPr>
        <w:pStyle w:val="23"/>
      </w:pPr>
      <w:r>
        <w:t>- For 200: (200 - 200) / 800 = 0.000</w:t>
      </w:r>
    </w:p>
    <w:p w14:paraId="0AC9916F">
      <w:pPr>
        <w:pStyle w:val="23"/>
      </w:pPr>
      <w:r>
        <w:t>- For 300: (300 - 200) / 800 = 0.125</w:t>
      </w:r>
    </w:p>
    <w:p w14:paraId="0175CE2C">
      <w:pPr>
        <w:pStyle w:val="23"/>
      </w:pPr>
      <w:r>
        <w:t>- For 400: (400 - 200) / 800 = 0.250</w:t>
      </w:r>
    </w:p>
    <w:p w14:paraId="1AD74957">
      <w:pPr>
        <w:pStyle w:val="23"/>
      </w:pPr>
      <w:r>
        <w:t>- For 600: (600 - 200) / 800 = 0.500</w:t>
      </w:r>
    </w:p>
    <w:p w14:paraId="3A21DAB5">
      <w:pPr>
        <w:pStyle w:val="23"/>
      </w:pPr>
      <w:r>
        <w:t>- For 1000: (1000 - 200) / 800 = 1.000</w:t>
      </w:r>
    </w:p>
    <w:p w14:paraId="2BA427E0">
      <w:pPr>
        <w:pStyle w:val="3"/>
      </w:pPr>
      <w:r>
        <w:t>(b) Z-Score Normalization</w:t>
      </w:r>
    </w:p>
    <w:p w14:paraId="38A0D0DF">
      <w:r>
        <w:t>The formula is: Z = (X - Mean) / Standard_Deviation. The Mean (μ) of this dataset is 500. The Population Standard Deviation (σ) is calculated as roughly 282.84.</w:t>
      </w:r>
    </w:p>
    <w:p w14:paraId="72D9C0AE">
      <w:pPr>
        <w:pStyle w:val="23"/>
      </w:pPr>
      <w:r>
        <w:t>- For 200: (200 - 500) / 282.84 = -1.061</w:t>
      </w:r>
    </w:p>
    <w:p w14:paraId="19AC1449">
      <w:pPr>
        <w:pStyle w:val="23"/>
      </w:pPr>
      <w:r>
        <w:t>- For 300: (300 - 500) / 282.84 = -0.707</w:t>
      </w:r>
    </w:p>
    <w:p w14:paraId="3AEF76F8">
      <w:pPr>
        <w:pStyle w:val="23"/>
      </w:pPr>
      <w:r>
        <w:t>- For 400: (400 - 500) / 282.84 = -0.354</w:t>
      </w:r>
    </w:p>
    <w:p w14:paraId="43B5CC3A">
      <w:pPr>
        <w:pStyle w:val="23"/>
      </w:pPr>
      <w:r>
        <w:t>- For 600: (600 - 500) / 282.84 = +0.354</w:t>
      </w:r>
    </w:p>
    <w:p w14:paraId="3190D65F">
      <w:pPr>
        <w:pStyle w:val="23"/>
      </w:pPr>
      <w:r>
        <w:t>- For 1000: (1000 - 500) / 282.84 = +1.768</w:t>
      </w:r>
    </w:p>
    <w:p w14:paraId="6F9472D6">
      <w:pPr>
        <w:pStyle w:val="2"/>
      </w:pPr>
      <w:r>
        <w:t>Q5. Data Transformation in Online Shopping Behavior</w:t>
      </w:r>
    </w:p>
    <w:p w14:paraId="70AA781A">
      <w:pPr>
        <w:pStyle w:val="3"/>
      </w:pPr>
      <w:r>
        <w:t>A. Equal-Frequency Binning</w:t>
      </w:r>
    </w:p>
    <w:p w14:paraId="7B170F9A">
      <w:r>
        <w:t>i &amp; ii. Dividing 10 duration records into 3 bins ensures approximately equal representation (3, 3, 4 distribution).</w:t>
      </w:r>
    </w:p>
    <w:p w14:paraId="2CE92B81">
      <w:pPr>
        <w:pStyle w:val="23"/>
      </w:pPr>
      <w:r>
        <w:t>- Bin 1 (Short Visits): 15, 30, 45 seconds</w:t>
      </w:r>
    </w:p>
    <w:p w14:paraId="657B4272">
      <w:pPr>
        <w:pStyle w:val="23"/>
      </w:pPr>
      <w:r>
        <w:t>- Bin 2 (Medium Visits): 60, 120, 300 seconds</w:t>
      </w:r>
    </w:p>
    <w:p w14:paraId="0BA9C696">
      <w:pPr>
        <w:pStyle w:val="23"/>
      </w:pPr>
      <w:r>
        <w:t>- Bin 3 (Long Visits): 600, 900, 1800, 3600 seconds</w:t>
      </w:r>
    </w:p>
    <w:p w14:paraId="74AD5C76">
      <w:r>
        <w:t>iii. Effectiveness: This method effectively groups short and medium visits smoothly. However, a major flaw is evident in Bin 3, which encompasses visits ranging from 10 minutes (600s) to a full hour (3600s). Equal-frequency binning forces highly disparate extreme values into the same bucket, masking the variance at the tail end of the distribution.</w:t>
      </w:r>
    </w:p>
    <w:p w14:paraId="6520A31D">
      <w:pPr>
        <w:pStyle w:val="3"/>
      </w:pPr>
      <w:r>
        <w:t>B. Z-Score Normalization</w:t>
      </w:r>
    </w:p>
    <w:p w14:paraId="6A8518AD">
      <w:r>
        <w:t>i. Mean Duration (μ) = 747 seconds. Population Standard Deviation (σ) ≈ 1090.9 seconds.</w:t>
      </w:r>
    </w:p>
    <w:p w14:paraId="5FB4D7F5">
      <w:r>
        <w:t>ii. Application: Z = (X - 747) / 1090.9</w:t>
      </w:r>
    </w:p>
    <w:p w14:paraId="0F7FEA25">
      <w:r>
        <w:t>iii. Handling Extreme Values: Z-score normalization handles extreme values well because it does not set hard bounds. An extreme outlier like 3600 seconds gets a high Z-score of +2.61, properly representing its massive distance from the mean. Standardizing this way ensures the structural integrity and distribution of the lower values (15 to 300 seconds) remain statistically intact without being crushed by the outlier.</w:t>
      </w:r>
    </w:p>
    <w:p w14:paraId="760B29DC">
      <w:pPr>
        <w:pStyle w:val="3"/>
      </w:pPr>
      <w:r>
        <w:t>C. Min-Max Normalization</w:t>
      </w:r>
    </w:p>
    <w:p w14:paraId="76BE5055">
      <w:r>
        <w:t>i &amp; ii. Applying X_new = (X - 15) / (3600 - 15). Range = 3585.</w:t>
      </w:r>
    </w:p>
    <w:p w14:paraId="67A7DD45">
      <w:pPr>
        <w:pStyle w:val="23"/>
      </w:pPr>
      <w:r>
        <w:t>- 15s -&gt; 0.000</w:t>
      </w:r>
    </w:p>
    <w:p w14:paraId="3F8F106A">
      <w:pPr>
        <w:pStyle w:val="23"/>
      </w:pPr>
      <w:r>
        <w:t>- 30s -&gt; 0.004</w:t>
      </w:r>
    </w:p>
    <w:p w14:paraId="4BD4C5B6">
      <w:pPr>
        <w:pStyle w:val="23"/>
      </w:pPr>
      <w:r>
        <w:t>- 300s -&gt; 0.079</w:t>
      </w:r>
    </w:p>
    <w:p w14:paraId="20626BF8">
      <w:pPr>
        <w:pStyle w:val="23"/>
      </w:pPr>
      <w:r>
        <w:t>- 1800s -&gt; 0.497</w:t>
      </w:r>
    </w:p>
    <w:p w14:paraId="758AAE58">
      <w:pPr>
        <w:pStyle w:val="23"/>
      </w:pPr>
      <w:r>
        <w:t>- 3600s -&gt; 1.000</w:t>
      </w:r>
    </w:p>
    <w:p w14:paraId="756899B1">
      <w:r>
        <w:t>iii. Comparison with Z-Score: Min-Max normalization is highly sensitive to outliers. Because of the single massive 3600-second record, the standard visit durations (which make up 60% of the dataset, ranging from 15s to 300s) are entirely "squashed" into a minuscule range between 0.000 and 0.079. If used for clustering, these customers will appear identical to the algorithm. Z-score normalization is far superior for skewed data like this because it scales based on variance, not just the hard minimum and maximum.</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2566F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340</Words>
  <Characters>1753</Characters>
  <Lines>0</Lines>
  <Paragraphs>0</Paragraphs>
  <TotalTime>5</TotalTime>
  <ScaleCrop>false</ScaleCrop>
  <LinksUpToDate>false</LinksUpToDate>
  <CharactersWithSpaces>2077</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ajay</cp:lastModifiedBy>
  <dcterms:modified xsi:type="dcterms:W3CDTF">2026-07-30T00:32:13Z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eyJoZGlkIjoiMzNiMGQzMmY1MGQ1Nzc5NTk1OWE0MjE0NDkzNGY2NjAiLCJ1c2VySWQiOiI1Njc2NTg1MjkwMDAifQ==</vt:lpwstr>
  </property>
  <property fmtid="{D5CDD505-2E9C-101B-9397-08002B2CF9AE}" pid="3" name="KSOProductBuildVer">
    <vt:lpwstr>1033-12.1.0.27458</vt:lpwstr>
  </property>
  <property fmtid="{D5CDD505-2E9C-101B-9397-08002B2CF9AE}" pid="4" name="ICV">
    <vt:lpwstr>5ED2409468E84D0B9A3FDB84258C1DAA_12</vt:lpwstr>
  </property>
</Properties>
</file>