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Borders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04"/>
      </w:tblGrid>
      <w:tr w:rsidR="000771AC" w:rsidRPr="000771AC" w14:paraId="1AAF6433" w14:textId="77777777" w:rsidTr="000771AC">
        <w:tc>
          <w:tcPr>
            <w:tcW w:w="0" w:type="auto"/>
            <w:tcBorders>
              <w:right w:val="single" w:sz="6" w:space="0" w:color="DEDEDE"/>
            </w:tcBorders>
            <w:shd w:val="clear" w:color="auto" w:fill="auto"/>
            <w:tcMar>
              <w:top w:w="108" w:type="dxa"/>
              <w:left w:w="240" w:type="dxa"/>
              <w:bottom w:w="108" w:type="dxa"/>
              <w:right w:w="240" w:type="dxa"/>
            </w:tcMar>
            <w:vAlign w:val="center"/>
            <w:hideMark/>
          </w:tcPr>
          <w:p w14:paraId="1F6D2B29" w14:textId="77777777" w:rsidR="000771AC" w:rsidRPr="000771AC" w:rsidRDefault="000771AC" w:rsidP="000771AC">
            <w:pPr>
              <w:spacing w:before="300" w:after="180" w:line="300" w:lineRule="atLeast"/>
              <w:outlineLvl w:val="2"/>
              <w:rPr>
                <w:rFonts w:ascii="Arial" w:eastAsia="Times New Roman" w:hAnsi="Arial" w:cs="Arial"/>
                <w:color w:val="FF0000"/>
                <w:spacing w:val="5"/>
                <w:sz w:val="45"/>
                <w:szCs w:val="45"/>
              </w:rPr>
            </w:pPr>
            <w:r w:rsidRPr="000771AC">
              <w:rPr>
                <w:rFonts w:ascii="Arial" w:eastAsia="Times New Roman" w:hAnsi="Arial" w:cs="Arial"/>
                <w:color w:val="FF0000"/>
                <w:spacing w:val="5"/>
                <w:sz w:val="45"/>
                <w:szCs w:val="45"/>
              </w:rPr>
              <w:t>Orange Blossom Water</w:t>
            </w:r>
          </w:p>
          <w:p w14:paraId="3A1D8CCD" w14:textId="77777777" w:rsidR="000771AC" w:rsidRPr="000771AC" w:rsidRDefault="000771AC" w:rsidP="000771AC">
            <w:pPr>
              <w:spacing w:after="0" w:line="240" w:lineRule="auto"/>
              <w:rPr>
                <w:rFonts w:ascii="Arial" w:eastAsia="Times New Roman" w:hAnsi="Arial" w:cs="Arial"/>
                <w:color w:val="808291"/>
                <w:spacing w:val="5"/>
                <w:sz w:val="23"/>
                <w:szCs w:val="23"/>
              </w:rPr>
            </w:pPr>
            <w:proofErr w:type="spellStart"/>
            <w:r w:rsidRPr="000771AC">
              <w:rPr>
                <w:rFonts w:ascii="Arial" w:eastAsia="Times New Roman" w:hAnsi="Arial" w:cs="Arial"/>
                <w:b/>
                <w:bCs/>
                <w:color w:val="808291"/>
                <w:spacing w:val="5"/>
                <w:sz w:val="23"/>
                <w:szCs w:val="23"/>
              </w:rPr>
              <w:t>Botonical</w:t>
            </w:r>
            <w:proofErr w:type="spellEnd"/>
            <w:r w:rsidRPr="000771AC">
              <w:rPr>
                <w:rFonts w:ascii="Arial" w:eastAsia="Times New Roman" w:hAnsi="Arial" w:cs="Arial"/>
                <w:b/>
                <w:bCs/>
                <w:color w:val="808291"/>
                <w:spacing w:val="5"/>
                <w:sz w:val="23"/>
                <w:szCs w:val="23"/>
              </w:rPr>
              <w:t xml:space="preserve"> </w:t>
            </w:r>
            <w:proofErr w:type="gramStart"/>
            <w:r w:rsidRPr="000771AC">
              <w:rPr>
                <w:rFonts w:ascii="Arial" w:eastAsia="Times New Roman" w:hAnsi="Arial" w:cs="Arial"/>
                <w:b/>
                <w:bCs/>
                <w:color w:val="808291"/>
                <w:spacing w:val="5"/>
                <w:sz w:val="23"/>
                <w:szCs w:val="23"/>
              </w:rPr>
              <w:t>Name</w:t>
            </w:r>
            <w:r w:rsidRPr="000771AC">
              <w:rPr>
                <w:rFonts w:ascii="Arial" w:eastAsia="Times New Roman" w:hAnsi="Arial" w:cs="Arial"/>
                <w:color w:val="808291"/>
                <w:spacing w:val="5"/>
                <w:sz w:val="23"/>
                <w:szCs w:val="23"/>
              </w:rPr>
              <w:t> :</w:t>
            </w:r>
            <w:proofErr w:type="gramEnd"/>
            <w:r w:rsidRPr="000771AC">
              <w:rPr>
                <w:rFonts w:ascii="Arial" w:eastAsia="Times New Roman" w:hAnsi="Arial" w:cs="Arial"/>
                <w:color w:val="808291"/>
                <w:spacing w:val="5"/>
                <w:sz w:val="23"/>
                <w:szCs w:val="23"/>
              </w:rPr>
              <w:t>-Citrus Aurantium</w:t>
            </w:r>
            <w:r w:rsidRPr="000771AC">
              <w:rPr>
                <w:rFonts w:ascii="Arial" w:eastAsia="Times New Roman" w:hAnsi="Arial" w:cs="Arial"/>
                <w:color w:val="808291"/>
                <w:spacing w:val="5"/>
                <w:sz w:val="23"/>
                <w:szCs w:val="23"/>
              </w:rPr>
              <w:br/>
            </w:r>
            <w:r w:rsidRPr="000771AC">
              <w:rPr>
                <w:rFonts w:ascii="Arial" w:eastAsia="Times New Roman" w:hAnsi="Arial" w:cs="Arial"/>
                <w:b/>
                <w:bCs/>
                <w:color w:val="808291"/>
                <w:spacing w:val="5"/>
                <w:sz w:val="23"/>
                <w:szCs w:val="23"/>
              </w:rPr>
              <w:t>Country of Origin</w:t>
            </w:r>
            <w:r w:rsidRPr="000771AC">
              <w:rPr>
                <w:rFonts w:ascii="Arial" w:eastAsia="Times New Roman" w:hAnsi="Arial" w:cs="Arial"/>
                <w:color w:val="808291"/>
                <w:spacing w:val="5"/>
                <w:sz w:val="23"/>
                <w:szCs w:val="23"/>
              </w:rPr>
              <w:t> :-France</w:t>
            </w:r>
            <w:r w:rsidRPr="000771AC">
              <w:rPr>
                <w:rFonts w:ascii="Arial" w:eastAsia="Times New Roman" w:hAnsi="Arial" w:cs="Arial"/>
                <w:color w:val="808291"/>
                <w:spacing w:val="5"/>
                <w:sz w:val="23"/>
                <w:szCs w:val="23"/>
              </w:rPr>
              <w:br/>
            </w:r>
            <w:r w:rsidRPr="000771AC">
              <w:rPr>
                <w:rFonts w:ascii="Arial" w:eastAsia="Times New Roman" w:hAnsi="Arial" w:cs="Arial"/>
                <w:b/>
                <w:bCs/>
                <w:color w:val="808291"/>
                <w:spacing w:val="5"/>
                <w:sz w:val="23"/>
                <w:szCs w:val="23"/>
              </w:rPr>
              <w:t>Color &amp; Odor</w:t>
            </w:r>
            <w:r w:rsidRPr="000771AC">
              <w:rPr>
                <w:rFonts w:ascii="Arial" w:eastAsia="Times New Roman" w:hAnsi="Arial" w:cs="Arial"/>
                <w:color w:val="808291"/>
                <w:spacing w:val="5"/>
                <w:sz w:val="23"/>
                <w:szCs w:val="23"/>
              </w:rPr>
              <w:t> :- Pale Yellow &amp; Sweet, Floral Aroma</w:t>
            </w:r>
            <w:r w:rsidRPr="000771AC">
              <w:rPr>
                <w:rFonts w:ascii="Arial" w:eastAsia="Times New Roman" w:hAnsi="Arial" w:cs="Arial"/>
                <w:color w:val="808291"/>
                <w:spacing w:val="5"/>
                <w:sz w:val="23"/>
                <w:szCs w:val="23"/>
              </w:rPr>
              <w:br/>
            </w:r>
            <w:r w:rsidRPr="000771AC">
              <w:rPr>
                <w:rFonts w:ascii="Arial" w:eastAsia="Times New Roman" w:hAnsi="Arial" w:cs="Arial"/>
                <w:b/>
                <w:bCs/>
                <w:color w:val="808291"/>
                <w:spacing w:val="5"/>
                <w:sz w:val="23"/>
                <w:szCs w:val="23"/>
              </w:rPr>
              <w:t>Water soluble</w:t>
            </w:r>
            <w:r w:rsidRPr="000771AC">
              <w:rPr>
                <w:rFonts w:ascii="Arial" w:eastAsia="Times New Roman" w:hAnsi="Arial" w:cs="Arial"/>
                <w:color w:val="808291"/>
                <w:spacing w:val="5"/>
                <w:sz w:val="23"/>
                <w:szCs w:val="23"/>
              </w:rPr>
              <w:t> :-</w:t>
            </w:r>
            <w:r w:rsidRPr="000771AC">
              <w:rPr>
                <w:rFonts w:ascii="Arial" w:eastAsia="Times New Roman" w:hAnsi="Arial" w:cs="Arial"/>
                <w:color w:val="808291"/>
                <w:spacing w:val="5"/>
                <w:sz w:val="23"/>
                <w:szCs w:val="23"/>
              </w:rPr>
              <w:br/>
            </w:r>
            <w:r w:rsidRPr="000771AC">
              <w:rPr>
                <w:rFonts w:ascii="Arial" w:eastAsia="Times New Roman" w:hAnsi="Arial" w:cs="Arial"/>
                <w:b/>
                <w:bCs/>
                <w:color w:val="808291"/>
                <w:spacing w:val="5"/>
                <w:sz w:val="23"/>
                <w:szCs w:val="23"/>
              </w:rPr>
              <w:t>Optical Rotation</w:t>
            </w:r>
            <w:r w:rsidRPr="000771AC">
              <w:rPr>
                <w:rFonts w:ascii="Arial" w:eastAsia="Times New Roman" w:hAnsi="Arial" w:cs="Arial"/>
                <w:color w:val="808291"/>
                <w:spacing w:val="5"/>
                <w:sz w:val="23"/>
                <w:szCs w:val="23"/>
              </w:rPr>
              <w:t> :- +33° To +47°</w:t>
            </w:r>
            <w:r w:rsidRPr="000771AC">
              <w:rPr>
                <w:rFonts w:ascii="Arial" w:eastAsia="Times New Roman" w:hAnsi="Arial" w:cs="Arial"/>
                <w:color w:val="808291"/>
                <w:spacing w:val="5"/>
                <w:sz w:val="23"/>
                <w:szCs w:val="23"/>
              </w:rPr>
              <w:br/>
            </w:r>
            <w:r w:rsidRPr="000771AC">
              <w:rPr>
                <w:rFonts w:ascii="Arial" w:eastAsia="Times New Roman" w:hAnsi="Arial" w:cs="Arial"/>
                <w:b/>
                <w:bCs/>
                <w:color w:val="808291"/>
                <w:spacing w:val="5"/>
                <w:sz w:val="23"/>
                <w:szCs w:val="23"/>
              </w:rPr>
              <w:t>Refractive Index</w:t>
            </w:r>
            <w:r w:rsidRPr="000771AC">
              <w:rPr>
                <w:rFonts w:ascii="Arial" w:eastAsia="Times New Roman" w:hAnsi="Arial" w:cs="Arial"/>
                <w:color w:val="808291"/>
                <w:spacing w:val="5"/>
                <w:sz w:val="23"/>
                <w:szCs w:val="23"/>
              </w:rPr>
              <w:t> :-</w:t>
            </w:r>
            <w:r w:rsidRPr="000771AC">
              <w:rPr>
                <w:rFonts w:ascii="Arial" w:eastAsia="Times New Roman" w:hAnsi="Arial" w:cs="Arial"/>
                <w:color w:val="808291"/>
                <w:spacing w:val="5"/>
                <w:sz w:val="23"/>
                <w:szCs w:val="23"/>
              </w:rPr>
              <w:br/>
            </w:r>
            <w:r w:rsidRPr="000771AC">
              <w:rPr>
                <w:rFonts w:ascii="Arial" w:eastAsia="Times New Roman" w:hAnsi="Arial" w:cs="Arial"/>
                <w:b/>
                <w:bCs/>
                <w:color w:val="808291"/>
                <w:spacing w:val="5"/>
                <w:sz w:val="23"/>
                <w:szCs w:val="23"/>
              </w:rPr>
              <w:t>Extraction Method</w:t>
            </w:r>
            <w:r w:rsidRPr="000771AC">
              <w:rPr>
                <w:rFonts w:ascii="Arial" w:eastAsia="Times New Roman" w:hAnsi="Arial" w:cs="Arial"/>
                <w:color w:val="808291"/>
                <w:spacing w:val="5"/>
                <w:sz w:val="23"/>
                <w:szCs w:val="23"/>
              </w:rPr>
              <w:t> :-Hydro Distillation</w:t>
            </w:r>
          </w:p>
        </w:tc>
      </w:tr>
    </w:tbl>
    <w:p w14:paraId="55A3B631" w14:textId="77777777" w:rsidR="000771AC" w:rsidRPr="000771AC" w:rsidRDefault="000771AC" w:rsidP="000771AC">
      <w:pPr>
        <w:spacing w:before="300" w:after="180" w:line="300" w:lineRule="atLeast"/>
        <w:outlineLvl w:val="2"/>
        <w:rPr>
          <w:rFonts w:ascii="Arial" w:eastAsia="Times New Roman" w:hAnsi="Arial" w:cs="Arial"/>
          <w:color w:val="FF0000"/>
          <w:spacing w:val="5"/>
          <w:sz w:val="45"/>
          <w:szCs w:val="45"/>
        </w:rPr>
      </w:pPr>
      <w:r w:rsidRPr="000771AC">
        <w:rPr>
          <w:rFonts w:ascii="Arial" w:eastAsia="Times New Roman" w:hAnsi="Arial" w:cs="Arial"/>
          <w:color w:val="FF0000"/>
          <w:spacing w:val="5"/>
          <w:sz w:val="45"/>
          <w:szCs w:val="45"/>
        </w:rPr>
        <w:t>Description</w:t>
      </w:r>
    </w:p>
    <w:p w14:paraId="04916273" w14:textId="77777777" w:rsidR="000771AC" w:rsidRPr="000771AC" w:rsidRDefault="000771AC" w:rsidP="000771AC">
      <w:pPr>
        <w:spacing w:after="300" w:line="240" w:lineRule="auto"/>
        <w:rPr>
          <w:rFonts w:ascii="Arial" w:eastAsia="Times New Roman" w:hAnsi="Arial" w:cs="Arial"/>
          <w:color w:val="808291"/>
          <w:spacing w:val="5"/>
          <w:sz w:val="23"/>
          <w:szCs w:val="23"/>
        </w:rPr>
      </w:pPr>
      <w:r w:rsidRPr="000771AC">
        <w:rPr>
          <w:rFonts w:ascii="Arial" w:eastAsia="Times New Roman" w:hAnsi="Arial" w:cs="Arial"/>
          <w:color w:val="808291"/>
          <w:spacing w:val="5"/>
          <w:sz w:val="23"/>
          <w:szCs w:val="23"/>
        </w:rPr>
        <w:t> </w:t>
      </w:r>
    </w:p>
    <w:p w14:paraId="587A97CA" w14:textId="77777777" w:rsidR="000771AC" w:rsidRPr="000771AC" w:rsidRDefault="000771AC" w:rsidP="000771AC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23"/>
          <w:szCs w:val="23"/>
        </w:rPr>
      </w:pPr>
      <w:r w:rsidRPr="000771AC">
        <w:rPr>
          <w:rFonts w:ascii="Arial" w:eastAsia="Times New Roman" w:hAnsi="Arial" w:cs="Arial"/>
          <w:color w:val="000000"/>
          <w:spacing w:val="5"/>
          <w:sz w:val="23"/>
          <w:szCs w:val="23"/>
        </w:rPr>
        <w:t>Orange flower water (also commonly called orange blossom water) is scented water frequently found in Moroccan homes. You'll often find it applied as a perfume and freshener or used in culinary preparations as an ingredient.</w:t>
      </w:r>
    </w:p>
    <w:p w14:paraId="42974A0C" w14:textId="77777777" w:rsidR="0047344C" w:rsidRDefault="0047344C"/>
    <w:sectPr w:rsidR="004734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1AC"/>
    <w:rsid w:val="000771AC"/>
    <w:rsid w:val="00473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BC973"/>
  <w15:chartTrackingRefBased/>
  <w15:docId w15:val="{BBFCDCB2-96A1-4DB1-AE8E-DABF3FBB3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771A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771A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771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628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Kanaujiya</dc:creator>
  <cp:keywords/>
  <dc:description/>
  <cp:lastModifiedBy>Akash Kanaujiya</cp:lastModifiedBy>
  <cp:revision>1</cp:revision>
  <dcterms:created xsi:type="dcterms:W3CDTF">2020-12-17T09:47:00Z</dcterms:created>
  <dcterms:modified xsi:type="dcterms:W3CDTF">2020-12-17T09:47:00Z</dcterms:modified>
</cp:coreProperties>
</file>