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51.png" ContentType="image/png"/>
  <Override PartName="/word/media/rId55.png" ContentType="image/png"/>
  <Override PartName="/word/media/rId31.png" ContentType="image/png"/>
  <Override PartName="/word/media/rId43.png" ContentType="image/png"/>
  <Override PartName="/word/media/rId47.png" ContentType="image/png"/>
  <Override PartName="/word/media/rId59.png" ContentType="image/png"/>
  <Override PartName="/word/media/rId64.png" ContentType="image/png"/>
  <Override PartName="/word/media/rId78.jpg" ContentType="image/jpeg"/>
  <Override PartName="/word/media/rId69.png" ContentType="image/png"/>
  <Override PartName="/word/media/rId82.jpg" ContentType="image/jpeg"/>
  <Override PartName="/word/media/rId86.jpg" ContentType="image/jpeg"/>
  <Override PartName="/word/media/rId73.png" ContentType="image/png"/>
  <Override PartName="/word/media/rId90.jpg" ContentType="image/jpeg"/>
  <Override PartName="/word/media/rId94.jpg" ContentType="image/jpeg"/>
  <Override PartName="/word/media/rId104.png" ContentType="image/png"/>
  <Override PartName="/word/media/rId108.png" ContentType="image/png"/>
  <Override PartName="/word/media/rId126.png" ContentType="image/png"/>
  <Override PartName="/word/media/rId118.png" ContentType="image/png"/>
  <Override PartName="/word/media/rId122.png" ContentType="image/png"/>
  <Override PartName="/word/media/rId131.png" ContentType="image/png"/>
  <Override PartName="/word/media/rId136.png" ContentType="image/png"/>
  <Override PartName="/word/media/rId141.png" ContentType="image/png"/>
  <Override PartName="/word/media/rId146.png" ContentType="image/png"/>
  <Override PartName="/word/media/rId113.png" ContentType="image/png"/>
  <Override PartName="/word/media/rId9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Сделайте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 Он предназначен для создания красиво оформленных текстов в обычных файлах формата TXT. Вам не нужны громоздкие процессоры вроде Word или Pages, чтобы создавать документы с жирным или курсивным начертанием, цитатами, ссылками и даже таблицами. Достаточно запомнить простые правила Markdown, и можно писать хоть в «Блокноте».</w:t>
      </w:r>
    </w:p>
    <w:bookmarkEnd w:id="22"/>
    <w:bookmarkStart w:id="63" w:name="X385b49767a4a1d727df2e831e7547169ba6dbc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Базовые сведения о Markdown для лабораторной работы №3</w:t>
      </w:r>
    </w:p>
    <w:p>
      <w:pPr>
        <w:numPr>
          <w:ilvl w:val="0"/>
          <w:numId w:val="1003"/>
        </w:numPr>
        <w:pStyle w:val="Compact"/>
      </w:pPr>
      <w:r>
        <w:t xml:space="preserve">Чтобы создать заголовок, используется знак ( # ) (рис.</w:t>
      </w:r>
      <w:r>
        <w:t xml:space="preserve"> </w:t>
      </w:r>
      <w:hyperlink w:anchor="fig:0020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20"/>
    <w:p>
      <w:pPr>
        <w:pStyle w:val="CaptionedFigure"/>
      </w:pPr>
      <w:bookmarkStart w:id="26" w:name="fig:0020"/>
      <w:r>
        <w:drawing>
          <wp:inline>
            <wp:extent cx="2438400" cy="1066800"/>
            <wp:effectExtent b="0" l="0" r="0" t="0"/>
            <wp:docPr descr="Figure 1: markdown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markdown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Чтобы создать тексту полужирное начертание, использую двойные звездочки (</w:t>
      </w:r>
      <w:r>
        <w:t xml:space="preserve"> </w:t>
      </w:r>
      <w:r>
        <w:rPr>
          <w:bCs/>
          <w:b/>
        </w:rPr>
        <w:t xml:space="preserve">…</w:t>
      </w:r>
      <w:r>
        <w:t xml:space="preserve"> </w:t>
      </w:r>
      <w:r>
        <w:t xml:space="preserve">) (рис.</w:t>
      </w:r>
      <w:r>
        <w:t xml:space="preserve"> </w:t>
      </w:r>
      <w:hyperlink w:anchor="fig:0021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1"/>
    <w:p>
      <w:pPr>
        <w:pStyle w:val="CaptionedFigure"/>
      </w:pPr>
      <w:bookmarkStart w:id="30" w:name="fig:0021"/>
      <w:r>
        <w:drawing>
          <wp:inline>
            <wp:extent cx="2667000" cy="508000"/>
            <wp:effectExtent b="0" l="0" r="0" t="0"/>
            <wp:docPr descr="Figure 2: markdown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markdown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Чтобы задать тексту курсив, необходимо в одинарные звёздочки заключить (</w:t>
      </w:r>
      <w:r>
        <w:t xml:space="preserve"> </w:t>
      </w:r>
      <w:r>
        <w:rPr>
          <w:iCs/>
          <w:i/>
        </w:rPr>
        <w:t xml:space="preserve">…</w:t>
      </w:r>
      <w:r>
        <w:t xml:space="preserve"> </w:t>
      </w:r>
      <w:r>
        <w:t xml:space="preserve">) (рис.</w:t>
      </w:r>
      <w:r>
        <w:t xml:space="preserve"> </w:t>
      </w:r>
      <w:hyperlink w:anchor="fig:0022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2"/>
    <w:p>
      <w:pPr>
        <w:pStyle w:val="CaptionedFigure"/>
      </w:pPr>
      <w:bookmarkStart w:id="34" w:name="fig:0022"/>
      <w:r>
        <w:drawing>
          <wp:inline>
            <wp:extent cx="2400300" cy="368300"/>
            <wp:effectExtent b="0" l="0" r="0" t="0"/>
            <wp:docPr descr="Figure 3: markdown" title="" id="32" name="Picture"/>
            <a:graphic>
              <a:graphicData uri="http://schemas.openxmlformats.org/drawingml/2006/picture">
                <pic:pic>
                  <pic:nvPicPr>
                    <pic:cNvPr descr="image/01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markdown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Чтобы тексты был курсивом с полужирным начертанием необходимо заключить его в тройные звёздочки (</w:t>
      </w:r>
      <w:r>
        <w:t xml:space="preserve"> </w:t>
      </w:r>
      <w:r>
        <w:rPr>
          <w:iCs/>
          <w:i/>
          <w:bCs/>
          <w:b/>
        </w:rPr>
        <w:t xml:space="preserve">…</w:t>
      </w:r>
      <w:r>
        <w:t xml:space="preserve"> </w:t>
      </w:r>
      <w:r>
        <w:t xml:space="preserve">) (рис.</w:t>
      </w:r>
      <w:r>
        <w:t xml:space="preserve"> </w:t>
      </w:r>
      <w:hyperlink w:anchor="fig:0023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23"/>
    <w:p>
      <w:pPr>
        <w:pStyle w:val="CaptionedFigure"/>
      </w:pPr>
      <w:bookmarkStart w:id="38" w:name="fig:0023"/>
      <w:r>
        <w:drawing>
          <wp:inline>
            <wp:extent cx="4483100" cy="685800"/>
            <wp:effectExtent b="0" l="0" r="0" t="0"/>
            <wp:docPr descr="Figure 4: markdown" title="" id="36" name="Picture"/>
            <a:graphic>
              <a:graphicData uri="http://schemas.openxmlformats.org/drawingml/2006/picture">
                <pic:pic>
                  <pic:nvPicPr>
                    <pic:cNvPr descr="image/00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markdown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Цитирование созздается с помощью символа ( &gt; ) (рис.</w:t>
      </w:r>
      <w:r>
        <w:t xml:space="preserve"> </w:t>
      </w:r>
      <w:hyperlink w:anchor="fig:0024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24"/>
    <w:p>
      <w:pPr>
        <w:pStyle w:val="CaptionedFigure"/>
      </w:pPr>
      <w:bookmarkStart w:id="42" w:name="fig:0024"/>
      <w:r>
        <w:drawing>
          <wp:inline>
            <wp:extent cx="5334000" cy="1215341"/>
            <wp:effectExtent b="0" l="0" r="0" t="0"/>
            <wp:docPr descr="Figure 5: markdown" title="" id="40" name="Picture"/>
            <a:graphic>
              <a:graphicData uri="http://schemas.openxmlformats.org/drawingml/2006/picture">
                <pic:pic>
                  <pic:nvPicPr>
                    <pic:cNvPr descr="image/0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markdown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Можно создавать неупорядоченный список с помощью тире или звёздочек. Так же, чтобы один список вложить в другой, нужно от первого сделать отступ (рис.</w:t>
      </w:r>
      <w:r>
        <w:t xml:space="preserve"> </w:t>
      </w:r>
      <w:hyperlink w:anchor="fig:0025">
        <w:r>
          <w:rPr>
            <w:rStyle w:val="Hyperlink"/>
          </w:rPr>
          <w:t xml:space="preserve">6</w:t>
        </w:r>
      </w:hyperlink>
      <w:r>
        <w:t xml:space="preserve">), (рис.</w:t>
      </w:r>
      <w:r>
        <w:t xml:space="preserve"> </w:t>
      </w:r>
      <w:hyperlink w:anchor="fig:0026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25"/>
    <w:p>
      <w:pPr>
        <w:pStyle w:val="CaptionedFigure"/>
      </w:pPr>
      <w:bookmarkStart w:id="46" w:name="fig:0025"/>
      <w:r>
        <w:drawing>
          <wp:inline>
            <wp:extent cx="1701800" cy="774700"/>
            <wp:effectExtent b="0" l="0" r="0" t="0"/>
            <wp:docPr descr="Figure 6: markdown" title="" id="44" name="Picture"/>
            <a:graphic>
              <a:graphicData uri="http://schemas.openxmlformats.org/drawingml/2006/picture">
                <pic:pic>
                  <pic:nvPicPr>
                    <pic:cNvPr descr="image/0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markdown</w:t>
      </w:r>
    </w:p>
    <w:bookmarkEnd w:id="0"/>
    <w:bookmarkStart w:id="0" w:name="fig:0026"/>
    <w:p>
      <w:pPr>
        <w:pStyle w:val="CaptionedFigure"/>
      </w:pPr>
      <w:bookmarkStart w:id="50" w:name="fig:0026"/>
      <w:r>
        <w:drawing>
          <wp:inline>
            <wp:extent cx="1866900" cy="939800"/>
            <wp:effectExtent b="0" l="0" r="0" t="0"/>
            <wp:docPr descr="Figure 7: markdown" title="" id="48" name="Picture"/>
            <a:graphic>
              <a:graphicData uri="http://schemas.openxmlformats.org/drawingml/2006/picture">
                <pic:pic>
                  <pic:nvPicPr>
                    <pic:cNvPr descr="image/0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markdown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Упорядоченный список можно отформатировать с помощью соответствующих цифр (рис.</w:t>
      </w:r>
      <w:r>
        <w:t xml:space="preserve"> </w:t>
      </w:r>
      <w:hyperlink w:anchor="fig:0027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27"/>
    <w:p>
      <w:pPr>
        <w:pStyle w:val="CaptionedFigure"/>
      </w:pPr>
      <w:bookmarkStart w:id="54" w:name="fig:0027"/>
      <w:r>
        <w:drawing>
          <wp:inline>
            <wp:extent cx="2260600" cy="762000"/>
            <wp:effectExtent b="0" l="0" r="0" t="0"/>
            <wp:docPr descr="Figure 8: markdown" title="" id="52" name="Picture"/>
            <a:graphic>
              <a:graphicData uri="http://schemas.openxmlformats.org/drawingml/2006/picture">
                <pic:pic>
                  <pic:nvPicPr>
                    <pic:cNvPr descr="image/00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markdown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Синтаксис Markdownдля встроенной ссылки состоитиз части [link text] ,представляющей текст гиперссылки, и части (file-name.md) – URL-адреса или имени файла, на который дается ссылка (рис.</w:t>
      </w:r>
      <w:r>
        <w:t xml:space="preserve"> </w:t>
      </w:r>
      <w:hyperlink w:anchor="fig:0028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28"/>
    <w:p>
      <w:pPr>
        <w:pStyle w:val="CaptionedFigure"/>
      </w:pPr>
      <w:bookmarkStart w:id="58" w:name="fig:0028"/>
      <w:r>
        <w:drawing>
          <wp:inline>
            <wp:extent cx="2705100" cy="469900"/>
            <wp:effectExtent b="0" l="0" r="0" t="0"/>
            <wp:docPr descr="Figure 9: markdown" title="" id="56" name="Picture"/>
            <a:graphic>
              <a:graphicData uri="http://schemas.openxmlformats.org/drawingml/2006/picture">
                <pic:pic>
                  <pic:nvPicPr>
                    <pic:cNvPr descr="image/00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markdown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Верхние и нижние индексы записываются вот так, как показано на скриншоте.(рис.</w:t>
      </w:r>
      <w:r>
        <w:t xml:space="preserve"> </w:t>
      </w:r>
      <w:hyperlink w:anchor="fig:0029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29"/>
    <w:p>
      <w:pPr>
        <w:pStyle w:val="CaptionedFigure"/>
      </w:pPr>
      <w:bookmarkStart w:id="62" w:name="fig:0029"/>
      <w:r>
        <w:drawing>
          <wp:inline>
            <wp:extent cx="857250" cy="291800"/>
            <wp:effectExtent b="0" l="0" r="0" t="0"/>
            <wp:docPr descr="Figure 10: markdown" title="" id="60" name="Picture"/>
            <a:graphic>
              <a:graphicData uri="http://schemas.openxmlformats.org/drawingml/2006/picture">
                <pic:pic>
                  <pic:nvPicPr>
                    <pic:cNvPr descr="image/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markdown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Формулы записываются аналогично формулам LaTex</w:t>
      </w:r>
    </w:p>
    <w:bookmarkEnd w:id="63"/>
    <w:bookmarkStart w:id="68" w:name="обработка-файлов-в-формате-markdow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Обработка файлов в формате Markdown</w:t>
      </w:r>
    </w:p>
    <w:p>
      <w:pPr>
        <w:numPr>
          <w:ilvl w:val="0"/>
          <w:numId w:val="1013"/>
        </w:numPr>
        <w:pStyle w:val="Compact"/>
      </w:pPr>
      <w:r>
        <w:t xml:space="preserve">Для обработки файлов используется pandoc. Преобразовать md файл можно вот так. Или же можно использовать Makefile, командой make (рис.</w:t>
      </w:r>
      <w:r>
        <w:t xml:space="preserve"> </w:t>
      </w:r>
      <w:hyperlink w:anchor="fig:003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31"/>
    <w:p>
      <w:pPr>
        <w:pStyle w:val="CaptionedFigure"/>
      </w:pPr>
      <w:bookmarkStart w:id="67" w:name="fig:0031"/>
      <w:r>
        <w:drawing>
          <wp:inline>
            <wp:extent cx="857250" cy="609663"/>
            <wp:effectExtent b="0" l="0" r="0" t="0"/>
            <wp:docPr descr="Figure 11: markdown" title="" id="65" name="Picture"/>
            <a:graphic>
              <a:graphicData uri="http://schemas.openxmlformats.org/drawingml/2006/picture">
                <pic:pic>
                  <pic:nvPicPr>
                    <pic:cNvPr descr="image/0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0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markdown</w:t>
      </w:r>
    </w:p>
    <w:bookmarkEnd w:id="0"/>
    <w:bookmarkEnd w:id="68"/>
    <w:bookmarkStart w:id="154" w:name="X5b3d9eaf373da6848bc69f6de5bbf67f0aa5f38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 № 2 и выполнение отчёта лабораторной работы №2</w:t>
      </w:r>
    </w:p>
    <w:bookmarkStart w:id="77" w:name="установка-программного-обеспечения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Установка программного обеспечения</w:t>
      </w:r>
    </w:p>
    <w:p>
      <w:pPr>
        <w:numPr>
          <w:ilvl w:val="0"/>
          <w:numId w:val="1014"/>
        </w:numPr>
        <w:pStyle w:val="Compact"/>
      </w:pPr>
      <w:r>
        <w:t xml:space="preserve">Установка git(dnf install git)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2" w:name="fig:001"/>
      <w:r>
        <w:drawing>
          <wp:inline>
            <wp:extent cx="5334000" cy="2217046"/>
            <wp:effectExtent b="0" l="0" r="0" t="0"/>
            <wp:docPr descr="Figure 12: git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git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Установка gh(dnf install gh) (рис.</w:t>
      </w:r>
      <w:r>
        <w:t xml:space="preserve"> </w:t>
      </w:r>
      <w:hyperlink w:anchor="fig:002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76" w:name="fig:002"/>
      <w:r>
        <w:drawing>
          <wp:inline>
            <wp:extent cx="5334000" cy="1505300"/>
            <wp:effectExtent b="0" l="0" r="0" t="0"/>
            <wp:docPr descr="Figure 13: gh" title="" id="74" name="Picture"/>
            <a:graphic>
              <a:graphicData uri="http://schemas.openxmlformats.org/drawingml/2006/picture">
                <pic:pic>
                  <pic:nvPicPr>
                    <pic:cNvPr descr="image/2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gh</w:t>
      </w:r>
    </w:p>
    <w:bookmarkEnd w:id="0"/>
    <w:bookmarkEnd w:id="77"/>
    <w:bookmarkStart w:id="98" w:name="базовая-настройка-git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Базовая настройка git</w:t>
      </w:r>
    </w:p>
    <w:p>
      <w:pPr>
        <w:numPr>
          <w:ilvl w:val="0"/>
          <w:numId w:val="1016"/>
        </w:numPr>
        <w:pStyle w:val="Compact"/>
      </w:pPr>
      <w:r>
        <w:t xml:space="preserve">Зададим имя и email владельца репозитория (git config –global user.name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”</w:t>
      </w:r>
      <w:r>
        <w:t xml:space="preserve">, 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81" w:name="fig:003"/>
      <w:r>
        <w:drawing>
          <wp:inline>
            <wp:extent cx="5334000" cy="372340"/>
            <wp:effectExtent b="0" l="0" r="0" t="0"/>
            <wp:docPr descr="Figure 14: name and email" title="" id="79" name="Picture"/>
            <a:graphic>
              <a:graphicData uri="http://schemas.openxmlformats.org/drawingml/2006/picture">
                <pic:pic>
                  <pic:nvPicPr>
                    <pic:cNvPr descr="image/11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name and email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Настроим utf-8 в выводе сообщений git(git config –global core.quotepath false) (рис.</w:t>
      </w:r>
      <w:r>
        <w:t xml:space="preserve"> </w:t>
      </w:r>
      <w:hyperlink w:anchor="fig:004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85" w:name="fig:004"/>
      <w:r>
        <w:drawing>
          <wp:inline>
            <wp:extent cx="5034012" cy="221381"/>
            <wp:effectExtent b="0" l="0" r="0" t="0"/>
            <wp:docPr descr="Figure 15: utf-8" title="" id="83" name="Picture"/>
            <a:graphic>
              <a:graphicData uri="http://schemas.openxmlformats.org/drawingml/2006/picture">
                <pic:pic>
                  <pic:nvPicPr>
                    <pic:cNvPr descr="image/17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utf-8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Зададим имя начальной ветки(git config –global init.defaultBranch master) (будем называть её master) (рис.</w:t>
      </w:r>
      <w:r>
        <w:t xml:space="preserve"> </w:t>
      </w:r>
      <w:hyperlink w:anchor="fig:005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89" w:name="fig:005"/>
      <w:r>
        <w:drawing>
          <wp:inline>
            <wp:extent cx="5334000" cy="229008"/>
            <wp:effectExtent b="0" l="0" r="0" t="0"/>
            <wp:docPr descr="Figure 16: master" title="" id="87" name="Picture"/>
            <a:graphic>
              <a:graphicData uri="http://schemas.openxmlformats.org/drawingml/2006/picture">
                <pic:pic>
                  <pic:nvPicPr>
                    <pic:cNvPr descr="image/23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master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Параметр autocrlf(git config –global core.autocrlf input) (рис.</w:t>
      </w:r>
      <w:r>
        <w:t xml:space="preserve"> </w:t>
      </w:r>
      <w:hyperlink w:anchor="fig:006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93" w:name="fig:006"/>
      <w:r>
        <w:drawing>
          <wp:inline>
            <wp:extent cx="4918509" cy="202130"/>
            <wp:effectExtent b="0" l="0" r="0" t="0"/>
            <wp:docPr descr="Figure 17: autocrlf" title="" id="91" name="Picture"/>
            <a:graphic>
              <a:graphicData uri="http://schemas.openxmlformats.org/drawingml/2006/picture">
                <pic:pic>
                  <pic:nvPicPr>
                    <pic:cNvPr descr="image/29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autocrlf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Параметр safecrlf(git config –global core.safecrlf warn) (рис.</w:t>
      </w:r>
      <w:r>
        <w:t xml:space="preserve"> </w:t>
      </w:r>
      <w:hyperlink w:anchor="fig:007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97" w:name="fig:007"/>
      <w:r>
        <w:drawing>
          <wp:inline>
            <wp:extent cx="4774130" cy="240631"/>
            <wp:effectExtent b="0" l="0" r="0" t="0"/>
            <wp:docPr descr="Figure 18: safecrlf" title="" id="95" name="Picture"/>
            <a:graphic>
              <a:graphicData uri="http://schemas.openxmlformats.org/drawingml/2006/picture">
                <pic:pic>
                  <pic:nvPicPr>
                    <pic:cNvPr descr="image/32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safecrlf</w:t>
      </w:r>
    </w:p>
    <w:bookmarkEnd w:id="0"/>
    <w:bookmarkEnd w:id="98"/>
    <w:bookmarkStart w:id="103" w:name="создайте-ключи-ssh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Создайте ключи ssh</w:t>
      </w:r>
    </w:p>
    <w:p>
      <w:pPr>
        <w:numPr>
          <w:ilvl w:val="0"/>
          <w:numId w:val="1021"/>
        </w:numPr>
        <w:pStyle w:val="Compact"/>
      </w:pPr>
      <w:r>
        <w:t xml:space="preserve">Мы уже умеем создавать ssh из прошлого курса Архитектуры компьютеров. (рис.</w:t>
      </w:r>
      <w:r>
        <w:t xml:space="preserve"> </w:t>
      </w:r>
      <w:hyperlink w:anchor="fig:008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102" w:name="fig:008"/>
      <w:r>
        <w:drawing>
          <wp:inline>
            <wp:extent cx="5313145" cy="808522"/>
            <wp:effectExtent b="0" l="0" r="0" t="0"/>
            <wp:docPr descr="Figure 19: ssh" title="" id="100" name="Picture"/>
            <a:graphic>
              <a:graphicData uri="http://schemas.openxmlformats.org/drawingml/2006/picture">
                <pic:pic>
                  <pic:nvPicPr>
                    <pic:cNvPr descr="image/7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ssh</w:t>
      </w:r>
    </w:p>
    <w:bookmarkEnd w:id="0"/>
    <w:bookmarkEnd w:id="103"/>
    <w:bookmarkStart w:id="112" w:name="создайте-ключи-pgp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Создайте ключи pgp</w:t>
      </w:r>
    </w:p>
    <w:p>
      <w:pPr>
        <w:numPr>
          <w:ilvl w:val="0"/>
          <w:numId w:val="1022"/>
        </w:numPr>
        <w:pStyle w:val="Compact"/>
      </w:pPr>
      <w:r>
        <w:t xml:space="preserve">Генерируем ключ(gpg –full-generate-key) (рис.</w:t>
      </w:r>
      <w:r>
        <w:t xml:space="preserve"> </w:t>
      </w:r>
      <w:hyperlink w:anchor="fig:009">
        <w:r>
          <w:rPr>
            <w:rStyle w:val="Hyperlink"/>
          </w:rPr>
          <w:t xml:space="preserve">20</w:t>
        </w:r>
      </w:hyperlink>
      <w:r>
        <w:t xml:space="preserve">), (рис.</w:t>
      </w:r>
      <w:r>
        <w:t xml:space="preserve"> </w:t>
      </w:r>
      <w:hyperlink w:anchor="fig:0010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107" w:name="fig:009"/>
      <w:r>
        <w:drawing>
          <wp:inline>
            <wp:extent cx="5334000" cy="4120392"/>
            <wp:effectExtent b="0" l="0" r="0" t="0"/>
            <wp:docPr descr="Figure 20: pgp" title="" id="105" name="Picture"/>
            <a:graphic>
              <a:graphicData uri="http://schemas.openxmlformats.org/drawingml/2006/picture">
                <pic:pic>
                  <pic:nvPicPr>
                    <pic:cNvPr descr="image/3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pgp</w:t>
      </w:r>
    </w:p>
    <w:bookmarkEnd w:id="0"/>
    <w:bookmarkStart w:id="0" w:name="fig:0010"/>
    <w:p>
      <w:pPr>
        <w:pStyle w:val="CaptionedFigure"/>
      </w:pPr>
      <w:bookmarkStart w:id="111" w:name="fig:0010"/>
      <w:r>
        <w:drawing>
          <wp:inline>
            <wp:extent cx="5334000" cy="4120392"/>
            <wp:effectExtent b="0" l="0" r="0" t="0"/>
            <wp:docPr descr="Figure 21: pgp" title="" id="109" name="Picture"/>
            <a:graphic>
              <a:graphicData uri="http://schemas.openxmlformats.org/drawingml/2006/picture">
                <pic:pic>
                  <pic:nvPicPr>
                    <pic:cNvPr descr="image/38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pgp</w:t>
      </w:r>
    </w:p>
    <w:bookmarkEnd w:id="0"/>
    <w:bookmarkEnd w:id="112"/>
    <w:bookmarkStart w:id="117" w:name="настройка-github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Настройка github</w:t>
      </w:r>
    </w:p>
    <w:p>
      <w:pPr>
        <w:numPr>
          <w:ilvl w:val="0"/>
          <w:numId w:val="1023"/>
        </w:numPr>
        <w:pStyle w:val="Compact"/>
      </w:pPr>
      <w:r>
        <w:t xml:space="preserve">У меня создан репозиторий. (рис.</w:t>
      </w:r>
      <w:r>
        <w:t xml:space="preserve"> </w:t>
      </w:r>
      <w:hyperlink w:anchor="fig:0011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011"/>
    <w:p>
      <w:pPr>
        <w:pStyle w:val="CaptionedFigure"/>
      </w:pPr>
      <w:bookmarkStart w:id="116" w:name="fig:0011"/>
      <w:r>
        <w:drawing>
          <wp:inline>
            <wp:extent cx="5334000" cy="2586821"/>
            <wp:effectExtent b="0" l="0" r="0" t="0"/>
            <wp:docPr descr="Figure 22: github" title="" id="114" name="Picture"/>
            <a:graphic>
              <a:graphicData uri="http://schemas.openxmlformats.org/drawingml/2006/picture">
                <pic:pic>
                  <pic:nvPicPr>
                    <pic:cNvPr descr="image/46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22: github</w:t>
      </w:r>
    </w:p>
    <w:bookmarkEnd w:id="0"/>
    <w:bookmarkEnd w:id="117"/>
    <w:bookmarkStart w:id="130" w:name="добавление-pgp-ключа-в-github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Добавление PGP ключа в GitHub</w:t>
      </w:r>
    </w:p>
    <w:p>
      <w:pPr>
        <w:numPr>
          <w:ilvl w:val="0"/>
          <w:numId w:val="1024"/>
        </w:numPr>
        <w:pStyle w:val="Compact"/>
      </w:pPr>
      <w:r>
        <w:t xml:space="preserve">Выводим список ключей и копируем отпечаток приватного ключа (gpg –list-secret-keys –keyid-format LONG) (рис.</w:t>
      </w:r>
      <w:r>
        <w:t xml:space="preserve"> </w:t>
      </w:r>
      <w:hyperlink w:anchor="fig:0012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0012"/>
    <w:p>
      <w:pPr>
        <w:pStyle w:val="CaptionedFigure"/>
      </w:pPr>
      <w:bookmarkStart w:id="121" w:name="fig:0012"/>
      <w:r>
        <w:drawing>
          <wp:inline>
            <wp:extent cx="5334000" cy="1732483"/>
            <wp:effectExtent b="0" l="0" r="0" t="0"/>
            <wp:docPr descr="Figure 23: key pgp" title="" id="119" name="Picture"/>
            <a:graphic>
              <a:graphicData uri="http://schemas.openxmlformats.org/drawingml/2006/picture">
                <pic:pic>
                  <pic:nvPicPr>
                    <pic:cNvPr descr="image/4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23: key pgp</w:t>
      </w:r>
    </w:p>
    <w:bookmarkEnd w:id="0"/>
    <w:p>
      <w:pPr>
        <w:numPr>
          <w:ilvl w:val="0"/>
          <w:numId w:val="1025"/>
        </w:numPr>
        <w:pStyle w:val="Compact"/>
      </w:pPr>
      <w:r>
        <w:t xml:space="preserve">Cкопируйте ваш сгенерированный PGP ключ в буфер обмена (gpg –armor –export</w:t>
      </w:r>
      <w:r>
        <w:t xml:space="preserve"> </w:t>
      </w:r>
      <w:r>
        <w:t xml:space="preserve"> </w:t>
      </w:r>
      <w:r>
        <w:t xml:space="preserve">| xclip -sel clip) (рис.</w:t>
      </w:r>
      <w:r>
        <w:t xml:space="preserve"> </w:t>
      </w:r>
      <w:hyperlink w:anchor="fig:0013">
        <w:r>
          <w:rPr>
            <w:rStyle w:val="Hyperlink"/>
          </w:rPr>
          <w:t xml:space="preserve">24</w:t>
        </w:r>
      </w:hyperlink>
      <w:r>
        <w:t xml:space="preserve">)</w:t>
      </w:r>
    </w:p>
    <w:bookmarkStart w:id="0" w:name="fig:0013"/>
    <w:p>
      <w:pPr>
        <w:pStyle w:val="CaptionedFigure"/>
      </w:pPr>
      <w:bookmarkStart w:id="125" w:name="fig:0013"/>
      <w:r>
        <w:drawing>
          <wp:inline>
            <wp:extent cx="5334000" cy="363681"/>
            <wp:effectExtent b="0" l="0" r="0" t="0"/>
            <wp:docPr descr="Figure 24: copy pgp" title="" id="123" name="Picture"/>
            <a:graphic>
              <a:graphicData uri="http://schemas.openxmlformats.org/drawingml/2006/picture">
                <pic:pic>
                  <pic:nvPicPr>
                    <pic:cNvPr descr="image/4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24: copy pgp</w:t>
      </w:r>
    </w:p>
    <w:bookmarkEnd w:id="0"/>
    <w:p>
      <w:pPr>
        <w:numPr>
          <w:ilvl w:val="0"/>
          <w:numId w:val="1026"/>
        </w:numPr>
        <w:pStyle w:val="Compact"/>
      </w:pPr>
      <w:r>
        <w:t xml:space="preserve">Перейдите в настройки GitHub (https://github.com/settings/keys), нажмите на кнопку New GPG key и вставьте полученный ключ в поле ввода (рис.</w:t>
      </w:r>
      <w:r>
        <w:t xml:space="preserve"> </w:t>
      </w:r>
      <w:hyperlink w:anchor="fig:0014">
        <w:r>
          <w:rPr>
            <w:rStyle w:val="Hyperlink"/>
          </w:rPr>
          <w:t xml:space="preserve">25</w:t>
        </w:r>
      </w:hyperlink>
      <w:r>
        <w:t xml:space="preserve">)</w:t>
      </w:r>
    </w:p>
    <w:bookmarkStart w:id="0" w:name="fig:0014"/>
    <w:p>
      <w:pPr>
        <w:pStyle w:val="CaptionedFigure"/>
      </w:pPr>
      <w:bookmarkStart w:id="129" w:name="fig:0014"/>
      <w:r>
        <w:drawing>
          <wp:inline>
            <wp:extent cx="5334000" cy="1346969"/>
            <wp:effectExtent b="0" l="0" r="0" t="0"/>
            <wp:docPr descr="Figure 25: pgp" title="" id="127" name="Picture"/>
            <a:graphic>
              <a:graphicData uri="http://schemas.openxmlformats.org/drawingml/2006/picture">
                <pic:pic>
                  <pic:nvPicPr>
                    <pic:cNvPr descr="image/39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25: pgp</w:t>
      </w:r>
    </w:p>
    <w:bookmarkEnd w:id="0"/>
    <w:bookmarkEnd w:id="130"/>
    <w:bookmarkStart w:id="135" w:name="X69e72f92ce02f889584ae1182e2710a24ff177c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укажите Git применять его при подписи коммитов (git config –global user.signingkey</w:t>
      </w:r>
      <w:r>
        <w:t xml:space="preserve"> </w:t>
      </w:r>
      <w:r>
        <w:t xml:space="preserve">, git config –global commit.gpgsign true, git config –global gpg.program $(which gpg2)) (рис.</w:t>
      </w:r>
      <w:r>
        <w:t xml:space="preserve"> </w:t>
      </w:r>
      <w:hyperlink w:anchor="fig:0015">
        <w:r>
          <w:rPr>
            <w:rStyle w:val="Hyperlink"/>
          </w:rPr>
          <w:t xml:space="preserve">26</w:t>
        </w:r>
      </w:hyperlink>
      <w:r>
        <w:t xml:space="preserve">)</w:t>
      </w:r>
    </w:p>
    <w:bookmarkStart w:id="0" w:name="fig:0015"/>
    <w:p>
      <w:pPr>
        <w:pStyle w:val="CaptionedFigure"/>
      </w:pPr>
      <w:bookmarkStart w:id="134" w:name="fig:0015"/>
      <w:r>
        <w:drawing>
          <wp:inline>
            <wp:extent cx="5334000" cy="697658"/>
            <wp:effectExtent b="0" l="0" r="0" t="0"/>
            <wp:docPr descr="Figure 26: подписи коммитов" title="" id="132" name="Picture"/>
            <a:graphic>
              <a:graphicData uri="http://schemas.openxmlformats.org/drawingml/2006/picture">
                <pic:pic>
                  <pic:nvPicPr>
                    <pic:cNvPr descr="image/42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Figure 26: подписи коммитов</w:t>
      </w:r>
    </w:p>
    <w:bookmarkEnd w:id="0"/>
    <w:bookmarkEnd w:id="135"/>
    <w:bookmarkStart w:id="140" w:name="настройка-gh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Настройка gh</w:t>
      </w:r>
    </w:p>
    <w:p>
      <w:pPr>
        <w:numPr>
          <w:ilvl w:val="0"/>
          <w:numId w:val="1027"/>
        </w:numPr>
        <w:pStyle w:val="Compact"/>
      </w:pPr>
      <w:r>
        <w:t xml:space="preserve">Авторизоваться в gh (gh auth login) (рис.</w:t>
      </w:r>
      <w:r>
        <w:t xml:space="preserve"> </w:t>
      </w:r>
      <w:hyperlink w:anchor="fig:0016">
        <w:r>
          <w:rPr>
            <w:rStyle w:val="Hyperlink"/>
          </w:rPr>
          <w:t xml:space="preserve">27</w:t>
        </w:r>
      </w:hyperlink>
      <w:r>
        <w:t xml:space="preserve">)</w:t>
      </w:r>
    </w:p>
    <w:bookmarkStart w:id="0" w:name="fig:0016"/>
    <w:p>
      <w:pPr>
        <w:pStyle w:val="CaptionedFigure"/>
      </w:pPr>
      <w:bookmarkStart w:id="139" w:name="fig:0016"/>
      <w:r>
        <w:drawing>
          <wp:inline>
            <wp:extent cx="5334000" cy="1944091"/>
            <wp:effectExtent b="0" l="0" r="0" t="0"/>
            <wp:docPr descr="Figure 27: gh" title="" id="137" name="Picture"/>
            <a:graphic>
              <a:graphicData uri="http://schemas.openxmlformats.org/drawingml/2006/picture">
                <pic:pic>
                  <pic:nvPicPr>
                    <pic:cNvPr descr="image/43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Figure 27: gh</w:t>
      </w:r>
    </w:p>
    <w:bookmarkEnd w:id="0"/>
    <w:bookmarkEnd w:id="140"/>
    <w:bookmarkStart w:id="145" w:name="X358c05152c0b5375b00f51c960276c4e3312eeb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Создание репозитория курса на основе шаблона</w:t>
      </w:r>
    </w:p>
    <w:p>
      <w:pPr>
        <w:numPr>
          <w:ilvl w:val="0"/>
          <w:numId w:val="1028"/>
        </w:numPr>
        <w:pStyle w:val="Compact"/>
      </w:pPr>
      <w:r>
        <w:t xml:space="preserve">Создать шаблон рабочего пространства(gh repo create study_2022-2023_os-intro –template=yamadharma/course-directory-student-template –public) (рис.</w:t>
      </w:r>
      <w:r>
        <w:t xml:space="preserve"> </w:t>
      </w:r>
      <w:hyperlink w:anchor="fig:0017">
        <w:r>
          <w:rPr>
            <w:rStyle w:val="Hyperlink"/>
          </w:rPr>
          <w:t xml:space="preserve">28</w:t>
        </w:r>
      </w:hyperlink>
      <w:r>
        <w:t xml:space="preserve">)</w:t>
      </w:r>
    </w:p>
    <w:bookmarkStart w:id="0" w:name="fig:0017"/>
    <w:p>
      <w:pPr>
        <w:pStyle w:val="CaptionedFigure"/>
      </w:pPr>
      <w:bookmarkStart w:id="144" w:name="fig:0017"/>
      <w:r>
        <w:drawing>
          <wp:inline>
            <wp:extent cx="5334000" cy="325740"/>
            <wp:effectExtent b="0" l="0" r="0" t="0"/>
            <wp:docPr descr="Figure 28: gh" title="" id="142" name="Picture"/>
            <a:graphic>
              <a:graphicData uri="http://schemas.openxmlformats.org/drawingml/2006/picture">
                <pic:pic>
                  <pic:nvPicPr>
                    <pic:cNvPr descr="image/44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28: gh</w:t>
      </w:r>
    </w:p>
    <w:bookmarkEnd w:id="0"/>
    <w:p>
      <w:pPr>
        <w:numPr>
          <w:ilvl w:val="0"/>
          <w:numId w:val="1029"/>
        </w:numPr>
        <w:pStyle w:val="Compact"/>
      </w:pPr>
      <w:r>
        <w:t xml:space="preserve">Репозиторий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создан.</w:t>
      </w:r>
    </w:p>
    <w:bookmarkEnd w:id="145"/>
    <w:bookmarkStart w:id="153" w:name="настройка-каталога-курса"/>
    <w:p>
      <w:pPr>
        <w:pStyle w:val="Heading2"/>
      </w:pPr>
      <w:r>
        <w:rPr>
          <w:rStyle w:val="SectionNumber"/>
        </w:rPr>
        <w:t xml:space="preserve">6.10</w:t>
      </w:r>
      <w:r>
        <w:tab/>
      </w:r>
      <w:r>
        <w:t xml:space="preserve">Настройка каталога курса</w:t>
      </w:r>
    </w:p>
    <w:p>
      <w:pPr>
        <w:numPr>
          <w:ilvl w:val="0"/>
          <w:numId w:val="1030"/>
        </w:numPr>
        <w:pStyle w:val="Compact"/>
      </w:pPr>
      <w:r>
        <w:t xml:space="preserve">Файлы на сервере (rm package.json) (рис.</w:t>
      </w:r>
      <w:r>
        <w:t xml:space="preserve"> </w:t>
      </w:r>
      <w:hyperlink w:anchor="fig:0018">
        <w:r>
          <w:rPr>
            <w:rStyle w:val="Hyperlink"/>
          </w:rPr>
          <w:t xml:space="preserve">29</w:t>
        </w:r>
      </w:hyperlink>
      <w:r>
        <w:t xml:space="preserve">), (рис.</w:t>
      </w:r>
      <w:r>
        <w:t xml:space="preserve"> </w:t>
      </w:r>
      <w:hyperlink w:anchor="fig:0019">
        <w:r>
          <w:rPr>
            <w:rStyle w:val="Hyperlink"/>
          </w:rPr>
          <w:t xml:space="preserve">30</w:t>
        </w:r>
      </w:hyperlink>
      <w:r>
        <w:t xml:space="preserve">)</w:t>
      </w:r>
    </w:p>
    <w:bookmarkStart w:id="0" w:name="fig:0018"/>
    <w:p>
      <w:pPr>
        <w:pStyle w:val="CaptionedFigure"/>
      </w:pPr>
      <w:bookmarkStart w:id="149" w:name="fig:0018"/>
      <w:r>
        <w:drawing>
          <wp:inline>
            <wp:extent cx="5334000" cy="1050217"/>
            <wp:effectExtent b="0" l="0" r="0" t="0"/>
            <wp:docPr descr="Figure 29: Файлы" title="" id="147" name="Picture"/>
            <a:graphic>
              <a:graphicData uri="http://schemas.openxmlformats.org/drawingml/2006/picture">
                <pic:pic>
                  <pic:nvPicPr>
                    <pic:cNvPr descr="image/45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29: Файлы</w:t>
      </w:r>
    </w:p>
    <w:bookmarkEnd w:id="0"/>
    <w:bookmarkStart w:id="0" w:name="fig:0019"/>
    <w:p>
      <w:pPr>
        <w:pStyle w:val="CaptionedFigure"/>
      </w:pPr>
      <w:bookmarkStart w:id="152" w:name="fig:0019"/>
      <w:r>
        <w:drawing>
          <wp:inline>
            <wp:extent cx="5334000" cy="2586821"/>
            <wp:effectExtent b="0" l="0" r="0" t="0"/>
            <wp:docPr descr="Figure 30: Файлы" title="" id="150" name="Picture"/>
            <a:graphic>
              <a:graphicData uri="http://schemas.openxmlformats.org/drawingml/2006/picture">
                <pic:pic>
                  <pic:nvPicPr>
                    <pic:cNvPr descr="image/46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30: Файлы</w:t>
      </w:r>
    </w:p>
    <w:bookmarkEnd w:id="0"/>
    <w:bookmarkEnd w:id="153"/>
    <w:bookmarkEnd w:id="154"/>
    <w:bookmarkStart w:id="155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оформлять отчёты с помощью легковесного языка разметки Markdown.</w:t>
      </w:r>
    </w:p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78" Target="media/rId78.jpg" /><Relationship Type="http://schemas.openxmlformats.org/officeDocument/2006/relationships/image" Id="rId69" Target="media/rId69.pn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73" Target="media/rId73.pn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26" Target="media/rId126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31" Target="media/rId131.png" /><Relationship Type="http://schemas.openxmlformats.org/officeDocument/2006/relationships/image" Id="rId136" Target="media/rId136.png" /><Relationship Type="http://schemas.openxmlformats.org/officeDocument/2006/relationships/image" Id="rId141" Target="media/rId141.png" /><Relationship Type="http://schemas.openxmlformats.org/officeDocument/2006/relationships/image" Id="rId146" Target="media/rId146.png" /><Relationship Type="http://schemas.openxmlformats.org/officeDocument/2006/relationships/image" Id="rId113" Target="media/rId113.png" /><Relationship Type="http://schemas.openxmlformats.org/officeDocument/2006/relationships/image" Id="rId99" Target="media/rId9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Королёв Иван Андреевич</dc:creator>
  <dc:language>ru-RU</dc:language>
  <cp:keywords/>
  <dcterms:created xsi:type="dcterms:W3CDTF">2023-02-25T10:49:17Z</dcterms:created>
  <dcterms:modified xsi:type="dcterms:W3CDTF">2023-02-25T10:49:17Z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