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3.png" ContentType="image/png"/>
  <Override PartName="/word/media/rId92.png" ContentType="image/png"/>
  <Override PartName="/word/media/rId97.png" ContentType="image/png"/>
  <Override PartName="/word/media/rId29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1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1"/>
        </w:numPr>
        <w:pStyle w:val="Compact"/>
      </w:pPr>
      <w:r>
        <w:t xml:space="preserve">Выделите фрагменттекста и скопируйте его на новую строку.</w:t>
      </w:r>
    </w:p>
    <w:p>
      <w:pPr>
        <w:numPr>
          <w:ilvl w:val="0"/>
          <w:numId w:val="1001"/>
        </w:numPr>
        <w:pStyle w:val="Compact"/>
      </w:pPr>
      <w:r>
        <w:t xml:space="preserve">Выделите фрагменттекста и перенесите его на новую строку.</w:t>
      </w:r>
    </w:p>
    <w:p>
      <w:pPr>
        <w:numPr>
          <w:ilvl w:val="0"/>
          <w:numId w:val="1001"/>
        </w:numPr>
        <w:pStyle w:val="Compact"/>
      </w:pPr>
      <w:r>
        <w:t xml:space="preserve">Сохраните файл. 4.5. Отмените последнее действие.</w:t>
      </w:r>
    </w:p>
    <w:p>
      <w:pPr>
        <w:numPr>
          <w:ilvl w:val="0"/>
          <w:numId w:val="1001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1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1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 мой и программным обеспечением посредством команд. Midnight Commander (или mc)—псевдографическая командная оболочкадля UNIX/Linux систем. Для запуска mc необходимо в командной строке набрать mc.Рабочее пространство mc имеет две панели, отображающие по умолчанию списки файлов двух каталогов</w:t>
      </w:r>
      <w:r>
        <w:t xml:space="preserve"> </w:t>
      </w:r>
      <w:r>
        <w:t xml:space="preserve">Панель в mc отображает список файлов текущего каталога.Абсолютный путь к этому каталогу отображается в заголовке панели. У активной панели заголовок и одна из её строк подсвечиваются.Управление панелями осуществляется с помощью определённых комбинаций клавиш или пунктов меню mc</w:t>
      </w:r>
    </w:p>
    <w:bookmarkEnd w:id="22"/>
    <w:bookmarkStart w:id="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End w:id="23"/>
    <w:bookmarkStart w:id="82" w:name="задание-по-m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по mc</w:t>
      </w:r>
    </w:p>
    <w:bookmarkStart w:id="28" w:name="man-mc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 mc</w:t>
      </w:r>
    </w:p>
    <w:p>
      <w:pPr>
        <w:pStyle w:val="FirstParagraph"/>
      </w:pPr>
      <w:r>
        <w:t xml:space="preserve">Изучите информацию о mc, вызвав в командной строке man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3931964"/>
            <wp:effectExtent b="0" l="0" r="0" t="0"/>
            <wp:docPr descr="Figure 1: Man mc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Man mc</w:t>
      </w:r>
    </w:p>
    <w:bookmarkEnd w:id="0"/>
    <w:bookmarkEnd w:id="28"/>
    <w:bookmarkStart w:id="33" w:name="cтруктура-mc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Cтруктура mc</w:t>
      </w:r>
    </w:p>
    <w:p>
      <w:pPr>
        <w:pStyle w:val="FirstParagraph"/>
      </w:pPr>
      <w:r>
        <w:t xml:space="preserve">Запустите из командной строки mc, изучите его структуру и меню.(рис.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931964"/>
            <wp:effectExtent b="0" l="0" r="0" t="0"/>
            <wp:docPr descr="Figure 2: Cтруктура mc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Cтруктура mc</w:t>
      </w:r>
    </w:p>
    <w:bookmarkEnd w:id="0"/>
    <w:bookmarkEnd w:id="33"/>
    <w:bookmarkStart w:id="42" w:name="основные-команды-меню-левой-панели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Основные команды меню левой панели</w:t>
      </w:r>
    </w:p>
    <w:p>
      <w:pPr>
        <w:pStyle w:val="FirstParagraph"/>
      </w:pPr>
      <w:r>
        <w:t xml:space="preserve">Выполните основные команды меню левой (или правой) панели. Оцените степень подробности вывода информации о файлах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7" w:name="fig:003"/>
      <w:r>
        <w:drawing>
          <wp:inline>
            <wp:extent cx="5334000" cy="3931964"/>
            <wp:effectExtent b="0" l="0" r="0" t="0"/>
            <wp:docPr descr="Figure 3: Основные команды меню левой панели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Основные команды меню левой панели</w:t>
      </w:r>
    </w:p>
    <w:bookmarkEnd w:id="0"/>
    <w:bookmarkStart w:id="0" w:name="fig:004"/>
    <w:p>
      <w:pPr>
        <w:pStyle w:val="CaptionedFigure"/>
      </w:pPr>
      <w:bookmarkStart w:id="41" w:name="fig:004"/>
      <w:r>
        <w:drawing>
          <wp:inline>
            <wp:extent cx="5334000" cy="3931964"/>
            <wp:effectExtent b="0" l="0" r="0" t="0"/>
            <wp:docPr descr="Figure 4: Основные команды меню левой панел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4: Основные команды меню левой панели</w:t>
      </w:r>
    </w:p>
    <w:bookmarkEnd w:id="0"/>
    <w:bookmarkEnd w:id="42"/>
    <w:bookmarkStart w:id="59" w:name="возможности-подменю-файлы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Возможности подменю файлы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6" w:name="fig:005"/>
      <w:r>
        <w:drawing>
          <wp:inline>
            <wp:extent cx="5334000" cy="3931964"/>
            <wp:effectExtent b="0" l="0" r="0" t="0"/>
            <wp:docPr descr="Figure 5: Возможности подменю файлы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5: Возможности подменю файлы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5334000" cy="3931964"/>
            <wp:effectExtent b="0" l="0" r="0" t="0"/>
            <wp:docPr descr="Figure 6: Возможности подменю файлы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6: Возможности подменю файлы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создание каталога;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3931964"/>
            <wp:effectExtent b="0" l="0" r="0" t="0"/>
            <wp:docPr descr="Figure 7: Возможности подменю файлы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7: Возможности подменю файлы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копирование в файлов в созданный каталог.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3931964"/>
            <wp:effectExtent b="0" l="0" r="0" t="0"/>
            <wp:docPr descr="Figure 8: Возможности подменю файлы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8: Возможности подменю файлы</w:t>
      </w:r>
    </w:p>
    <w:bookmarkEnd w:id="0"/>
    <w:bookmarkEnd w:id="59"/>
    <w:bookmarkStart w:id="76" w:name="Xc017ccbaa3e66037432a0b0f3267afed1cb1a68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С помощью соответствующих средств подменю Команда осуществите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3" w:name="fig:009"/>
      <w:r>
        <w:drawing>
          <wp:inline>
            <wp:extent cx="5334000" cy="3931964"/>
            <wp:effectExtent b="0" l="0" r="0" t="0"/>
            <wp:docPr descr="Figure 9: С помощью соответствующих средств подменю Команда осуществите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9: С помощью соответствующих средств подменю Команда осуществите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переход в домашний каталог;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7" w:name="fig:0010"/>
      <w:r>
        <w:drawing>
          <wp:inline>
            <wp:extent cx="5334000" cy="3931964"/>
            <wp:effectExtent b="0" l="0" r="0" t="0"/>
            <wp:docPr descr="Figure 10: С помощью соответствующих средств подменю Команда осуществите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10: С помощью соответствующих средств подменю Команда осуществите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анализ файла меню и файла расширений.(рис.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),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011"/>
    <w:p>
      <w:pPr>
        <w:pStyle w:val="CaptionedFigure"/>
      </w:pPr>
      <w:bookmarkStart w:id="71" w:name="fig:0011"/>
      <w:r>
        <w:drawing>
          <wp:inline>
            <wp:extent cx="5334000" cy="3931964"/>
            <wp:effectExtent b="0" l="0" r="0" t="0"/>
            <wp:docPr descr="Figure 11: С помощью соответствующих средств подменю Команда осуществите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11: С помощью соответствующих средств подменю Команда осуществите</w:t>
      </w:r>
    </w:p>
    <w:bookmarkEnd w:id="0"/>
    <w:bookmarkStart w:id="0" w:name="fig:0012"/>
    <w:p>
      <w:pPr>
        <w:pStyle w:val="CaptionedFigure"/>
      </w:pPr>
      <w:bookmarkStart w:id="75" w:name="fig:0012"/>
      <w:r>
        <w:drawing>
          <wp:inline>
            <wp:extent cx="5334000" cy="3931964"/>
            <wp:effectExtent b="0" l="0" r="0" t="0"/>
            <wp:docPr descr="Figure 12: С помощью соответствующих средств подменю Команда осуществите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12: С помощью соответствующих средств подменю Команда осуществите</w:t>
      </w:r>
    </w:p>
    <w:bookmarkEnd w:id="0"/>
    <w:bookmarkEnd w:id="76"/>
    <w:bookmarkStart w:id="81" w:name="X778fe9bff77b1b6378679f69edb41200275f62c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Вызовите подменю Настройки . Освойте операции, определяющие структуру экрана mc</w:t>
      </w:r>
    </w:p>
    <w:p>
      <w:pPr>
        <w:pStyle w:val="FirstParagraph"/>
      </w:pPr>
      <w:r>
        <w:t xml:space="preserve">Подменю настройки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013"/>
    <w:p>
      <w:pPr>
        <w:pStyle w:val="CaptionedFigure"/>
      </w:pPr>
      <w:bookmarkStart w:id="80" w:name="fig:0013"/>
      <w:r>
        <w:drawing>
          <wp:inline>
            <wp:extent cx="5334000" cy="3931964"/>
            <wp:effectExtent b="0" l="0" r="0" t="0"/>
            <wp:docPr descr="Figure 13: Настройки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13: Настройки</w:t>
      </w:r>
    </w:p>
    <w:bookmarkEnd w:id="0"/>
    <w:bookmarkEnd w:id="81"/>
    <w:bookmarkEnd w:id="82"/>
    <w:bookmarkStart w:id="140" w:name="задание-по-встроенному-редактору-m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Задание по встроенному редактору mc</w:t>
      </w:r>
    </w:p>
    <w:bookmarkStart w:id="87" w:name="file-text.tx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File text.txt</w:t>
      </w:r>
    </w:p>
    <w:p>
      <w:pPr>
        <w:pStyle w:val="FirstParagraph"/>
      </w:pPr>
      <w:r>
        <w:t xml:space="preserve">Создайте текстовой файл text.txt.(рис.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014"/>
    <w:p>
      <w:pPr>
        <w:pStyle w:val="CaptionedFigure"/>
      </w:pPr>
      <w:bookmarkStart w:id="86" w:name="fig:0014"/>
      <w:r>
        <w:drawing>
          <wp:inline>
            <wp:extent cx="5334000" cy="3931964"/>
            <wp:effectExtent b="0" l="0" r="0" t="0"/>
            <wp:docPr descr="Figure 14: File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14: File text.txt</w:t>
      </w:r>
    </w:p>
    <w:bookmarkEnd w:id="0"/>
    <w:bookmarkEnd w:id="87"/>
    <w:bookmarkStart w:id="91" w:name="mc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Mc</w:t>
      </w:r>
    </w:p>
    <w:p>
      <w:pPr>
        <w:pStyle w:val="FirstParagraph"/>
      </w:pPr>
      <w:r>
        <w:t xml:space="preserve">Откройте этот файл с помощью встроенного в mc редактора.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015"/>
    <w:p>
      <w:pPr>
        <w:pStyle w:val="CaptionedFigure"/>
      </w:pPr>
      <w:bookmarkStart w:id="90" w:name="fig:0015"/>
      <w:r>
        <w:drawing>
          <wp:inline>
            <wp:extent cx="5334000" cy="3931964"/>
            <wp:effectExtent b="0" l="0" r="0" t="0"/>
            <wp:docPr descr="Figure 15: File text.txt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15: File text.txt</w:t>
      </w:r>
    </w:p>
    <w:bookmarkEnd w:id="0"/>
    <w:bookmarkEnd w:id="91"/>
    <w:bookmarkStart w:id="96" w:name="tex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Text</w:t>
      </w:r>
    </w:p>
    <w:p>
      <w:pPr>
        <w:pStyle w:val="FirstParagraph"/>
      </w:pPr>
      <w:r>
        <w:t xml:space="preserve">Вставьте в открытый файл небольшой фрагмент текста, скопированный из любого другого файла или Интернета(рис.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016"/>
    <w:p>
      <w:pPr>
        <w:pStyle w:val="CaptionedFigure"/>
      </w:pPr>
      <w:bookmarkStart w:id="95" w:name="fig:0016"/>
      <w:r>
        <w:drawing>
          <wp:inline>
            <wp:extent cx="5334000" cy="3931964"/>
            <wp:effectExtent b="0" l="0" r="0" t="0"/>
            <wp:docPr descr="Figure 16: File text.txt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16: File text.txt</w:t>
      </w:r>
    </w:p>
    <w:bookmarkEnd w:id="0"/>
    <w:bookmarkEnd w:id="96"/>
    <w:bookmarkStart w:id="129" w:name="Xc117be7b56baa49b1b1deaf1132fcdd21b3aca1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Удалите строку текста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017"/>
    <w:p>
      <w:pPr>
        <w:pStyle w:val="CaptionedFigure"/>
      </w:pPr>
      <w:bookmarkStart w:id="100" w:name="fig:0017"/>
      <w:r>
        <w:drawing>
          <wp:inline>
            <wp:extent cx="5334000" cy="3931964"/>
            <wp:effectExtent b="0" l="0" r="0" t="0"/>
            <wp:docPr descr="Figure 17: File text.txt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17: File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Выделите фрагмент текста и скопируйте его на новую строку.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018"/>
    <w:p>
      <w:pPr>
        <w:pStyle w:val="CaptionedFigure"/>
      </w:pPr>
      <w:bookmarkStart w:id="104" w:name="fig:0018"/>
      <w:r>
        <w:drawing>
          <wp:inline>
            <wp:extent cx="5334000" cy="3931964"/>
            <wp:effectExtent b="0" l="0" r="0" t="0"/>
            <wp:docPr descr="Figure 18: File text.txt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18: File text.txt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Выделите фрагмент текста и перенесите его на новую строку.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019"/>
    <w:p>
      <w:pPr>
        <w:pStyle w:val="CaptionedFigure"/>
      </w:pPr>
      <w:bookmarkStart w:id="108" w:name="fig:0019"/>
      <w:r>
        <w:drawing>
          <wp:inline>
            <wp:extent cx="5334000" cy="4020522"/>
            <wp:effectExtent b="0" l="0" r="0" t="0"/>
            <wp:docPr descr="Figure 19: File text.txt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19: File text.txt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Сохраните файл.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020"/>
    <w:p>
      <w:pPr>
        <w:pStyle w:val="CaptionedFigure"/>
      </w:pPr>
      <w:bookmarkStart w:id="112" w:name="fig:0020"/>
      <w:r>
        <w:drawing>
          <wp:inline>
            <wp:extent cx="5334000" cy="4020522"/>
            <wp:effectExtent b="0" l="0" r="0" t="0"/>
            <wp:docPr descr="Figure 20: File text.txt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20: File text.txt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Отмените последнее действие.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021"/>
    <w:p>
      <w:pPr>
        <w:pStyle w:val="CaptionedFigure"/>
      </w:pPr>
      <w:bookmarkStart w:id="116" w:name="fig:0021"/>
      <w:r>
        <w:drawing>
          <wp:inline>
            <wp:extent cx="5334000" cy="4020522"/>
            <wp:effectExtent b="0" l="0" r="0" t="0"/>
            <wp:docPr descr="Figure 21: File text.txt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21: File text.txt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Перейдите в конец файла (нажав комбинацию клавиш) и напишите некоторый текст. (рис.</w:t>
      </w:r>
      <w:r>
        <w:t xml:space="preserve"> </w:t>
      </w:r>
      <w:hyperlink w:anchor="fig:0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022"/>
    <w:p>
      <w:pPr>
        <w:pStyle w:val="CaptionedFigure"/>
      </w:pPr>
      <w:bookmarkStart w:id="120" w:name="fig:0022"/>
      <w:r>
        <w:drawing>
          <wp:inline>
            <wp:extent cx="5334000" cy="4020522"/>
            <wp:effectExtent b="0" l="0" r="0" t="0"/>
            <wp:docPr descr="Figure 22: File text.txt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22: File text.txt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Перейдите в начало файла (нажав комбинацию клавиш) и напишите некоторый текст. (рис.</w:t>
      </w:r>
      <w:r>
        <w:t xml:space="preserve"> </w:t>
      </w:r>
      <w:hyperlink w:anchor="fig:0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023"/>
    <w:p>
      <w:pPr>
        <w:pStyle w:val="CaptionedFigure"/>
      </w:pPr>
      <w:bookmarkStart w:id="124" w:name="fig:0023"/>
      <w:r>
        <w:drawing>
          <wp:inline>
            <wp:extent cx="5334000" cy="4020522"/>
            <wp:effectExtent b="0" l="0" r="0" t="0"/>
            <wp:docPr descr="Figure 23: File text.txt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23: File text.txt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Сохраните файл. (рис.</w:t>
      </w:r>
      <w:r>
        <w:t xml:space="preserve"> </w:t>
      </w:r>
      <w:hyperlink w:anchor="fig:0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024"/>
    <w:p>
      <w:pPr>
        <w:pStyle w:val="CaptionedFigure"/>
      </w:pPr>
      <w:bookmarkStart w:id="128" w:name="fig:0024"/>
      <w:r>
        <w:drawing>
          <wp:inline>
            <wp:extent cx="5334000" cy="4020522"/>
            <wp:effectExtent b="0" l="0" r="0" t="0"/>
            <wp:docPr descr="Figure 24: File text.txt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24: File text.txt</w:t>
      </w:r>
    </w:p>
    <w:bookmarkEnd w:id="0"/>
    <w:bookmarkEnd w:id="129"/>
    <w:bookmarkStart w:id="134" w:name="X263e267e6efae17912981153a924b2cc4f0212f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Откройте файл с исходным текстом на некотором языке программирования (напри- мер C или Java)</w:t>
      </w:r>
    </w:p>
    <w:p>
      <w:pPr>
        <w:pStyle w:val="FirstParagraph"/>
      </w:pPr>
      <w:r>
        <w:t xml:space="preserve">Откройте файл с исходным текстом на некотором языке программирования (например C или Java) (рис.</w:t>
      </w:r>
      <w:r>
        <w:t xml:space="preserve"> </w:t>
      </w:r>
      <w:hyperlink w:anchor="fig:0025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025"/>
    <w:p>
      <w:pPr>
        <w:pStyle w:val="CaptionedFigure"/>
      </w:pPr>
      <w:bookmarkStart w:id="133" w:name="fig:0025"/>
      <w:r>
        <w:drawing>
          <wp:inline>
            <wp:extent cx="5334000" cy="4020522"/>
            <wp:effectExtent b="0" l="0" r="0" t="0"/>
            <wp:docPr descr="Figure 25: File text.txt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25: File text.txt</w:t>
      </w:r>
    </w:p>
    <w:bookmarkEnd w:id="0"/>
    <w:bookmarkEnd w:id="134"/>
    <w:bookmarkStart w:id="139" w:name="Xf0e374c29d4372c83161b07af0cb48369b0c215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FirstParagraph"/>
      </w:pPr>
      <w:r>
        <w:t xml:space="preserve">Используя меню редактора, включите подсветку синтаксиса, если она не включена, или выключите, если она включена. (У меня была включена, поэтому я её выключил)</w:t>
      </w:r>
      <w:r>
        <w:t xml:space="preserve"> </w:t>
      </w:r>
      <w:r>
        <w:t xml:space="preserve">(рис.</w:t>
      </w:r>
      <w:r>
        <w:t xml:space="preserve"> </w:t>
      </w:r>
      <w:hyperlink w:anchor="fig:0027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027"/>
    <w:p>
      <w:pPr>
        <w:pStyle w:val="CaptionedFigure"/>
      </w:pPr>
      <w:bookmarkStart w:id="138" w:name="fig:0027"/>
      <w:r>
        <w:drawing>
          <wp:inline>
            <wp:extent cx="5334000" cy="4020522"/>
            <wp:effectExtent b="0" l="0" r="0" t="0"/>
            <wp:docPr descr="Figure 26: File text.txt" title="" id="136" name="Picture"/>
            <a:graphic>
              <a:graphicData uri="http://schemas.openxmlformats.org/drawingml/2006/picture">
                <pic:pic>
                  <pic:nvPicPr>
                    <pic:cNvPr descr="image/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26: File text.txt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End w:id="141"/>
    <w:bookmarkStart w:id="142" w:name="ответы-на-контрольные-вопрос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7"/>
        </w:numPr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17"/>
        </w:numPr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7"/>
        </w:numPr>
      </w:pPr>
      <w:r>
        <w:t xml:space="preserve">В меню каждой (левой или правой) панели можно выбрать Формат списка 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17"/>
        </w:numPr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 : -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- Правка ( F4 ) — открывает текущий (или выделенный) файл для его редактирования. - Копирование ( F5 ) — осуществляет копирование одного или нескольких файлов или каталогов в указанное пользователем во всплывающем окне место. - Права доступа ( Ctrl-x c ) — позволяет указать (изменить) права доступа к одному или нескольким файлам или каталогам . - Жёсткая ссылка ( Ctrl-x l ) — позволяет создать жёсткую ссылку к текущему (или выделенному) файлу. - Символическая ссылка ( Ctrl-x s ) — позволяет создать символическую ссылку к текущему (или выделенному) файлу. - Владелец/группа ( Ctrl-x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( F6 ) — позволяет переименовать (или переместить) один или несколько файлов или каталогов. - Создание каталога ( F7 ) — позволяет создать каталог. - Удалить ( F8 ) — позволяет удалить один или несколько файлов или каталогов. - Выход ( F10 ) — завершает работу mc.</w:t>
      </w:r>
    </w:p>
    <w:p>
      <w:pPr>
        <w:numPr>
          <w:ilvl w:val="0"/>
          <w:numId w:val="1017"/>
        </w:numPr>
      </w:pPr>
      <w:r>
        <w:t xml:space="preserve">В меню Команда содержатся более общие команды для работы с mc. Команды меню Команда : - Дерево каталогов — отображает структуру каталогов системы. - Поиск файла — выполняет поиск файлов по заданным параметрам. - Переставить панели — меняет местами левую и правую панели. - Сравнить каталоги ( Ctrl-x d ) — сравнивает содержимое двух каталогов. - Размеры каталогов — отображает размер и время изменения каталога (по умолчанию в mc размер каталога корректно не отображается). - История командной строки — выводит на экран список ранее выполненных в оболочке команд. - Каталоги быстрого доступа ( Ctrl- ) — пр вызове выполняется быстрая смена текущего каталога на один из заданного списка. - Восстановление файлов — позволяет восстановить файлы на файловых системах ext2 и ext3. 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- Редактировать файл меню — позволяет отредактировать контекстное меню пользователя, вызываемое по клавише F2 . 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7"/>
        </w:numPr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mc;</w:t>
      </w:r>
    </w:p>
    <w:p>
      <w:pPr>
        <w:numPr>
          <w:ilvl w:val="0"/>
          <w:numId w:val="1017"/>
        </w:numPr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 9. 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17"/>
        </w:numPr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Королёв Иван Андреевич</dc:creator>
  <dc:language>ru-RU</dc:language>
  <cp:keywords/>
  <dcterms:created xsi:type="dcterms:W3CDTF">2023-03-22T11:45:17Z</dcterms:created>
  <dcterms:modified xsi:type="dcterms:W3CDTF">2023-03-22T11:45:17Z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