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26.png" ContentType="image/png"/>
  <Override PartName="/word/media/rId29.png" ContentType="image/png"/>
  <Override PartName="/word/media/rId33.png" ContentType="image/png"/>
  <Override PartName="/word/media/rId37.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13</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 домашнем каталоге создайте подкаталог ~/work/os/lab_prog.</w:t>
      </w:r>
      <w:r>
        <w:t xml:space="preserve"> </w:t>
      </w: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numPr>
          <w:ilvl w:val="0"/>
          <w:numId w:val="1001"/>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1"/>
        </w:numPr>
      </w:pPr>
      <w:r>
        <w:t xml:space="preserve">проектирование, включающее в себя разработку базовых алгоритмов и спецификаций, определение языка программирования;</w:t>
      </w:r>
    </w:p>
    <w:p>
      <w:pPr>
        <w:numPr>
          <w:ilvl w:val="0"/>
          <w:numId w:val="1001"/>
        </w:numPr>
      </w:pPr>
      <w:r>
        <w:t xml:space="preserve">непосредственная разработка приложения:</w:t>
      </w:r>
    </w:p>
    <w:p>
      <w:pPr>
        <w:numPr>
          <w:ilvl w:val="0"/>
          <w:numId w:val="1001"/>
        </w:numPr>
      </w:pPr>
      <w:r>
        <w:t xml:space="preserve">кодирование — по сути создание исходного текста программы (возможно в нескольких вариантах);</w:t>
      </w:r>
    </w:p>
    <w:p>
      <w:pPr>
        <w:numPr>
          <w:ilvl w:val="0"/>
          <w:numId w:val="1001"/>
        </w:numPr>
      </w:pPr>
      <w:r>
        <w:t xml:space="preserve">анализ разработанного кода;</w:t>
      </w:r>
    </w:p>
    <w:p>
      <w:pPr>
        <w:numPr>
          <w:ilvl w:val="0"/>
          <w:numId w:val="1001"/>
        </w:numPr>
      </w:pPr>
      <w:r>
        <w:t xml:space="preserve">сборка, компиляция и разработка исполняемого модуля;</w:t>
      </w:r>
    </w:p>
    <w:p>
      <w:pPr>
        <w:numPr>
          <w:ilvl w:val="0"/>
          <w:numId w:val="1001"/>
        </w:numPr>
      </w:pPr>
      <w:r>
        <w:t xml:space="preserve">тестирование и отладка, сохранение произведённых изменений;</w:t>
      </w:r>
    </w:p>
    <w:p>
      <w:pPr>
        <w:numPr>
          <w:ilvl w:val="0"/>
          <w:numId w:val="1001"/>
        </w:numPr>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bookmarkEnd w:id="22"/>
    <w:bookmarkStart w:id="7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X8320b5070b4fc4490e1961a229642c53b8b9b0d"/>
    <w:p>
      <w:pPr>
        <w:pStyle w:val="Heading2"/>
      </w:pPr>
      <w:r>
        <w:rPr>
          <w:rStyle w:val="SectionNumber"/>
        </w:rPr>
        <w:t xml:space="preserve">4.1</w:t>
      </w:r>
      <w:r>
        <w:tab/>
      </w:r>
      <w:r>
        <w:t xml:space="preserve">Подготовка файлов для создания примитивного калькулятора</w:t>
      </w:r>
    </w:p>
    <w:p>
      <w:pPr>
        <w:pStyle w:val="FirstParagraph"/>
      </w:pPr>
      <w:r>
        <w:t xml:space="preserve">В домашнем каталоге создайте подкаталог ~/work/os/lab_prog1. Создайте в нём файлы: calculate.h, calculate.c, main.c. Реализация функций калькулятора в файле calculate.h (рис. ??). Интерфейсный файл calculate.h, описывающий формат вызова функциикалькулятора (рис. ??). Основной файл main.c, реализующий интерфейс пользователя к калькулятору (рис. ??).</w:t>
      </w:r>
    </w:p>
    <w:p>
      <w:pPr>
        <w:pStyle w:val="CaptionedFigure"/>
      </w:pPr>
      <w:r>
        <w:drawing>
          <wp:inline>
            <wp:extent cx="3733800" cy="8794081"/>
            <wp:effectExtent b="0" l="0" r="0" t="0"/>
            <wp:docPr descr="Файл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794081"/>
                    </a:xfrm>
                    <a:prstGeom prst="rect">
                      <a:avLst/>
                    </a:prstGeom>
                    <a:noFill/>
                    <a:ln w="9525">
                      <a:noFill/>
                      <a:headEnd/>
                      <a:tailEnd/>
                    </a:ln>
                  </pic:spPr>
                </pic:pic>
              </a:graphicData>
            </a:graphic>
          </wp:inline>
        </w:drawing>
      </w:r>
    </w:p>
    <w:p>
      <w:pPr>
        <w:pStyle w:val="ImageCaption"/>
      </w:pPr>
      <w:r>
        <w:t xml:space="preserve">Файлы</w:t>
      </w:r>
    </w:p>
    <w:p>
      <w:pPr>
        <w:pStyle w:val="CaptionedFigure"/>
      </w:pPr>
      <w:r>
        <w:drawing>
          <wp:inline>
            <wp:extent cx="3733800" cy="2073336"/>
            <wp:effectExtent b="0" l="0" r="0" t="0"/>
            <wp:docPr descr="Файлы"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073336"/>
                    </a:xfrm>
                    <a:prstGeom prst="rect">
                      <a:avLst/>
                    </a:prstGeom>
                    <a:noFill/>
                    <a:ln w="9525">
                      <a:noFill/>
                      <a:headEnd/>
                      <a:tailEnd/>
                    </a:ln>
                  </pic:spPr>
                </pic:pic>
              </a:graphicData>
            </a:graphic>
          </wp:inline>
        </w:drawing>
      </w:r>
    </w:p>
    <w:p>
      <w:pPr>
        <w:pStyle w:val="ImageCaption"/>
      </w:pPr>
      <w:r>
        <w:t xml:space="preserve">Файлы</w:t>
      </w:r>
    </w:p>
    <w:p>
      <w:pPr>
        <w:pStyle w:val="CaptionedFigure"/>
      </w:pPr>
      <w:r>
        <w:drawing>
          <wp:inline>
            <wp:extent cx="3733800" cy="3139786"/>
            <wp:effectExtent b="0" l="0" r="0" t="0"/>
            <wp:docPr descr="Файлы"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139786"/>
                    </a:xfrm>
                    <a:prstGeom prst="rect">
                      <a:avLst/>
                    </a:prstGeom>
                    <a:noFill/>
                    <a:ln w="9525">
                      <a:noFill/>
                      <a:headEnd/>
                      <a:tailEnd/>
                    </a:ln>
                  </pic:spPr>
                </pic:pic>
              </a:graphicData>
            </a:graphic>
          </wp:inline>
        </w:drawing>
      </w:r>
    </w:p>
    <w:p>
      <w:pPr>
        <w:pStyle w:val="ImageCaption"/>
      </w:pPr>
      <w:r>
        <w:t xml:space="preserve">Файлы</w:t>
      </w:r>
    </w:p>
    <w:bookmarkEnd w:id="32"/>
    <w:bookmarkStart w:id="36" w:name="выполните-компиляцию"/>
    <w:p>
      <w:pPr>
        <w:pStyle w:val="Heading2"/>
      </w:pPr>
      <w:r>
        <w:rPr>
          <w:rStyle w:val="SectionNumber"/>
        </w:rPr>
        <w:t xml:space="preserve">4.2</w:t>
      </w:r>
      <w:r>
        <w:tab/>
      </w:r>
      <w:r>
        <w:t xml:space="preserve">Выполните компиляцию</w:t>
      </w:r>
    </w:p>
    <w:p>
      <w:pPr>
        <w:pStyle w:val="FirstParagraph"/>
      </w:pPr>
      <w:r>
        <w:t xml:space="preserve">Выполните компиляцию программы посредством gcc (рис. ??).</w:t>
      </w:r>
    </w:p>
    <w:p>
      <w:pPr>
        <w:pStyle w:val="CaptionedFigure"/>
      </w:pPr>
      <w:r>
        <w:drawing>
          <wp:inline>
            <wp:extent cx="3733800" cy="486421"/>
            <wp:effectExtent b="0" l="0" r="0" t="0"/>
            <wp:docPr descr="Выполните компиляцию" title="fig:"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486421"/>
                    </a:xfrm>
                    <a:prstGeom prst="rect">
                      <a:avLst/>
                    </a:prstGeom>
                    <a:noFill/>
                    <a:ln w="9525">
                      <a:noFill/>
                      <a:headEnd/>
                      <a:tailEnd/>
                    </a:ln>
                  </pic:spPr>
                </pic:pic>
              </a:graphicData>
            </a:graphic>
          </wp:inline>
        </w:drawing>
      </w:r>
    </w:p>
    <w:p>
      <w:pPr>
        <w:pStyle w:val="ImageCaption"/>
      </w:pPr>
      <w:r>
        <w:t xml:space="preserve">Выполните компиляцию</w:t>
      </w:r>
    </w:p>
    <w:bookmarkEnd w:id="36"/>
    <w:bookmarkStart w:id="40" w:name="создайте-makefile"/>
    <w:p>
      <w:pPr>
        <w:pStyle w:val="Heading2"/>
      </w:pPr>
      <w:r>
        <w:rPr>
          <w:rStyle w:val="SectionNumber"/>
        </w:rPr>
        <w:t xml:space="preserve">4.3</w:t>
      </w:r>
      <w:r>
        <w:tab/>
      </w:r>
      <w:r>
        <w:t xml:space="preserve">Создайте Makefile</w:t>
      </w:r>
    </w:p>
    <w:p>
      <w:pPr>
        <w:pStyle w:val="FirstParagraph"/>
      </w:pPr>
      <w:r>
        <w:t xml:space="preserve">Создайте Makefile со следующим содержанием (рис. ??).</w:t>
      </w:r>
    </w:p>
    <w:p>
      <w:pPr>
        <w:pStyle w:val="CaptionedFigure"/>
      </w:pPr>
      <w:r>
        <w:drawing>
          <wp:inline>
            <wp:extent cx="3733800" cy="4538932"/>
            <wp:effectExtent b="0" l="0" r="0" t="0"/>
            <wp:docPr descr="Создайте Makefile"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4538932"/>
                    </a:xfrm>
                    <a:prstGeom prst="rect">
                      <a:avLst/>
                    </a:prstGeom>
                    <a:noFill/>
                    <a:ln w="9525">
                      <a:noFill/>
                      <a:headEnd/>
                      <a:tailEnd/>
                    </a:ln>
                  </pic:spPr>
                </pic:pic>
              </a:graphicData>
            </a:graphic>
          </wp:inline>
        </w:drawing>
      </w:r>
    </w:p>
    <w:p>
      <w:pPr>
        <w:pStyle w:val="ImageCaption"/>
      </w:pPr>
      <w:r>
        <w:t xml:space="preserve">Создайте Makefile</w:t>
      </w:r>
    </w:p>
    <w:bookmarkEnd w:id="40"/>
    <w:bookmarkStart w:id="65" w:name="X187caef8a54804d9363b3ce8e7021598dbfc24b"/>
    <w:p>
      <w:pPr>
        <w:pStyle w:val="Heading2"/>
      </w:pPr>
      <w:r>
        <w:rPr>
          <w:rStyle w:val="SectionNumber"/>
        </w:rPr>
        <w:t xml:space="preserve">4.4</w:t>
      </w:r>
      <w:r>
        <w:tab/>
      </w:r>
      <w:r>
        <w:t xml:space="preserve">С помощью gdb выполните отладку программы calcul</w:t>
      </w:r>
    </w:p>
    <w:p>
      <w:pPr>
        <w:numPr>
          <w:ilvl w:val="0"/>
          <w:numId w:val="1002"/>
        </w:numPr>
        <w:pStyle w:val="Compact"/>
      </w:pPr>
      <w:r>
        <w:t xml:space="preserve">Запустите отладчик GDB, загрузив в него программу для отладки (рис. ??).</w:t>
      </w:r>
    </w:p>
    <w:p>
      <w:pPr>
        <w:pStyle w:val="CaptionedFigure"/>
      </w:pPr>
      <w:r>
        <w:drawing>
          <wp:inline>
            <wp:extent cx="3733800" cy="2285538"/>
            <wp:effectExtent b="0" l="0" r="0" t="0"/>
            <wp:docPr descr="gbd"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285538"/>
                    </a:xfrm>
                    <a:prstGeom prst="rect">
                      <a:avLst/>
                    </a:prstGeom>
                    <a:noFill/>
                    <a:ln w="9525">
                      <a:noFill/>
                      <a:headEnd/>
                      <a:tailEnd/>
                    </a:ln>
                  </pic:spPr>
                </pic:pic>
              </a:graphicData>
            </a:graphic>
          </wp:inline>
        </w:drawing>
      </w:r>
    </w:p>
    <w:p>
      <w:pPr>
        <w:pStyle w:val="ImageCaption"/>
      </w:pPr>
      <w:r>
        <w:t xml:space="preserve">gbd</w:t>
      </w:r>
    </w:p>
    <w:p>
      <w:pPr>
        <w:numPr>
          <w:ilvl w:val="0"/>
          <w:numId w:val="1003"/>
        </w:numPr>
        <w:pStyle w:val="Compact"/>
      </w:pPr>
      <w:r>
        <w:t xml:space="preserve">Для запуска программы внутри отладчика введите команду run (рис. ??).</w:t>
      </w:r>
    </w:p>
    <w:p>
      <w:pPr>
        <w:pStyle w:val="CaptionedFigure"/>
      </w:pPr>
      <w:r>
        <w:drawing>
          <wp:inline>
            <wp:extent cx="3733800" cy="1074881"/>
            <wp:effectExtent b="0" l="0" r="0" t="0"/>
            <wp:docPr descr="run"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074881"/>
                    </a:xfrm>
                    <a:prstGeom prst="rect">
                      <a:avLst/>
                    </a:prstGeom>
                    <a:noFill/>
                    <a:ln w="9525">
                      <a:noFill/>
                      <a:headEnd/>
                      <a:tailEnd/>
                    </a:ln>
                  </pic:spPr>
                </pic:pic>
              </a:graphicData>
            </a:graphic>
          </wp:inline>
        </w:drawing>
      </w:r>
    </w:p>
    <w:p>
      <w:pPr>
        <w:pStyle w:val="ImageCaption"/>
      </w:pPr>
      <w:r>
        <w:t xml:space="preserve">run</w:t>
      </w:r>
    </w:p>
    <w:p>
      <w:pPr>
        <w:numPr>
          <w:ilvl w:val="0"/>
          <w:numId w:val="1004"/>
        </w:numPr>
        <w:pStyle w:val="Compact"/>
      </w:pPr>
      <w:r>
        <w:t xml:space="preserve">Для постраничного (по 9 строк) просмотра исходного код используйте команду list (рис. ??).</w:t>
      </w:r>
    </w:p>
    <w:p>
      <w:pPr>
        <w:pStyle w:val="CaptionedFigure"/>
      </w:pPr>
      <w:r>
        <w:drawing>
          <wp:inline>
            <wp:extent cx="3733800" cy="2279221"/>
            <wp:effectExtent b="0" l="0" r="0" t="0"/>
            <wp:docPr descr="list" title="fig:" id="48" name="Picture"/>
            <a:graphic>
              <a:graphicData uri="http://schemas.openxmlformats.org/drawingml/2006/picture">
                <pic:pic>
                  <pic:nvPicPr>
                    <pic:cNvPr descr="image/11.png" id="49" name="Picture"/>
                    <pic:cNvPicPr>
                      <a:picLocks noChangeArrowheads="1" noChangeAspect="1"/>
                    </pic:cNvPicPr>
                  </pic:nvPicPr>
                  <pic:blipFill>
                    <a:blip r:embed="rId47"/>
                    <a:stretch>
                      <a:fillRect/>
                    </a:stretch>
                  </pic:blipFill>
                  <pic:spPr bwMode="auto">
                    <a:xfrm>
                      <a:off x="0" y="0"/>
                      <a:ext cx="3733800" cy="2279221"/>
                    </a:xfrm>
                    <a:prstGeom prst="rect">
                      <a:avLst/>
                    </a:prstGeom>
                    <a:noFill/>
                    <a:ln w="9525">
                      <a:noFill/>
                      <a:headEnd/>
                      <a:tailEnd/>
                    </a:ln>
                  </pic:spPr>
                </pic:pic>
              </a:graphicData>
            </a:graphic>
          </wp:inline>
        </w:drawing>
      </w:r>
    </w:p>
    <w:p>
      <w:pPr>
        <w:pStyle w:val="ImageCaption"/>
      </w:pPr>
      <w:r>
        <w:t xml:space="preserve">list</w:t>
      </w:r>
    </w:p>
    <w:p>
      <w:pPr>
        <w:numPr>
          <w:ilvl w:val="0"/>
          <w:numId w:val="1005"/>
        </w:numPr>
        <w:pStyle w:val="Compact"/>
      </w:pPr>
      <w:r>
        <w:t xml:space="preserve">Для просмотра строк с 12 по 15 основного файла используйте list с параметрами (рис. ??).</w:t>
      </w:r>
    </w:p>
    <w:p>
      <w:pPr>
        <w:pStyle w:val="CaptionedFigure"/>
      </w:pPr>
      <w:r>
        <w:drawing>
          <wp:inline>
            <wp:extent cx="3733800" cy="641388"/>
            <wp:effectExtent b="0" l="0" r="0" t="0"/>
            <wp:docPr descr="list 12,15" title="fig:" id="51" name="Picture"/>
            <a:graphic>
              <a:graphicData uri="http://schemas.openxmlformats.org/drawingml/2006/picture">
                <pic:pic>
                  <pic:nvPicPr>
                    <pic:cNvPr descr="image/12.png" id="52" name="Picture"/>
                    <pic:cNvPicPr>
                      <a:picLocks noChangeArrowheads="1" noChangeAspect="1"/>
                    </pic:cNvPicPr>
                  </pic:nvPicPr>
                  <pic:blipFill>
                    <a:blip r:embed="rId50"/>
                    <a:stretch>
                      <a:fillRect/>
                    </a:stretch>
                  </pic:blipFill>
                  <pic:spPr bwMode="auto">
                    <a:xfrm>
                      <a:off x="0" y="0"/>
                      <a:ext cx="3733800" cy="641388"/>
                    </a:xfrm>
                    <a:prstGeom prst="rect">
                      <a:avLst/>
                    </a:prstGeom>
                    <a:noFill/>
                    <a:ln w="9525">
                      <a:noFill/>
                      <a:headEnd/>
                      <a:tailEnd/>
                    </a:ln>
                  </pic:spPr>
                </pic:pic>
              </a:graphicData>
            </a:graphic>
          </wp:inline>
        </w:drawing>
      </w:r>
    </w:p>
    <w:p>
      <w:pPr>
        <w:pStyle w:val="ImageCaption"/>
      </w:pPr>
      <w:r>
        <w:t xml:space="preserve">list 12,15</w:t>
      </w:r>
    </w:p>
    <w:p>
      <w:pPr>
        <w:numPr>
          <w:ilvl w:val="0"/>
          <w:numId w:val="1006"/>
        </w:numPr>
        <w:pStyle w:val="Compact"/>
      </w:pPr>
      <w:r>
        <w:t xml:space="preserve">Для просмотра определённых строк не основного файла используйте list с параметрами (рис. ??).</w:t>
      </w:r>
    </w:p>
    <w:p>
      <w:pPr>
        <w:pStyle w:val="CaptionedFigure"/>
      </w:pPr>
      <w:r>
        <w:drawing>
          <wp:inline>
            <wp:extent cx="3733800" cy="1485561"/>
            <wp:effectExtent b="0" l="0" r="0" t="0"/>
            <wp:docPr descr="list calculate.c:20,29" title="fig:" id="54" name="Picture"/>
            <a:graphic>
              <a:graphicData uri="http://schemas.openxmlformats.org/drawingml/2006/picture">
                <pic:pic>
                  <pic:nvPicPr>
                    <pic:cNvPr descr="image/13.png" id="55" name="Picture"/>
                    <pic:cNvPicPr>
                      <a:picLocks noChangeArrowheads="1" noChangeAspect="1"/>
                    </pic:cNvPicPr>
                  </pic:nvPicPr>
                  <pic:blipFill>
                    <a:blip r:embed="rId53"/>
                    <a:stretch>
                      <a:fillRect/>
                    </a:stretch>
                  </pic:blipFill>
                  <pic:spPr bwMode="auto">
                    <a:xfrm>
                      <a:off x="0" y="0"/>
                      <a:ext cx="3733800" cy="1485561"/>
                    </a:xfrm>
                    <a:prstGeom prst="rect">
                      <a:avLst/>
                    </a:prstGeom>
                    <a:noFill/>
                    <a:ln w="9525">
                      <a:noFill/>
                      <a:headEnd/>
                      <a:tailEnd/>
                    </a:ln>
                  </pic:spPr>
                </pic:pic>
              </a:graphicData>
            </a:graphic>
          </wp:inline>
        </w:drawing>
      </w:r>
    </w:p>
    <w:p>
      <w:pPr>
        <w:pStyle w:val="ImageCaption"/>
      </w:pPr>
      <w:r>
        <w:t xml:space="preserve">list calculate.c:20,29</w:t>
      </w:r>
    </w:p>
    <w:p>
      <w:pPr>
        <w:numPr>
          <w:ilvl w:val="0"/>
          <w:numId w:val="1007"/>
        </w:numPr>
        <w:pStyle w:val="Compact"/>
      </w:pPr>
      <w:r>
        <w:t xml:space="preserve">Установите точку остановки в файле calculate.c на строке номер 21 (рис. ??).</w:t>
      </w:r>
    </w:p>
    <w:p>
      <w:pPr>
        <w:pStyle w:val="CaptionedFigure"/>
      </w:pPr>
      <w:r>
        <w:drawing>
          <wp:inline>
            <wp:extent cx="3733800" cy="1271953"/>
            <wp:effectExtent b="0" l="0" r="0" t="0"/>
            <wp:docPr descr="break 21" title="fig:" id="57" name="Picture"/>
            <a:graphic>
              <a:graphicData uri="http://schemas.openxmlformats.org/drawingml/2006/picture">
                <pic:pic>
                  <pic:nvPicPr>
                    <pic:cNvPr descr="image/14.png" id="58" name="Picture"/>
                    <pic:cNvPicPr>
                      <a:picLocks noChangeArrowheads="1" noChangeAspect="1"/>
                    </pic:cNvPicPr>
                  </pic:nvPicPr>
                  <pic:blipFill>
                    <a:blip r:embed="rId56"/>
                    <a:stretch>
                      <a:fillRect/>
                    </a:stretch>
                  </pic:blipFill>
                  <pic:spPr bwMode="auto">
                    <a:xfrm>
                      <a:off x="0" y="0"/>
                      <a:ext cx="3733800" cy="1271953"/>
                    </a:xfrm>
                    <a:prstGeom prst="rect">
                      <a:avLst/>
                    </a:prstGeom>
                    <a:noFill/>
                    <a:ln w="9525">
                      <a:noFill/>
                      <a:headEnd/>
                      <a:tailEnd/>
                    </a:ln>
                  </pic:spPr>
                </pic:pic>
              </a:graphicData>
            </a:graphic>
          </wp:inline>
        </w:drawing>
      </w:r>
    </w:p>
    <w:p>
      <w:pPr>
        <w:pStyle w:val="ImageCaption"/>
      </w:pPr>
      <w:r>
        <w:t xml:space="preserve">break 21</w:t>
      </w:r>
    </w:p>
    <w:p>
      <w:pPr>
        <w:numPr>
          <w:ilvl w:val="0"/>
          <w:numId w:val="1008"/>
        </w:numPr>
        <w:pStyle w:val="Compact"/>
      </w:pPr>
      <w:r>
        <w:t xml:space="preserve">Выведите информацию об имеющихся в проекте точка остановки (рис. ??).</w:t>
      </w:r>
    </w:p>
    <w:p>
      <w:pPr>
        <w:pStyle w:val="CaptionedFigure"/>
      </w:pPr>
      <w:r>
        <w:drawing>
          <wp:inline>
            <wp:extent cx="3733800" cy="645594"/>
            <wp:effectExtent b="0" l="0" r="0" t="0"/>
            <wp:docPr descr="info breakpoints" title="fig:" id="60" name="Picture"/>
            <a:graphic>
              <a:graphicData uri="http://schemas.openxmlformats.org/drawingml/2006/picture">
                <pic:pic>
                  <pic:nvPicPr>
                    <pic:cNvPr descr="image/15.png" id="61" name="Picture"/>
                    <pic:cNvPicPr>
                      <a:picLocks noChangeArrowheads="1" noChangeAspect="1"/>
                    </pic:cNvPicPr>
                  </pic:nvPicPr>
                  <pic:blipFill>
                    <a:blip r:embed="rId59"/>
                    <a:stretch>
                      <a:fillRect/>
                    </a:stretch>
                  </pic:blipFill>
                  <pic:spPr bwMode="auto">
                    <a:xfrm>
                      <a:off x="0" y="0"/>
                      <a:ext cx="3733800" cy="645594"/>
                    </a:xfrm>
                    <a:prstGeom prst="rect">
                      <a:avLst/>
                    </a:prstGeom>
                    <a:noFill/>
                    <a:ln w="9525">
                      <a:noFill/>
                      <a:headEnd/>
                      <a:tailEnd/>
                    </a:ln>
                  </pic:spPr>
                </pic:pic>
              </a:graphicData>
            </a:graphic>
          </wp:inline>
        </w:drawing>
      </w:r>
    </w:p>
    <w:p>
      <w:pPr>
        <w:pStyle w:val="ImageCaption"/>
      </w:pPr>
      <w:r>
        <w:t xml:space="preserve">info breakpoints</w:t>
      </w:r>
    </w:p>
    <w:p>
      <w:pPr>
        <w:numPr>
          <w:ilvl w:val="0"/>
          <w:numId w:val="1009"/>
        </w:numPr>
        <w:pStyle w:val="Compact"/>
      </w:pPr>
      <w:r>
        <w:t xml:space="preserve">Запустите программу внутри отладчика и убедитесь, что программа остановится в момент прохождения точки остановки. Видим, что программа остановилась в момент прохождения точки остановки. Посмотрим, чему равно на этом этапе значение переменной Numeral. Далее, сравним с результатом вывода на экран после использования команды. И в конце, убедившись, что всё правильно, удалим точку остановки (рис. ??).</w:t>
      </w:r>
    </w:p>
    <w:p>
      <w:pPr>
        <w:pStyle w:val="CaptionedFigure"/>
      </w:pPr>
      <w:r>
        <w:drawing>
          <wp:inline>
            <wp:extent cx="3733800" cy="1703837"/>
            <wp:effectExtent b="0" l="0" r="0" t="0"/>
            <wp:docPr descr="run" title="fig:" id="63" name="Picture"/>
            <a:graphic>
              <a:graphicData uri="http://schemas.openxmlformats.org/drawingml/2006/picture">
                <pic:pic>
                  <pic:nvPicPr>
                    <pic:cNvPr descr="image/17.png" id="64" name="Picture"/>
                    <pic:cNvPicPr>
                      <a:picLocks noChangeArrowheads="1" noChangeAspect="1"/>
                    </pic:cNvPicPr>
                  </pic:nvPicPr>
                  <pic:blipFill>
                    <a:blip r:embed="rId62"/>
                    <a:stretch>
                      <a:fillRect/>
                    </a:stretch>
                  </pic:blipFill>
                  <pic:spPr bwMode="auto">
                    <a:xfrm>
                      <a:off x="0" y="0"/>
                      <a:ext cx="3733800" cy="1703837"/>
                    </a:xfrm>
                    <a:prstGeom prst="rect">
                      <a:avLst/>
                    </a:prstGeom>
                    <a:noFill/>
                    <a:ln w="9525">
                      <a:noFill/>
                      <a:headEnd/>
                      <a:tailEnd/>
                    </a:ln>
                  </pic:spPr>
                </pic:pic>
              </a:graphicData>
            </a:graphic>
          </wp:inline>
        </w:drawing>
      </w:r>
    </w:p>
    <w:p>
      <w:pPr>
        <w:pStyle w:val="ImageCaption"/>
      </w:pPr>
      <w:r>
        <w:t xml:space="preserve">run</w:t>
      </w:r>
    </w:p>
    <w:bookmarkEnd w:id="65"/>
    <w:bookmarkStart w:id="72" w:name="Xeb2d2eb172c684f6006ef1f960fa8153ff64eaa"/>
    <w:p>
      <w:pPr>
        <w:pStyle w:val="Heading2"/>
      </w:pPr>
      <w:r>
        <w:rPr>
          <w:rStyle w:val="SectionNumber"/>
        </w:rPr>
        <w:t xml:space="preserve">4.5</w:t>
      </w:r>
      <w:r>
        <w:tab/>
      </w:r>
      <w:r>
        <w:t xml:space="preserve">С помощью утилиты splint попробуйте проанализировать коды файлов</w:t>
      </w:r>
    </w:p>
    <w:p>
      <w:pPr>
        <w:numPr>
          <w:ilvl w:val="0"/>
          <w:numId w:val="1010"/>
        </w:numPr>
        <w:pStyle w:val="Compact"/>
      </w:pPr>
      <w:r>
        <w:t xml:space="preserve">С помощью утилиты splint анализирую кода файла calculate.c (рис. ??).</w:t>
      </w:r>
    </w:p>
    <w:p>
      <w:pPr>
        <w:pStyle w:val="CaptionedFigure"/>
      </w:pPr>
      <w:r>
        <w:drawing>
          <wp:inline>
            <wp:extent cx="3733800" cy="3864457"/>
            <wp:effectExtent b="0" l="0" r="0" t="0"/>
            <wp:docPr descr="splint" title="fig:" id="67" name="Picture"/>
            <a:graphic>
              <a:graphicData uri="http://schemas.openxmlformats.org/drawingml/2006/picture">
                <pic:pic>
                  <pic:nvPicPr>
                    <pic:cNvPr descr="image/18.png" id="68" name="Picture"/>
                    <pic:cNvPicPr>
                      <a:picLocks noChangeArrowheads="1" noChangeAspect="1"/>
                    </pic:cNvPicPr>
                  </pic:nvPicPr>
                  <pic:blipFill>
                    <a:blip r:embed="rId66"/>
                    <a:stretch>
                      <a:fillRect/>
                    </a:stretch>
                  </pic:blipFill>
                  <pic:spPr bwMode="auto">
                    <a:xfrm>
                      <a:off x="0" y="0"/>
                      <a:ext cx="3733800" cy="3864457"/>
                    </a:xfrm>
                    <a:prstGeom prst="rect">
                      <a:avLst/>
                    </a:prstGeom>
                    <a:noFill/>
                    <a:ln w="9525">
                      <a:noFill/>
                      <a:headEnd/>
                      <a:tailEnd/>
                    </a:ln>
                  </pic:spPr>
                </pic:pic>
              </a:graphicData>
            </a:graphic>
          </wp:inline>
        </w:drawing>
      </w:r>
    </w:p>
    <w:p>
      <w:pPr>
        <w:pStyle w:val="ImageCaption"/>
      </w:pPr>
      <w:r>
        <w:t xml:space="preserve">splint</w:t>
      </w:r>
    </w:p>
    <w:p>
      <w:pPr>
        <w:numPr>
          <w:ilvl w:val="0"/>
          <w:numId w:val="1011"/>
        </w:numPr>
        <w:pStyle w:val="Compact"/>
      </w:pPr>
      <w:r>
        <w:t xml:space="preserve">С помощью утилиты splint анализирую кода файла main.c (рис. ??).</w:t>
      </w:r>
    </w:p>
    <w:p>
      <w:pPr>
        <w:pStyle w:val="CaptionedFigure"/>
      </w:pPr>
      <w:r>
        <w:drawing>
          <wp:inline>
            <wp:extent cx="3733800" cy="1517641"/>
            <wp:effectExtent b="0" l="0" r="0" t="0"/>
            <wp:docPr descr="splint" title="fig:" id="70" name="Picture"/>
            <a:graphic>
              <a:graphicData uri="http://schemas.openxmlformats.org/drawingml/2006/picture">
                <pic:pic>
                  <pic:nvPicPr>
                    <pic:cNvPr descr="image/19.png" id="71" name="Picture"/>
                    <pic:cNvPicPr>
                      <a:picLocks noChangeArrowheads="1" noChangeAspect="1"/>
                    </pic:cNvPicPr>
                  </pic:nvPicPr>
                  <pic:blipFill>
                    <a:blip r:embed="rId69"/>
                    <a:stretch>
                      <a:fillRect/>
                    </a:stretch>
                  </pic:blipFill>
                  <pic:spPr bwMode="auto">
                    <a:xfrm>
                      <a:off x="0" y="0"/>
                      <a:ext cx="3733800" cy="1517641"/>
                    </a:xfrm>
                    <a:prstGeom prst="rect">
                      <a:avLst/>
                    </a:prstGeom>
                    <a:noFill/>
                    <a:ln w="9525">
                      <a:noFill/>
                      <a:headEnd/>
                      <a:tailEnd/>
                    </a:ln>
                  </pic:spPr>
                </pic:pic>
              </a:graphicData>
            </a:graphic>
          </wp:inline>
        </w:drawing>
      </w:r>
    </w:p>
    <w:p>
      <w:pPr>
        <w:pStyle w:val="ImageCaption"/>
      </w:pPr>
      <w:r>
        <w:t xml:space="preserve">splint</w:t>
      </w:r>
    </w:p>
    <w:bookmarkEnd w:id="72"/>
    <w:bookmarkEnd w:id="73"/>
    <w:bookmarkStart w:id="74" w:name="выводы"/>
    <w:p>
      <w:pPr>
        <w:pStyle w:val="Heading1"/>
      </w:pPr>
      <w:r>
        <w:rPr>
          <w:rStyle w:val="SectionNumber"/>
        </w:rPr>
        <w:t xml:space="preserve">5</w:t>
      </w:r>
      <w:r>
        <w:tab/>
      </w:r>
      <w:r>
        <w:t xml:space="preserve">Выводы</w:t>
      </w:r>
    </w:p>
    <w:p>
      <w:pPr>
        <w:pStyle w:val="FirstParagraph"/>
      </w:pPr>
      <w:r>
        <w:t xml:space="preserve">Приобрел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74"/>
    <w:bookmarkStart w:id="75"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12"/>
        </w:numPr>
      </w:pPr>
      <w:r>
        <w:t xml:space="preserve">С помощью man</w:t>
      </w:r>
    </w:p>
    <w:p>
      <w:pPr>
        <w:numPr>
          <w:ilvl w:val="0"/>
          <w:numId w:val="1012"/>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13"/>
        </w:numPr>
        <w:pStyle w:val="Compact"/>
      </w:pPr>
      <w:r>
        <w:t xml:space="preserve">создание исходного кода программы;</w:t>
      </w:r>
    </w:p>
    <w:p>
      <w:pPr>
        <w:numPr>
          <w:ilvl w:val="0"/>
          <w:numId w:val="1013"/>
        </w:numPr>
        <w:pStyle w:val="Compact"/>
      </w:pPr>
      <w:r>
        <w:t xml:space="preserve">представляется в виде файла;</w:t>
      </w:r>
    </w:p>
    <w:p>
      <w:pPr>
        <w:numPr>
          <w:ilvl w:val="0"/>
          <w:numId w:val="1013"/>
        </w:numPr>
        <w:pStyle w:val="Compact"/>
      </w:pPr>
      <w:r>
        <w:t xml:space="preserve">сохранение различных вариантов исходного текста;</w:t>
      </w:r>
    </w:p>
    <w:p>
      <w:pPr>
        <w:numPr>
          <w:ilvl w:val="0"/>
          <w:numId w:val="1013"/>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3"/>
        </w:numPr>
        <w:pStyle w:val="Compact"/>
      </w:pPr>
      <w:r>
        <w:t xml:space="preserve">компиляция исходного текста и построение исполняемого модуля;</w:t>
      </w:r>
    </w:p>
    <w:p>
      <w:pPr>
        <w:numPr>
          <w:ilvl w:val="0"/>
          <w:numId w:val="1013"/>
        </w:numPr>
        <w:pStyle w:val="Compact"/>
      </w:pPr>
      <w:r>
        <w:t xml:space="preserve">тестирование и отладка;</w:t>
      </w:r>
    </w:p>
    <w:p>
      <w:pPr>
        <w:numPr>
          <w:ilvl w:val="0"/>
          <w:numId w:val="1013"/>
        </w:numPr>
        <w:pStyle w:val="Compact"/>
      </w:pPr>
      <w:r>
        <w:t xml:space="preserve">проверка кода на наличие ошибок</w:t>
      </w:r>
    </w:p>
    <w:p>
      <w:pPr>
        <w:numPr>
          <w:ilvl w:val="0"/>
          <w:numId w:val="1013"/>
        </w:numPr>
        <w:pStyle w:val="Compact"/>
      </w:pPr>
      <w:r>
        <w:t xml:space="preserve">сохранение всех изменений, выполняемых при тестировании и отладке.</w:t>
      </w:r>
    </w:p>
    <w:p>
      <w:pPr>
        <w:numPr>
          <w:ilvl w:val="0"/>
          <w:numId w:val="1014"/>
        </w:numPr>
        <w:pStyle w:val="Compact"/>
      </w:pPr>
      <w:r>
        <w:t xml:space="preserve">Что такое суффиксы и префиксы? Основное их назначение. Приведите примеры их использования.</w:t>
      </w:r>
    </w:p>
    <w:p>
      <w:pPr>
        <w:numPr>
          <w:ilvl w:val="0"/>
          <w:numId w:val="1015"/>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6"/>
        </w:numPr>
        <w:pStyle w:val="Compact"/>
      </w:pPr>
      <w:r>
        <w:t xml:space="preserve">Основное назначение компилятора с языка Си в UNIX?</w:t>
      </w:r>
    </w:p>
    <w:p>
      <w:pPr>
        <w:numPr>
          <w:ilvl w:val="0"/>
          <w:numId w:val="1017"/>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8"/>
        </w:numPr>
        <w:pStyle w:val="Compact"/>
      </w:pPr>
      <w:r>
        <w:t xml:space="preserve">Для чего предназначена утилика make.</w:t>
      </w:r>
    </w:p>
    <w:p>
      <w:pPr>
        <w:numPr>
          <w:ilvl w:val="0"/>
          <w:numId w:val="1019"/>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20"/>
        </w:numPr>
        <w:pStyle w:val="Compact"/>
      </w:pPr>
      <w:r>
        <w:t xml:space="preserve">Приведите структуру make-файла. Дайте характеристику основным элементам этого файла.</w:t>
      </w:r>
    </w:p>
    <w:p>
      <w:pPr>
        <w:numPr>
          <w:ilvl w:val="0"/>
          <w:numId w:val="1021"/>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22"/>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3"/>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24"/>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24"/>
        </w:numPr>
        <w:pStyle w:val="Compact"/>
      </w:pPr>
      <w:r>
        <w:t xml:space="preserve">clear – удаляет все точки останова на текущем уровне стека (то есть в текущей функции);</w:t>
      </w:r>
    </w:p>
    <w:p>
      <w:pPr>
        <w:numPr>
          <w:ilvl w:val="0"/>
          <w:numId w:val="1024"/>
        </w:numPr>
        <w:pStyle w:val="Compact"/>
      </w:pPr>
      <w:r>
        <w:t xml:space="preserve">continue – продолжает выполнение программы от текущей точки до конца;</w:t>
      </w:r>
    </w:p>
    <w:p>
      <w:pPr>
        <w:numPr>
          <w:ilvl w:val="0"/>
          <w:numId w:val="1024"/>
        </w:numPr>
        <w:pStyle w:val="Compact"/>
      </w:pPr>
      <w:r>
        <w:t xml:space="preserve">delete – удаляет точку останова или контрольное выражение;</w:t>
      </w:r>
    </w:p>
    <w:p>
      <w:pPr>
        <w:numPr>
          <w:ilvl w:val="0"/>
          <w:numId w:val="1024"/>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24"/>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24"/>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24"/>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24"/>
        </w:numPr>
        <w:pStyle w:val="Compact"/>
      </w:pPr>
      <w:r>
        <w:t xml:space="preserve">print – выводит значение какого-либо выражения (выражение передаётся в качестве параметра);</w:t>
      </w:r>
    </w:p>
    <w:p>
      <w:pPr>
        <w:numPr>
          <w:ilvl w:val="0"/>
          <w:numId w:val="1024"/>
        </w:numPr>
        <w:pStyle w:val="Compact"/>
      </w:pPr>
      <w:r>
        <w:t xml:space="preserve">run – запускает программу на выполнение;</w:t>
      </w:r>
    </w:p>
    <w:p>
      <w:pPr>
        <w:numPr>
          <w:ilvl w:val="0"/>
          <w:numId w:val="1024"/>
        </w:numPr>
        <w:pStyle w:val="Compact"/>
      </w:pPr>
      <w:r>
        <w:t xml:space="preserve">set – устанавливает новое значение переменной</w:t>
      </w:r>
    </w:p>
    <w:p>
      <w:pPr>
        <w:numPr>
          <w:ilvl w:val="0"/>
          <w:numId w:val="1024"/>
        </w:numPr>
        <w:pStyle w:val="Compact"/>
      </w:pPr>
      <w:r>
        <w:t xml:space="preserve">step – пошаговое выполнение программы;</w:t>
      </w:r>
    </w:p>
    <w:p>
      <w:pPr>
        <w:numPr>
          <w:ilvl w:val="0"/>
          <w:numId w:val="1024"/>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5"/>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26"/>
        </w:numPr>
        <w:pStyle w:val="Compact"/>
      </w:pPr>
      <w:r>
        <w:t xml:space="preserve">Выполнили компиляцию программы</w:t>
      </w:r>
    </w:p>
    <w:p>
      <w:pPr>
        <w:numPr>
          <w:ilvl w:val="1"/>
          <w:numId w:val="1026"/>
        </w:numPr>
        <w:pStyle w:val="Compact"/>
      </w:pPr>
      <w:r>
        <w:t xml:space="preserve">Увидели ошибки в программе</w:t>
      </w:r>
    </w:p>
    <w:p>
      <w:pPr>
        <w:numPr>
          <w:ilvl w:val="1"/>
          <w:numId w:val="1026"/>
        </w:numPr>
        <w:pStyle w:val="Compact"/>
      </w:pPr>
      <w:r>
        <w:t xml:space="preserve">Открыли редактор и исправили программу</w:t>
      </w:r>
    </w:p>
    <w:p>
      <w:pPr>
        <w:numPr>
          <w:ilvl w:val="1"/>
          <w:numId w:val="1026"/>
        </w:numPr>
        <w:pStyle w:val="Compact"/>
      </w:pPr>
      <w:r>
        <w:t xml:space="preserve">Загрузили программу в отладчик gdb</w:t>
      </w:r>
    </w:p>
    <w:p>
      <w:pPr>
        <w:numPr>
          <w:ilvl w:val="1"/>
          <w:numId w:val="1026"/>
        </w:numPr>
        <w:pStyle w:val="Compact"/>
      </w:pPr>
      <w:r>
        <w:t xml:space="preserve">run — отладчик выполнил программу, мы ввели требуемые значения.</w:t>
      </w:r>
    </w:p>
    <w:p>
      <w:pPr>
        <w:numPr>
          <w:ilvl w:val="1"/>
          <w:numId w:val="1026"/>
        </w:numPr>
        <w:pStyle w:val="Compact"/>
      </w:pPr>
      <w:r>
        <w:t xml:space="preserve">программа завершена, gdb не видит ошибок.</w:t>
      </w:r>
    </w:p>
    <w:p>
      <w:pPr>
        <w:numPr>
          <w:ilvl w:val="0"/>
          <w:numId w:val="1025"/>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7"/>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25"/>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25"/>
        </w:numPr>
        <w:pStyle w:val="Compact"/>
      </w:pPr>
      <w:r>
        <w:t xml:space="preserve">Каковы основные задачи, решаемые программой slint?</w:t>
      </w:r>
    </w:p>
    <w:p>
      <w:pPr>
        <w:numPr>
          <w:ilvl w:val="1"/>
          <w:numId w:val="1028"/>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8"/>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8"/>
        </w:numPr>
        <w:pStyle w:val="Compact"/>
      </w:pPr>
      <w:r>
        <w:t xml:space="preserve">Общая оценка мобильности пользовательской программы.</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1"/>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1"/>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1"/>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13</dc:title>
  <dc:creator>Королёв Иван Андреевич</dc:creator>
  <dc:language>ru-RU</dc:language>
  <cp:keywords/>
  <dcterms:created xsi:type="dcterms:W3CDTF">2023-04-29T12:00:32Z</dcterms:created>
  <dcterms:modified xsi:type="dcterms:W3CDTF">2023-04-29T12:00:32Z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