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9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81.png" ContentType="image/png"/>
  <Override PartName="/word/media/rId78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Внешние</w:t>
      </w:r>
      <w:r>
        <w:t xml:space="preserve"> </w:t>
      </w:r>
      <w:r>
        <w:t xml:space="preserve">курсы.</w:t>
      </w:r>
      <w:r>
        <w:t xml:space="preserve"> </w:t>
      </w:r>
      <w:r>
        <w:t xml:space="preserve">2-ая</w:t>
      </w:r>
      <w:r>
        <w:t xml:space="preserve"> </w:t>
      </w:r>
      <w:r>
        <w:t xml:space="preserve">глава.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Для каких задач можно использовать удаленный сервер?</w:t>
      </w:r>
    </w:p>
    <w:p>
      <w:pPr>
        <w:numPr>
          <w:ilvl w:val="0"/>
          <w:numId w:val="1001"/>
        </w:numPr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Зайдите с этого терминала по SSH на удаленный сервер server1.stepik-local. Для доступа к серверу используйте логин box и пароль supersecret, а порт указывать не нужно – используется порт по умолчанию. Прочитайте содержимое файла /srv/files_on_server/secret на удалённом сервере и запишите его в локальный файл /home/box/secret (т.е. вам нужно будет выйти с сервера!).</w:t>
      </w:r>
    </w:p>
    <w:p>
      <w:pPr>
        <w:numPr>
          <w:ilvl w:val="0"/>
          <w:numId w:val="1001"/>
        </w:numPr>
      </w:pPr>
      <w:r>
        <w:t xml:space="preserve">Какая команда скопирует на сервер (в домашнюю директорию) папку stepic вместе с содержимым ее самой и всех ее подпапок?</w:t>
      </w:r>
    </w:p>
    <w:p>
      <w:pPr>
        <w:numPr>
          <w:ilvl w:val="0"/>
          <w:numId w:val="1001"/>
        </w:numPr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</w:p>
    <w:p>
      <w:pPr>
        <w:numPr>
          <w:ilvl w:val="0"/>
          <w:numId w:val="1001"/>
        </w:numPr>
      </w:pPr>
      <w:r>
        <w:t xml:space="preserve">Для чего можно использовать программу Filezilla?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</w:t>
      </w:r>
    </w:p>
    <w:p>
      <w:pPr>
        <w:numPr>
          <w:ilvl w:val="0"/>
          <w:numId w:val="1001"/>
        </w:numPr>
      </w:pPr>
      <w:r>
        <w:t xml:space="preserve">Что можно сделать, если требуется запустить на сервере программу, для работы которой нужен не терминал, а экран?</w:t>
      </w:r>
    </w:p>
    <w:p>
      <w:pPr>
        <w:numPr>
          <w:ilvl w:val="0"/>
          <w:numId w:val="1001"/>
        </w:numPr>
      </w:pPr>
      <w:r>
        <w:t xml:space="preserve">Как обычно можно вызвать справочную информацию о программе program?</w:t>
      </w:r>
    </w:p>
    <w:p>
      <w:pPr>
        <w:numPr>
          <w:ilvl w:val="0"/>
          <w:numId w:val="1001"/>
        </w:numPr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</w:t>
      </w:r>
    </w:p>
    <w:p>
      <w:pPr>
        <w:numPr>
          <w:ilvl w:val="0"/>
          <w:numId w:val="1001"/>
        </w:numPr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</w:t>
      </w:r>
    </w:p>
    <w:p>
      <w:pPr>
        <w:numPr>
          <w:ilvl w:val="0"/>
          <w:numId w:val="1001"/>
        </w:numPr>
      </w:pPr>
      <w:r>
        <w:t xml:space="preserve">Информация о каких программах будет показана при выполнении команды jobs?</w:t>
      </w:r>
    </w:p>
    <w:p>
      <w:pPr>
        <w:numPr>
          <w:ilvl w:val="0"/>
          <w:numId w:val="1001"/>
        </w:numPr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</w:t>
      </w:r>
    </w:p>
    <w:p>
      <w:pPr>
        <w:numPr>
          <w:ilvl w:val="0"/>
          <w:numId w:val="1001"/>
        </w:numPr>
      </w:pPr>
      <w:r>
        <w:t xml:space="preserve">С помощью какой команды можно мгновенно завершить остановленный процесс?</w:t>
      </w:r>
    </w:p>
    <w:p>
      <w:pPr>
        <w:numPr>
          <w:ilvl w:val="0"/>
          <w:numId w:val="1001"/>
        </w:numPr>
      </w:pPr>
      <w:r>
        <w:t xml:space="preserve">Что произойдет, если использовать kill (без опций) по отношению к процессу, который был приостановлен при помощи Ctrl+Z?</w:t>
      </w:r>
    </w:p>
    <w:p>
      <w:pPr>
        <w:numPr>
          <w:ilvl w:val="0"/>
          <w:numId w:val="1001"/>
        </w:numPr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Сколько памяти занимает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Как принудительно завершить один из потоков запущенного многопоточного приложения?</w:t>
      </w:r>
    </w:p>
    <w:p>
      <w:pPr>
        <w:numPr>
          <w:ilvl w:val="0"/>
          <w:numId w:val="1001"/>
        </w:numPr>
      </w:pPr>
      <w:r>
        <w:t xml:space="preserve">Для выполнения этого задания вам потребуется программа bowtie2.</w:t>
      </w:r>
    </w:p>
    <w:p>
      <w:pPr>
        <w:numPr>
          <w:ilvl w:val="0"/>
          <w:numId w:val="1001"/>
        </w:numPr>
      </w:pPr>
      <w:r>
        <w:t xml:space="preserve">Попробуйте теперь запустить второй этап (запуск подпрограммы bowtie2) в несколько потоков. Рекомендуем выставить число потоков равное количеству ядер на вашем компьютере (команда nproc). Сравните скорость выполнения в таком режиме с работой в один поток. Также рекомендуем убедиться, что результаты запусков (т.е. вывод в stderr) полностью совпали в обоих режимах!</w:t>
      </w:r>
    </w:p>
    <w:p>
      <w:pPr>
        <w:numPr>
          <w:ilvl w:val="0"/>
          <w:numId w:val="1001"/>
        </w:numPr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</w:p>
    <w:p>
      <w:pPr>
        <w:numPr>
          <w:ilvl w:val="0"/>
          <w:numId w:val="1001"/>
        </w:numPr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</w:t>
      </w:r>
    </w:p>
    <w:p>
      <w:pPr>
        <w:numPr>
          <w:ilvl w:val="0"/>
          <w:numId w:val="1001"/>
        </w:numPr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</w:p>
    <w:p>
      <w:pPr>
        <w:numPr>
          <w:ilvl w:val="0"/>
          <w:numId w:val="1001"/>
        </w:numPr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</w:t>
      </w:r>
    </w:p>
    <w:p>
      <w:pPr>
        <w:numPr>
          <w:ilvl w:val="0"/>
          <w:numId w:val="1001"/>
        </w:numPr>
      </w:pPr>
      <w:r>
        <w:t xml:space="preserve">Задание на самостоятельное изучение tmux.</w:t>
      </w:r>
    </w:p>
    <w:p>
      <w:pPr>
        <w:numPr>
          <w:ilvl w:val="0"/>
          <w:numId w:val="1001"/>
        </w:numPr>
      </w:pPr>
      <w:r>
        <w:t xml:space="preserve">Предлагаем вам самостоятельное изучить работу с</w:t>
      </w:r>
      <w:r>
        <w:t xml:space="preserve"> </w:t>
      </w:r>
      <w:r>
        <w:t xml:space="preserve">“</w:t>
      </w:r>
      <w:r>
        <w:t xml:space="preserve">вкладками внутри вкладок</w:t>
      </w:r>
      <w:r>
        <w:t xml:space="preserve">”</w:t>
      </w:r>
      <w:r>
        <w:t xml:space="preserve"> </w:t>
      </w:r>
      <w:r>
        <w:t xml:space="preserve">и отметить верные утверждения из списка ниже. Вы можете использовать справку по tmux (например, man tmux) или просто попробовать воспроизвести эти утверждениях у себя на компьютере.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98" w:name="работа-на-сервер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на сервере</w:t>
      </w:r>
    </w:p>
    <w:bookmarkStart w:id="29" w:name="знакомство-с-серверо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сервером</w:t>
      </w:r>
    </w:p>
    <w:p>
      <w:pPr>
        <w:numPr>
          <w:ilvl w:val="0"/>
          <w:numId w:val="1002"/>
        </w:numPr>
        <w:pStyle w:val="Compact"/>
      </w:pPr>
      <w:r>
        <w:t xml:space="preserve">Для каких задач можно использовать удаленный сервер? (рис. ??)</w:t>
      </w:r>
    </w:p>
    <w:p>
      <w:pPr>
        <w:pStyle w:val="CaptionedFigure"/>
      </w:pPr>
      <w:r>
        <w:drawing>
          <wp:inline>
            <wp:extent cx="3733800" cy="1723028"/>
            <wp:effectExtent b="0" l="0" r="0" t="0"/>
            <wp:docPr descr="Использование сервер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сервера</w:t>
      </w:r>
    </w:p>
    <w:p>
      <w:pPr>
        <w:numPr>
          <w:ilvl w:val="0"/>
          <w:numId w:val="1003"/>
        </w:numPr>
        <w:pStyle w:val="Compact"/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 (рис. ??)</w:t>
      </w:r>
    </w:p>
    <w:p>
      <w:pPr>
        <w:pStyle w:val="CaptionedFigure"/>
      </w:pPr>
      <w:r>
        <w:drawing>
          <wp:inline>
            <wp:extent cx="3733800" cy="3439404"/>
            <wp:effectExtent b="0" l="0" r="0" t="0"/>
            <wp:docPr descr="ssh-keygen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ssh-keygen</w:t>
      </w:r>
    </w:p>
    <w:bookmarkEnd w:id="29"/>
    <w:bookmarkStart w:id="42" w:name="обмен-файл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Обмен файлами</w:t>
      </w:r>
    </w:p>
    <w:p>
      <w:pPr>
        <w:numPr>
          <w:ilvl w:val="0"/>
          <w:numId w:val="1004"/>
        </w:numPr>
        <w:pStyle w:val="Compact"/>
      </w:pPr>
      <w:r>
        <w:t xml:space="preserve">Какая команда скопирует на сервер (в домашнюю директорию) папку stepic вместе с содержимым ее самой и всех ее подпапок? (рис. ??)</w:t>
      </w:r>
    </w:p>
    <w:p>
      <w:pPr>
        <w:pStyle w:val="CaptionedFigure"/>
      </w:pPr>
      <w:r>
        <w:drawing>
          <wp:inline>
            <wp:extent cx="3733800" cy="3649980"/>
            <wp:effectExtent b="0" l="0" r="0" t="0"/>
            <wp:docPr descr="Сервер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5"/>
        </w:numPr>
        <w:pStyle w:val="Compact"/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 (рис. ??)</w:t>
      </w:r>
    </w:p>
    <w:p>
      <w:pPr>
        <w:pStyle w:val="CaptionedFigure"/>
      </w:pPr>
      <w:r>
        <w:drawing>
          <wp:inline>
            <wp:extent cx="3733800" cy="2274417"/>
            <wp:effectExtent b="0" l="0" r="0" t="0"/>
            <wp:docPr descr="Сервер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6"/>
        </w:numPr>
        <w:pStyle w:val="Compact"/>
      </w:pPr>
      <w:r>
        <w:t xml:space="preserve">Для чего можно использовать программу Filezilla? (рис. ??)</w:t>
      </w:r>
    </w:p>
    <w:p>
      <w:pPr>
        <w:pStyle w:val="CaptionedFigure"/>
      </w:pPr>
      <w:r>
        <w:drawing>
          <wp:inline>
            <wp:extent cx="3733800" cy="2724961"/>
            <wp:effectExtent b="0" l="0" r="0" t="0"/>
            <wp:docPr descr="Filezilla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Filezilla</w:t>
      </w:r>
    </w:p>
    <w:p>
      <w:pPr>
        <w:numPr>
          <w:ilvl w:val="0"/>
          <w:numId w:val="1007"/>
        </w:numPr>
        <w:pStyle w:val="Compact"/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 (рис. ??)</w:t>
      </w:r>
    </w:p>
    <w:p>
      <w:pPr>
        <w:pStyle w:val="CaptionedFigure"/>
      </w:pPr>
      <w:r>
        <w:drawing>
          <wp:inline>
            <wp:extent cx="3733800" cy="1271277"/>
            <wp:effectExtent b="0" l="0" r="0" t="0"/>
            <wp:docPr descr="Задание в терминале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в терминале</w:t>
      </w:r>
    </w:p>
    <w:bookmarkEnd w:id="42"/>
    <w:bookmarkStart w:id="55" w:name="запуск-приложен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 приложений</w:t>
      </w:r>
    </w:p>
    <w:p>
      <w:pPr>
        <w:numPr>
          <w:ilvl w:val="0"/>
          <w:numId w:val="1008"/>
        </w:numPr>
        <w:pStyle w:val="Compact"/>
      </w:pPr>
      <w:r>
        <w:t xml:space="preserve">Что можно сделать, если требуется запустить на сервере программу, для работы которой нужен не терминал, а экран? (рис. ??)</w:t>
      </w:r>
    </w:p>
    <w:p>
      <w:pPr>
        <w:pStyle w:val="CaptionedFigure"/>
      </w:pPr>
      <w:r>
        <w:drawing>
          <wp:inline>
            <wp:extent cx="3733800" cy="1896914"/>
            <wp:effectExtent b="0" l="0" r="0" t="0"/>
            <wp:docPr descr="Сервер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9"/>
        </w:numPr>
        <w:pStyle w:val="Compact"/>
      </w:pPr>
      <w:r>
        <w:t xml:space="preserve">Как обычно можно вызвать справочную информацию о программе program? (рис. ??)</w:t>
      </w:r>
    </w:p>
    <w:p>
      <w:pPr>
        <w:pStyle w:val="CaptionedFigure"/>
      </w:pPr>
      <w:r>
        <w:drawing>
          <wp:inline>
            <wp:extent cx="3733800" cy="2015793"/>
            <wp:effectExtent b="0" l="0" r="0" t="0"/>
            <wp:docPr descr="Справочная информация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p>
      <w:pPr>
        <w:numPr>
          <w:ilvl w:val="0"/>
          <w:numId w:val="1010"/>
        </w:numPr>
        <w:pStyle w:val="Compact"/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 (рис. ??)</w:t>
      </w:r>
    </w:p>
    <w:p>
      <w:pPr>
        <w:pStyle w:val="CaptionedFigure"/>
      </w:pPr>
      <w:r>
        <w:drawing>
          <wp:inline>
            <wp:extent cx="3733800" cy="2049856"/>
            <wp:effectExtent b="0" l="0" r="0" t="0"/>
            <wp:docPr descr="Справка по программе FastQC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программе FastQC</w:t>
      </w:r>
    </w:p>
    <w:p>
      <w:pPr>
        <w:numPr>
          <w:ilvl w:val="0"/>
          <w:numId w:val="1011"/>
        </w:numPr>
        <w:pStyle w:val="Compact"/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 (рис. ??)</w:t>
      </w:r>
    </w:p>
    <w:p>
      <w:pPr>
        <w:pStyle w:val="CaptionedFigure"/>
      </w:pPr>
      <w:r>
        <w:drawing>
          <wp:inline>
            <wp:extent cx="3357922" cy="3296450"/>
            <wp:effectExtent b="0" l="0" r="0" t="0"/>
            <wp:docPr descr="Справочная информация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bookmarkEnd w:id="55"/>
    <w:bookmarkStart w:id="68" w:name="контроль-запускаемых-программ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Контроль запускаемых программ</w:t>
      </w:r>
    </w:p>
    <w:p>
      <w:pPr>
        <w:numPr>
          <w:ilvl w:val="0"/>
          <w:numId w:val="1012"/>
        </w:numPr>
        <w:pStyle w:val="Compact"/>
      </w:pPr>
      <w:r>
        <w:t xml:space="preserve">Информация о каких программах будет показана при выполнении команды jobs? (рис. ??)</w:t>
      </w:r>
    </w:p>
    <w:p>
      <w:pPr>
        <w:pStyle w:val="CaptionedFigure"/>
      </w:pPr>
      <w:r>
        <w:drawing>
          <wp:inline>
            <wp:extent cx="3733800" cy="3233999"/>
            <wp:effectExtent b="0" l="0" r="0" t="0"/>
            <wp:docPr descr="jobs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3"/>
        </w:numPr>
        <w:pStyle w:val="Compact"/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 (рис. ??)</w:t>
      </w:r>
    </w:p>
    <w:p>
      <w:pPr>
        <w:pStyle w:val="CaptionedFigure"/>
      </w:pPr>
      <w:r>
        <w:drawing>
          <wp:inline>
            <wp:extent cx="3227294" cy="3188873"/>
            <wp:effectExtent b="0" l="0" r="0" t="0"/>
            <wp:docPr descr="jobs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4"/>
        </w:numPr>
        <w:pStyle w:val="Compact"/>
      </w:pPr>
      <w:r>
        <w:t xml:space="preserve">С помощью какой команды можно мгновенно завершить остановленный процесс? (рис. ??)</w:t>
      </w:r>
    </w:p>
    <w:p>
      <w:pPr>
        <w:pStyle w:val="CaptionedFigure"/>
      </w:pPr>
      <w:r>
        <w:drawing>
          <wp:inline>
            <wp:extent cx="3733800" cy="3145898"/>
            <wp:effectExtent b="0" l="0" r="0" t="0"/>
            <wp:docPr descr="kill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5"/>
        </w:numPr>
        <w:pStyle w:val="Compact"/>
      </w:pPr>
      <w:r>
        <w:t xml:space="preserve">Что произойдет, если использовать kill (без опций) по отношению к процессу, который был приостановлен при помощи Ctrl+Z? (рис. ??)</w:t>
      </w:r>
    </w:p>
    <w:p>
      <w:pPr>
        <w:pStyle w:val="CaptionedFigure"/>
      </w:pPr>
      <w:r>
        <w:drawing>
          <wp:inline>
            <wp:extent cx="3733800" cy="2405607"/>
            <wp:effectExtent b="0" l="0" r="0" t="0"/>
            <wp:docPr descr="kill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68"/>
    <w:bookmarkStart w:id="84" w:name="многопоточные-приложен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Многопоточные приложения</w:t>
      </w:r>
    </w:p>
    <w:p>
      <w:pPr>
        <w:numPr>
          <w:ilvl w:val="0"/>
          <w:numId w:val="1016"/>
        </w:numPr>
        <w:pStyle w:val="Compact"/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 (рис. ??)</w:t>
      </w:r>
    </w:p>
    <w:p>
      <w:pPr>
        <w:pStyle w:val="CaptionedFigure"/>
      </w:pPr>
      <w:r>
        <w:drawing>
          <wp:inline>
            <wp:extent cx="3733800" cy="2951006"/>
            <wp:effectExtent b="0" l="0" r="0" t="0"/>
            <wp:docPr descr="kill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7"/>
        </w:numPr>
        <w:pStyle w:val="Compact"/>
      </w:pPr>
      <w:r>
        <w:t xml:space="preserve">Сколько памяти занимает остановленное (по Ctrl+Z) многопоточное приложение? (рис. ??)</w:t>
      </w:r>
    </w:p>
    <w:p>
      <w:pPr>
        <w:pStyle w:val="CaptionedFigure"/>
      </w:pPr>
      <w:r>
        <w:drawing>
          <wp:inline>
            <wp:extent cx="3733800" cy="2298602"/>
            <wp:effectExtent b="0" l="0" r="0" t="0"/>
            <wp:docPr descr="kill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8"/>
        </w:numPr>
        <w:pStyle w:val="Compact"/>
      </w:pPr>
      <w:r>
        <w:t xml:space="preserve">Как принудительно завершить один из потоков запущенного многопоточного приложения? (рис. ??)</w:t>
      </w:r>
    </w:p>
    <w:p>
      <w:pPr>
        <w:pStyle w:val="CaptionedFigure"/>
      </w:pPr>
      <w:r>
        <w:drawing>
          <wp:inline>
            <wp:extent cx="3733800" cy="2539183"/>
            <wp:effectExtent b="0" l="0" r="0" t="0"/>
            <wp:docPr descr="kill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9"/>
        </w:numPr>
        <w:pStyle w:val="Compact"/>
      </w:pPr>
      <w:r>
        <w:t xml:space="preserve">Для выполнения этого задания вам потребуется программа bowtie2. (рис. ??)</w:t>
      </w:r>
    </w:p>
    <w:p>
      <w:pPr>
        <w:pStyle w:val="CaptionedFigure"/>
      </w:pPr>
      <w:r>
        <w:drawing>
          <wp:inline>
            <wp:extent cx="3733800" cy="3604523"/>
            <wp:effectExtent b="0" l="0" r="0" t="0"/>
            <wp:docPr descr="kill" title="fig: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0"/>
        </w:numPr>
        <w:pStyle w:val="Compact"/>
      </w:pPr>
      <w:r>
        <w:t xml:space="preserve">Скачайте файлы, необходимые для запуска bowtie2: референсный геном (reference) и риды (reads). Запустите программу bowtie2 на этих данных (напоминаем, что запуск состоит из двух этапов!). Вывод stderr второго этапа (т.е. запуск подпрограммы bowtie2) запишите в файл (см. занятие про перенаправление ввода/вывода) и загрузите его в форму ниже. Мы также рекомендуем вам перенаправлять вывод stdout в файлы на обоих этапах, чтобы он не засорял экран вашего терминала.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84"/>
    <w:bookmarkStart w:id="97" w:name="менеджер-терминалов-tmux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Менеджер терминалов tmux</w:t>
      </w:r>
    </w:p>
    <w:p>
      <w:pPr>
        <w:numPr>
          <w:ilvl w:val="0"/>
          <w:numId w:val="1021"/>
        </w:numPr>
        <w:pStyle w:val="Compact"/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2"/>
        </w:numPr>
        <w:pStyle w:val="Compact"/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3"/>
        </w:numPr>
        <w:pStyle w:val="Compact"/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4"/>
        </w:numPr>
        <w:pStyle w:val="Compact"/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5"/>
        </w:numPr>
        <w:pStyle w:val="Compact"/>
      </w:pPr>
      <w:r>
        <w:t xml:space="preserve">Задание на самостоятельное изучение tmux.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6"/>
        </w:numPr>
        <w:pStyle w:val="Compact"/>
      </w:pPr>
      <w:r>
        <w:t xml:space="preserve">Кроме создания нескольких вкладок, tmux умеет еще и разделять (split) одну вкладку на несколько, например, горизонтальной чертой на верхнюю и нижнюю или вертикальной чертой на левую и правую. Разделение может быть полезно, например, чтобы запустить процесс в верхней половине вкладки, а продолжить работу в нижней и одновременно следить за тем, что происходит с процессом. Для</w:t>
      </w:r>
      <w:r>
        <w:t xml:space="preserve"> </w:t>
      </w:r>
      <w:r>
        <w:t xml:space="preserve">“</w:t>
      </w:r>
      <w:r>
        <w:t xml:space="preserve">горизонтального</w:t>
      </w:r>
      <w:r>
        <w:t xml:space="preserve">”</w:t>
      </w:r>
      <w:r>
        <w:t xml:space="preserve"> </w:t>
      </w:r>
      <w:r>
        <w:t xml:space="preserve">разделения используется (Ctrl+B и</w:t>
      </w:r>
      <w:r>
        <w:t xml:space="preserve"> </w:t>
      </w:r>
      <w:r>
        <w:t xml:space="preserve">“</w:t>
      </w:r>
      <w:r>
        <w:t xml:space="preserve">), а для</w:t>
      </w:r>
      <w:r>
        <w:t xml:space="preserve">”</w:t>
      </w:r>
      <w:r>
        <w:t xml:space="preserve">вертикального” – (Ctrl+B и %).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5" name="Picture"/>
            <a:graphic>
              <a:graphicData uri="http://schemas.openxmlformats.org/drawingml/2006/picture">
                <pic:pic>
                  <pic:nvPicPr>
                    <pic:cNvPr descr="image/1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и оформлять сайт на Hugo. Перевел сайт на два языка. Закрепил умение создавать посты и отчёты.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78" Target="media/rId7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Внешние курсы. 2-ая глава.</dc:title>
  <dc:creator>Королёв Иван Андреевич</dc:creator>
  <dc:language>ru-RU</dc:language>
  <cp:keywords/>
  <dcterms:created xsi:type="dcterms:W3CDTF">2023-05-29T11:03:14Z</dcterms:created>
  <dcterms:modified xsi:type="dcterms:W3CDTF">2023-05-29T11:03:14Z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