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rId35.png" ContentType="image/png"/>
  <Override PartName="/word/media/rId39.png" ContentType="image/png"/>
  <Override PartName="/word/media/rId43.png" ContentType="image/png"/>
  <Override PartName="/word/media/rId60.png" ContentType="image/png"/>
  <Override PartName="/word/media/rId56.png" ContentType="image/png"/>
  <Override PartName="/word/media/rId48.png" ContentType="image/png"/>
  <Override PartName="/word/media/rId5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 3</w:t>
      </w:r>
    </w:p>
    <w:p>
      <w:pPr>
        <w:pStyle w:val="Subtitle"/>
      </w:pPr>
      <w:r>
        <w:t xml:space="preserve">Математическое моделирование</w:t>
      </w:r>
    </w:p>
    <w:p>
      <w:pPr>
        <w:pStyle w:val="Author"/>
      </w:pPr>
      <w:r>
        <w:t xml:space="preserve">Королёв Иван 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Рассмотреть простейшие модели боевых действий и смоделировать их на языках программирования Julia и 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Необходимо было рассмотреть 3 модели боя.</w:t>
      </w:r>
    </w:p>
    <w:p>
      <w:pPr>
        <w:numPr>
          <w:ilvl w:val="0"/>
          <w:numId w:val="1001"/>
        </w:numPr>
      </w:pPr>
      <w:r>
        <w:t xml:space="preserve">Модель боевых действий между регулярными войсками</w:t>
      </w:r>
    </w:p>
    <w:p>
      <w:pPr>
        <w:numPr>
          <w:ilvl w:val="0"/>
          <w:numId w:val="1001"/>
        </w:numPr>
      </w:pPr>
      <w:r>
        <w:t xml:space="preserve">Модель ведение боевых действий с участием регулярных войск и партизанских отрядов</w:t>
      </w:r>
    </w:p>
    <w:p>
      <w:pPr>
        <w:numPr>
          <w:ilvl w:val="0"/>
          <w:numId w:val="1001"/>
        </w:numPr>
      </w:pPr>
      <w:r>
        <w:t xml:space="preserve">Модель боевых действий между партизанскими отрядами</w:t>
      </w:r>
    </w:p>
    <w:p>
      <w:pPr>
        <w:pStyle w:val="FirstParagraph"/>
      </w:pPr>
      <w:r>
        <w:t xml:space="preserve">Выполнить самостоятельное задание. Вариант 13.</w:t>
      </w:r>
    </w:p>
    <w:p>
      <w:pPr>
        <w:pStyle w:val="BodyText"/>
      </w:pPr>
      <w:r>
        <w:t xml:space="preserve">Между страной Х и страной У идет война. Численность состава войск исчисляется от начала войны, и являются временными функциями x(t) и y(t). В начальный момент времени страна Х имеет армию численностью 40 000 человек, а в распоряжении страны У армия численностью в 69 000 человек. Для упрощения модели считаем, что коэффициенты a,b, c, h постоянны. Также считаем P(t) и Q(t) непрерывные функции.</w:t>
      </w:r>
      <w:r>
        <w:t xml:space="preserve"> </w:t>
      </w:r>
      <w:r>
        <w:t xml:space="preserve">Постройте графики изменения численности войск армии Х и армии У для следующих случаев:</w:t>
      </w:r>
    </w:p>
    <w:p>
      <w:pPr>
        <w:pStyle w:val="Compact"/>
        <w:numPr>
          <w:ilvl w:val="0"/>
          <w:numId w:val="1002"/>
        </w:numPr>
      </w:pPr>
      <w:r>
        <w:t xml:space="preserve">Модель боевых действий между регулярными войсками</w:t>
      </w:r>
    </w:p>
    <w:p>
      <w:pPr>
        <w:pStyle w:val="FirstParagraph"/>
      </w:pPr>
      <m:oMathPara>
        <m:oMathParaPr>
          <m:jc m:val="center"/>
        </m:oMathParaPr>
        <m:oMath>
          <m:d>
            <m:dPr>
              <m:begChr m:val="{"/>
              <m:sepChr m:val=""/>
              <m:end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0.445</m:t>
                    </m:r>
                    <m:r>
                      <m:t>x</m:t>
                    </m:r>
                    <m:d>
                      <m:dPr>
                        <m:begChr m:val="("/>
                        <m:sepChr m:val=""/>
                        <m:endChr m:val=")"/>
                        <m:grow/>
                      </m:dPr>
                      <m:e>
                        <m:r>
                          <m:t>t</m:t>
                        </m:r>
                      </m:e>
                    </m:d>
                    <m:r>
                      <m:rPr>
                        <m:sty m:val="p"/>
                      </m:rPr>
                      <m:t>−</m:t>
                    </m:r>
                    <m:r>
                      <m:t>0.806</m:t>
                    </m:r>
                    <m:r>
                      <m:t>y</m:t>
                    </m:r>
                    <m:d>
                      <m:dPr>
                        <m:begChr m:val="("/>
                        <m:sepChr m:val=""/>
                        <m:endChr m:val=")"/>
                        <m:grow/>
                      </m:dPr>
                      <m:e>
                        <m:r>
                          <m:t>t</m:t>
                        </m:r>
                      </m:e>
                    </m:d>
                    <m:r>
                      <m:rPr>
                        <m:sty m:val="p"/>
                      </m:rPr>
                      <m:t>+</m:t>
                    </m:r>
                    <m:r>
                      <m:t>s</m:t>
                    </m:r>
                    <m:r>
                      <m:t>i</m:t>
                    </m:r>
                    <m:r>
                      <m:t>n</m:t>
                    </m:r>
                    <m:d>
                      <m:dPr>
                        <m:begChr m:val="("/>
                        <m:sepChr m:val=""/>
                        <m:endChr m:val=")"/>
                        <m:grow/>
                      </m:dPr>
                      <m:e>
                        <m:r>
                          <m:t>t</m:t>
                        </m:r>
                        <m:r>
                          <m:rPr>
                            <m:sty m:val="p"/>
                          </m:rPr>
                          <m:t>+</m:t>
                        </m:r>
                        <m:r>
                          <m:t>7</m:t>
                        </m:r>
                      </m:e>
                    </m:d>
                    <m:r>
                      <m:rPr>
                        <m:sty m:val="p"/>
                      </m:rPr>
                      <m:t>+</m:t>
                    </m:r>
                    <m:r>
                      <m:t>1</m:t>
                    </m:r>
                  </m:e>
                </m:mr>
                <m:mr>
                  <m:e>
                    <m:f>
                      <m:fPr>
                        <m:type m:val="bar"/>
                      </m:fPr>
                      <m:num>
                        <m:r>
                          <m:t>d</m:t>
                        </m:r>
                        <m:r>
                          <m:t>y</m:t>
                        </m:r>
                      </m:num>
                      <m:den>
                        <m:r>
                          <m:t>d</m:t>
                        </m:r>
                        <m:r>
                          <m:t>t</m:t>
                        </m:r>
                      </m:den>
                    </m:f>
                    <m:r>
                      <m:rPr>
                        <m:sty m:val="p"/>
                      </m:rPr>
                      <m:t>=</m:t>
                    </m:r>
                    <m:r>
                      <m:rPr>
                        <m:sty m:val="p"/>
                      </m:rPr>
                      <m:t>−</m:t>
                    </m:r>
                    <m:r>
                      <m:t>0.419</m:t>
                    </m:r>
                    <m:r>
                      <m:t>x</m:t>
                    </m:r>
                    <m:d>
                      <m:dPr>
                        <m:begChr m:val="("/>
                        <m:sepChr m:val=""/>
                        <m:endChr m:val=")"/>
                        <m:grow/>
                      </m:dPr>
                      <m:e>
                        <m:r>
                          <m:t>t</m:t>
                        </m:r>
                      </m:e>
                    </m:d>
                    <m:r>
                      <m:rPr>
                        <m:sty m:val="p"/>
                      </m:rPr>
                      <m:t>−</m:t>
                    </m:r>
                    <m:r>
                      <m:t>0.703</m:t>
                    </m:r>
                    <m:r>
                      <m:t>y</m:t>
                    </m:r>
                    <m:d>
                      <m:dPr>
                        <m:begChr m:val="("/>
                        <m:sepChr m:val=""/>
                        <m:endChr m:val=")"/>
                        <m:grow/>
                      </m:dPr>
                      <m:e>
                        <m:r>
                          <m:t>t</m:t>
                        </m:r>
                      </m:e>
                    </m:d>
                    <m:r>
                      <m:rPr>
                        <m:sty m:val="p"/>
                      </m:rPr>
                      <m:t>+</m:t>
                    </m:r>
                    <m:r>
                      <m:t>c</m:t>
                    </m:r>
                    <m:r>
                      <m:t>o</m:t>
                    </m:r>
                    <m:r>
                      <m:t>s</m:t>
                    </m:r>
                    <m:d>
                      <m:dPr>
                        <m:begChr m:val="("/>
                        <m:sepChr m:val=""/>
                        <m:endChr m:val=")"/>
                        <m:grow/>
                      </m:dPr>
                      <m:e>
                        <m:r>
                          <m:t>t</m:t>
                        </m:r>
                        <m:r>
                          <m:rPr>
                            <m:sty m:val="p"/>
                          </m:rPr>
                          <m:t>+</m:t>
                        </m:r>
                        <m:r>
                          <m:t>4</m:t>
                        </m:r>
                      </m:e>
                    </m:d>
                    <m:r>
                      <m:rPr>
                        <m:sty m:val="p"/>
                      </m:rPr>
                      <m:t>+</m:t>
                    </m:r>
                    <m:r>
                      <m:t>1</m:t>
                    </m:r>
                  </m:e>
                </m:mr>
              </m:m>
            </m:e>
          </m:d>
        </m:oMath>
      </m:oMathPara>
    </w:p>
    <w:p>
      <w:pPr>
        <w:pStyle w:val="Compact"/>
        <w:numPr>
          <w:ilvl w:val="0"/>
          <w:numId w:val="1003"/>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sepChr m:val=""/>
              <m:end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0.203</m:t>
                    </m:r>
                    <m:r>
                      <m:t>x</m:t>
                    </m:r>
                    <m:d>
                      <m:dPr>
                        <m:begChr m:val="("/>
                        <m:sepChr m:val=""/>
                        <m:endChr m:val=")"/>
                        <m:grow/>
                      </m:dPr>
                      <m:e>
                        <m:r>
                          <m:t>t</m:t>
                        </m:r>
                      </m:e>
                    </m:d>
                    <m:r>
                      <m:rPr>
                        <m:sty m:val="p"/>
                      </m:rPr>
                      <m:t>−</m:t>
                    </m:r>
                    <m:r>
                      <m:t>0.705</m:t>
                    </m:r>
                    <m:r>
                      <m:t>y</m:t>
                    </m:r>
                    <m:d>
                      <m:dPr>
                        <m:begChr m:val="("/>
                        <m:sepChr m:val=""/>
                        <m:endChr m:val=")"/>
                        <m:grow/>
                      </m:dPr>
                      <m:e>
                        <m:r>
                          <m:t>t</m:t>
                        </m:r>
                      </m:e>
                    </m:d>
                    <m:r>
                      <m:rPr>
                        <m:sty m:val="p"/>
                      </m:rPr>
                      <m:t>+</m:t>
                    </m:r>
                    <m:r>
                      <m:t>s</m:t>
                    </m:r>
                    <m:r>
                      <m:t>i</m:t>
                    </m:r>
                    <m:r>
                      <m:t>n</m:t>
                    </m:r>
                    <m:d>
                      <m:dPr>
                        <m:begChr m:val="("/>
                        <m:sepChr m:val=""/>
                        <m:endChr m:val=")"/>
                        <m:grow/>
                      </m:dPr>
                      <m:e>
                        <m:r>
                          <m:t>2</m:t>
                        </m:r>
                        <m:r>
                          <m:t>t</m:t>
                        </m:r>
                      </m:e>
                    </m:d>
                  </m:e>
                </m:mr>
                <m:mr>
                  <m:e>
                    <m:f>
                      <m:fPr>
                        <m:type m:val="bar"/>
                      </m:fPr>
                      <m:num>
                        <m:r>
                          <m:t>d</m:t>
                        </m:r>
                        <m:r>
                          <m:t>y</m:t>
                        </m:r>
                      </m:num>
                      <m:den>
                        <m:r>
                          <m:t>d</m:t>
                        </m:r>
                        <m:r>
                          <m:t>t</m:t>
                        </m:r>
                      </m:den>
                    </m:f>
                    <m:r>
                      <m:rPr>
                        <m:sty m:val="p"/>
                      </m:rPr>
                      <m:t>=</m:t>
                    </m:r>
                    <m:r>
                      <m:rPr>
                        <m:sty m:val="p"/>
                      </m:rPr>
                      <m:t>−</m:t>
                    </m:r>
                    <m:r>
                      <m:t>0.203</m:t>
                    </m:r>
                    <m:r>
                      <m:t>x</m:t>
                    </m:r>
                    <m:d>
                      <m:dPr>
                        <m:begChr m:val="("/>
                        <m:sepChr m:val=""/>
                        <m:endChr m:val=")"/>
                        <m:grow/>
                      </m:dPr>
                      <m:e>
                        <m:r>
                          <m:t>t</m:t>
                        </m:r>
                      </m:e>
                    </m:d>
                    <m:r>
                      <m:t>y</m:t>
                    </m:r>
                    <m:d>
                      <m:dPr>
                        <m:begChr m:val="("/>
                        <m:sepChr m:val=""/>
                        <m:endChr m:val=")"/>
                        <m:grow/>
                      </m:dPr>
                      <m:e>
                        <m:r>
                          <m:t>t</m:t>
                        </m:r>
                      </m:e>
                    </m:d>
                    <m:r>
                      <m:rPr>
                        <m:sty m:val="p"/>
                      </m:rPr>
                      <m:t>−</m:t>
                    </m:r>
                    <m:r>
                      <m:t>0.801</m:t>
                    </m:r>
                    <m:r>
                      <m:t>y</m:t>
                    </m:r>
                    <m:d>
                      <m:dPr>
                        <m:begChr m:val="("/>
                        <m:sepChr m:val=""/>
                        <m:endChr m:val=")"/>
                        <m:grow/>
                      </m:dPr>
                      <m:e>
                        <m:r>
                          <m:t>t</m:t>
                        </m:r>
                      </m:e>
                    </m:d>
                    <m:r>
                      <m:rPr>
                        <m:sty m:val="p"/>
                      </m:rPr>
                      <m:t>+</m:t>
                    </m:r>
                    <m:r>
                      <m:t>2</m:t>
                    </m:r>
                    <m:r>
                      <m:t>c</m:t>
                    </m:r>
                    <m:r>
                      <m:t>o</m:t>
                    </m:r>
                    <m:r>
                      <m:t>s</m:t>
                    </m:r>
                    <m:d>
                      <m:dPr>
                        <m:begChr m:val="("/>
                        <m:sepChr m:val=""/>
                        <m:endChr m:val=")"/>
                        <m:grow/>
                      </m:dPr>
                      <m:e>
                        <m:r>
                          <m:t>t</m:t>
                        </m:r>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Рассмотрим некоторые простейшие модели боевых действий – модели Ланчестера. 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r>
        <w:t xml:space="preserve"> </w:t>
      </w:r>
      <w:r>
        <w:t xml:space="preserve">Рассмотри три случая ведения боевых действий:</w:t>
      </w:r>
      <w:r>
        <w:t xml:space="preserve"> </w:t>
      </w:r>
      <w:r>
        <w:t xml:space="preserve">1. Боевые действия между регулярными войсками</w:t>
      </w:r>
      <w:r>
        <w:t xml:space="preserve"> </w:t>
      </w:r>
      <w:r>
        <w:t xml:space="preserve">2. Боевые действия с участием регулярных войск и партизанских</w:t>
      </w:r>
      <w:r>
        <w:t xml:space="preserve"> </w:t>
      </w:r>
      <w:r>
        <w:t xml:space="preserve">отрядов</w:t>
      </w:r>
      <w:r>
        <w:t xml:space="preserve"> </w:t>
      </w:r>
      <w:r>
        <w:t xml:space="preserve">3. Боевые действия между партизанскими отрядами</w:t>
      </w:r>
      <w:r>
        <w:t xml:space="preserve"> </w:t>
      </w:r>
      <w:r>
        <w:t xml:space="preserve">В первом случае численность регулярных войск определяется тремя факторами:</w:t>
      </w:r>
      <w:r>
        <w:t xml:space="preserve"> </w:t>
      </w:r>
      <w:r>
        <w:t xml:space="preserve">* скорость уменьшения численности войск из-за причин, не связанных с боевыми действиями (болезни, травмы, дезертирство);</w:t>
      </w:r>
      <w:r>
        <w:t xml:space="preserve"> </w:t>
      </w:r>
      <w:r>
        <w:t xml:space="preserve">* скорость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r>
        <w:t xml:space="preserve"> </w:t>
      </w:r>
      <w:r>
        <w:t xml:space="preserve">* скорость поступления подкрепления (задаётся некоторой функцией от времени).</w:t>
      </w:r>
    </w:p>
    <w:bookmarkEnd w:id="22"/>
    <w:bookmarkStart w:id="6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7" w:name="Xad66e3c106241e8c8f18e206408d592da9e5d5c"/>
    <w:p>
      <w:pPr>
        <w:pStyle w:val="Heading2"/>
      </w:pPr>
      <w:r>
        <w:rPr>
          <w:rStyle w:val="SectionNumber"/>
        </w:rPr>
        <w:t xml:space="preserve">4.1</w:t>
      </w:r>
      <w:r>
        <w:tab/>
      </w:r>
      <w:r>
        <w:t xml:space="preserve">Построение моделей на языке программирования Julia</w:t>
      </w:r>
    </w:p>
    <w:p>
      <w:pPr>
        <w:pStyle w:val="FirstParagraph"/>
      </w:pPr>
      <w:r>
        <w:t xml:space="preserve">Моделирование боевых действий между регулярными войсками. Подключение библиотек для ОДУ и построения графиков. Функция для построения модели, начальные параметры модели (численность армий, коэффициенты модели, временной интервал моделирования). Решение системы ОДУ и задачи численным методом. (рис. 1).</w:t>
      </w:r>
    </w:p>
    <w:bookmarkStart w:id="26" w:name="fig:001"/>
    <w:p>
      <w:pPr>
        <w:pStyle w:val="CaptionedFigure"/>
      </w:pPr>
      <w:r>
        <w:drawing>
          <wp:inline>
            <wp:extent cx="3733800" cy="2390273"/>
            <wp:effectExtent b="0" l="0" r="0" t="0"/>
            <wp:docPr descr="Рис. 1: Реализация" title="" id="24" name="Picture"/>
            <a:graphic>
              <a:graphicData uri="http://schemas.openxmlformats.org/drawingml/2006/picture">
                <pic:pic>
                  <pic:nvPicPr>
                    <pic:cNvPr descr="image/10.png" id="25" name="Picture"/>
                    <pic:cNvPicPr>
                      <a:picLocks noChangeArrowheads="1" noChangeAspect="1"/>
                    </pic:cNvPicPr>
                  </pic:nvPicPr>
                  <pic:blipFill>
                    <a:blip r:embed="rId23"/>
                    <a:stretch>
                      <a:fillRect/>
                    </a:stretch>
                  </pic:blipFill>
                  <pic:spPr bwMode="auto">
                    <a:xfrm>
                      <a:off x="0" y="0"/>
                      <a:ext cx="3733800" cy="2390273"/>
                    </a:xfrm>
                    <a:prstGeom prst="rect">
                      <a:avLst/>
                    </a:prstGeom>
                    <a:noFill/>
                    <a:ln w="9525">
                      <a:noFill/>
                      <a:headEnd/>
                      <a:tailEnd/>
                    </a:ln>
                  </pic:spPr>
                </pic:pic>
              </a:graphicData>
            </a:graphic>
          </wp:inline>
        </w:drawing>
      </w:r>
    </w:p>
    <w:p>
      <w:pPr>
        <w:pStyle w:val="ImageCaption"/>
      </w:pPr>
      <w:r>
        <w:t xml:space="preserve">Рис. 1: Реализация</w:t>
      </w:r>
    </w:p>
    <w:bookmarkEnd w:id="26"/>
    <w:p>
      <w:pPr>
        <w:pStyle w:val="BodyText"/>
      </w:pPr>
      <w:r>
        <w:t xml:space="preserve">Вывод результата модели боевых действий между регулярными войсками. Из графика видно, что выиграла армия страны X, поскольку численность армии страны Y стала 0, а потом и вообще ушла в отрицательную часть графика. (рис. 2).</w:t>
      </w:r>
    </w:p>
    <w:bookmarkStart w:id="30" w:name="fig:002"/>
    <w:p>
      <w:pPr>
        <w:pStyle w:val="CaptionedFigure"/>
      </w:pPr>
      <w:r>
        <w:drawing>
          <wp:inline>
            <wp:extent cx="3733800" cy="1874964"/>
            <wp:effectExtent b="0" l="0" r="0" t="0"/>
            <wp:docPr descr="Рис. 2: Модель боевых действий № 1" title="" id="28" name="Picture"/>
            <a:graphic>
              <a:graphicData uri="http://schemas.openxmlformats.org/drawingml/2006/picture">
                <pic:pic>
                  <pic:nvPicPr>
                    <pic:cNvPr descr="image/9.png" id="29" name="Picture"/>
                    <pic:cNvPicPr>
                      <a:picLocks noChangeArrowheads="1" noChangeAspect="1"/>
                    </pic:cNvPicPr>
                  </pic:nvPicPr>
                  <pic:blipFill>
                    <a:blip r:embed="rId27"/>
                    <a:stretch>
                      <a:fillRect/>
                    </a:stretch>
                  </pic:blipFill>
                  <pic:spPr bwMode="auto">
                    <a:xfrm>
                      <a:off x="0" y="0"/>
                      <a:ext cx="3733800" cy="1874964"/>
                    </a:xfrm>
                    <a:prstGeom prst="rect">
                      <a:avLst/>
                    </a:prstGeom>
                    <a:noFill/>
                    <a:ln w="9525">
                      <a:noFill/>
                      <a:headEnd/>
                      <a:tailEnd/>
                    </a:ln>
                  </pic:spPr>
                </pic:pic>
              </a:graphicData>
            </a:graphic>
          </wp:inline>
        </w:drawing>
      </w:r>
    </w:p>
    <w:p>
      <w:pPr>
        <w:pStyle w:val="ImageCaption"/>
      </w:pPr>
      <w:r>
        <w:t xml:space="preserve">Рис. 2: Модель боевых действий № 1</w:t>
      </w:r>
    </w:p>
    <w:bookmarkEnd w:id="30"/>
    <w:p>
      <w:pPr>
        <w:pStyle w:val="BodyText"/>
      </w:pPr>
      <w:r>
        <w:t xml:space="preserve">Моделирование ведения боевых действий с участием регулярных войск и партизанских отрядов. Реализация полностью идентична с предыдущей моделью, отличается лишь тем небольших отличием модели и коэффициентами. (рис. 3).</w:t>
      </w:r>
    </w:p>
    <w:bookmarkStart w:id="34" w:name="fig:003"/>
    <w:p>
      <w:pPr>
        <w:pStyle w:val="CaptionedFigure"/>
      </w:pPr>
      <w:r>
        <w:drawing>
          <wp:inline>
            <wp:extent cx="3733800" cy="1856661"/>
            <wp:effectExtent b="0" l="0" r="0" t="0"/>
            <wp:docPr descr="Рис. 3: Реализация" title="" id="32" name="Picture"/>
            <a:graphic>
              <a:graphicData uri="http://schemas.openxmlformats.org/drawingml/2006/picture">
                <pic:pic>
                  <pic:nvPicPr>
                    <pic:cNvPr descr="image/1.png" id="33" name="Picture"/>
                    <pic:cNvPicPr>
                      <a:picLocks noChangeArrowheads="1" noChangeAspect="1"/>
                    </pic:cNvPicPr>
                  </pic:nvPicPr>
                  <pic:blipFill>
                    <a:blip r:embed="rId31"/>
                    <a:stretch>
                      <a:fillRect/>
                    </a:stretch>
                  </pic:blipFill>
                  <pic:spPr bwMode="auto">
                    <a:xfrm>
                      <a:off x="0" y="0"/>
                      <a:ext cx="3733800" cy="1856661"/>
                    </a:xfrm>
                    <a:prstGeom prst="rect">
                      <a:avLst/>
                    </a:prstGeom>
                    <a:noFill/>
                    <a:ln w="9525">
                      <a:noFill/>
                      <a:headEnd/>
                      <a:tailEnd/>
                    </a:ln>
                  </pic:spPr>
                </pic:pic>
              </a:graphicData>
            </a:graphic>
          </wp:inline>
        </w:drawing>
      </w:r>
    </w:p>
    <w:p>
      <w:pPr>
        <w:pStyle w:val="ImageCaption"/>
      </w:pPr>
      <w:r>
        <w:t xml:space="preserve">Рис. 3: Реализация</w:t>
      </w:r>
    </w:p>
    <w:bookmarkEnd w:id="34"/>
    <w:p>
      <w:pPr>
        <w:pStyle w:val="BodyText"/>
      </w:pPr>
      <w:r>
        <w:t xml:space="preserve">Вывод результата ведения боевых действий с участием регулярных войск и партизанских отрядов. Для более наглядного вывода, я сократил временной интервал. Здесь опять же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 (рис. 4): (рис. 4).</w:t>
      </w:r>
    </w:p>
    <w:bookmarkStart w:id="38" w:name="fig:004"/>
    <w:p>
      <w:pPr>
        <w:pStyle w:val="CaptionedFigure"/>
      </w:pPr>
      <w:r>
        <w:drawing>
          <wp:inline>
            <wp:extent cx="3733800" cy="2032031"/>
            <wp:effectExtent b="0" l="0" r="0" t="0"/>
            <wp:docPr descr="Рис. 4: Модель боевых действий № 2" title="" id="36" name="Picture"/>
            <a:graphic>
              <a:graphicData uri="http://schemas.openxmlformats.org/drawingml/2006/picture">
                <pic:pic>
                  <pic:nvPicPr>
                    <pic:cNvPr descr="image/2.png" id="37" name="Picture"/>
                    <pic:cNvPicPr>
                      <a:picLocks noChangeArrowheads="1" noChangeAspect="1"/>
                    </pic:cNvPicPr>
                  </pic:nvPicPr>
                  <pic:blipFill>
                    <a:blip r:embed="rId35"/>
                    <a:stretch>
                      <a:fillRect/>
                    </a:stretch>
                  </pic:blipFill>
                  <pic:spPr bwMode="auto">
                    <a:xfrm>
                      <a:off x="0" y="0"/>
                      <a:ext cx="3733800" cy="2032031"/>
                    </a:xfrm>
                    <a:prstGeom prst="rect">
                      <a:avLst/>
                    </a:prstGeom>
                    <a:noFill/>
                    <a:ln w="9525">
                      <a:noFill/>
                      <a:headEnd/>
                      <a:tailEnd/>
                    </a:ln>
                  </pic:spPr>
                </pic:pic>
              </a:graphicData>
            </a:graphic>
          </wp:inline>
        </w:drawing>
      </w:r>
    </w:p>
    <w:p>
      <w:pPr>
        <w:pStyle w:val="ImageCaption"/>
      </w:pPr>
      <w:r>
        <w:t xml:space="preserve">Рис. 4: Модель боевых действий № 2</w:t>
      </w:r>
    </w:p>
    <w:bookmarkEnd w:id="38"/>
    <w:p>
      <w:pPr>
        <w:pStyle w:val="BodyText"/>
      </w:pPr>
      <w:r>
        <w:t xml:space="preserve">Дополнительно, этого пункта нет в самостоятельном задании, но я его тоже смоделировал для полноценного изучения всех вариаций моделей. Модель боевых действия между партизанскими отрядами. (рис. 5).</w:t>
      </w:r>
    </w:p>
    <w:bookmarkStart w:id="42" w:name="fig:005"/>
    <w:p>
      <w:pPr>
        <w:pStyle w:val="CaptionedFigure"/>
      </w:pPr>
      <w:r>
        <w:drawing>
          <wp:inline>
            <wp:extent cx="3733800" cy="1997816"/>
            <wp:effectExtent b="0" l="0" r="0" t="0"/>
            <wp:docPr descr="Рис. 5: Реализация" title="" id="40" name="Picture"/>
            <a:graphic>
              <a:graphicData uri="http://schemas.openxmlformats.org/drawingml/2006/picture">
                <pic:pic>
                  <pic:nvPicPr>
                    <pic:cNvPr descr="image/3.png" id="41" name="Picture"/>
                    <pic:cNvPicPr>
                      <a:picLocks noChangeArrowheads="1" noChangeAspect="1"/>
                    </pic:cNvPicPr>
                  </pic:nvPicPr>
                  <pic:blipFill>
                    <a:blip r:embed="rId39"/>
                    <a:stretch>
                      <a:fillRect/>
                    </a:stretch>
                  </pic:blipFill>
                  <pic:spPr bwMode="auto">
                    <a:xfrm>
                      <a:off x="0" y="0"/>
                      <a:ext cx="3733800" cy="1997816"/>
                    </a:xfrm>
                    <a:prstGeom prst="rect">
                      <a:avLst/>
                    </a:prstGeom>
                    <a:noFill/>
                    <a:ln w="9525">
                      <a:noFill/>
                      <a:headEnd/>
                      <a:tailEnd/>
                    </a:ln>
                  </pic:spPr>
                </pic:pic>
              </a:graphicData>
            </a:graphic>
          </wp:inline>
        </w:drawing>
      </w:r>
    </w:p>
    <w:p>
      <w:pPr>
        <w:pStyle w:val="ImageCaption"/>
      </w:pPr>
      <w:r>
        <w:t xml:space="preserve">Рис. 5: Реализация</w:t>
      </w:r>
    </w:p>
    <w:bookmarkEnd w:id="42"/>
    <w:p>
      <w:pPr>
        <w:pStyle w:val="BodyText"/>
      </w:pPr>
      <w:r>
        <w:t xml:space="preserve">Вывод результата ведения боевых действий с участием регулярных войск и партизанских отрядов. (рис. 6).</w:t>
      </w:r>
    </w:p>
    <w:bookmarkStart w:id="46" w:name="fig:006"/>
    <w:p>
      <w:pPr>
        <w:pStyle w:val="CaptionedFigure"/>
      </w:pPr>
      <w:r>
        <w:drawing>
          <wp:inline>
            <wp:extent cx="3733800" cy="1940291"/>
            <wp:effectExtent b="0" l="0" r="0" t="0"/>
            <wp:docPr descr="Рис. 6: Модель боевых действий № 3" title="" id="44" name="Picture"/>
            <a:graphic>
              <a:graphicData uri="http://schemas.openxmlformats.org/drawingml/2006/picture">
                <pic:pic>
                  <pic:nvPicPr>
                    <pic:cNvPr descr="image/4.png" id="45" name="Picture"/>
                    <pic:cNvPicPr>
                      <a:picLocks noChangeArrowheads="1" noChangeAspect="1"/>
                    </pic:cNvPicPr>
                  </pic:nvPicPr>
                  <pic:blipFill>
                    <a:blip r:embed="rId43"/>
                    <a:stretch>
                      <a:fillRect/>
                    </a:stretch>
                  </pic:blipFill>
                  <pic:spPr bwMode="auto">
                    <a:xfrm>
                      <a:off x="0" y="0"/>
                      <a:ext cx="3733800" cy="1940291"/>
                    </a:xfrm>
                    <a:prstGeom prst="rect">
                      <a:avLst/>
                    </a:prstGeom>
                    <a:noFill/>
                    <a:ln w="9525">
                      <a:noFill/>
                      <a:headEnd/>
                      <a:tailEnd/>
                    </a:ln>
                  </pic:spPr>
                </pic:pic>
              </a:graphicData>
            </a:graphic>
          </wp:inline>
        </w:drawing>
      </w:r>
    </w:p>
    <w:p>
      <w:pPr>
        <w:pStyle w:val="ImageCaption"/>
      </w:pPr>
      <w:r>
        <w:t xml:space="preserve">Рис. 6: Модель боевых действий № 3</w:t>
      </w:r>
    </w:p>
    <w:bookmarkEnd w:id="46"/>
    <w:bookmarkEnd w:id="47"/>
    <w:bookmarkStart w:id="64" w:name="X4ae0c12468794c23116a01bf8fbbe2294999cf6"/>
    <w:p>
      <w:pPr>
        <w:pStyle w:val="Heading2"/>
      </w:pPr>
      <w:r>
        <w:rPr>
          <w:rStyle w:val="SectionNumber"/>
        </w:rPr>
        <w:t xml:space="preserve">4.2</w:t>
      </w:r>
      <w:r>
        <w:tab/>
      </w:r>
      <w:r>
        <w:t xml:space="preserve">Построение моделей на языке программирования Modelica</w:t>
      </w:r>
    </w:p>
    <w:p>
      <w:pPr>
        <w:pStyle w:val="FirstParagraph"/>
      </w:pPr>
      <w:r>
        <w:t xml:space="preserve">Моделирование боевых действий между регулярными войсками. Реализация почти аналогична с Julia, только небольшая особенность задания переменных и решения. (рис. 7).</w:t>
      </w:r>
    </w:p>
    <w:bookmarkStart w:id="51" w:name="fig:007"/>
    <w:p>
      <w:pPr>
        <w:pStyle w:val="CaptionedFigure"/>
      </w:pPr>
      <w:r>
        <w:drawing>
          <wp:inline>
            <wp:extent cx="3733800" cy="2697022"/>
            <wp:effectExtent b="0" l="0" r="0" t="0"/>
            <wp:docPr descr="Рис. 7: Реализация" title="" id="49" name="Picture"/>
            <a:graphic>
              <a:graphicData uri="http://schemas.openxmlformats.org/drawingml/2006/picture">
                <pic:pic>
                  <pic:nvPicPr>
                    <pic:cNvPr descr="image/7.png" id="50" name="Picture"/>
                    <pic:cNvPicPr>
                      <a:picLocks noChangeArrowheads="1" noChangeAspect="1"/>
                    </pic:cNvPicPr>
                  </pic:nvPicPr>
                  <pic:blipFill>
                    <a:blip r:embed="rId48"/>
                    <a:stretch>
                      <a:fillRect/>
                    </a:stretch>
                  </pic:blipFill>
                  <pic:spPr bwMode="auto">
                    <a:xfrm>
                      <a:off x="0" y="0"/>
                      <a:ext cx="3733800" cy="2697022"/>
                    </a:xfrm>
                    <a:prstGeom prst="rect">
                      <a:avLst/>
                    </a:prstGeom>
                    <a:noFill/>
                    <a:ln w="9525">
                      <a:noFill/>
                      <a:headEnd/>
                      <a:tailEnd/>
                    </a:ln>
                  </pic:spPr>
                </pic:pic>
              </a:graphicData>
            </a:graphic>
          </wp:inline>
        </w:drawing>
      </w:r>
    </w:p>
    <w:p>
      <w:pPr>
        <w:pStyle w:val="ImageCaption"/>
      </w:pPr>
      <w:r>
        <w:t xml:space="preserve">Рис. 7: Реализация</w:t>
      </w:r>
    </w:p>
    <w:bookmarkEnd w:id="51"/>
    <w:p>
      <w:pPr>
        <w:pStyle w:val="BodyText"/>
      </w:pPr>
      <w:r>
        <w:t xml:space="preserve">Вывод результата модели боевых действий между регулярными войсками. (рис. 8).</w:t>
      </w:r>
    </w:p>
    <w:bookmarkStart w:id="55" w:name="fig:008"/>
    <w:p>
      <w:pPr>
        <w:pStyle w:val="CaptionedFigure"/>
      </w:pPr>
      <w:r>
        <w:drawing>
          <wp:inline>
            <wp:extent cx="3733800" cy="2830186"/>
            <wp:effectExtent b="0" l="0" r="0" t="0"/>
            <wp:docPr descr="Рис. 8: Модель боевых действий № 1" title="" id="53" name="Picture"/>
            <a:graphic>
              <a:graphicData uri="http://schemas.openxmlformats.org/drawingml/2006/picture">
                <pic:pic>
                  <pic:nvPicPr>
                    <pic:cNvPr descr="image/8.png" id="54" name="Picture"/>
                    <pic:cNvPicPr>
                      <a:picLocks noChangeArrowheads="1" noChangeAspect="1"/>
                    </pic:cNvPicPr>
                  </pic:nvPicPr>
                  <pic:blipFill>
                    <a:blip r:embed="rId52"/>
                    <a:stretch>
                      <a:fillRect/>
                    </a:stretch>
                  </pic:blipFill>
                  <pic:spPr bwMode="auto">
                    <a:xfrm>
                      <a:off x="0" y="0"/>
                      <a:ext cx="3733800" cy="2830186"/>
                    </a:xfrm>
                    <a:prstGeom prst="rect">
                      <a:avLst/>
                    </a:prstGeom>
                    <a:noFill/>
                    <a:ln w="9525">
                      <a:noFill/>
                      <a:headEnd/>
                      <a:tailEnd/>
                    </a:ln>
                  </pic:spPr>
                </pic:pic>
              </a:graphicData>
            </a:graphic>
          </wp:inline>
        </w:drawing>
      </w:r>
    </w:p>
    <w:p>
      <w:pPr>
        <w:pStyle w:val="ImageCaption"/>
      </w:pPr>
      <w:r>
        <w:t xml:space="preserve">Рис. 8: Модель боевых действий № 1</w:t>
      </w:r>
    </w:p>
    <w:bookmarkEnd w:id="55"/>
    <w:p>
      <w:pPr>
        <w:pStyle w:val="BodyText"/>
      </w:pPr>
      <w:r>
        <w:t xml:space="preserve">Моделирование ведения боевых действий с участием регулярных войск и партизанских отрядов. Реализация полностью идентична с предыдущей моделью, отличается лишь тем небольших отличием модели и коэффициентами. (рис. 9).</w:t>
      </w:r>
    </w:p>
    <w:bookmarkStart w:id="59" w:name="fig:009"/>
    <w:p>
      <w:pPr>
        <w:pStyle w:val="CaptionedFigure"/>
      </w:pPr>
      <w:r>
        <w:drawing>
          <wp:inline>
            <wp:extent cx="3733800" cy="2040296"/>
            <wp:effectExtent b="0" l="0" r="0" t="0"/>
            <wp:docPr descr="Рис. 9: Реализация" title="" id="57" name="Picture"/>
            <a:graphic>
              <a:graphicData uri="http://schemas.openxmlformats.org/drawingml/2006/picture">
                <pic:pic>
                  <pic:nvPicPr>
                    <pic:cNvPr descr="image/6.png" id="58" name="Picture"/>
                    <pic:cNvPicPr>
                      <a:picLocks noChangeArrowheads="1" noChangeAspect="1"/>
                    </pic:cNvPicPr>
                  </pic:nvPicPr>
                  <pic:blipFill>
                    <a:blip r:embed="rId56"/>
                    <a:stretch>
                      <a:fillRect/>
                    </a:stretch>
                  </pic:blipFill>
                  <pic:spPr bwMode="auto">
                    <a:xfrm>
                      <a:off x="0" y="0"/>
                      <a:ext cx="3733800" cy="2040296"/>
                    </a:xfrm>
                    <a:prstGeom prst="rect">
                      <a:avLst/>
                    </a:prstGeom>
                    <a:noFill/>
                    <a:ln w="9525">
                      <a:noFill/>
                      <a:headEnd/>
                      <a:tailEnd/>
                    </a:ln>
                  </pic:spPr>
                </pic:pic>
              </a:graphicData>
            </a:graphic>
          </wp:inline>
        </w:drawing>
      </w:r>
    </w:p>
    <w:p>
      <w:pPr>
        <w:pStyle w:val="ImageCaption"/>
      </w:pPr>
      <w:r>
        <w:t xml:space="preserve">Рис. 9: Реализация</w:t>
      </w:r>
    </w:p>
    <w:bookmarkEnd w:id="59"/>
    <w:p>
      <w:pPr>
        <w:pStyle w:val="BodyText"/>
      </w:pPr>
      <w:r>
        <w:t xml:space="preserve">Вывод результата ведения боевых действий с участием регулярных войск и партизанских отрядов. Для более наглядного вывода, я сократил временной интервал. (рис. 10).</w:t>
      </w:r>
    </w:p>
    <w:bookmarkStart w:id="63" w:name="fig:0010"/>
    <w:p>
      <w:pPr>
        <w:pStyle w:val="CaptionedFigure"/>
      </w:pPr>
      <w:r>
        <w:drawing>
          <wp:inline>
            <wp:extent cx="3733800" cy="2867828"/>
            <wp:effectExtent b="0" l="0" r="0" t="0"/>
            <wp:docPr descr="Рис. 10: Модель боевых действий № 2" title="" id="61" name="Picture"/>
            <a:graphic>
              <a:graphicData uri="http://schemas.openxmlformats.org/drawingml/2006/picture">
                <pic:pic>
                  <pic:nvPicPr>
                    <pic:cNvPr descr="image/5.png" id="62" name="Picture"/>
                    <pic:cNvPicPr>
                      <a:picLocks noChangeArrowheads="1" noChangeAspect="1"/>
                    </pic:cNvPicPr>
                  </pic:nvPicPr>
                  <pic:blipFill>
                    <a:blip r:embed="rId60"/>
                    <a:stretch>
                      <a:fillRect/>
                    </a:stretch>
                  </pic:blipFill>
                  <pic:spPr bwMode="auto">
                    <a:xfrm>
                      <a:off x="0" y="0"/>
                      <a:ext cx="3733800" cy="2867828"/>
                    </a:xfrm>
                    <a:prstGeom prst="rect">
                      <a:avLst/>
                    </a:prstGeom>
                    <a:noFill/>
                    <a:ln w="9525">
                      <a:noFill/>
                      <a:headEnd/>
                      <a:tailEnd/>
                    </a:ln>
                  </pic:spPr>
                </pic:pic>
              </a:graphicData>
            </a:graphic>
          </wp:inline>
        </w:drawing>
      </w:r>
    </w:p>
    <w:p>
      <w:pPr>
        <w:pStyle w:val="ImageCaption"/>
      </w:pPr>
      <w:r>
        <w:t xml:space="preserve">Рис. 10: Модель боевых действий № 2</w:t>
      </w:r>
    </w:p>
    <w:bookmarkEnd w:id="63"/>
    <w:p>
      <w:pPr>
        <w:pStyle w:val="BodyText"/>
      </w:pPr>
      <w:r>
        <w:t xml:space="preserve">Сравнивая графики, полученные в Julia и OpenModelica, разницы особой незаметно. Если сильно вглядываться, можно заметить, что в OpenModelica график чуть более плавный и точный.</w:t>
      </w:r>
    </w:p>
    <w:bookmarkEnd w:id="64"/>
    <w:bookmarkEnd w:id="65"/>
    <w:bookmarkStart w:id="66" w:name="выводы"/>
    <w:p>
      <w:pPr>
        <w:pStyle w:val="Heading1"/>
      </w:pPr>
      <w:r>
        <w:rPr>
          <w:rStyle w:val="SectionNumber"/>
        </w:rPr>
        <w:t xml:space="preserve">5</w:t>
      </w:r>
      <w:r>
        <w:tab/>
      </w:r>
      <w:r>
        <w:t xml:space="preserve">Выводы</w:t>
      </w:r>
    </w:p>
    <w:p>
      <w:pPr>
        <w:pStyle w:val="FirstParagraph"/>
      </w:pPr>
      <w:r>
        <w:t xml:space="preserve">Рассмотрели простейшие модели боевых действий и смоделировать их на языках программирования Julia и Modelica.</w:t>
      </w:r>
    </w:p>
    <w:bookmarkEnd w:id="66"/>
    <w:bookmarkStart w:id="68" w:name="список-литературы"/>
    <w:p>
      <w:pPr>
        <w:pStyle w:val="Heading1"/>
      </w:pPr>
      <w:r>
        <w:t xml:space="preserve">Список литературы</w:t>
      </w:r>
    </w:p>
    <w:bookmarkStart w:id="67" w:name="refs"/>
    <w:bookmarkEnd w:id="67"/>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3</dc:title>
  <dc:creator>Королёв Иван Андреевич</dc:creator>
  <dc:language>ru-RU</dc:language>
  <cp:keywords/>
  <dcterms:created xsi:type="dcterms:W3CDTF">2025-03-06T23:23:27Z</dcterms:created>
  <dcterms:modified xsi:type="dcterms:W3CDTF">2025-03-06T23:23:27Z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Математическое моделирование</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