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ody>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E-R Diagram Description</w:t>
      </w: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Entities</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entity diagram consists of the following nine entity sets: (1) Location Objects, (2) Persons, (3) Events, (4) Observations, (5) Sensor Platforms, and (6) Sensors; which are composed of (6.1) GPS Sensors, (6.2) Temperature Sensors, and (6.3) Image Sensors.</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ind w:left="0" w:firstLine="0"/>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Location Object is an entity that includes two attributes: (1) Unique name of the location (e.g. West Wing Room 8), (2) the UID (WWR8) and (3) type of location (Hall). </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ind w:left="0" w:firstLine="0"/>
        <w:contextualSpacing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Person is an entity that includes three attributes: (1) Name of the person (e.g. Jack, Mary), (2) Gender (M/F) and (3) Age. </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ind w:left="0" w:firstLine="0"/>
        <w:contextualSpacing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ind w:left="0" w:firstLine="0"/>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Event is an entity that includes one non-key attributes, which is the type of activity (e.g. Running, Walking, Standing).</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ind w:firstLine="720"/>
        <w:contextualSpacing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ind w:left="0" w:firstLine="0"/>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Observation is an entity that includes only two attributes: (1) Type of Sensor data (e.g. image, temperature, GPS coordinates) and (2) Time, which is when that Observation was recorded.</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ind w:firstLine="720"/>
        <w:contextualSpacing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ind w:left="0" w:firstLine="0"/>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Sensor Platform is an entity that includes two attributes: (1) Name of Sensor Platform (e.g. SP1, SP2) and (2) Number of sensors it has, and (3) Mobility, which is whether it is fixed or not.</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ind w:firstLine="720"/>
        <w:contextualSpacing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ind w:left="0" w:firstLine="0"/>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Sensor is an entity that includes two attributes: (1) Name of Sensor (e.g. S1, S2, S3) and (2) Update (the last time a sensor received maintenance). </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ind w:left="0" w:firstLine="0"/>
        <w:contextualSpacing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ind w:left="0" w:firstLine="0"/>
        <w:contextualSpacing w:val="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Inherited Entities (IS A)</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ind w:left="0" w:firstLine="0"/>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Regarding Sensors, there are multiple inherited entities that are derived from it. These are Temperature Sensor, Image Sensor, and GPS Sensor. (1) A Temperature Sensor is an entity that includes one attribute, Temperature Sensor Make. (2) An Image Sensor is an entity that includes one attribute: 1) Image Sensor Make. (3) A GPS Sensor is an entity that includes the attribute (1) GPS Sensor Make, which is the model of that sensor.</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ind w:left="0" w:firstLine="0"/>
        <w:contextualSpacing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ind w:left="0" w:firstLine="0"/>
        <w:contextualSpacing w:val="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Relationships</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ind w:left="0" w:firstLine="0"/>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Regarding relationships, there are multiple between the various entities. Sensors have one relationship called “Has” between Sensor Platform. A Sensor Platform has two relationships, one called “Has” between Sensor and another called “Contains” between Location Object. A Location Object has one relationship called “Contains” between Sensor Platform. Events have three relationships: (1) “Detected By” Sensor, (2) “Performed By” Person, and (3) “Creates” Observation. GPS Sensors, Image Sensors and Temperature Sensors are all inherited entities (“IS A”) of Sensors.</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ind w:left="0" w:firstLine="0"/>
        <w:contextualSpacing w:val="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Assumptions</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ind w:left="0" w:firstLine="0"/>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Regarding the assumptions made, there are a few. For instance, (1) each sensor and sensor platform is unique. (2) A Sensor Platform, Location Object, and Person all have partial participation. (3) Entities that have total participation are Sensors with relation to Sensor Platforms, Events with relation to Sensor Platforms, and Persons with relation to Events.</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ind w:left="0" w:firstLine="0"/>
        <w:contextualSpacing w:val="0"/>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sectPr>
      <w:headerReference r:id="rId5" w:type="default"/>
      <w:headerReference r:id="rId6" w:type="first"/>
      <w:footerReference r:id="rId7" w:type="first"/>
      <w:pgSz w:h="15840" w:w="12240"/>
      <w:pgMar w:bottom="720" w:top="720" w:left="720" w:right="720" w:head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Arial"/>
  <w:font w:name="Times New Roman"/>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jc w:val="lef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ind w:left="5040" w:firstLine="0"/>
      <w:contextualSpacing w:val="0"/>
      <w:jc w:val="left"/>
      <w:rPr>
        <w:rFonts w:ascii="Courier New" w:cs="Courier New" w:eastAsia="Courier New" w:hAnsi="Courier New"/>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ind w:left="5760" w:firstLine="0"/>
      <w:contextualSpacing w:val="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Neilson Wong neilsonw@uci.edu 66536239</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ind w:left="5040" w:firstLine="720"/>
      <w:contextualSpacing w:val="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Zhongce Xie  zhongcex@uci.edu 54491266</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ind w:left="5040" w:firstLine="720"/>
      <w:contextualSpacing w:val="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Aaron Zhong  alzhong @uci.edu 67737879</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Arial" w:cs="Arial" w:eastAsia="Arial" w:hAnsi="Arial"/>
        <w:b w:val="0"/>
        <w:i w:val="0"/>
        <w:smallCaps w:val="0"/>
        <w:strike w:val="0"/>
        <w:color w:val="000000"/>
        <w:sz w:val="22"/>
        <w:szCs w:val="22"/>
        <w:u w:val="none"/>
        <w:shd w:fill="auto" w:val="clear"/>
        <w:vertAlign w:val="baseline"/>
        <w:lang w:val="en"/>
      </w:rPr>
    </w:rPrDefault>
    <w:pPrDefault>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numbering" Target="numbering.xml"/><Relationship Id="rId4" Type="http://schemas.openxmlformats.org/officeDocument/2006/relationships/styles" Target="styles.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footer" Target="footer1.xml"/></Relationships>
</file>