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rFonts w:ascii="Cambria" w:cs="Cambria" w:eastAsia="Cambria" w:hAnsi="Cambria"/>
          <w:color w:val="17365d"/>
        </w:rPr>
      </w:pPr>
      <w:bookmarkStart w:colFirst="0" w:colLast="0" w:name="_5acrzcwb1wyd" w:id="0"/>
      <w:bookmarkEnd w:id="0"/>
      <w:r w:rsidDel="00000000" w:rsidR="00000000" w:rsidRPr="00000000">
        <w:rPr>
          <w:rFonts w:ascii="Cambria" w:cs="Cambria" w:eastAsia="Cambria" w:hAnsi="Cambria"/>
          <w:color w:val="17365d"/>
          <w:rtl w:val="0"/>
        </w:rPr>
        <w:t xml:space="preserve">Proyecto: Portal de PPTO 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Cambria" w:cs="Cambria" w:eastAsia="Cambria" w:hAnsi="Cambria"/>
          <w:color w:val="0f476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Versión: 03/11/2025 (Lima)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Producto: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Portal de Presupuesto (ppto‑app) para el equipo de Gobierno de TI – Interseguro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Iago (Practicante IT Governance)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03/11/2025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1) Resumen ejecutivo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 Portal de Presupuesto reemplaza flujos manuales en Google Sheets por una aplicación web con back‑office y APIs para control de gastos TI, OCs/facturas, provisiones y reportes. Este plan se documenta en retrospectiva (estando a mitad del desarrollo) para alinear alcance, prioridades, cronograma, riesgos y métricas de éxito hasta su salida a producción (MVP) y primeras iteraciones.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2) Objetivos (SMART)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Consolidar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control presupuestal de TI (CapEx/OpEx) en un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MVP funcional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 autenticación, carga/edición de sustentos y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reportería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básica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antes del 15/12/2025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Reducir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≥50%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el tiempo de registro y conciliación de facturas/OC vs. el proceso manual actual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al cierre de enero 2026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Aumentar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la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trazabilidad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(bitácora de cambios y estados) al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100%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 los registros gestionados en la herramienta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para febrero 2026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3) Alcance</w:t>
      </w:r>
    </w:p>
    <w:p w:rsidR="00000000" w:rsidDel="00000000" w:rsidP="00000000" w:rsidRDefault="00000000" w:rsidRPr="00000000" w14:paraId="0000001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72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3.1 In‑Scope (MVP)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Gestión de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Sustentos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(alta/edición/relación M:N con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CECOs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Proyectos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Ingesta/carga controlada (CSV/Excel) con validaciones.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Estados y flujo de aprobación (Pendiente → Validado → Observado).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Catálogos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CECOs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Proveedores, Proyectos, Monedas, Tipos de documento.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Reportes operativos (filtros por mes contable, proveedor, estado).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Autenticación y perfiles (Viewer/Editor/Validador/Admin).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Auditoría básica (quién, qué, cuándo).</w:t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3.2 Out‑of‑Scope (MVP, para releases posteriores)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Integraciones de tiempo real con ERP/OC (lectura directa).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Notificaciones automáticas por correo/chat.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Dashboard ejecutivo con KPIs avanzados/forecast.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 avanzado multi‑etapa con SLA.</w:t>
        <w:br w:type="textWrapping"/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4) Supuestos y restricciones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Supuestos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Sprints de 2 semanas; disponibilidad parcial del equipo.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Datos maestros (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CECOs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/Proyectos) provistos por Gobierno TI y se actualizan mensualmente.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Restricciones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Infraestructura con servicios gestionados (DB y hosting aprobados).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24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Sin variables de entorno en n8n (versión cloud) para automatizaciones complementarias.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novxlm57uk68" w:id="1"/>
      <w:bookmarkEnd w:id="1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5) Stakeholders y RACI (actualizado)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Roles y responsabilidades alineados al alcance actual del proyecto.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 / Área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Sponsor / Aprobador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Gianmarco Ramos – Head of IT Governance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Líder Técnico / Implementación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Iago – Practicante IT Governance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Analista VMO &amp; PMO (negocio/procesos)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Eduardo Almeida – IT VMO &amp; PMO Analyst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Líder Operaciones de Soporte &amp; Presupuesto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Sergio Torres – Coordinador IT Support &amp; Budget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Usuarios Clave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Control Presupuestal TI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Seguridad/Infra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53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Leyenda: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 = Responsable (ejecuta), A = Aprueba (accountable), C = Consultado, I = Informado.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6) Entregables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E1 (MVP):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Módulos de Sustentos + Catálogos + Carga masiva + Reportes operativos + Auth + Auditoría básica.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Flujo de aprobación por roles + Exportaciones (CSV/Excel) + Mejoras de performance/UX.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E3: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Integraciones (lectura ERP/OC) + Notificaciones + Dashboard ejecutivo.</w:t>
        <w:br w:type="textWrapping"/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7) EDT / WBS 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PORTAL DE GESTION DE PPTO IS – Entregables &amp; Paquetes – FigJam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7.1. Gestión de Requerimientos &amp; Diseño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1.1 Descubrimiento y alcance</w:t>
        <w:br w:type="textWrapping"/>
        <w:t xml:space="preserve">  1.1.1 Levantamiento de requerimientos (funcionales / no funcionales)</w:t>
        <w:br w:type="textWrapping"/>
        <w:t xml:space="preserve">  1.1.2 Priorización (MoSCoW) y mapa de releases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Entregables: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backlog priorizado, alcance versión MVP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Hecho cuando: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historias y criterios de aceptación aprobados por Eduardo/Sergio.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7.1.2 Diseño funcional y de datos</w:t>
        <w:br w:type="textWrapping"/>
        <w:t xml:space="preserve">  1.2.1 Modelo de datos (Sustentos↔CECOs M:N, Proyectos, Catálogos, Auditoría)</w:t>
        <w:br w:type="textWrapping"/>
        <w:t xml:space="preserve">  1.2.2 Contrato de APIs (REST) y políticas de versionado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Entregables: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diagrama ER, OpenAPI/Swagger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Hecho cuando: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esquema y endpoints validados con Back-end e Integraciones.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7.1.3 UX/UI</w:t>
        <w:br w:type="textWrapping"/>
        <w:t xml:space="preserve">  1.3.1 Wireframes (listado, detalle, carga masiva, reportes)</w:t>
        <w:br w:type="textWrapping"/>
        <w:t xml:space="preserve">  1.3.2 Guías de estilo (componentes, estados, vacíos/errores)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Entregables: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wireframes + kit UI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Hecho cuando: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prototipo navegado y aprobado por usuarios clave.</w:t>
      </w:r>
    </w:p>
    <w:p w:rsidR="00000000" w:rsidDel="00000000" w:rsidP="00000000" w:rsidRDefault="00000000" w:rsidRPr="00000000" w14:paraId="0000006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7.2. Front-end (Portal OCs)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2.1 Fundaciones</w:t>
        <w:br w:type="textWrapping"/>
        <w:t xml:space="preserve">  2.1.1 Layout, routing, auth/roles</w:t>
        <w:br w:type="textWrapping"/>
        <w:t xml:space="preserve">  2.1.2 Gestión de estado y manejo de errores global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Entregables: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shell navegable con guardas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7.2.2 Módulos funcionales</w:t>
        <w:br w:type="textWrapping"/>
        <w:t xml:space="preserve">  2.2.1 Sustentos (CRUD + CECO/Proyecto M:N)</w:t>
        <w:br w:type="textWrapping"/>
        <w:t xml:space="preserve">  2.2.2 Carga masiva (preview, reglas, rollback visual)</w:t>
        <w:br w:type="textWrapping"/>
        <w:t xml:space="preserve">  7.2.2.3 Búsqueda/filtrado, paginación y exportación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Entregables: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vistas productivas + pruebas de UI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7.2.3 Observabilidad de FE</w:t>
        <w:br w:type="textWrapping"/>
        <w:t xml:space="preserve">  2.3.1 Trazas UI (eventos clave), manejo de toasts</w:t>
        <w:br w:type="textWrapping"/>
        <w:t xml:space="preserve">  2.3.2 Medición de rendimiento básico (TTI/FCP si aplica)</w:t>
      </w:r>
    </w:p>
    <w:p w:rsidR="00000000" w:rsidDel="00000000" w:rsidP="00000000" w:rsidRDefault="00000000" w:rsidRPr="00000000" w14:paraId="0000006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7.3. Back-end &amp; Base de Datos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3.1 Datos y migraciones</w:t>
        <w:br w:type="textWrapping"/>
        <w:t xml:space="preserve">  3.1.1 Esquema y migraciones (Prisma/DDL)</w:t>
        <w:br w:type="textWrapping"/>
        <w:t xml:space="preserve">  3.1.2 Semillas: catálogos, usuarios de prueba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3.2 Servicios / Dominio</w:t>
        <w:br w:type="textWrapping"/>
        <w:t xml:space="preserve">  3.2.1 Servicios: Sustentos, CECO/Proyecto, Catálogos, Auditoría</w:t>
        <w:br w:type="textWrapping"/>
        <w:t xml:space="preserve">  3.2.2 Políticas de estados y transitions (auditable)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3.3 APIs y seguridad</w:t>
        <w:br w:type="textWrapping"/>
        <w:t xml:space="preserve">  3.3.1 Endpoints CRUD, consulta y carga masiva</w:t>
        <w:br w:type="textWrapping"/>
        <w:t xml:space="preserve">  3.3.2 Autorización por rol, rate limiting, validación (Zod/DTO)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Entregables: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API estable con contrato congelado</w:t>
      </w:r>
    </w:p>
    <w:p w:rsidR="00000000" w:rsidDel="00000000" w:rsidP="00000000" w:rsidRDefault="00000000" w:rsidRPr="00000000" w14:paraId="0000006A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7.4. Integraciones &amp; Automatización (nuevo)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4.1 Integración “Ingreso de Facturas” (n8n → Portal)</w:t>
        <w:br w:type="textWrapping"/>
        <w:t xml:space="preserve">  4.1.1 Normalización/validación (origen: Gmail/IMAP u otros)</w:t>
        <w:br w:type="textWrapping"/>
        <w:t xml:space="preserve">  4.1.2 Mapeo al contrato del portal (endpoint de ingesta + auditoría)</w:t>
        <w:br w:type="textWrapping"/>
        <w:t xml:space="preserve">  4.1.3 Reintentos, dead-letter y trazabilidad (IDs, correlación)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Hecho cuando: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flujo E2E crea/actualiza registros en portal con logs y evidencias.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7.4.2 Migración “Automatización de OCs” a Portal</w:t>
        <w:br w:type="textWrapping"/>
        <w:t xml:space="preserve">  4.2.1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Refactor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 nodos n8n al contrato único del portal</w:t>
        <w:br w:type="textWrapping"/>
        <w:t xml:space="preserve">  4.2.2 Eliminación de doble fuente y tareas heredadas</w:t>
        <w:br w:type="textWrapping"/>
        <w:t xml:space="preserve">  4.2.3 Pruebas E2E con datos representativos</w:t>
        <w:br w:type="textWrapping"/>
        <w:t xml:space="preserve">  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Hecho cuando: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flujos n8n operan solo contra el portal sin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regressions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7.4.3 Monitoreo de integraciones</w:t>
        <w:br w:type="textWrapping"/>
        <w:t xml:space="preserve">  4.3.1 Dashboards de ejecuciones, tasas de error y tiempos</w:t>
        <w:br w:type="textWrapping"/>
        <w:t xml:space="preserve">  4.3.2 Alertas (fallos, colas, timeouts)</w:t>
      </w:r>
    </w:p>
    <w:p w:rsidR="00000000" w:rsidDel="00000000" w:rsidP="00000000" w:rsidRDefault="00000000" w:rsidRPr="00000000" w14:paraId="0000006E">
      <w:pPr>
        <w:spacing w:after="24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7.5. Calidad (QA &amp; Seguridad)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5.1 Pruebas</w:t>
        <w:br w:type="textWrapping"/>
        <w:t xml:space="preserve">  5.1.1 Unitarias (BE/FE)</w:t>
        <w:br w:type="textWrapping"/>
        <w:t xml:space="preserve">  5.1.2 Integración (API + DB)</w:t>
        <w:br w:type="textWrapping"/>
        <w:t xml:space="preserve">  5.1.3 E2E (UI+API + n8n) con datos de prueba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7.5.2 Seguridad &amp; cumplimiento</w:t>
        <w:br w:type="textWrapping"/>
        <w:t xml:space="preserve">  5.2.1 Sanitización, control de acceso, protección PII</w:t>
        <w:br w:type="textWrapping"/>
        <w:t xml:space="preserve">  5.2.2 Revisión OWASP (inputs, auth, logs sensibles)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7.5.3 Datos de prueba y saneamiento</w:t>
        <w:br w:type="textWrapping"/>
        <w:t xml:space="preserve">  5.3.1 Fábricas/fixtures representativos</w:t>
        <w:br w:type="textWrapping"/>
        <w:t xml:space="preserve">  5.3.2 Script de reseteo de ambientes</w:t>
      </w:r>
    </w:p>
    <w:p w:rsidR="00000000" w:rsidDel="00000000" w:rsidP="00000000" w:rsidRDefault="00000000" w:rsidRPr="00000000" w14:paraId="0000007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7.6. Despliegue 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&amp;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6.1 CI/CD</w:t>
        <w:br w:type="textWrapping"/>
        <w:t xml:space="preserve">  6.1.1 Pipelines (build, test, lint, deploy)</w:t>
        <w:br w:type="textWrapping"/>
        <w:t xml:space="preserve">  6.1.2 Versionado semántico y tags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7.6.2 Observabilidad (BE/Infra)</w:t>
        <w:br w:type="textWrapping"/>
        <w:t xml:space="preserve">  6.2.1 Logs estructurados, métricas y trazas (correlación FE/BE/n8n)</w:t>
        <w:br w:type="textWrapping"/>
        <w:t xml:space="preserve">  6.2.2 Mapa de dependencias y SLO básicos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7.6.3 Operación</w:t>
        <w:br w:type="textWrapping"/>
        <w:t xml:space="preserve">  6.3.1 Manual runbook (arranque/parada, incidentes comunes)</w:t>
        <w:br w:type="textWrapping"/>
        <w:t xml:space="preserve">  6.3.2 Procedimiento de rollback y backup de DB</w:t>
      </w:r>
    </w:p>
    <w:p w:rsidR="00000000" w:rsidDel="00000000" w:rsidP="00000000" w:rsidRDefault="00000000" w:rsidRPr="00000000" w14:paraId="00000077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7.7. Aceptación, Cambio &amp; Gobernanza (nuevo)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7.1 UAT y habilitación</w:t>
        <w:br w:type="textWrapping"/>
        <w:t xml:space="preserve">  7.1.1 Criterios de aceptación por historia</w:t>
        <w:br w:type="textWrapping"/>
        <w:t xml:space="preserve">  7.1.2 Rondas UAT (S3: app; S4: integraciones) y actas de cierre</w:t>
        <w:br w:type="textWrapping"/>
        <w:t xml:space="preserve">  7.1.3 Capacitación corta a usuarios clave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7.7.2 Gestión del cambio</w:t>
        <w:br w:type="textWrapping"/>
        <w:t xml:space="preserve">  7.2.1 Comunicación (qué cambia, fecha, contactos)</w:t>
        <w:br w:type="textWrapping"/>
        <w:t xml:space="preserve">  7.2.2 Soporte post-go-live (ventana 72h + hotfix)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7.7.3 Gobierno y riesgos</w:t>
        <w:br w:type="textWrapping"/>
        <w:t xml:space="preserve">  7.3.1 Matriz RACI (Gianmarco A; Iago R; Eduardo/Sergio C)</w:t>
        <w:br w:type="textWrapping"/>
        <w:t xml:space="preserve">  7.3.2 Registro de riesgos (top 5) y planes de respuesta</w:t>
      </w:r>
    </w:p>
    <w:p w:rsidR="00000000" w:rsidDel="00000000" w:rsidP="00000000" w:rsidRDefault="00000000" w:rsidRPr="00000000" w14:paraId="0000007B">
      <w:pPr>
        <w:spacing w:after="24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2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7.8. Notas de estructura y secuenciación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Dependencias clave: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1 → 3 → 4 → 5 → 6 → 7. El 2 (FE) puede avanzar en paralelo desde 1.3 con mocks.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Puertas de control (gates):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G1: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1.2/1.3 aprobados ⇒ se congela contrato de API.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G2: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3.2/3.3 listos ⇒ habilita 4.x E2E.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G3: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5.3 + 7.1 cerrados ⇒ Go-Live.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Trazabilidad: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cada sub-paquete liga a historias/criterios en el backlog (enlazar IDs).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8) Backlog (epics → historias)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Estimación en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Puntos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(Fibonacci) y prioridad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MoSCoW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right="600" w:firstLine="0"/>
        <w:rPr>
          <w:rFonts w:ascii="Cambria" w:cs="Cambria" w:eastAsia="Cambria" w:hAnsi="Cambria"/>
        </w:rPr>
      </w:pPr>
      <w:hyperlink r:id="rId7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PORTAL_PPTO_Backlog - Hojas de cálculo de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6abk7q42e39x" w:id="2"/>
      <w:bookmarkEnd w:id="2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Epic A – Gestión de Sustentos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HU‑A1: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Como Editor, quiero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crear/editar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un sustento con montos, moneda, proveedor y adjuntos para mantener el registro actualizado.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Criterios: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campos obligatorios, validaciones, auditoría.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5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HU‑A2: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Como Editor, quiero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asociar múltiples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CECOs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(con porcentajes) a un sustento para prorratear correctamente.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Criterios: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relación M:N, sumatoria = 100%, validación.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8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HU‑A3: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Como Validador, quiero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cambiar estados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 comentarios para controlar el ciclo de aprobación.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Criterios: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Pendiente/Validado/Observado, bitácora.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5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dv0v9mjjh0wx" w:id="3"/>
      <w:bookmarkEnd w:id="3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Epic B – Carga masiva &amp; Catálogos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HU‑B1: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Importar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CSV/Excel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 preview y reglas de validación.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8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HU‑B2: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CRUD de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Catálogos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CECOs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Proveedores, Proyectos, Monedas).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5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mypopbyf7a20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Epic C – Consultas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&amp;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HU‑C1: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Búsqueda/filtrado por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mes contable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proveedor, estado, proyecto.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3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HU‑C2: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Exportación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 CSV/Excel.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3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Should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ht2b8lc7u03e" w:id="5"/>
      <w:bookmarkEnd w:id="5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Epic D – Seguridad &amp; Auditoría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HU‑D1: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Autenticación (correo corporativo/SSO si aplica) y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roles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5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HU‑D2: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Auditoría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 cambios (quién/qué/cuándo).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5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kqxd08lsyodk" w:id="6"/>
      <w:bookmarkEnd w:id="6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Epic E – Integraciones y Notificaciones (post‑MVP)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HU‑E1: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Lectura de OCs/facturas desde ERP/API.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8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Could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HU‑E2: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Alertas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por correo/chat (errores, vencimientos). (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5 pts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Could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9) Cronograma (retrospectivo y prospectivo) – Ajustado al 20/10 → mediados de diciembre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Crono_PPTO_APP - Hojas de cálculo de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Sprints de 2 semanas. Fechas en formato dd/mm/aaaa.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470"/>
        <w:gridCol w:w="1200"/>
        <w:gridCol w:w="1200"/>
        <w:gridCol w:w="2655"/>
        <w:gridCol w:w="1455"/>
        <w:tblGridChange w:id="0">
          <w:tblGrid>
            <w:gridCol w:w="1050"/>
            <w:gridCol w:w="1470"/>
            <w:gridCol w:w="1200"/>
            <w:gridCol w:w="1200"/>
            <w:gridCol w:w="2655"/>
            <w:gridCol w:w="1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Setup &amp; Diseño + CRUD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02/11/2025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Modelo de datos, wireframes,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HU-A1 CRUD +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Hecho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Relación M:N + Carga masiva PPTO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03/11/2025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16/11/2025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HU-A2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(prorrateo 100%) +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HU-B1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(preview + reglas)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Hecho/Parcial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Estados, Seguridad y Auditoría + Catálogos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17/11/2025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HU-A3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(estados) +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HU-D1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(auth/roles) +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HU-D2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(auditoría) +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HU-B2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(catálogos)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Pendiente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Integraciones y End-to-End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01/12/2025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HU-E1a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(ingreso de facturas n8n→Portal) +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HU-E1b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(migración OCs) +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HU-C1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(filtros) +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HU-C2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(export) +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(opcional)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HU-E2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(alertas)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MVP a producción + soporte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16/12/2025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18/12/2025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Despliegue, monitoreo y hotfixes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Hitos (actualizados)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H1 (02/11):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CRUD + modelo de datos listos.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H2 (16/11):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M:N operativo y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carga masiva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validada con rollback.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H3 (30/11):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Estados + Seguridad (auth/roles) + Auditoría + Catálogos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H4 (14/12):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Facturas integradas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OC migrada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(flows n8n alineados al portal) con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filtros/export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pruebas E2E OK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H5 (16–18/12):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Go-Live MVP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 soporte.</w:t>
        <w:br w:type="textWrapping"/>
      </w:r>
    </w:p>
    <w:p w:rsidR="00000000" w:rsidDel="00000000" w:rsidP="00000000" w:rsidRDefault="00000000" w:rsidRPr="00000000" w14:paraId="000000C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Notas de planificación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Velocidad objetivo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18–22 pts/sprint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; buffer del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20%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para deuda técnica.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Orden de S4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recomendado para dependencias: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C1 → C2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semana 1/2, y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E1a/E1b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 prioridad absoluta para el MVP.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Integraciones de S4: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Facturas: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ingesta desde Gmail/n8n → normalización/validaciones → endpoint del portal (persistencia y auditoría).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OCs: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refactor del flow n8n al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mismo contrato de API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del portal (evitar doble fuente).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UAT “rolling”: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(funcionalidades internas) y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(integraciones E2E con datos de prueba).</w:t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10) Capacidad y estimación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Velocidad inicial estimada: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18–22 pts/sprint (2 semanas).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Buffer: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20% para deuda técnica y soporte.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Regla: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 ingresar historias sin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(Definition of Ready).</w:t>
        <w:br w:type="textWrapping"/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11) Definiciones de calidad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Definition of Ready (DoR)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Historia con objetivo claro, criterios de aceptación, diseño UI si aplica, datos de ejemplo y dependencias identificadas.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Definition of Done (DoD)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Código mergeado, pruebas OK, auditoría/roles verificados, documentación mínima actualizada, despliegue en ambiente de prueba.</w:t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12) Gestión de riesgos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09049170968433"/>
        <w:gridCol w:w="2172.3034469633894"/>
        <w:gridCol w:w="768.0319718343366"/>
        <w:gridCol w:w="986.1712301068108"/>
        <w:gridCol w:w="1981.4315959749747"/>
        <w:gridCol w:w="2649.4830744344267"/>
        <w:tblGridChange w:id="0">
          <w:tblGrid>
            <w:gridCol w:w="468.09049170968433"/>
            <w:gridCol w:w="2172.3034469633894"/>
            <w:gridCol w:w="768.0319718343366"/>
            <w:gridCol w:w="986.1712301068108"/>
            <w:gridCol w:w="1981.4315959749747"/>
            <w:gridCol w:w="2649.48307443442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Prob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Plan de contingencia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maestros inconsistentes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Validaciones y owner de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Congelar catálogo mensual y script de saneo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Carga masiva genera duplicados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Claves únicas + dry‑run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Job de deduplicación y rollback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Falta de disponibilidad de 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Agenda fija 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Acelerar decisiones con criterios por defecto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Performance con grandes volúmenes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Índices/queries optimizadas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Paginación/archivado de históricos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Seguridad (roles/permisos)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RBAC y pruebas de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Auditoría y corregir en hotfix</w:t>
            </w:r>
          </w:p>
        </w:tc>
      </w:tr>
    </w:tbl>
    <w:p w:rsidR="00000000" w:rsidDel="00000000" w:rsidP="00000000" w:rsidRDefault="00000000" w:rsidRPr="00000000" w14:paraId="000000FC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13) Plan de pruebas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Unitarias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(BE/FE) para reglas de validación y cálculos de prorrateo.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Integración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Carga masiva → persistencia → auditoría.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UAT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 scripts de prueba y datos reales anonimizados.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Pruebas de regresión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 cada release.</w:t>
        <w:br w:type="textWrapping"/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14) Métricas de éxito (KPIs)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Tiempo medio de registro por sustento (min).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% de registros con auditoría completa.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% de errores por carga masiva vs. total de filas.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Tasa de adopción (usuarios activos/roles).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Tiempo de ciclo (creación → validación).</w:t>
        <w:br w:type="textWrapping"/>
      </w:r>
    </w:p>
    <w:p w:rsidR="00000000" w:rsidDel="00000000" w:rsidP="00000000" w:rsidRDefault="00000000" w:rsidRPr="00000000" w14:paraId="00000109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15) Gobernanza &amp; cadencia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Ceremonias: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Planning (quincenal), Daily (15 min), Review &amp; Retro (quincenal).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Reportes: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Tablero con estados por epic y burndown por sprint.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Comunicaciones: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Resumen semanal a PO y stakeholders.</w:t>
        <w:br w:type="textWrapping"/>
      </w:r>
    </w:p>
    <w:p w:rsidR="00000000" w:rsidDel="00000000" w:rsidP="00000000" w:rsidRDefault="00000000" w:rsidRPr="00000000" w14:paraId="0000010E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16) Gestión de cambios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Solicitudes vía backlog con evaluación de impacto (alcance/tiempo/valor).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24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Cambios mayores sólo al cierre de sprint; urgencias vía hotfix con post‑mortem.</w:t>
        <w:br w:type="textWrapping"/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17) Presupuesto (alto nivel)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Infraestructura (hosting/DB), licencias auxiliares, horas de desarrollo/QA, soporte post‑go‑live.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Reserva de gestión: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10–15%.</w:t>
        <w:br w:type="textWrapping"/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18) Roadmap posterior al MVP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Integraciones con ERP/OC (consulta de estados y conciliación).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Notificaciones automáticas (errores, vencimientos, recordatorios).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Dashboard ejecutivo (tendencias, ejecución vs. presupuesto, forecast).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40" w:before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Hardening de seguridad y auditoría avanzada.</w:t>
        <w:br w:type="textWrapping"/>
      </w:r>
    </w:p>
    <w:p w:rsidR="00000000" w:rsidDel="00000000" w:rsidP="00000000" w:rsidRDefault="00000000" w:rsidRPr="00000000" w14:paraId="0000011C">
      <w:pPr>
        <w:spacing w:after="240" w:before="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board/FghvSY4Gf8vnx7Inur7J3p/PORTAL-DE-GESTION-DE-PPTO-IS-%E2%80%93-Entregables---Paquetes?node-id=0-1&amp;p=f&amp;t=39qm3emdVgGFfy1S-0" TargetMode="External"/><Relationship Id="rId7" Type="http://schemas.openxmlformats.org/officeDocument/2006/relationships/hyperlink" Target="https://docs.google.com/spreadsheets/d/1YUXCRlLZ_e5AGajAsIT753vTP5t0On4trh6IjuiV-kU/edit?gid=0#gid=0" TargetMode="External"/><Relationship Id="rId8" Type="http://schemas.openxmlformats.org/officeDocument/2006/relationships/hyperlink" Target="https://docs.google.com/spreadsheets/d/1X2wJtEX2krJz7Bc1A2ZJ05JdUWIVnITqnhFZV3_C-Fc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