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437A" w14:textId="02BBAA3D" w:rsidR="00BD4C7F" w:rsidRPr="009508E1" w:rsidRDefault="00FD041F">
      <w:pPr>
        <w:rPr>
          <w:rFonts w:cstheme="minorHAnsi"/>
          <w:b/>
          <w:bCs/>
          <w:sz w:val="28"/>
          <w:szCs w:val="28"/>
          <w:u w:val="single"/>
        </w:rPr>
      </w:pPr>
      <w:r w:rsidRPr="009508E1">
        <w:rPr>
          <w:rFonts w:cstheme="minorHAnsi"/>
          <w:b/>
          <w:bCs/>
          <w:sz w:val="28"/>
          <w:szCs w:val="28"/>
          <w:u w:val="single"/>
        </w:rPr>
        <w:t>Spring CLOUD</w:t>
      </w:r>
    </w:p>
    <w:p w14:paraId="221F5722"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When we implement micro services architectures we can create any number of micro services by using the modules provided by Spring Boot.For example if we are working on a hospital management software we can create a patient registration micro service a patient clinical micro service patient claim management and patient bed management micro services. But there will be several non-functional requirements for these micro services starting with service registration and discovery. That is each macro service will have to register itself with a centralized server and the other micro services will be able to discover that particular micro service and communicate with it dynamically without that each macro service will be tightly coupled to another micro service. So that is number one non-functional requirement. </w:t>
      </w:r>
    </w:p>
    <w:p w14:paraId="6FDA33CD"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Load balancing as the Load to our micro services increase will have to have multiple instances of the same micro service running on different servers and the load should be balanced. </w:t>
      </w:r>
    </w:p>
    <w:p w14:paraId="6AC54A76" w14:textId="77777777"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 xml:space="preserve">Thirdly if something goes wrong in one of these micro services then entire systems should not come down or collapse. So these Microservice results should be fault tolerant and they should handle the faults gracefully. Easy integration they should be able to communicate with each other easily through restful client API. As for the API in easy steps. </w:t>
      </w:r>
    </w:p>
    <w:p w14:paraId="7F306104" w14:textId="21022800"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Next will also how cross cutting concerns which are common across these macro services like security could be authentication authorization logging etc. which are common requirements across these micro services. So instead of repeating those cross cutting concerns across these micro services we should have one place where we can address them.</w:t>
      </w:r>
    </w:p>
    <w:p w14:paraId="6D03530E" w14:textId="186F0488" w:rsidR="009508E1" w:rsidRPr="009508E1" w:rsidRDefault="009508E1" w:rsidP="009508E1">
      <w:pPr>
        <w:pStyle w:val="transcript--underline-cue--3osdw"/>
        <w:spacing w:before="0" w:beforeAutospacing="0" w:after="158" w:afterAutospacing="0"/>
        <w:jc w:val="both"/>
        <w:rPr>
          <w:rFonts w:asciiTheme="minorHAnsi" w:hAnsiTheme="minorHAnsi" w:cstheme="minorHAnsi"/>
          <w:sz w:val="23"/>
          <w:szCs w:val="23"/>
        </w:rPr>
      </w:pPr>
      <w:r w:rsidRPr="009508E1">
        <w:rPr>
          <w:rFonts w:asciiTheme="minorHAnsi" w:hAnsiTheme="minorHAnsi" w:cstheme="minorHAnsi"/>
          <w:sz w:val="23"/>
          <w:szCs w:val="23"/>
        </w:rPr>
        <w:t>Last but not the least distributed tracing as the requests go from one micro service to another for example clinical to registration or registration too clinical. Too bad management. We should be able to trace how the requests are going and how the responses are coming back. When something goes wrong we can exactly pinpoint where it went wrong. Using distributed tracing so all these are not available in Spring Boot.</w:t>
      </w:r>
    </w:p>
    <w:p w14:paraId="21871E2C" w14:textId="7D885E68" w:rsidR="009508E1" w:rsidRDefault="009508E1" w:rsidP="009508E1">
      <w:pPr>
        <w:pStyle w:val="transcript--underline-cue--3osdw"/>
        <w:spacing w:before="0" w:beforeAutospacing="0" w:after="158" w:afterAutospacing="0"/>
        <w:rPr>
          <w:rFonts w:asciiTheme="minorHAnsi" w:hAnsiTheme="minorHAnsi" w:cstheme="minorHAnsi"/>
          <w:sz w:val="23"/>
          <w:szCs w:val="23"/>
        </w:rPr>
      </w:pPr>
      <w:r w:rsidRPr="009508E1">
        <w:rPr>
          <w:rFonts w:asciiTheme="minorHAnsi" w:hAnsiTheme="minorHAnsi" w:cstheme="minorHAnsi"/>
          <w:sz w:val="23"/>
          <w:szCs w:val="23"/>
        </w:rPr>
        <w:t xml:space="preserve">That is where </w:t>
      </w:r>
      <w:r w:rsidRPr="009508E1">
        <w:rPr>
          <w:rFonts w:asciiTheme="minorHAnsi" w:hAnsiTheme="minorHAnsi" w:cstheme="minorHAnsi"/>
          <w:b/>
          <w:bCs/>
          <w:i/>
          <w:iCs/>
          <w:sz w:val="23"/>
          <w:szCs w:val="23"/>
          <w:u w:val="single"/>
        </w:rPr>
        <w:t>spring cloud</w:t>
      </w:r>
      <w:r w:rsidRPr="009508E1">
        <w:rPr>
          <w:rFonts w:asciiTheme="minorHAnsi" w:hAnsiTheme="minorHAnsi" w:cstheme="minorHAnsi"/>
          <w:sz w:val="23"/>
          <w:szCs w:val="23"/>
        </w:rPr>
        <w:t xml:space="preserve"> comes in spring cloud is a collection of open source components that help us implementing all these and more.</w:t>
      </w:r>
    </w:p>
    <w:p w14:paraId="5B716AA6" w14:textId="77777777" w:rsidR="003A47B1" w:rsidRPr="009508E1" w:rsidRDefault="003A47B1" w:rsidP="009508E1">
      <w:pPr>
        <w:pStyle w:val="transcript--underline-cue--3osdw"/>
        <w:spacing w:before="0" w:beforeAutospacing="0" w:after="158" w:afterAutospacing="0"/>
        <w:rPr>
          <w:rFonts w:asciiTheme="minorHAnsi" w:hAnsiTheme="minorHAnsi" w:cstheme="minorHAnsi"/>
          <w:sz w:val="23"/>
          <w:szCs w:val="23"/>
        </w:rPr>
      </w:pPr>
    </w:p>
    <w:p w14:paraId="747E9BE2" w14:textId="571A4496" w:rsidR="00FD041F" w:rsidRDefault="009C674B">
      <w:pPr>
        <w:rPr>
          <w:b/>
          <w:bCs/>
          <w:u w:val="single"/>
        </w:rPr>
      </w:pPr>
      <w:r>
        <w:rPr>
          <w:b/>
          <w:bCs/>
          <w:u w:val="single"/>
        </w:rPr>
        <w:t>Ports</w:t>
      </w:r>
    </w:p>
    <w:tbl>
      <w:tblPr>
        <w:tblStyle w:val="TableGrid"/>
        <w:tblW w:w="0" w:type="auto"/>
        <w:tblLook w:val="04A0" w:firstRow="1" w:lastRow="0" w:firstColumn="1" w:lastColumn="0" w:noHBand="0" w:noVBand="1"/>
      </w:tblPr>
      <w:tblGrid>
        <w:gridCol w:w="4675"/>
        <w:gridCol w:w="4675"/>
      </w:tblGrid>
      <w:tr w:rsidR="009C674B" w:rsidRPr="003A47B1" w14:paraId="140C492D" w14:textId="77777777" w:rsidTr="003A47B1">
        <w:tc>
          <w:tcPr>
            <w:tcW w:w="4675" w:type="dxa"/>
          </w:tcPr>
          <w:p w14:paraId="3DDDBA35" w14:textId="3FF9D873" w:rsidR="009C674B" w:rsidRPr="003A47B1" w:rsidRDefault="009C674B" w:rsidP="003A47B1">
            <w:pPr>
              <w:jc w:val="center"/>
              <w:rPr>
                <w:b/>
                <w:bCs/>
                <w:i/>
                <w:iCs/>
                <w:sz w:val="36"/>
                <w:szCs w:val="36"/>
              </w:rPr>
            </w:pPr>
            <w:r w:rsidRPr="003A47B1">
              <w:rPr>
                <w:b/>
                <w:bCs/>
                <w:i/>
                <w:iCs/>
                <w:sz w:val="36"/>
                <w:szCs w:val="36"/>
              </w:rPr>
              <w:t>Microservice Component</w:t>
            </w:r>
          </w:p>
        </w:tc>
        <w:tc>
          <w:tcPr>
            <w:tcW w:w="4675" w:type="dxa"/>
          </w:tcPr>
          <w:p w14:paraId="7E3D6302" w14:textId="40284A09" w:rsidR="009C674B" w:rsidRPr="003A47B1" w:rsidRDefault="009C674B" w:rsidP="003A47B1">
            <w:pPr>
              <w:jc w:val="center"/>
              <w:rPr>
                <w:b/>
                <w:bCs/>
                <w:i/>
                <w:iCs/>
                <w:sz w:val="36"/>
                <w:szCs w:val="36"/>
              </w:rPr>
            </w:pPr>
            <w:r w:rsidRPr="003A47B1">
              <w:rPr>
                <w:b/>
                <w:bCs/>
                <w:i/>
                <w:iCs/>
                <w:sz w:val="36"/>
                <w:szCs w:val="36"/>
              </w:rPr>
              <w:t>Ports Used</w:t>
            </w:r>
          </w:p>
        </w:tc>
      </w:tr>
      <w:tr w:rsidR="009C674B" w:rsidRPr="003A47B1" w14:paraId="49CAD755" w14:textId="77777777" w:rsidTr="003A47B1">
        <w:tc>
          <w:tcPr>
            <w:tcW w:w="4675" w:type="dxa"/>
          </w:tcPr>
          <w:p w14:paraId="36600A28" w14:textId="06A5616D" w:rsidR="009C674B" w:rsidRPr="003A47B1" w:rsidRDefault="009C674B" w:rsidP="003A47B1">
            <w:pPr>
              <w:jc w:val="center"/>
              <w:rPr>
                <w:b/>
                <w:bCs/>
                <w:i/>
                <w:iCs/>
              </w:rPr>
            </w:pPr>
            <w:r w:rsidRPr="003A47B1">
              <w:rPr>
                <w:b/>
                <w:bCs/>
                <w:i/>
                <w:iCs/>
              </w:rPr>
              <w:t>Coupon Service</w:t>
            </w:r>
          </w:p>
        </w:tc>
        <w:tc>
          <w:tcPr>
            <w:tcW w:w="4675" w:type="dxa"/>
          </w:tcPr>
          <w:p w14:paraId="1D726CF6" w14:textId="014E0501" w:rsidR="009C674B" w:rsidRPr="003A47B1" w:rsidRDefault="009C674B" w:rsidP="003A47B1">
            <w:pPr>
              <w:jc w:val="center"/>
              <w:rPr>
                <w:b/>
                <w:bCs/>
                <w:i/>
                <w:iCs/>
              </w:rPr>
            </w:pPr>
            <w:r w:rsidRPr="003A47B1">
              <w:rPr>
                <w:b/>
                <w:bCs/>
                <w:i/>
                <w:iCs/>
              </w:rPr>
              <w:t>8080 &amp; 881</w:t>
            </w:r>
          </w:p>
        </w:tc>
      </w:tr>
      <w:tr w:rsidR="009C674B" w:rsidRPr="003A47B1" w14:paraId="7AEFD834" w14:textId="77777777" w:rsidTr="003A47B1">
        <w:tc>
          <w:tcPr>
            <w:tcW w:w="4675" w:type="dxa"/>
          </w:tcPr>
          <w:p w14:paraId="05B3BA0A" w14:textId="3450CD88" w:rsidR="009C674B" w:rsidRPr="003A47B1" w:rsidRDefault="009C674B" w:rsidP="003A47B1">
            <w:pPr>
              <w:jc w:val="center"/>
              <w:rPr>
                <w:b/>
                <w:bCs/>
                <w:i/>
                <w:iCs/>
              </w:rPr>
            </w:pPr>
            <w:r w:rsidRPr="003A47B1">
              <w:rPr>
                <w:b/>
                <w:bCs/>
                <w:i/>
                <w:iCs/>
              </w:rPr>
              <w:t>Product Service</w:t>
            </w:r>
          </w:p>
        </w:tc>
        <w:tc>
          <w:tcPr>
            <w:tcW w:w="4675" w:type="dxa"/>
          </w:tcPr>
          <w:p w14:paraId="5AF4C329" w14:textId="7DE5DBD3" w:rsidR="009C674B" w:rsidRPr="003A47B1" w:rsidRDefault="009C674B" w:rsidP="003A47B1">
            <w:pPr>
              <w:jc w:val="center"/>
              <w:rPr>
                <w:b/>
                <w:bCs/>
                <w:i/>
                <w:iCs/>
              </w:rPr>
            </w:pPr>
            <w:r w:rsidRPr="003A47B1">
              <w:rPr>
                <w:b/>
                <w:bCs/>
                <w:i/>
                <w:iCs/>
              </w:rPr>
              <w:t>9090</w:t>
            </w:r>
          </w:p>
        </w:tc>
      </w:tr>
      <w:tr w:rsidR="009C674B" w:rsidRPr="003A47B1" w14:paraId="02A47ED7" w14:textId="77777777" w:rsidTr="003A47B1">
        <w:tc>
          <w:tcPr>
            <w:tcW w:w="4675" w:type="dxa"/>
          </w:tcPr>
          <w:p w14:paraId="5E463AB3" w14:textId="7285671F" w:rsidR="009C674B" w:rsidRPr="003A47B1" w:rsidRDefault="009C674B" w:rsidP="003A47B1">
            <w:pPr>
              <w:jc w:val="center"/>
              <w:rPr>
                <w:b/>
                <w:bCs/>
                <w:i/>
                <w:iCs/>
              </w:rPr>
            </w:pPr>
            <w:r w:rsidRPr="003A47B1">
              <w:rPr>
                <w:b/>
                <w:bCs/>
                <w:i/>
                <w:iCs/>
              </w:rPr>
              <w:t>Eureka Server</w:t>
            </w:r>
          </w:p>
        </w:tc>
        <w:tc>
          <w:tcPr>
            <w:tcW w:w="4675" w:type="dxa"/>
          </w:tcPr>
          <w:p w14:paraId="4746CFF3" w14:textId="4F4E1AB4" w:rsidR="009C674B" w:rsidRPr="003A47B1" w:rsidRDefault="009C674B" w:rsidP="003A47B1">
            <w:pPr>
              <w:jc w:val="center"/>
              <w:rPr>
                <w:b/>
                <w:bCs/>
                <w:i/>
                <w:iCs/>
              </w:rPr>
            </w:pPr>
            <w:r w:rsidRPr="003A47B1">
              <w:rPr>
                <w:b/>
                <w:bCs/>
                <w:i/>
                <w:iCs/>
              </w:rPr>
              <w:t>8761</w:t>
            </w:r>
          </w:p>
        </w:tc>
      </w:tr>
      <w:tr w:rsidR="009C674B" w:rsidRPr="003A47B1" w14:paraId="49E15B26" w14:textId="77777777" w:rsidTr="003A47B1">
        <w:tc>
          <w:tcPr>
            <w:tcW w:w="4675" w:type="dxa"/>
          </w:tcPr>
          <w:p w14:paraId="7BA29E3F" w14:textId="5035BE6F" w:rsidR="009C674B" w:rsidRPr="003A47B1" w:rsidRDefault="009C674B" w:rsidP="003A47B1">
            <w:pPr>
              <w:jc w:val="center"/>
              <w:rPr>
                <w:b/>
                <w:bCs/>
                <w:i/>
                <w:iCs/>
              </w:rPr>
            </w:pPr>
            <w:proofErr w:type="spellStart"/>
            <w:r w:rsidRPr="003A47B1">
              <w:rPr>
                <w:b/>
                <w:bCs/>
                <w:i/>
                <w:iCs/>
              </w:rPr>
              <w:t>Zuul</w:t>
            </w:r>
            <w:proofErr w:type="spellEnd"/>
            <w:r w:rsidRPr="003A47B1">
              <w:rPr>
                <w:b/>
                <w:bCs/>
                <w:i/>
                <w:iCs/>
              </w:rPr>
              <w:t xml:space="preserve"> API Gateway Server</w:t>
            </w:r>
          </w:p>
        </w:tc>
        <w:tc>
          <w:tcPr>
            <w:tcW w:w="4675" w:type="dxa"/>
          </w:tcPr>
          <w:p w14:paraId="289DD42C" w14:textId="36784B48" w:rsidR="009C674B" w:rsidRPr="003A47B1" w:rsidRDefault="009C674B" w:rsidP="003A47B1">
            <w:pPr>
              <w:jc w:val="center"/>
              <w:rPr>
                <w:b/>
                <w:bCs/>
                <w:i/>
                <w:iCs/>
              </w:rPr>
            </w:pPr>
            <w:r w:rsidRPr="003A47B1">
              <w:rPr>
                <w:b/>
                <w:bCs/>
                <w:i/>
                <w:iCs/>
              </w:rPr>
              <w:t>8765</w:t>
            </w:r>
          </w:p>
        </w:tc>
      </w:tr>
      <w:tr w:rsidR="009C674B" w:rsidRPr="003A47B1" w14:paraId="566AD889" w14:textId="77777777" w:rsidTr="003A47B1">
        <w:tc>
          <w:tcPr>
            <w:tcW w:w="4675" w:type="dxa"/>
          </w:tcPr>
          <w:p w14:paraId="65729F5D" w14:textId="783A8B36" w:rsidR="009C674B" w:rsidRPr="003A47B1" w:rsidRDefault="009C674B" w:rsidP="003A47B1">
            <w:pPr>
              <w:jc w:val="center"/>
              <w:rPr>
                <w:b/>
                <w:bCs/>
                <w:i/>
                <w:iCs/>
              </w:rPr>
            </w:pPr>
            <w:r w:rsidRPr="003A47B1">
              <w:rPr>
                <w:b/>
                <w:bCs/>
                <w:i/>
                <w:iCs/>
              </w:rPr>
              <w:t>Config Server (Spring Cloud Config)</w:t>
            </w:r>
          </w:p>
        </w:tc>
        <w:tc>
          <w:tcPr>
            <w:tcW w:w="4675" w:type="dxa"/>
          </w:tcPr>
          <w:p w14:paraId="79589576" w14:textId="6776AE11" w:rsidR="009C674B" w:rsidRPr="003A47B1" w:rsidRDefault="009C674B" w:rsidP="003A47B1">
            <w:pPr>
              <w:jc w:val="center"/>
              <w:rPr>
                <w:b/>
                <w:bCs/>
                <w:i/>
                <w:iCs/>
              </w:rPr>
            </w:pPr>
            <w:r w:rsidRPr="003A47B1">
              <w:rPr>
                <w:b/>
                <w:bCs/>
                <w:i/>
                <w:iCs/>
              </w:rPr>
              <w:t>8888</w:t>
            </w:r>
          </w:p>
        </w:tc>
      </w:tr>
      <w:tr w:rsidR="009C674B" w:rsidRPr="003A47B1" w14:paraId="4456C2DD" w14:textId="77777777" w:rsidTr="003A47B1">
        <w:tc>
          <w:tcPr>
            <w:tcW w:w="4675" w:type="dxa"/>
          </w:tcPr>
          <w:p w14:paraId="5C01E598" w14:textId="5DCE771A" w:rsidR="009C674B" w:rsidRPr="003A47B1" w:rsidRDefault="009C674B" w:rsidP="003A47B1">
            <w:pPr>
              <w:jc w:val="center"/>
              <w:rPr>
                <w:b/>
                <w:bCs/>
                <w:i/>
                <w:iCs/>
              </w:rPr>
            </w:pPr>
            <w:proofErr w:type="spellStart"/>
            <w:r w:rsidRPr="003A47B1">
              <w:rPr>
                <w:b/>
                <w:bCs/>
                <w:i/>
                <w:iCs/>
              </w:rPr>
              <w:t>Zipkin</w:t>
            </w:r>
            <w:proofErr w:type="spellEnd"/>
            <w:r w:rsidRPr="003A47B1">
              <w:rPr>
                <w:b/>
                <w:bCs/>
                <w:i/>
                <w:iCs/>
              </w:rPr>
              <w:t xml:space="preserve"> Distributed Tracing Server</w:t>
            </w:r>
          </w:p>
        </w:tc>
        <w:tc>
          <w:tcPr>
            <w:tcW w:w="4675" w:type="dxa"/>
          </w:tcPr>
          <w:p w14:paraId="4FD1F2A7" w14:textId="57C4A2D4" w:rsidR="009C674B" w:rsidRPr="003A47B1" w:rsidRDefault="009C674B" w:rsidP="003A47B1">
            <w:pPr>
              <w:jc w:val="center"/>
              <w:rPr>
                <w:b/>
                <w:bCs/>
                <w:i/>
                <w:iCs/>
              </w:rPr>
            </w:pPr>
            <w:r w:rsidRPr="003A47B1">
              <w:rPr>
                <w:b/>
                <w:bCs/>
                <w:i/>
                <w:iCs/>
              </w:rPr>
              <w:t>9411</w:t>
            </w:r>
          </w:p>
        </w:tc>
      </w:tr>
    </w:tbl>
    <w:p w14:paraId="25C61AEA" w14:textId="0A79DD9B" w:rsidR="009C674B" w:rsidRDefault="009C674B">
      <w:pPr>
        <w:rPr>
          <w:b/>
          <w:bCs/>
          <w:u w:val="single"/>
        </w:rPr>
      </w:pPr>
    </w:p>
    <w:p w14:paraId="6EEBF20B" w14:textId="77777777" w:rsidR="003A47B1" w:rsidRDefault="003A47B1">
      <w:pPr>
        <w:rPr>
          <w:b/>
          <w:bCs/>
          <w:u w:val="single"/>
        </w:rPr>
      </w:pPr>
    </w:p>
    <w:p w14:paraId="003734EA" w14:textId="6CB18B40" w:rsidR="003A47B1" w:rsidRDefault="003A47B1">
      <w:pPr>
        <w:rPr>
          <w:b/>
          <w:bCs/>
          <w:u w:val="single"/>
        </w:rPr>
      </w:pPr>
      <w:r>
        <w:rPr>
          <w:b/>
          <w:bCs/>
          <w:u w:val="single"/>
        </w:rPr>
        <w:lastRenderedPageBreak/>
        <w:t xml:space="preserve">Use case – </w:t>
      </w:r>
    </w:p>
    <w:p w14:paraId="72380ECF" w14:textId="46F62137" w:rsidR="003A47B1" w:rsidRDefault="00262212">
      <w:r>
        <w:rPr>
          <w:noProof/>
        </w:rPr>
        <w:drawing>
          <wp:inline distT="0" distB="0" distL="0" distR="0" wp14:anchorId="0DB0785C" wp14:editId="4F7497F3">
            <wp:extent cx="5943600" cy="2958465"/>
            <wp:effectExtent l="76200" t="76200" r="13335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58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650FF2" w14:textId="77777777" w:rsidR="00262212" w:rsidRPr="003A47B1" w:rsidRDefault="00262212"/>
    <w:p w14:paraId="387CB268" w14:textId="1B9819E5" w:rsidR="003A47B1" w:rsidRDefault="00757A88">
      <w:pPr>
        <w:rPr>
          <w:b/>
          <w:bCs/>
          <w:u w:val="single"/>
        </w:rPr>
      </w:pPr>
      <w:r>
        <w:rPr>
          <w:b/>
          <w:bCs/>
          <w:u w:val="single"/>
        </w:rPr>
        <w:t>Eureka</w:t>
      </w:r>
    </w:p>
    <w:p w14:paraId="7FAE7AD8" w14:textId="17AEFE09" w:rsidR="00757A88" w:rsidRDefault="00757A88" w:rsidP="00757A88">
      <w:pPr>
        <w:spacing w:after="158" w:line="240" w:lineRule="auto"/>
        <w:jc w:val="both"/>
        <w:rPr>
          <w:rFonts w:ascii="Segoe UI" w:eastAsia="Times New Roman" w:hAnsi="Segoe UI" w:cs="Segoe UI"/>
          <w:b/>
          <w:bCs/>
          <w:i/>
          <w:iCs/>
          <w:color w:val="29303B"/>
          <w:sz w:val="23"/>
          <w:szCs w:val="23"/>
          <w:u w:val="single"/>
        </w:rPr>
      </w:pPr>
      <w:r w:rsidRPr="00757A88">
        <w:rPr>
          <w:rFonts w:eastAsia="Times New Roman" w:cstheme="minorHAnsi"/>
          <w:color w:val="007791"/>
          <w:u w:val="single"/>
        </w:rPr>
        <w:t>When we have multiple Microservices running or multiple instances of the same Microservices running.</w:t>
      </w:r>
      <w:r>
        <w:rPr>
          <w:rFonts w:eastAsia="Times New Roman" w:cstheme="minorHAnsi"/>
          <w:color w:val="007791"/>
          <w:u w:val="single"/>
        </w:rPr>
        <w:t xml:space="preserve"> </w:t>
      </w:r>
      <w:r w:rsidRPr="00757A88">
        <w:rPr>
          <w:rFonts w:eastAsia="Times New Roman" w:cstheme="minorHAnsi"/>
          <w:color w:val="29303B"/>
        </w:rPr>
        <w:t>There will be multiple Microservices that require or communicate with these micro services through</w:t>
      </w:r>
      <w:r w:rsidRPr="00757A88">
        <w:rPr>
          <w:rFonts w:eastAsia="Times New Roman" w:cstheme="minorHAnsi"/>
          <w:color w:val="29303B"/>
        </w:rPr>
        <w:t xml:space="preserve"> </w:t>
      </w:r>
      <w:r w:rsidRPr="00757A88">
        <w:rPr>
          <w:rFonts w:eastAsia="Times New Roman" w:cstheme="minorHAnsi"/>
          <w:color w:val="29303B"/>
        </w:rPr>
        <w:t>restful calls and to do that the consumers will have to know the URL details the details the</w:t>
      </w:r>
      <w:r w:rsidRPr="00757A88">
        <w:rPr>
          <w:rFonts w:eastAsia="Times New Roman" w:cstheme="minorHAnsi"/>
          <w:color w:val="29303B"/>
        </w:rPr>
        <w:t xml:space="preserve"> </w:t>
      </w:r>
      <w:r w:rsidRPr="00757A88">
        <w:rPr>
          <w:rFonts w:eastAsia="Times New Roman" w:cstheme="minorHAnsi"/>
          <w:color w:val="29303B"/>
        </w:rPr>
        <w:t>port number etc. in order to communicate with the appropriate micro service.</w:t>
      </w:r>
      <w:r w:rsidRPr="00757A88">
        <w:rPr>
          <w:rFonts w:eastAsia="Times New Roman" w:cstheme="minorHAnsi"/>
          <w:color w:val="29303B"/>
        </w:rPr>
        <w:t xml:space="preserve"> </w:t>
      </w:r>
      <w:r w:rsidRPr="00757A88">
        <w:rPr>
          <w:rFonts w:eastAsia="Times New Roman" w:cstheme="minorHAnsi"/>
          <w:color w:val="29303B"/>
        </w:rPr>
        <w:t>This will be very hard to maintain because there could be multiple instances of the same Microservices is</w:t>
      </w:r>
      <w:r w:rsidRPr="00757A88">
        <w:rPr>
          <w:rFonts w:eastAsia="Times New Roman" w:cstheme="minorHAnsi"/>
          <w:color w:val="29303B"/>
        </w:rPr>
        <w:t xml:space="preserve"> </w:t>
      </w:r>
      <w:r w:rsidRPr="00757A88">
        <w:rPr>
          <w:rFonts w:eastAsia="Times New Roman" w:cstheme="minorHAnsi"/>
          <w:color w:val="29303B"/>
        </w:rPr>
        <w:t>running one of the instances could be down at a given point in time.</w:t>
      </w:r>
      <w:r w:rsidRPr="00757A88">
        <w:rPr>
          <w:rFonts w:eastAsia="Times New Roman" w:cstheme="minorHAnsi"/>
          <w:color w:val="29303B"/>
        </w:rPr>
        <w:t xml:space="preserve"> </w:t>
      </w:r>
      <w:r w:rsidRPr="00757A88">
        <w:rPr>
          <w:rFonts w:eastAsia="Times New Roman" w:cstheme="minorHAnsi"/>
          <w:color w:val="29303B"/>
        </w:rPr>
        <w:t>So</w:t>
      </w:r>
      <w:r>
        <w:rPr>
          <w:rFonts w:eastAsia="Times New Roman" w:cstheme="minorHAnsi"/>
          <w:color w:val="29303B"/>
        </w:rPr>
        <w:t>,</w:t>
      </w:r>
      <w:r w:rsidRPr="00757A88">
        <w:rPr>
          <w:rFonts w:eastAsia="Times New Roman" w:cstheme="minorHAnsi"/>
          <w:color w:val="29303B"/>
        </w:rPr>
        <w:t xml:space="preserve"> this dynamism is hard to maintain</w:t>
      </w:r>
      <w:r w:rsidRPr="00757A88">
        <w:rPr>
          <w:rFonts w:ascii="Segoe UI" w:eastAsia="Times New Roman" w:hAnsi="Segoe UI" w:cs="Segoe UI"/>
          <w:color w:val="29303B"/>
          <w:sz w:val="23"/>
          <w:szCs w:val="23"/>
        </w:rPr>
        <w:t>.</w:t>
      </w:r>
      <w:r>
        <w:rPr>
          <w:rFonts w:ascii="Segoe UI" w:eastAsia="Times New Roman" w:hAnsi="Segoe UI" w:cs="Segoe UI"/>
          <w:color w:val="29303B"/>
          <w:sz w:val="23"/>
          <w:szCs w:val="23"/>
        </w:rPr>
        <w:t xml:space="preserve"> </w:t>
      </w:r>
      <w:r w:rsidRPr="00757A88">
        <w:rPr>
          <w:rFonts w:ascii="Segoe UI" w:eastAsia="Times New Roman" w:hAnsi="Segoe UI" w:cs="Segoe UI"/>
          <w:b/>
          <w:bCs/>
          <w:i/>
          <w:iCs/>
          <w:color w:val="29303B"/>
          <w:sz w:val="23"/>
          <w:szCs w:val="23"/>
          <w:u w:val="single"/>
        </w:rPr>
        <w:t>That is where spring cloud offers naming services or naming Server called Eureka</w:t>
      </w:r>
      <w:r>
        <w:rPr>
          <w:rFonts w:ascii="Segoe UI" w:eastAsia="Times New Roman" w:hAnsi="Segoe UI" w:cs="Segoe UI"/>
          <w:b/>
          <w:bCs/>
          <w:i/>
          <w:iCs/>
          <w:color w:val="29303B"/>
          <w:sz w:val="23"/>
          <w:szCs w:val="23"/>
          <w:u w:val="single"/>
        </w:rPr>
        <w:t>.</w:t>
      </w:r>
    </w:p>
    <w:p w14:paraId="2A15B4D1" w14:textId="77777777" w:rsidR="00757A88" w:rsidRDefault="00757A88" w:rsidP="00757A88">
      <w:pPr>
        <w:spacing w:after="158" w:line="240" w:lineRule="auto"/>
        <w:jc w:val="both"/>
        <w:rPr>
          <w:rFonts w:ascii="Segoe UI" w:eastAsia="Times New Roman" w:hAnsi="Segoe UI" w:cs="Segoe UI"/>
          <w:b/>
          <w:bCs/>
          <w:i/>
          <w:iCs/>
          <w:noProof/>
          <w:color w:val="29303B"/>
          <w:sz w:val="23"/>
          <w:szCs w:val="23"/>
          <w:u w:val="single"/>
        </w:rPr>
      </w:pPr>
    </w:p>
    <w:p w14:paraId="2D462F51" w14:textId="4F35EB17" w:rsidR="00757A88" w:rsidRDefault="00757A88" w:rsidP="00757A88">
      <w:pPr>
        <w:spacing w:after="158" w:line="240" w:lineRule="auto"/>
        <w:jc w:val="both"/>
        <w:rPr>
          <w:rFonts w:ascii="Segoe UI" w:eastAsia="Times New Roman" w:hAnsi="Segoe UI" w:cs="Segoe UI"/>
          <w:b/>
          <w:bCs/>
          <w:i/>
          <w:iCs/>
          <w:noProof/>
          <w:color w:val="29303B"/>
          <w:sz w:val="23"/>
          <w:szCs w:val="23"/>
          <w:u w:val="single"/>
        </w:rPr>
      </w:pPr>
      <w:r>
        <w:rPr>
          <w:rFonts w:ascii="Segoe UI" w:eastAsia="Times New Roman" w:hAnsi="Segoe UI" w:cs="Segoe UI"/>
          <w:b/>
          <w:bCs/>
          <w:i/>
          <w:iCs/>
          <w:noProof/>
          <w:color w:val="29303B"/>
          <w:sz w:val="23"/>
          <w:szCs w:val="23"/>
          <w:u w:val="single"/>
        </w:rPr>
        <w:drawing>
          <wp:inline distT="0" distB="0" distL="0" distR="0" wp14:anchorId="24B65A31" wp14:editId="5AB43A85">
            <wp:extent cx="467176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5">
                      <a:extLst>
                        <a:ext uri="{28A0092B-C50C-407E-A947-70E740481C1C}">
                          <a14:useLocalDpi xmlns:a14="http://schemas.microsoft.com/office/drawing/2010/main" val="0"/>
                        </a:ext>
                      </a:extLst>
                    </a:blip>
                    <a:srcRect l="2180" t="12296" r="1282"/>
                    <a:stretch/>
                  </pic:blipFill>
                  <pic:spPr bwMode="auto">
                    <a:xfrm>
                      <a:off x="0" y="0"/>
                      <a:ext cx="4671760" cy="2301240"/>
                    </a:xfrm>
                    <a:prstGeom prst="rect">
                      <a:avLst/>
                    </a:prstGeom>
                    <a:ln>
                      <a:noFill/>
                    </a:ln>
                    <a:extLst>
                      <a:ext uri="{53640926-AAD7-44D8-BBD7-CCE9431645EC}">
                        <a14:shadowObscured xmlns:a14="http://schemas.microsoft.com/office/drawing/2010/main"/>
                      </a:ext>
                    </a:extLst>
                  </pic:spPr>
                </pic:pic>
              </a:graphicData>
            </a:graphic>
          </wp:inline>
        </w:drawing>
      </w:r>
    </w:p>
    <w:p w14:paraId="7F65A4D6" w14:textId="1E3BF289" w:rsidR="00757A88" w:rsidRDefault="00757A88" w:rsidP="00757A88">
      <w:pPr>
        <w:spacing w:after="158" w:line="240" w:lineRule="auto"/>
        <w:jc w:val="both"/>
        <w:rPr>
          <w:rFonts w:ascii="Segoe UI" w:eastAsia="Times New Roman" w:hAnsi="Segoe UI" w:cs="Segoe UI"/>
          <w:sz w:val="23"/>
          <w:szCs w:val="23"/>
          <w:shd w:val="clear" w:color="auto" w:fill="E6F2F5"/>
        </w:rPr>
      </w:pPr>
      <w:r w:rsidRPr="00757A88">
        <w:rPr>
          <w:rFonts w:ascii="Segoe UI" w:eastAsia="Times New Roman" w:hAnsi="Segoe UI" w:cs="Segoe UI"/>
          <w:sz w:val="23"/>
          <w:szCs w:val="23"/>
        </w:rPr>
        <w:lastRenderedPageBreak/>
        <w:t xml:space="preserve">Micro </w:t>
      </w:r>
      <w:r w:rsidRPr="00757A88">
        <w:rPr>
          <w:rFonts w:ascii="Segoe UI" w:eastAsia="Times New Roman" w:hAnsi="Segoe UI" w:cs="Segoe UI"/>
          <w:sz w:val="23"/>
          <w:szCs w:val="23"/>
        </w:rPr>
        <w:t>services will</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 xml:space="preserve">register themselves as soon as they start or come </w:t>
      </w:r>
      <w:proofErr w:type="gramStart"/>
      <w:r w:rsidRPr="00757A88">
        <w:rPr>
          <w:rFonts w:ascii="Segoe UI" w:eastAsia="Times New Roman" w:hAnsi="Segoe UI" w:cs="Segoe UI"/>
          <w:sz w:val="23"/>
          <w:szCs w:val="23"/>
        </w:rPr>
        <w:t>up</w:t>
      </w:r>
      <w:proofErr w:type="gramEnd"/>
      <w:r w:rsidRPr="00757A88">
        <w:rPr>
          <w:rFonts w:ascii="Segoe UI" w:eastAsia="Times New Roman" w:hAnsi="Segoe UI" w:cs="Segoe UI"/>
          <w:sz w:val="23"/>
          <w:szCs w:val="23"/>
        </w:rPr>
        <w:t xml:space="preserve"> they will register themselves with this naming</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server through an application name or application ID which is a unique ID for each application and</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also that URL that is required to communicate with that.</w:t>
      </w:r>
      <w:r w:rsidRPr="00757A88">
        <w:rPr>
          <w:rFonts w:ascii="Segoe UI" w:eastAsia="Times New Roman" w:hAnsi="Segoe UI" w:cs="Segoe UI"/>
          <w:sz w:val="23"/>
          <w:szCs w:val="23"/>
        </w:rPr>
        <w:t xml:space="preserve"> Server </w:t>
      </w:r>
      <w:r w:rsidRPr="00757A88">
        <w:rPr>
          <w:rFonts w:ascii="Segoe UI" w:eastAsia="Times New Roman" w:hAnsi="Segoe UI" w:cs="Segoe UI"/>
          <w:sz w:val="23"/>
          <w:szCs w:val="23"/>
        </w:rPr>
        <w:t>will automatically be fetch by this name server and it will store all that information once</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all that information is stored in Eureka Code naming Server the service consumers when they come up can</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communicate with the naming server fetch those details based on just the application name as long as</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the consumers know the application ID</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the unique application ID they can fetch the URL port number.</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All that communication details will be maintained by the Eureka server so Eureka server will decouple</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rPr>
        <w:t>their micro services that are running and they can communicate with any other micro services easily through</w:t>
      </w:r>
      <w:r w:rsidRPr="00757A88">
        <w:rPr>
          <w:rFonts w:ascii="Segoe UI" w:eastAsia="Times New Roman" w:hAnsi="Segoe UI" w:cs="Segoe UI"/>
          <w:sz w:val="23"/>
          <w:szCs w:val="23"/>
        </w:rPr>
        <w:t xml:space="preserve"> </w:t>
      </w:r>
      <w:r w:rsidRPr="00757A88">
        <w:rPr>
          <w:rFonts w:ascii="Segoe UI" w:eastAsia="Times New Roman" w:hAnsi="Segoe UI" w:cs="Segoe UI"/>
          <w:sz w:val="23"/>
          <w:szCs w:val="23"/>
          <w:shd w:val="clear" w:color="auto" w:fill="E6F2F5"/>
        </w:rPr>
        <w:t xml:space="preserve">registration and discovery without maintaining any URL </w:t>
      </w:r>
      <w:r w:rsidRPr="00757A88">
        <w:rPr>
          <w:rFonts w:ascii="Segoe UI" w:eastAsia="Times New Roman" w:hAnsi="Segoe UI" w:cs="Segoe UI"/>
          <w:sz w:val="23"/>
          <w:szCs w:val="23"/>
          <w:shd w:val="clear" w:color="auto" w:fill="E6F2F5"/>
        </w:rPr>
        <w:t xml:space="preserve">etc. That </w:t>
      </w:r>
      <w:r w:rsidRPr="00757A88">
        <w:rPr>
          <w:rFonts w:ascii="Segoe UI" w:eastAsia="Times New Roman" w:hAnsi="Segoe UI" w:cs="Segoe UI"/>
          <w:sz w:val="23"/>
          <w:szCs w:val="23"/>
          <w:shd w:val="clear" w:color="auto" w:fill="E6F2F5"/>
        </w:rPr>
        <w:t>are required otherwise.</w:t>
      </w:r>
    </w:p>
    <w:p w14:paraId="7CD43474" w14:textId="73ED394D" w:rsidR="00757A88" w:rsidRDefault="00757A88" w:rsidP="00757A88">
      <w:pPr>
        <w:spacing w:after="158" w:line="240" w:lineRule="auto"/>
        <w:jc w:val="both"/>
        <w:rPr>
          <w:rFonts w:ascii="Segoe UI" w:eastAsia="Times New Roman" w:hAnsi="Segoe UI" w:cs="Segoe UI"/>
          <w:sz w:val="23"/>
          <w:szCs w:val="23"/>
          <w:shd w:val="clear" w:color="auto" w:fill="E6F2F5"/>
        </w:rPr>
      </w:pPr>
    </w:p>
    <w:p w14:paraId="6EBC4637" w14:textId="1E906C70" w:rsidR="00757A88" w:rsidRPr="00757A88" w:rsidRDefault="00301D16" w:rsidP="00757A88">
      <w:pPr>
        <w:spacing w:after="158" w:line="240" w:lineRule="auto"/>
        <w:jc w:val="both"/>
        <w:rPr>
          <w:rFonts w:ascii="Segoe UI" w:eastAsia="Times New Roman" w:hAnsi="Segoe UI" w:cs="Segoe UI"/>
          <w:sz w:val="23"/>
          <w:szCs w:val="23"/>
        </w:rPr>
      </w:pPr>
      <w:r>
        <w:rPr>
          <w:rFonts w:ascii="Segoe UI" w:eastAsia="Times New Roman" w:hAnsi="Segoe UI" w:cs="Segoe UI"/>
          <w:noProof/>
          <w:sz w:val="23"/>
          <w:szCs w:val="23"/>
        </w:rPr>
        <w:drawing>
          <wp:inline distT="0" distB="0" distL="0" distR="0" wp14:anchorId="259CC0EF" wp14:editId="7521FD28">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14:paraId="6288A4F9" w14:textId="77777777" w:rsidR="00757A88" w:rsidRDefault="00757A88" w:rsidP="00757A88">
      <w:pPr>
        <w:spacing w:after="158" w:line="240" w:lineRule="auto"/>
        <w:jc w:val="both"/>
        <w:rPr>
          <w:rFonts w:ascii="Segoe UI" w:eastAsia="Times New Roman" w:hAnsi="Segoe UI" w:cs="Segoe UI"/>
          <w:b/>
          <w:bCs/>
          <w:i/>
          <w:iCs/>
          <w:noProof/>
          <w:color w:val="29303B"/>
          <w:sz w:val="23"/>
          <w:szCs w:val="23"/>
          <w:u w:val="single"/>
        </w:rPr>
      </w:pPr>
    </w:p>
    <w:p w14:paraId="2F545D50" w14:textId="115CB370" w:rsidR="00757A88" w:rsidRPr="00757A88" w:rsidRDefault="00757A88" w:rsidP="00757A88">
      <w:pPr>
        <w:spacing w:after="158" w:line="240" w:lineRule="auto"/>
        <w:jc w:val="both"/>
        <w:rPr>
          <w:rFonts w:ascii="Segoe UI" w:eastAsia="Times New Roman" w:hAnsi="Segoe UI" w:cs="Segoe UI"/>
          <w:b/>
          <w:bCs/>
          <w:i/>
          <w:iCs/>
          <w:color w:val="29303B"/>
          <w:sz w:val="23"/>
          <w:szCs w:val="23"/>
          <w:u w:val="single"/>
        </w:rPr>
      </w:pPr>
    </w:p>
    <w:p w14:paraId="352631F2" w14:textId="77777777" w:rsidR="00757A88" w:rsidRPr="00FD041F" w:rsidRDefault="00757A88">
      <w:pPr>
        <w:rPr>
          <w:b/>
          <w:bCs/>
          <w:u w:val="single"/>
        </w:rPr>
      </w:pPr>
    </w:p>
    <w:sectPr w:rsidR="00757A88" w:rsidRPr="00FD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BC"/>
    <w:rsid w:val="00262212"/>
    <w:rsid w:val="00301D16"/>
    <w:rsid w:val="003A47B1"/>
    <w:rsid w:val="00757A88"/>
    <w:rsid w:val="00887CBC"/>
    <w:rsid w:val="009508E1"/>
    <w:rsid w:val="009C674B"/>
    <w:rsid w:val="00BD4C7F"/>
    <w:rsid w:val="00CF0D11"/>
    <w:rsid w:val="00FD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BD0B"/>
  <w15:chartTrackingRefBased/>
  <w15:docId w15:val="{28B3EA71-E536-45F7-9484-DC78CE21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9508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6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ranscript--highlight-cue--1begq">
    <w:name w:val="transcript--highlight-cue--1begq"/>
    <w:basedOn w:val="DefaultParagraphFont"/>
    <w:rsid w:val="0075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6023">
      <w:bodyDiv w:val="1"/>
      <w:marLeft w:val="0"/>
      <w:marRight w:val="0"/>
      <w:marTop w:val="0"/>
      <w:marBottom w:val="0"/>
      <w:divBdr>
        <w:top w:val="none" w:sz="0" w:space="0" w:color="auto"/>
        <w:left w:val="none" w:sz="0" w:space="0" w:color="auto"/>
        <w:bottom w:val="none" w:sz="0" w:space="0" w:color="auto"/>
        <w:right w:val="none" w:sz="0" w:space="0" w:color="auto"/>
      </w:divBdr>
      <w:divsChild>
        <w:div w:id="931356901">
          <w:marLeft w:val="0"/>
          <w:marRight w:val="0"/>
          <w:marTop w:val="0"/>
          <w:marBottom w:val="0"/>
          <w:divBdr>
            <w:top w:val="none" w:sz="0" w:space="0" w:color="auto"/>
            <w:left w:val="none" w:sz="0" w:space="0" w:color="auto"/>
            <w:bottom w:val="none" w:sz="0" w:space="0" w:color="auto"/>
            <w:right w:val="none" w:sz="0" w:space="0" w:color="auto"/>
          </w:divBdr>
        </w:div>
        <w:div w:id="1655911138">
          <w:marLeft w:val="0"/>
          <w:marRight w:val="0"/>
          <w:marTop w:val="0"/>
          <w:marBottom w:val="0"/>
          <w:divBdr>
            <w:top w:val="none" w:sz="0" w:space="0" w:color="auto"/>
            <w:left w:val="none" w:sz="0" w:space="0" w:color="auto"/>
            <w:bottom w:val="none" w:sz="0" w:space="0" w:color="auto"/>
            <w:right w:val="none" w:sz="0" w:space="0" w:color="auto"/>
          </w:divBdr>
        </w:div>
        <w:div w:id="792408107">
          <w:marLeft w:val="0"/>
          <w:marRight w:val="0"/>
          <w:marTop w:val="0"/>
          <w:marBottom w:val="0"/>
          <w:divBdr>
            <w:top w:val="none" w:sz="0" w:space="0" w:color="auto"/>
            <w:left w:val="none" w:sz="0" w:space="0" w:color="auto"/>
            <w:bottom w:val="none" w:sz="0" w:space="0" w:color="auto"/>
            <w:right w:val="none" w:sz="0" w:space="0" w:color="auto"/>
          </w:divBdr>
        </w:div>
        <w:div w:id="2117291080">
          <w:marLeft w:val="0"/>
          <w:marRight w:val="0"/>
          <w:marTop w:val="0"/>
          <w:marBottom w:val="0"/>
          <w:divBdr>
            <w:top w:val="none" w:sz="0" w:space="0" w:color="auto"/>
            <w:left w:val="none" w:sz="0" w:space="0" w:color="auto"/>
            <w:bottom w:val="none" w:sz="0" w:space="0" w:color="auto"/>
            <w:right w:val="none" w:sz="0" w:space="0" w:color="auto"/>
          </w:divBdr>
        </w:div>
        <w:div w:id="305161036">
          <w:marLeft w:val="0"/>
          <w:marRight w:val="0"/>
          <w:marTop w:val="0"/>
          <w:marBottom w:val="0"/>
          <w:divBdr>
            <w:top w:val="none" w:sz="0" w:space="0" w:color="auto"/>
            <w:left w:val="none" w:sz="0" w:space="0" w:color="auto"/>
            <w:bottom w:val="none" w:sz="0" w:space="0" w:color="auto"/>
            <w:right w:val="none" w:sz="0" w:space="0" w:color="auto"/>
          </w:divBdr>
        </w:div>
        <w:div w:id="235097721">
          <w:marLeft w:val="0"/>
          <w:marRight w:val="0"/>
          <w:marTop w:val="0"/>
          <w:marBottom w:val="0"/>
          <w:divBdr>
            <w:top w:val="none" w:sz="0" w:space="0" w:color="auto"/>
            <w:left w:val="none" w:sz="0" w:space="0" w:color="auto"/>
            <w:bottom w:val="none" w:sz="0" w:space="0" w:color="auto"/>
            <w:right w:val="none" w:sz="0" w:space="0" w:color="auto"/>
          </w:divBdr>
        </w:div>
        <w:div w:id="385493670">
          <w:marLeft w:val="0"/>
          <w:marRight w:val="0"/>
          <w:marTop w:val="0"/>
          <w:marBottom w:val="0"/>
          <w:divBdr>
            <w:top w:val="none" w:sz="0" w:space="0" w:color="auto"/>
            <w:left w:val="none" w:sz="0" w:space="0" w:color="auto"/>
            <w:bottom w:val="none" w:sz="0" w:space="0" w:color="auto"/>
            <w:right w:val="none" w:sz="0" w:space="0" w:color="auto"/>
          </w:divBdr>
        </w:div>
        <w:div w:id="898634375">
          <w:marLeft w:val="0"/>
          <w:marRight w:val="0"/>
          <w:marTop w:val="0"/>
          <w:marBottom w:val="0"/>
          <w:divBdr>
            <w:top w:val="none" w:sz="0" w:space="0" w:color="auto"/>
            <w:left w:val="none" w:sz="0" w:space="0" w:color="auto"/>
            <w:bottom w:val="none" w:sz="0" w:space="0" w:color="auto"/>
            <w:right w:val="none" w:sz="0" w:space="0" w:color="auto"/>
          </w:divBdr>
        </w:div>
        <w:div w:id="1088651165">
          <w:marLeft w:val="0"/>
          <w:marRight w:val="0"/>
          <w:marTop w:val="0"/>
          <w:marBottom w:val="0"/>
          <w:divBdr>
            <w:top w:val="none" w:sz="0" w:space="0" w:color="auto"/>
            <w:left w:val="none" w:sz="0" w:space="0" w:color="auto"/>
            <w:bottom w:val="none" w:sz="0" w:space="0" w:color="auto"/>
            <w:right w:val="none" w:sz="0" w:space="0" w:color="auto"/>
          </w:divBdr>
        </w:div>
        <w:div w:id="1574314185">
          <w:marLeft w:val="0"/>
          <w:marRight w:val="0"/>
          <w:marTop w:val="0"/>
          <w:marBottom w:val="0"/>
          <w:divBdr>
            <w:top w:val="none" w:sz="0" w:space="0" w:color="auto"/>
            <w:left w:val="none" w:sz="0" w:space="0" w:color="auto"/>
            <w:bottom w:val="none" w:sz="0" w:space="0" w:color="auto"/>
            <w:right w:val="none" w:sz="0" w:space="0" w:color="auto"/>
          </w:divBdr>
        </w:div>
        <w:div w:id="1525630204">
          <w:marLeft w:val="0"/>
          <w:marRight w:val="0"/>
          <w:marTop w:val="0"/>
          <w:marBottom w:val="0"/>
          <w:divBdr>
            <w:top w:val="none" w:sz="0" w:space="0" w:color="auto"/>
            <w:left w:val="none" w:sz="0" w:space="0" w:color="auto"/>
            <w:bottom w:val="none" w:sz="0" w:space="0" w:color="auto"/>
            <w:right w:val="none" w:sz="0" w:space="0" w:color="auto"/>
          </w:divBdr>
        </w:div>
      </w:divsChild>
    </w:div>
    <w:div w:id="886187857">
      <w:bodyDiv w:val="1"/>
      <w:marLeft w:val="0"/>
      <w:marRight w:val="0"/>
      <w:marTop w:val="0"/>
      <w:marBottom w:val="0"/>
      <w:divBdr>
        <w:top w:val="none" w:sz="0" w:space="0" w:color="auto"/>
        <w:left w:val="none" w:sz="0" w:space="0" w:color="auto"/>
        <w:bottom w:val="none" w:sz="0" w:space="0" w:color="auto"/>
        <w:right w:val="none" w:sz="0" w:space="0" w:color="auto"/>
      </w:divBdr>
      <w:divsChild>
        <w:div w:id="1817381689">
          <w:marLeft w:val="0"/>
          <w:marRight w:val="0"/>
          <w:marTop w:val="0"/>
          <w:marBottom w:val="0"/>
          <w:divBdr>
            <w:top w:val="none" w:sz="0" w:space="0" w:color="auto"/>
            <w:left w:val="none" w:sz="0" w:space="0" w:color="auto"/>
            <w:bottom w:val="none" w:sz="0" w:space="0" w:color="auto"/>
            <w:right w:val="none" w:sz="0" w:space="0" w:color="auto"/>
          </w:divBdr>
        </w:div>
        <w:div w:id="107242986">
          <w:marLeft w:val="0"/>
          <w:marRight w:val="0"/>
          <w:marTop w:val="0"/>
          <w:marBottom w:val="0"/>
          <w:divBdr>
            <w:top w:val="none" w:sz="0" w:space="0" w:color="auto"/>
            <w:left w:val="none" w:sz="0" w:space="0" w:color="auto"/>
            <w:bottom w:val="none" w:sz="0" w:space="0" w:color="auto"/>
            <w:right w:val="none" w:sz="0" w:space="0" w:color="auto"/>
          </w:divBdr>
        </w:div>
        <w:div w:id="1906598366">
          <w:marLeft w:val="0"/>
          <w:marRight w:val="0"/>
          <w:marTop w:val="0"/>
          <w:marBottom w:val="0"/>
          <w:divBdr>
            <w:top w:val="none" w:sz="0" w:space="0" w:color="auto"/>
            <w:left w:val="none" w:sz="0" w:space="0" w:color="auto"/>
            <w:bottom w:val="none" w:sz="0" w:space="0" w:color="auto"/>
            <w:right w:val="none" w:sz="0" w:space="0" w:color="auto"/>
          </w:divBdr>
        </w:div>
        <w:div w:id="399836528">
          <w:marLeft w:val="0"/>
          <w:marRight w:val="0"/>
          <w:marTop w:val="0"/>
          <w:marBottom w:val="0"/>
          <w:divBdr>
            <w:top w:val="none" w:sz="0" w:space="0" w:color="auto"/>
            <w:left w:val="none" w:sz="0" w:space="0" w:color="auto"/>
            <w:bottom w:val="none" w:sz="0" w:space="0" w:color="auto"/>
            <w:right w:val="none" w:sz="0" w:space="0" w:color="auto"/>
          </w:divBdr>
        </w:div>
        <w:div w:id="616449070">
          <w:marLeft w:val="0"/>
          <w:marRight w:val="0"/>
          <w:marTop w:val="0"/>
          <w:marBottom w:val="0"/>
          <w:divBdr>
            <w:top w:val="none" w:sz="0" w:space="0" w:color="auto"/>
            <w:left w:val="none" w:sz="0" w:space="0" w:color="auto"/>
            <w:bottom w:val="none" w:sz="0" w:space="0" w:color="auto"/>
            <w:right w:val="none" w:sz="0" w:space="0" w:color="auto"/>
          </w:divBdr>
        </w:div>
        <w:div w:id="900024940">
          <w:marLeft w:val="0"/>
          <w:marRight w:val="0"/>
          <w:marTop w:val="0"/>
          <w:marBottom w:val="0"/>
          <w:divBdr>
            <w:top w:val="none" w:sz="0" w:space="0" w:color="auto"/>
            <w:left w:val="none" w:sz="0" w:space="0" w:color="auto"/>
            <w:bottom w:val="none" w:sz="0" w:space="0" w:color="auto"/>
            <w:right w:val="none" w:sz="0" w:space="0" w:color="auto"/>
          </w:divBdr>
        </w:div>
        <w:div w:id="629898400">
          <w:marLeft w:val="0"/>
          <w:marRight w:val="0"/>
          <w:marTop w:val="0"/>
          <w:marBottom w:val="0"/>
          <w:divBdr>
            <w:top w:val="none" w:sz="0" w:space="0" w:color="auto"/>
            <w:left w:val="none" w:sz="0" w:space="0" w:color="auto"/>
            <w:bottom w:val="none" w:sz="0" w:space="0" w:color="auto"/>
            <w:right w:val="none" w:sz="0" w:space="0" w:color="auto"/>
          </w:divBdr>
        </w:div>
        <w:div w:id="986128682">
          <w:marLeft w:val="0"/>
          <w:marRight w:val="0"/>
          <w:marTop w:val="0"/>
          <w:marBottom w:val="0"/>
          <w:divBdr>
            <w:top w:val="none" w:sz="0" w:space="0" w:color="auto"/>
            <w:left w:val="none" w:sz="0" w:space="0" w:color="auto"/>
            <w:bottom w:val="none" w:sz="0" w:space="0" w:color="auto"/>
            <w:right w:val="none" w:sz="0" w:space="0" w:color="auto"/>
          </w:divBdr>
        </w:div>
        <w:div w:id="1613441417">
          <w:marLeft w:val="0"/>
          <w:marRight w:val="0"/>
          <w:marTop w:val="0"/>
          <w:marBottom w:val="0"/>
          <w:divBdr>
            <w:top w:val="none" w:sz="0" w:space="0" w:color="auto"/>
            <w:left w:val="none" w:sz="0" w:space="0" w:color="auto"/>
            <w:bottom w:val="none" w:sz="0" w:space="0" w:color="auto"/>
            <w:right w:val="none" w:sz="0" w:space="0" w:color="auto"/>
          </w:divBdr>
        </w:div>
        <w:div w:id="2085449789">
          <w:marLeft w:val="0"/>
          <w:marRight w:val="0"/>
          <w:marTop w:val="0"/>
          <w:marBottom w:val="0"/>
          <w:divBdr>
            <w:top w:val="none" w:sz="0" w:space="0" w:color="auto"/>
            <w:left w:val="none" w:sz="0" w:space="0" w:color="auto"/>
            <w:bottom w:val="none" w:sz="0" w:space="0" w:color="auto"/>
            <w:right w:val="none" w:sz="0" w:space="0" w:color="auto"/>
          </w:divBdr>
        </w:div>
        <w:div w:id="106973743">
          <w:marLeft w:val="0"/>
          <w:marRight w:val="0"/>
          <w:marTop w:val="0"/>
          <w:marBottom w:val="0"/>
          <w:divBdr>
            <w:top w:val="none" w:sz="0" w:space="0" w:color="auto"/>
            <w:left w:val="none" w:sz="0" w:space="0" w:color="auto"/>
            <w:bottom w:val="none" w:sz="0" w:space="0" w:color="auto"/>
            <w:right w:val="none" w:sz="0" w:space="0" w:color="auto"/>
          </w:divBdr>
        </w:div>
        <w:div w:id="2026057421">
          <w:marLeft w:val="0"/>
          <w:marRight w:val="0"/>
          <w:marTop w:val="0"/>
          <w:marBottom w:val="0"/>
          <w:divBdr>
            <w:top w:val="none" w:sz="0" w:space="0" w:color="auto"/>
            <w:left w:val="none" w:sz="0" w:space="0" w:color="auto"/>
            <w:bottom w:val="none" w:sz="0" w:space="0" w:color="auto"/>
            <w:right w:val="none" w:sz="0" w:space="0" w:color="auto"/>
          </w:divBdr>
        </w:div>
        <w:div w:id="2028633856">
          <w:marLeft w:val="0"/>
          <w:marRight w:val="0"/>
          <w:marTop w:val="0"/>
          <w:marBottom w:val="0"/>
          <w:divBdr>
            <w:top w:val="none" w:sz="0" w:space="0" w:color="auto"/>
            <w:left w:val="none" w:sz="0" w:space="0" w:color="auto"/>
            <w:bottom w:val="none" w:sz="0" w:space="0" w:color="auto"/>
            <w:right w:val="none" w:sz="0" w:space="0" w:color="auto"/>
          </w:divBdr>
        </w:div>
        <w:div w:id="1133132529">
          <w:marLeft w:val="0"/>
          <w:marRight w:val="0"/>
          <w:marTop w:val="0"/>
          <w:marBottom w:val="0"/>
          <w:divBdr>
            <w:top w:val="none" w:sz="0" w:space="0" w:color="auto"/>
            <w:left w:val="none" w:sz="0" w:space="0" w:color="auto"/>
            <w:bottom w:val="none" w:sz="0" w:space="0" w:color="auto"/>
            <w:right w:val="none" w:sz="0" w:space="0" w:color="auto"/>
          </w:divBdr>
        </w:div>
        <w:div w:id="1499885058">
          <w:marLeft w:val="0"/>
          <w:marRight w:val="0"/>
          <w:marTop w:val="0"/>
          <w:marBottom w:val="0"/>
          <w:divBdr>
            <w:top w:val="none" w:sz="0" w:space="0" w:color="auto"/>
            <w:left w:val="none" w:sz="0" w:space="0" w:color="auto"/>
            <w:bottom w:val="none" w:sz="0" w:space="0" w:color="auto"/>
            <w:right w:val="none" w:sz="0" w:space="0" w:color="auto"/>
          </w:divBdr>
        </w:div>
        <w:div w:id="1758284295">
          <w:marLeft w:val="0"/>
          <w:marRight w:val="0"/>
          <w:marTop w:val="0"/>
          <w:marBottom w:val="0"/>
          <w:divBdr>
            <w:top w:val="none" w:sz="0" w:space="0" w:color="auto"/>
            <w:left w:val="none" w:sz="0" w:space="0" w:color="auto"/>
            <w:bottom w:val="none" w:sz="0" w:space="0" w:color="auto"/>
            <w:right w:val="none" w:sz="0" w:space="0" w:color="auto"/>
          </w:divBdr>
        </w:div>
        <w:div w:id="2074693117">
          <w:marLeft w:val="0"/>
          <w:marRight w:val="0"/>
          <w:marTop w:val="0"/>
          <w:marBottom w:val="0"/>
          <w:divBdr>
            <w:top w:val="none" w:sz="0" w:space="0" w:color="auto"/>
            <w:left w:val="none" w:sz="0" w:space="0" w:color="auto"/>
            <w:bottom w:val="none" w:sz="0" w:space="0" w:color="auto"/>
            <w:right w:val="none" w:sz="0" w:space="0" w:color="auto"/>
          </w:divBdr>
        </w:div>
        <w:div w:id="1906791436">
          <w:marLeft w:val="0"/>
          <w:marRight w:val="0"/>
          <w:marTop w:val="0"/>
          <w:marBottom w:val="0"/>
          <w:divBdr>
            <w:top w:val="none" w:sz="0" w:space="0" w:color="auto"/>
            <w:left w:val="none" w:sz="0" w:space="0" w:color="auto"/>
            <w:bottom w:val="none" w:sz="0" w:space="0" w:color="auto"/>
            <w:right w:val="none" w:sz="0" w:space="0" w:color="auto"/>
          </w:divBdr>
        </w:div>
        <w:div w:id="1669866158">
          <w:marLeft w:val="0"/>
          <w:marRight w:val="0"/>
          <w:marTop w:val="0"/>
          <w:marBottom w:val="0"/>
          <w:divBdr>
            <w:top w:val="none" w:sz="0" w:space="0" w:color="auto"/>
            <w:left w:val="none" w:sz="0" w:space="0" w:color="auto"/>
            <w:bottom w:val="none" w:sz="0" w:space="0" w:color="auto"/>
            <w:right w:val="none" w:sz="0" w:space="0" w:color="auto"/>
          </w:divBdr>
        </w:div>
        <w:div w:id="23294971">
          <w:marLeft w:val="0"/>
          <w:marRight w:val="0"/>
          <w:marTop w:val="0"/>
          <w:marBottom w:val="0"/>
          <w:divBdr>
            <w:top w:val="none" w:sz="0" w:space="0" w:color="auto"/>
            <w:left w:val="none" w:sz="0" w:space="0" w:color="auto"/>
            <w:bottom w:val="none" w:sz="0" w:space="0" w:color="auto"/>
            <w:right w:val="none" w:sz="0" w:space="0" w:color="auto"/>
          </w:divBdr>
        </w:div>
        <w:div w:id="248775431">
          <w:marLeft w:val="0"/>
          <w:marRight w:val="0"/>
          <w:marTop w:val="0"/>
          <w:marBottom w:val="0"/>
          <w:divBdr>
            <w:top w:val="none" w:sz="0" w:space="0" w:color="auto"/>
            <w:left w:val="none" w:sz="0" w:space="0" w:color="auto"/>
            <w:bottom w:val="none" w:sz="0" w:space="0" w:color="auto"/>
            <w:right w:val="none" w:sz="0" w:space="0" w:color="auto"/>
          </w:divBdr>
        </w:div>
        <w:div w:id="665205549">
          <w:marLeft w:val="0"/>
          <w:marRight w:val="0"/>
          <w:marTop w:val="0"/>
          <w:marBottom w:val="0"/>
          <w:divBdr>
            <w:top w:val="none" w:sz="0" w:space="0" w:color="auto"/>
            <w:left w:val="none" w:sz="0" w:space="0" w:color="auto"/>
            <w:bottom w:val="none" w:sz="0" w:space="0" w:color="auto"/>
            <w:right w:val="none" w:sz="0" w:space="0" w:color="auto"/>
          </w:divBdr>
        </w:div>
        <w:div w:id="923497175">
          <w:marLeft w:val="0"/>
          <w:marRight w:val="0"/>
          <w:marTop w:val="0"/>
          <w:marBottom w:val="0"/>
          <w:divBdr>
            <w:top w:val="none" w:sz="0" w:space="0" w:color="auto"/>
            <w:left w:val="none" w:sz="0" w:space="0" w:color="auto"/>
            <w:bottom w:val="none" w:sz="0" w:space="0" w:color="auto"/>
            <w:right w:val="none" w:sz="0" w:space="0" w:color="auto"/>
          </w:divBdr>
        </w:div>
        <w:div w:id="1344405681">
          <w:marLeft w:val="0"/>
          <w:marRight w:val="0"/>
          <w:marTop w:val="0"/>
          <w:marBottom w:val="0"/>
          <w:divBdr>
            <w:top w:val="none" w:sz="0" w:space="0" w:color="auto"/>
            <w:left w:val="none" w:sz="0" w:space="0" w:color="auto"/>
            <w:bottom w:val="none" w:sz="0" w:space="0" w:color="auto"/>
            <w:right w:val="none" w:sz="0" w:space="0" w:color="auto"/>
          </w:divBdr>
        </w:div>
        <w:div w:id="218787074">
          <w:marLeft w:val="0"/>
          <w:marRight w:val="0"/>
          <w:marTop w:val="0"/>
          <w:marBottom w:val="0"/>
          <w:divBdr>
            <w:top w:val="none" w:sz="0" w:space="0" w:color="auto"/>
            <w:left w:val="none" w:sz="0" w:space="0" w:color="auto"/>
            <w:bottom w:val="none" w:sz="0" w:space="0" w:color="auto"/>
            <w:right w:val="none" w:sz="0" w:space="0" w:color="auto"/>
          </w:divBdr>
        </w:div>
        <w:div w:id="189489939">
          <w:marLeft w:val="0"/>
          <w:marRight w:val="0"/>
          <w:marTop w:val="0"/>
          <w:marBottom w:val="0"/>
          <w:divBdr>
            <w:top w:val="none" w:sz="0" w:space="0" w:color="auto"/>
            <w:left w:val="none" w:sz="0" w:space="0" w:color="auto"/>
            <w:bottom w:val="none" w:sz="0" w:space="0" w:color="auto"/>
            <w:right w:val="none" w:sz="0" w:space="0" w:color="auto"/>
          </w:divBdr>
        </w:div>
        <w:div w:id="2046128073">
          <w:marLeft w:val="0"/>
          <w:marRight w:val="0"/>
          <w:marTop w:val="0"/>
          <w:marBottom w:val="0"/>
          <w:divBdr>
            <w:top w:val="none" w:sz="0" w:space="0" w:color="auto"/>
            <w:left w:val="none" w:sz="0" w:space="0" w:color="auto"/>
            <w:bottom w:val="none" w:sz="0" w:space="0" w:color="auto"/>
            <w:right w:val="none" w:sz="0" w:space="0" w:color="auto"/>
          </w:divBdr>
        </w:div>
        <w:div w:id="770975843">
          <w:marLeft w:val="0"/>
          <w:marRight w:val="0"/>
          <w:marTop w:val="0"/>
          <w:marBottom w:val="0"/>
          <w:divBdr>
            <w:top w:val="none" w:sz="0" w:space="0" w:color="auto"/>
            <w:left w:val="none" w:sz="0" w:space="0" w:color="auto"/>
            <w:bottom w:val="none" w:sz="0" w:space="0" w:color="auto"/>
            <w:right w:val="none" w:sz="0" w:space="0" w:color="auto"/>
          </w:divBdr>
        </w:div>
        <w:div w:id="1919944652">
          <w:marLeft w:val="0"/>
          <w:marRight w:val="0"/>
          <w:marTop w:val="0"/>
          <w:marBottom w:val="0"/>
          <w:divBdr>
            <w:top w:val="none" w:sz="0" w:space="0" w:color="auto"/>
            <w:left w:val="none" w:sz="0" w:space="0" w:color="auto"/>
            <w:bottom w:val="none" w:sz="0" w:space="0" w:color="auto"/>
            <w:right w:val="none" w:sz="0" w:space="0" w:color="auto"/>
          </w:divBdr>
        </w:div>
        <w:div w:id="911233545">
          <w:marLeft w:val="0"/>
          <w:marRight w:val="0"/>
          <w:marTop w:val="0"/>
          <w:marBottom w:val="0"/>
          <w:divBdr>
            <w:top w:val="none" w:sz="0" w:space="0" w:color="auto"/>
            <w:left w:val="none" w:sz="0" w:space="0" w:color="auto"/>
            <w:bottom w:val="none" w:sz="0" w:space="0" w:color="auto"/>
            <w:right w:val="none" w:sz="0" w:space="0" w:color="auto"/>
          </w:divBdr>
        </w:div>
      </w:divsChild>
    </w:div>
    <w:div w:id="1546869074">
      <w:bodyDiv w:val="1"/>
      <w:marLeft w:val="0"/>
      <w:marRight w:val="0"/>
      <w:marTop w:val="0"/>
      <w:marBottom w:val="0"/>
      <w:divBdr>
        <w:top w:val="none" w:sz="0" w:space="0" w:color="auto"/>
        <w:left w:val="none" w:sz="0" w:space="0" w:color="auto"/>
        <w:bottom w:val="none" w:sz="0" w:space="0" w:color="auto"/>
        <w:right w:val="none" w:sz="0" w:space="0" w:color="auto"/>
      </w:divBdr>
      <w:divsChild>
        <w:div w:id="186724740">
          <w:marLeft w:val="0"/>
          <w:marRight w:val="0"/>
          <w:marTop w:val="0"/>
          <w:marBottom w:val="0"/>
          <w:divBdr>
            <w:top w:val="none" w:sz="0" w:space="0" w:color="auto"/>
            <w:left w:val="none" w:sz="0" w:space="0" w:color="auto"/>
            <w:bottom w:val="none" w:sz="0" w:space="0" w:color="auto"/>
            <w:right w:val="none" w:sz="0" w:space="0" w:color="auto"/>
          </w:divBdr>
        </w:div>
        <w:div w:id="513374971">
          <w:marLeft w:val="0"/>
          <w:marRight w:val="0"/>
          <w:marTop w:val="0"/>
          <w:marBottom w:val="0"/>
          <w:divBdr>
            <w:top w:val="none" w:sz="0" w:space="0" w:color="auto"/>
            <w:left w:val="none" w:sz="0" w:space="0" w:color="auto"/>
            <w:bottom w:val="none" w:sz="0" w:space="0" w:color="auto"/>
            <w:right w:val="none" w:sz="0" w:space="0" w:color="auto"/>
          </w:divBdr>
        </w:div>
        <w:div w:id="392049548">
          <w:marLeft w:val="0"/>
          <w:marRight w:val="0"/>
          <w:marTop w:val="0"/>
          <w:marBottom w:val="0"/>
          <w:divBdr>
            <w:top w:val="none" w:sz="0" w:space="0" w:color="auto"/>
            <w:left w:val="none" w:sz="0" w:space="0" w:color="auto"/>
            <w:bottom w:val="none" w:sz="0" w:space="0" w:color="auto"/>
            <w:right w:val="none" w:sz="0" w:space="0" w:color="auto"/>
          </w:divBdr>
        </w:div>
        <w:div w:id="515004213">
          <w:marLeft w:val="0"/>
          <w:marRight w:val="0"/>
          <w:marTop w:val="0"/>
          <w:marBottom w:val="0"/>
          <w:divBdr>
            <w:top w:val="none" w:sz="0" w:space="0" w:color="auto"/>
            <w:left w:val="none" w:sz="0" w:space="0" w:color="auto"/>
            <w:bottom w:val="none" w:sz="0" w:space="0" w:color="auto"/>
            <w:right w:val="none" w:sz="0" w:space="0" w:color="auto"/>
          </w:divBdr>
        </w:div>
        <w:div w:id="718095082">
          <w:marLeft w:val="0"/>
          <w:marRight w:val="0"/>
          <w:marTop w:val="0"/>
          <w:marBottom w:val="0"/>
          <w:divBdr>
            <w:top w:val="none" w:sz="0" w:space="0" w:color="auto"/>
            <w:left w:val="none" w:sz="0" w:space="0" w:color="auto"/>
            <w:bottom w:val="none" w:sz="0" w:space="0" w:color="auto"/>
            <w:right w:val="none" w:sz="0" w:space="0" w:color="auto"/>
          </w:divBdr>
        </w:div>
        <w:div w:id="432483464">
          <w:marLeft w:val="0"/>
          <w:marRight w:val="0"/>
          <w:marTop w:val="0"/>
          <w:marBottom w:val="0"/>
          <w:divBdr>
            <w:top w:val="none" w:sz="0" w:space="0" w:color="auto"/>
            <w:left w:val="none" w:sz="0" w:space="0" w:color="auto"/>
            <w:bottom w:val="none" w:sz="0" w:space="0" w:color="auto"/>
            <w:right w:val="none" w:sz="0" w:space="0" w:color="auto"/>
          </w:divBdr>
        </w:div>
        <w:div w:id="1936598163">
          <w:marLeft w:val="0"/>
          <w:marRight w:val="0"/>
          <w:marTop w:val="0"/>
          <w:marBottom w:val="0"/>
          <w:divBdr>
            <w:top w:val="none" w:sz="0" w:space="0" w:color="auto"/>
            <w:left w:val="none" w:sz="0" w:space="0" w:color="auto"/>
            <w:bottom w:val="none" w:sz="0" w:space="0" w:color="auto"/>
            <w:right w:val="none" w:sz="0" w:space="0" w:color="auto"/>
          </w:divBdr>
        </w:div>
        <w:div w:id="102236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dc:creator>
  <cp:keywords/>
  <dc:description/>
  <cp:lastModifiedBy>Sayantan</cp:lastModifiedBy>
  <cp:revision>9</cp:revision>
  <dcterms:created xsi:type="dcterms:W3CDTF">2020-08-29T19:42:00Z</dcterms:created>
  <dcterms:modified xsi:type="dcterms:W3CDTF">2020-08-30T11:13:00Z</dcterms:modified>
</cp:coreProperties>
</file>