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Steps To Follow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gnfkwvows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Project Steps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Selection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reasoning tasks (arithmetic, logic puzzles, commonsense reasoning, multi-step QA, math word problems).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Design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different prompting methods:</w:t>
        <w:br w:type="textWrapping"/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Chain-of-Thought (step-by-step reasoning)</w:t>
        <w:br w:type="textWrapping"/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Self-Consistency (multiple reasoning paths)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Reflection (double-checking answers)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Execution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Qwen3-4B on the selected tasks with the designed prompts.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both final answers and intermediate reasoning steps.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 </w:t>
      </w:r>
      <w:r w:rsidDel="00000000" w:rsidR="00000000" w:rsidRPr="00000000">
        <w:rPr>
          <w:b w:val="1"/>
          <w:rtl w:val="0"/>
        </w:rPr>
        <w:t xml:space="preserve">correctness</w:t>
      </w:r>
      <w:r w:rsidDel="00000000" w:rsidR="00000000" w:rsidRPr="00000000">
        <w:rPr>
          <w:rtl w:val="0"/>
        </w:rPr>
        <w:t xml:space="preserve"> (final answer accuracy).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</w:t>
      </w:r>
      <w:r w:rsidDel="00000000" w:rsidR="00000000" w:rsidRPr="00000000">
        <w:rPr>
          <w:b w:val="1"/>
          <w:rtl w:val="0"/>
        </w:rPr>
        <w:t xml:space="preserve">reasoning quality</w:t>
      </w:r>
      <w:r w:rsidDel="00000000" w:rsidR="00000000" w:rsidRPr="00000000">
        <w:rPr>
          <w:rtl w:val="0"/>
        </w:rPr>
        <w:t xml:space="preserve"> (logical coherence of steps).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</w:t>
      </w:r>
      <w:r w:rsidDel="00000000" w:rsidR="00000000" w:rsidRPr="00000000">
        <w:rPr>
          <w:b w:val="1"/>
          <w:rtl w:val="0"/>
        </w:rPr>
        <w:t xml:space="preserve">error types</w:t>
      </w:r>
      <w:r w:rsidDel="00000000" w:rsidR="00000000" w:rsidRPr="00000000">
        <w:rPr>
          <w:rtl w:val="0"/>
        </w:rPr>
        <w:t xml:space="preserve"> (hallucination, skipped steps, arithmetic mistakes, logical jumps).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Comparative Analysis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 test a stronger LLM (e.g., GPT-4, Llama-3 70B) on the same tasks.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reasoning depth, correctness, and error patterns.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 &amp; Conclusion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findings about Qwen3-4B’s reasoning capabilities.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strengths, weaknesses, and implications for interpretability and reliability of mid-sized LLMs.</w:t>
        <w:br w:type="textWrapping"/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