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1E4B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# DAX Measures Documentation</w:t>
      </w:r>
    </w:p>
    <w:p w14:paraId="52F78405" w14:textId="6A53F881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This document records the core measures used in the E-Commerce Dashboard. The table imported into Power BI is assumed to be named `</w:t>
      </w:r>
      <w:proofErr w:type="spellStart"/>
      <w:r w:rsidRPr="00700655">
        <w:rPr>
          <w:rFonts w:ascii="Georgia" w:hAnsi="Georgia"/>
        </w:rPr>
        <w:t>CleanedData</w:t>
      </w:r>
      <w:proofErr w:type="spellEnd"/>
      <w:r w:rsidRPr="00700655">
        <w:rPr>
          <w:rFonts w:ascii="Georgia" w:hAnsi="Georgia"/>
        </w:rPr>
        <w:t>`.</w:t>
      </w:r>
    </w:p>
    <w:p w14:paraId="52BC3F00" w14:textId="4DEDB54E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1. Total Revenue</w:t>
      </w:r>
    </w:p>
    <w:p w14:paraId="4B15F67B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249DA63A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Total Revenue =</w:t>
      </w:r>
    </w:p>
    <w:p w14:paraId="4EFEB4DE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SUM(</w:t>
      </w:r>
      <w:proofErr w:type="spellStart"/>
      <w:proofErr w:type="gramStart"/>
      <w:r w:rsidRPr="00700655">
        <w:rPr>
          <w:rFonts w:ascii="Georgia" w:hAnsi="Georgia"/>
        </w:rPr>
        <w:t>CleanedData</w:t>
      </w:r>
      <w:proofErr w:type="spellEnd"/>
      <w:r w:rsidRPr="00700655">
        <w:rPr>
          <w:rFonts w:ascii="Georgia" w:hAnsi="Georgia"/>
        </w:rPr>
        <w:t>[</w:t>
      </w:r>
      <w:proofErr w:type="spellStart"/>
      <w:proofErr w:type="gramEnd"/>
      <w:r w:rsidRPr="00700655">
        <w:rPr>
          <w:rFonts w:ascii="Georgia" w:hAnsi="Georgia"/>
        </w:rPr>
        <w:t>TotalPrice</w:t>
      </w:r>
      <w:proofErr w:type="spellEnd"/>
      <w:r w:rsidRPr="00700655">
        <w:rPr>
          <w:rFonts w:ascii="Georgia" w:hAnsi="Georgia"/>
        </w:rPr>
        <w:t>])</w:t>
      </w:r>
    </w:p>
    <w:p w14:paraId="1C6D9286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7C45CE9E" w14:textId="13C9D5D3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Purpose: Calculates the combined recorded value of all orders in the current filter context.</w:t>
      </w:r>
    </w:p>
    <w:p w14:paraId="35D02ADD" w14:textId="656DAE2C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Expected unfiltered result: </w:t>
      </w:r>
      <w:r w:rsidRPr="00700655">
        <w:rPr>
          <w:rFonts w:ascii="Times New Roman" w:hAnsi="Times New Roman" w:cs="Times New Roman"/>
        </w:rPr>
        <w:t>₦</w:t>
      </w:r>
      <w:r w:rsidRPr="00700655">
        <w:rPr>
          <w:rFonts w:ascii="Georgia" w:hAnsi="Georgia"/>
        </w:rPr>
        <w:t>1,264,761.96</w:t>
      </w:r>
    </w:p>
    <w:p w14:paraId="1360CB4A" w14:textId="47EB7DE5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2. Total Orders</w:t>
      </w:r>
    </w:p>
    <w:p w14:paraId="20621483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6DB9B742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Total Orders =</w:t>
      </w:r>
    </w:p>
    <w:p w14:paraId="08B85EBC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DISTINCTCOUNT(</w:t>
      </w:r>
      <w:proofErr w:type="spellStart"/>
      <w:proofErr w:type="gramStart"/>
      <w:r w:rsidRPr="00700655">
        <w:rPr>
          <w:rFonts w:ascii="Georgia" w:hAnsi="Georgia"/>
        </w:rPr>
        <w:t>CleanedData</w:t>
      </w:r>
      <w:proofErr w:type="spellEnd"/>
      <w:r w:rsidRPr="00700655">
        <w:rPr>
          <w:rFonts w:ascii="Georgia" w:hAnsi="Georgia"/>
        </w:rPr>
        <w:t>[</w:t>
      </w:r>
      <w:proofErr w:type="spellStart"/>
      <w:proofErr w:type="gramEnd"/>
      <w:r w:rsidRPr="00700655">
        <w:rPr>
          <w:rFonts w:ascii="Georgia" w:hAnsi="Georgia"/>
        </w:rPr>
        <w:t>OrderID</w:t>
      </w:r>
      <w:proofErr w:type="spellEnd"/>
      <w:r w:rsidRPr="00700655">
        <w:rPr>
          <w:rFonts w:ascii="Georgia" w:hAnsi="Georgia"/>
        </w:rPr>
        <w:t>])</w:t>
      </w:r>
    </w:p>
    <w:p w14:paraId="2416FA3C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0189902D" w14:textId="74477998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Purpose: Counts unique orders while avoiding double-counting if the model is later expanded.</w:t>
      </w:r>
    </w:p>
    <w:p w14:paraId="09712087" w14:textId="0B383F01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Expected unfiltered result: 1,200</w:t>
      </w:r>
    </w:p>
    <w:p w14:paraId="25DF1CF2" w14:textId="30F070CB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3. Average Order Value</w:t>
      </w:r>
    </w:p>
    <w:p w14:paraId="1B9BC025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41270D4E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Average Order Value =</w:t>
      </w:r>
    </w:p>
    <w:p w14:paraId="12363637" w14:textId="77777777" w:rsidR="00700655" w:rsidRPr="00700655" w:rsidRDefault="00700655" w:rsidP="00700655">
      <w:pPr>
        <w:jc w:val="both"/>
        <w:rPr>
          <w:rFonts w:ascii="Georgia" w:hAnsi="Georgia"/>
        </w:rPr>
      </w:pPr>
      <w:proofErr w:type="gramStart"/>
      <w:r w:rsidRPr="00700655">
        <w:rPr>
          <w:rFonts w:ascii="Georgia" w:hAnsi="Georgia"/>
        </w:rPr>
        <w:t>DIVIDE(</w:t>
      </w:r>
      <w:proofErr w:type="gramEnd"/>
    </w:p>
    <w:p w14:paraId="44CA9D65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[Total Revenue],</w:t>
      </w:r>
    </w:p>
    <w:p w14:paraId="2C04F51F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[Total Orders],</w:t>
      </w:r>
    </w:p>
    <w:p w14:paraId="553C8066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0</w:t>
      </w:r>
    </w:p>
    <w:p w14:paraId="0D16B69A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)</w:t>
      </w:r>
    </w:p>
    <w:p w14:paraId="3B67FADA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2906B767" w14:textId="684A6B4A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Purpose: Calculates revenue per order.</w:t>
      </w:r>
    </w:p>
    <w:p w14:paraId="58A5AB67" w14:textId="16A6A1A0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Expected unfiltered result: </w:t>
      </w:r>
      <w:r w:rsidRPr="00700655">
        <w:rPr>
          <w:rFonts w:ascii="Times New Roman" w:hAnsi="Times New Roman" w:cs="Times New Roman"/>
        </w:rPr>
        <w:t>₦</w:t>
      </w:r>
      <w:r w:rsidRPr="00700655">
        <w:rPr>
          <w:rFonts w:ascii="Georgia" w:hAnsi="Georgia"/>
        </w:rPr>
        <w:t>1,053.97</w:t>
      </w:r>
    </w:p>
    <w:p w14:paraId="25AAF2F9" w14:textId="5025AD0D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lastRenderedPageBreak/>
        <w:t>4. Risk Orders</w:t>
      </w:r>
    </w:p>
    <w:p w14:paraId="40BAE3F6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5CC818A0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Risk Orders =</w:t>
      </w:r>
    </w:p>
    <w:p w14:paraId="03659E2D" w14:textId="77777777" w:rsidR="00700655" w:rsidRPr="00700655" w:rsidRDefault="00700655" w:rsidP="00700655">
      <w:pPr>
        <w:jc w:val="both"/>
        <w:rPr>
          <w:rFonts w:ascii="Georgia" w:hAnsi="Georgia"/>
        </w:rPr>
      </w:pPr>
      <w:proofErr w:type="gramStart"/>
      <w:r w:rsidRPr="00700655">
        <w:rPr>
          <w:rFonts w:ascii="Georgia" w:hAnsi="Georgia"/>
        </w:rPr>
        <w:t>CALCULATE(</w:t>
      </w:r>
      <w:proofErr w:type="gramEnd"/>
    </w:p>
    <w:p w14:paraId="6C71D4F9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[Total Orders],</w:t>
      </w:r>
    </w:p>
    <w:p w14:paraId="6604503D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</w:t>
      </w:r>
      <w:proofErr w:type="spellStart"/>
      <w:proofErr w:type="gramStart"/>
      <w:r w:rsidRPr="00700655">
        <w:rPr>
          <w:rFonts w:ascii="Georgia" w:hAnsi="Georgia"/>
        </w:rPr>
        <w:t>CleanedData</w:t>
      </w:r>
      <w:proofErr w:type="spellEnd"/>
      <w:r w:rsidRPr="00700655">
        <w:rPr>
          <w:rFonts w:ascii="Georgia" w:hAnsi="Georgia"/>
        </w:rPr>
        <w:t>[</w:t>
      </w:r>
      <w:proofErr w:type="spellStart"/>
      <w:proofErr w:type="gramEnd"/>
      <w:r w:rsidRPr="00700655">
        <w:rPr>
          <w:rFonts w:ascii="Georgia" w:hAnsi="Georgia"/>
        </w:rPr>
        <w:t>OrderStatus</w:t>
      </w:r>
      <w:proofErr w:type="spellEnd"/>
      <w:r w:rsidRPr="00700655">
        <w:rPr>
          <w:rFonts w:ascii="Georgia" w:hAnsi="Georgia"/>
        </w:rPr>
        <w:t>] IN {"Cancelled", "Returned"}</w:t>
      </w:r>
    </w:p>
    <w:p w14:paraId="4E8710B2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)</w:t>
      </w:r>
    </w:p>
    <w:p w14:paraId="2E986304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627BC8E6" w14:textId="5B0D8555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Purpose: Counts orders that were cancelled or returned.</w:t>
      </w:r>
    </w:p>
    <w:p w14:paraId="710D53A2" w14:textId="258672CE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Expected unfiltered result: 497</w:t>
      </w:r>
    </w:p>
    <w:p w14:paraId="068AA4B7" w14:textId="1EC569AE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5. Product Risk Rate %</w:t>
      </w:r>
    </w:p>
    <w:p w14:paraId="498F55AE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1AD6DD43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Product Risk Rate % =</w:t>
      </w:r>
    </w:p>
    <w:p w14:paraId="3FF32024" w14:textId="77777777" w:rsidR="00700655" w:rsidRPr="00700655" w:rsidRDefault="00700655" w:rsidP="00700655">
      <w:pPr>
        <w:jc w:val="both"/>
        <w:rPr>
          <w:rFonts w:ascii="Georgia" w:hAnsi="Georgia"/>
        </w:rPr>
      </w:pPr>
      <w:proofErr w:type="gramStart"/>
      <w:r w:rsidRPr="00700655">
        <w:rPr>
          <w:rFonts w:ascii="Georgia" w:hAnsi="Georgia"/>
        </w:rPr>
        <w:t>DIVIDE(</w:t>
      </w:r>
      <w:proofErr w:type="gramEnd"/>
    </w:p>
    <w:p w14:paraId="6D24E5E2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[Risk Orders],</w:t>
      </w:r>
    </w:p>
    <w:p w14:paraId="3B940304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[Total Orders],</w:t>
      </w:r>
    </w:p>
    <w:p w14:paraId="38448A4B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0</w:t>
      </w:r>
    </w:p>
    <w:p w14:paraId="387A30EB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)</w:t>
      </w:r>
    </w:p>
    <w:p w14:paraId="42B380C3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1ACD62EE" w14:textId="31469313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Purpose: Calculates the cancellation/return risk rate in the active filter context. Although the measure name contains “Product,” it can also be evaluated by </w:t>
      </w:r>
      <w:proofErr w:type="spellStart"/>
      <w:r w:rsidRPr="00700655">
        <w:rPr>
          <w:rFonts w:ascii="Georgia" w:hAnsi="Georgia"/>
        </w:rPr>
        <w:t>PaymentMethod</w:t>
      </w:r>
      <w:proofErr w:type="spellEnd"/>
      <w:r w:rsidRPr="00700655">
        <w:rPr>
          <w:rFonts w:ascii="Georgia" w:hAnsi="Georgia"/>
        </w:rPr>
        <w:t xml:space="preserve">, </w:t>
      </w:r>
      <w:proofErr w:type="spellStart"/>
      <w:r w:rsidRPr="00700655">
        <w:rPr>
          <w:rFonts w:ascii="Georgia" w:hAnsi="Georgia"/>
        </w:rPr>
        <w:t>CouponCode</w:t>
      </w:r>
      <w:proofErr w:type="spellEnd"/>
      <w:r w:rsidRPr="00700655">
        <w:rPr>
          <w:rFonts w:ascii="Georgia" w:hAnsi="Georgia"/>
        </w:rPr>
        <w:t xml:space="preserve">, </w:t>
      </w:r>
      <w:proofErr w:type="spellStart"/>
      <w:r w:rsidRPr="00700655">
        <w:rPr>
          <w:rFonts w:ascii="Georgia" w:hAnsi="Georgia"/>
        </w:rPr>
        <w:t>ReferralSource</w:t>
      </w:r>
      <w:proofErr w:type="spellEnd"/>
      <w:r w:rsidRPr="00700655">
        <w:rPr>
          <w:rFonts w:ascii="Georgia" w:hAnsi="Georgia"/>
        </w:rPr>
        <w:t>, or other dimensions.</w:t>
      </w:r>
    </w:p>
    <w:p w14:paraId="77DB5970" w14:textId="3832230F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Expected unfiltered result: 41.42%</w:t>
      </w:r>
    </w:p>
    <w:p w14:paraId="523455DF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&gt; For a cleaner semantic model, this measure can be renamed `Order Risk Rate %` after all visual references are checked.</w:t>
      </w:r>
    </w:p>
    <w:p w14:paraId="7039E165" w14:textId="7D1336DD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6. Non-risk Orders</w:t>
      </w:r>
    </w:p>
    <w:p w14:paraId="5475FA64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4D13A2C6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Non-risk Orders =</w:t>
      </w:r>
    </w:p>
    <w:p w14:paraId="0558549C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[Total Orders] - [Risk Orders]</w:t>
      </w:r>
    </w:p>
    <w:p w14:paraId="28B28D82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64EB8DD7" w14:textId="77777777" w:rsidR="00700655" w:rsidRPr="00700655" w:rsidRDefault="00700655" w:rsidP="00700655">
      <w:pPr>
        <w:jc w:val="both"/>
        <w:rPr>
          <w:rFonts w:ascii="Georgia" w:hAnsi="Georgia"/>
        </w:rPr>
      </w:pPr>
    </w:p>
    <w:p w14:paraId="3BAD543C" w14:textId="68F6D820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Purpose: Counts </w:t>
      </w:r>
      <w:proofErr w:type="gramStart"/>
      <w:r w:rsidRPr="00700655">
        <w:rPr>
          <w:rFonts w:ascii="Georgia" w:hAnsi="Georgia"/>
        </w:rPr>
        <w:t>orders</w:t>
      </w:r>
      <w:proofErr w:type="gramEnd"/>
      <w:r w:rsidRPr="00700655">
        <w:rPr>
          <w:rFonts w:ascii="Georgia" w:hAnsi="Georgia"/>
        </w:rPr>
        <w:t xml:space="preserve"> whose status is not Cancelled or Returned.</w:t>
      </w:r>
    </w:p>
    <w:p w14:paraId="2FE25953" w14:textId="5150B05D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Expected unfiltered result: 703</w:t>
      </w:r>
    </w:p>
    <w:p w14:paraId="4F1E2E06" w14:textId="3CDDE92F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7. Fulfilled Rate %</w:t>
      </w:r>
    </w:p>
    <w:p w14:paraId="326B0D08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4FDFC3B9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Fulfilled Rate % =</w:t>
      </w:r>
    </w:p>
    <w:p w14:paraId="5664658D" w14:textId="77777777" w:rsidR="00700655" w:rsidRPr="00700655" w:rsidRDefault="00700655" w:rsidP="00700655">
      <w:pPr>
        <w:jc w:val="both"/>
        <w:rPr>
          <w:rFonts w:ascii="Georgia" w:hAnsi="Georgia"/>
        </w:rPr>
      </w:pPr>
      <w:proofErr w:type="gramStart"/>
      <w:r w:rsidRPr="00700655">
        <w:rPr>
          <w:rFonts w:ascii="Georgia" w:hAnsi="Georgia"/>
        </w:rPr>
        <w:t>DIVIDE(</w:t>
      </w:r>
      <w:proofErr w:type="gramEnd"/>
    </w:p>
    <w:p w14:paraId="6498A7CA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[Non-risk Orders],</w:t>
      </w:r>
    </w:p>
    <w:p w14:paraId="4F69DADB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[Total Orders],</w:t>
      </w:r>
    </w:p>
    <w:p w14:paraId="2AFDE1AC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0</w:t>
      </w:r>
    </w:p>
    <w:p w14:paraId="68C73C5A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)</w:t>
      </w:r>
    </w:p>
    <w:p w14:paraId="3E6343BA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473A0D01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Alternative:</w:t>
      </w:r>
    </w:p>
    <w:p w14:paraId="581D5B79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794B1D9A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Fulfilled Rate % =</w:t>
      </w:r>
    </w:p>
    <w:p w14:paraId="51BB8552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1 - [Product Risk Rate %]</w:t>
      </w:r>
    </w:p>
    <w:p w14:paraId="21F675AE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2569C6C1" w14:textId="671A20D6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Expected unfiltered result: 58.58%</w:t>
      </w:r>
    </w:p>
    <w:p w14:paraId="5CE2144E" w14:textId="1B511904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Important interpretation: This measure includes Pending, Shipped, and Delivered orders. If the business definition of “fulfilled” should mean Delivered and Shipped only, use the alternative measure below.</w:t>
      </w:r>
    </w:p>
    <w:p w14:paraId="5A6EBE21" w14:textId="30765E8F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8. Operational Fulfilment Rate % — Optional</w:t>
      </w:r>
    </w:p>
    <w:p w14:paraId="1C7F86DA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63650DF1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Operational Fulfilment Rate % =</w:t>
      </w:r>
    </w:p>
    <w:p w14:paraId="36D4D1F5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VAR </w:t>
      </w:r>
      <w:proofErr w:type="spellStart"/>
      <w:r w:rsidRPr="00700655">
        <w:rPr>
          <w:rFonts w:ascii="Georgia" w:hAnsi="Georgia"/>
        </w:rPr>
        <w:t>FulfilledOrders</w:t>
      </w:r>
      <w:proofErr w:type="spellEnd"/>
      <w:r w:rsidRPr="00700655">
        <w:rPr>
          <w:rFonts w:ascii="Georgia" w:hAnsi="Georgia"/>
        </w:rPr>
        <w:t xml:space="preserve"> =</w:t>
      </w:r>
    </w:p>
    <w:p w14:paraId="1D878410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</w:t>
      </w:r>
      <w:proofErr w:type="gramStart"/>
      <w:r w:rsidRPr="00700655">
        <w:rPr>
          <w:rFonts w:ascii="Georgia" w:hAnsi="Georgia"/>
        </w:rPr>
        <w:t>CALCULATE(</w:t>
      </w:r>
      <w:proofErr w:type="gramEnd"/>
    </w:p>
    <w:p w14:paraId="72E22E67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    [Total Orders],</w:t>
      </w:r>
    </w:p>
    <w:p w14:paraId="6A1B2864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    </w:t>
      </w:r>
      <w:proofErr w:type="spellStart"/>
      <w:proofErr w:type="gramStart"/>
      <w:r w:rsidRPr="00700655">
        <w:rPr>
          <w:rFonts w:ascii="Georgia" w:hAnsi="Georgia"/>
        </w:rPr>
        <w:t>CleanedData</w:t>
      </w:r>
      <w:proofErr w:type="spellEnd"/>
      <w:r w:rsidRPr="00700655">
        <w:rPr>
          <w:rFonts w:ascii="Georgia" w:hAnsi="Georgia"/>
        </w:rPr>
        <w:t>[</w:t>
      </w:r>
      <w:proofErr w:type="spellStart"/>
      <w:proofErr w:type="gramEnd"/>
      <w:r w:rsidRPr="00700655">
        <w:rPr>
          <w:rFonts w:ascii="Georgia" w:hAnsi="Georgia"/>
        </w:rPr>
        <w:t>OrderStatus</w:t>
      </w:r>
      <w:proofErr w:type="spellEnd"/>
      <w:r w:rsidRPr="00700655">
        <w:rPr>
          <w:rFonts w:ascii="Georgia" w:hAnsi="Georgia"/>
        </w:rPr>
        <w:t>] IN {"Delivered", "Shipped"}</w:t>
      </w:r>
    </w:p>
    <w:p w14:paraId="2EE971A6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)</w:t>
      </w:r>
    </w:p>
    <w:p w14:paraId="4CB9C7AB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RETURN</w:t>
      </w:r>
    </w:p>
    <w:p w14:paraId="0E2DC736" w14:textId="23FFF8D4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lastRenderedPageBreak/>
        <w:t xml:space="preserve">   DIVIDE</w:t>
      </w:r>
      <w:r>
        <w:rPr>
          <w:rFonts w:ascii="Georgia" w:hAnsi="Georgia"/>
        </w:rPr>
        <w:t xml:space="preserve"> </w:t>
      </w:r>
      <w:r w:rsidRPr="00700655">
        <w:rPr>
          <w:rFonts w:ascii="Georgia" w:hAnsi="Georgia"/>
        </w:rPr>
        <w:t>(</w:t>
      </w:r>
      <w:proofErr w:type="spellStart"/>
      <w:r w:rsidRPr="00700655">
        <w:rPr>
          <w:rFonts w:ascii="Georgia" w:hAnsi="Georgia"/>
        </w:rPr>
        <w:t>FulfilledOrders</w:t>
      </w:r>
      <w:proofErr w:type="spellEnd"/>
      <w:r w:rsidRPr="00700655">
        <w:rPr>
          <w:rFonts w:ascii="Georgia" w:hAnsi="Georgia"/>
        </w:rPr>
        <w:t>, [Total Orders], 0)</w:t>
      </w:r>
    </w:p>
    <w:p w14:paraId="0D401F2A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20A5AA7D" w14:textId="72EDA08C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Expected unfiltered result: 38.83%</w:t>
      </w:r>
    </w:p>
    <w:p w14:paraId="6B958BAE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This optional measure excludes Pending orders and is more appropriate when fulfilment is defined as an order that has been shipped or delivered.</w:t>
      </w:r>
    </w:p>
    <w:p w14:paraId="56E823C2" w14:textId="5623B43B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9. Overall Risk Baseline</w:t>
      </w:r>
    </w:p>
    <w:p w14:paraId="6F5076C2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7CE8D46D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Overall Risk Baseline =</w:t>
      </w:r>
    </w:p>
    <w:p w14:paraId="0B2A65CB" w14:textId="77777777" w:rsidR="00700655" w:rsidRPr="00700655" w:rsidRDefault="00700655" w:rsidP="00700655">
      <w:pPr>
        <w:jc w:val="both"/>
        <w:rPr>
          <w:rFonts w:ascii="Georgia" w:hAnsi="Georgia"/>
        </w:rPr>
      </w:pPr>
      <w:proofErr w:type="gramStart"/>
      <w:r w:rsidRPr="00700655">
        <w:rPr>
          <w:rFonts w:ascii="Georgia" w:hAnsi="Georgia"/>
        </w:rPr>
        <w:t>CALCULATE(</w:t>
      </w:r>
      <w:proofErr w:type="gramEnd"/>
    </w:p>
    <w:p w14:paraId="748FCA86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[Product Risk Rate %],</w:t>
      </w:r>
    </w:p>
    <w:p w14:paraId="4B597635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REMOVEFILTERS(</w:t>
      </w:r>
      <w:proofErr w:type="spellStart"/>
      <w:proofErr w:type="gramStart"/>
      <w:r w:rsidRPr="00700655">
        <w:rPr>
          <w:rFonts w:ascii="Georgia" w:hAnsi="Georgia"/>
        </w:rPr>
        <w:t>CleanedData</w:t>
      </w:r>
      <w:proofErr w:type="spellEnd"/>
      <w:r w:rsidRPr="00700655">
        <w:rPr>
          <w:rFonts w:ascii="Georgia" w:hAnsi="Georgia"/>
        </w:rPr>
        <w:t>[</w:t>
      </w:r>
      <w:proofErr w:type="gramEnd"/>
      <w:r w:rsidRPr="00700655">
        <w:rPr>
          <w:rFonts w:ascii="Georgia" w:hAnsi="Georgia"/>
        </w:rPr>
        <w:t>Product])</w:t>
      </w:r>
    </w:p>
    <w:p w14:paraId="4218AF16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)</w:t>
      </w:r>
    </w:p>
    <w:p w14:paraId="4801C50B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6B64594A" w14:textId="440AC2B0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Purpose: Removes only the product filter so the product chart can compare each product with the overall risk rate while retaining report-level filters such as Date.</w:t>
      </w:r>
    </w:p>
    <w:p w14:paraId="50A308D0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For the Payment Method chart, use:</w:t>
      </w:r>
    </w:p>
    <w:p w14:paraId="2950E81D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1FE57C8D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Payment Risk Baseline =</w:t>
      </w:r>
    </w:p>
    <w:p w14:paraId="41E7E2CC" w14:textId="77777777" w:rsidR="00700655" w:rsidRPr="00700655" w:rsidRDefault="00700655" w:rsidP="00700655">
      <w:pPr>
        <w:jc w:val="both"/>
        <w:rPr>
          <w:rFonts w:ascii="Georgia" w:hAnsi="Georgia"/>
        </w:rPr>
      </w:pPr>
      <w:proofErr w:type="gramStart"/>
      <w:r w:rsidRPr="00700655">
        <w:rPr>
          <w:rFonts w:ascii="Georgia" w:hAnsi="Georgia"/>
        </w:rPr>
        <w:t>CALCULATE(</w:t>
      </w:r>
      <w:proofErr w:type="gramEnd"/>
    </w:p>
    <w:p w14:paraId="77F48113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[Product Risk Rate %],</w:t>
      </w:r>
    </w:p>
    <w:p w14:paraId="7A08B55A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REMOVEFILTERS(</w:t>
      </w:r>
      <w:proofErr w:type="spellStart"/>
      <w:proofErr w:type="gramStart"/>
      <w:r w:rsidRPr="00700655">
        <w:rPr>
          <w:rFonts w:ascii="Georgia" w:hAnsi="Georgia"/>
        </w:rPr>
        <w:t>CleanedData</w:t>
      </w:r>
      <w:proofErr w:type="spellEnd"/>
      <w:r w:rsidRPr="00700655">
        <w:rPr>
          <w:rFonts w:ascii="Georgia" w:hAnsi="Georgia"/>
        </w:rPr>
        <w:t>[</w:t>
      </w:r>
      <w:proofErr w:type="spellStart"/>
      <w:proofErr w:type="gramEnd"/>
      <w:r w:rsidRPr="00700655">
        <w:rPr>
          <w:rFonts w:ascii="Georgia" w:hAnsi="Georgia"/>
        </w:rPr>
        <w:t>PaymentMethod</w:t>
      </w:r>
      <w:proofErr w:type="spellEnd"/>
      <w:r w:rsidRPr="00700655">
        <w:rPr>
          <w:rFonts w:ascii="Georgia" w:hAnsi="Georgia"/>
        </w:rPr>
        <w:t>])</w:t>
      </w:r>
    </w:p>
    <w:p w14:paraId="3B223CD9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)</w:t>
      </w:r>
    </w:p>
    <w:p w14:paraId="2B85341D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4AE02825" w14:textId="2B347EF8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10. Risk Colour Measure — Optional</w:t>
      </w:r>
    </w:p>
    <w:p w14:paraId="4AE1599D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The dashboard currently uses rules-based conditional formatting. The following field-value measure provides an alternative:</w:t>
      </w:r>
    </w:p>
    <w:p w14:paraId="6E128680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```DAX</w:t>
      </w:r>
    </w:p>
    <w:p w14:paraId="57BEDDD3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Product Risk Bar </w:t>
      </w:r>
      <w:proofErr w:type="spellStart"/>
      <w:r w:rsidRPr="00700655">
        <w:rPr>
          <w:rFonts w:ascii="Georgia" w:hAnsi="Georgia"/>
        </w:rPr>
        <w:t>Color</w:t>
      </w:r>
      <w:proofErr w:type="spellEnd"/>
      <w:r w:rsidRPr="00700655">
        <w:rPr>
          <w:rFonts w:ascii="Georgia" w:hAnsi="Georgia"/>
        </w:rPr>
        <w:t xml:space="preserve"> =</w:t>
      </w:r>
    </w:p>
    <w:p w14:paraId="5050D546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VAR </w:t>
      </w:r>
      <w:proofErr w:type="spellStart"/>
      <w:r w:rsidRPr="00700655">
        <w:rPr>
          <w:rFonts w:ascii="Georgia" w:hAnsi="Georgia"/>
        </w:rPr>
        <w:t>CurrentRisk</w:t>
      </w:r>
      <w:proofErr w:type="spellEnd"/>
      <w:r w:rsidRPr="00700655">
        <w:rPr>
          <w:rFonts w:ascii="Georgia" w:hAnsi="Georgia"/>
        </w:rPr>
        <w:t xml:space="preserve"> = [Product Risk Rate %]</w:t>
      </w:r>
    </w:p>
    <w:p w14:paraId="4812AE4E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VAR </w:t>
      </w:r>
      <w:proofErr w:type="spellStart"/>
      <w:r w:rsidRPr="00700655">
        <w:rPr>
          <w:rFonts w:ascii="Georgia" w:hAnsi="Georgia"/>
        </w:rPr>
        <w:t>BaselineRisk</w:t>
      </w:r>
      <w:proofErr w:type="spellEnd"/>
      <w:r w:rsidRPr="00700655">
        <w:rPr>
          <w:rFonts w:ascii="Georgia" w:hAnsi="Georgia"/>
        </w:rPr>
        <w:t xml:space="preserve"> =</w:t>
      </w:r>
    </w:p>
    <w:p w14:paraId="0FB5B1F1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lastRenderedPageBreak/>
        <w:t xml:space="preserve">    </w:t>
      </w:r>
      <w:proofErr w:type="gramStart"/>
      <w:r w:rsidRPr="00700655">
        <w:rPr>
          <w:rFonts w:ascii="Georgia" w:hAnsi="Georgia"/>
        </w:rPr>
        <w:t>CALCULATE(</w:t>
      </w:r>
      <w:proofErr w:type="gramEnd"/>
    </w:p>
    <w:p w14:paraId="48782897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    [Product Risk Rate %],</w:t>
      </w:r>
    </w:p>
    <w:p w14:paraId="44BA11FB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    REMOVEFILTERS(</w:t>
      </w:r>
      <w:proofErr w:type="spellStart"/>
      <w:proofErr w:type="gramStart"/>
      <w:r w:rsidRPr="00700655">
        <w:rPr>
          <w:rFonts w:ascii="Georgia" w:hAnsi="Georgia"/>
        </w:rPr>
        <w:t>CleanedData</w:t>
      </w:r>
      <w:proofErr w:type="spellEnd"/>
      <w:r w:rsidRPr="00700655">
        <w:rPr>
          <w:rFonts w:ascii="Georgia" w:hAnsi="Georgia"/>
        </w:rPr>
        <w:t>[</w:t>
      </w:r>
      <w:proofErr w:type="gramEnd"/>
      <w:r w:rsidRPr="00700655">
        <w:rPr>
          <w:rFonts w:ascii="Georgia" w:hAnsi="Georgia"/>
        </w:rPr>
        <w:t>Product])</w:t>
      </w:r>
    </w:p>
    <w:p w14:paraId="31509DF4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)</w:t>
      </w:r>
    </w:p>
    <w:p w14:paraId="7CC87653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RETURN</w:t>
      </w:r>
    </w:p>
    <w:p w14:paraId="31704271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</w:t>
      </w:r>
      <w:proofErr w:type="gramStart"/>
      <w:r w:rsidRPr="00700655">
        <w:rPr>
          <w:rFonts w:ascii="Georgia" w:hAnsi="Georgia"/>
        </w:rPr>
        <w:t>SWITCH(</w:t>
      </w:r>
      <w:proofErr w:type="gramEnd"/>
    </w:p>
    <w:p w14:paraId="3AB1BF4B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    </w:t>
      </w:r>
      <w:proofErr w:type="gramStart"/>
      <w:r w:rsidRPr="00700655">
        <w:rPr>
          <w:rFonts w:ascii="Georgia" w:hAnsi="Georgia"/>
        </w:rPr>
        <w:t>TRUE(</w:t>
      </w:r>
      <w:proofErr w:type="gramEnd"/>
      <w:r w:rsidRPr="00700655">
        <w:rPr>
          <w:rFonts w:ascii="Georgia" w:hAnsi="Georgia"/>
        </w:rPr>
        <w:t>),</w:t>
      </w:r>
    </w:p>
    <w:p w14:paraId="50047CB5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    ISBLANK(</w:t>
      </w:r>
      <w:proofErr w:type="spellStart"/>
      <w:r w:rsidRPr="00700655">
        <w:rPr>
          <w:rFonts w:ascii="Georgia" w:hAnsi="Georgia"/>
        </w:rPr>
        <w:t>CurrentRisk</w:t>
      </w:r>
      <w:proofErr w:type="spellEnd"/>
      <w:r w:rsidRPr="00700655">
        <w:rPr>
          <w:rFonts w:ascii="Georgia" w:hAnsi="Georgia"/>
        </w:rPr>
        <w:t xml:space="preserve">), </w:t>
      </w:r>
      <w:proofErr w:type="gramStart"/>
      <w:r w:rsidRPr="00700655">
        <w:rPr>
          <w:rFonts w:ascii="Georgia" w:hAnsi="Georgia"/>
        </w:rPr>
        <w:t>BLANK(</w:t>
      </w:r>
      <w:proofErr w:type="gramEnd"/>
      <w:r w:rsidRPr="00700655">
        <w:rPr>
          <w:rFonts w:ascii="Georgia" w:hAnsi="Georgia"/>
        </w:rPr>
        <w:t>),</w:t>
      </w:r>
    </w:p>
    <w:p w14:paraId="57310B23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    </w:t>
      </w:r>
      <w:proofErr w:type="spellStart"/>
      <w:r w:rsidRPr="00700655">
        <w:rPr>
          <w:rFonts w:ascii="Georgia" w:hAnsi="Georgia"/>
        </w:rPr>
        <w:t>CurrentRisk</w:t>
      </w:r>
      <w:proofErr w:type="spellEnd"/>
      <w:r w:rsidRPr="00700655">
        <w:rPr>
          <w:rFonts w:ascii="Georgia" w:hAnsi="Georgia"/>
        </w:rPr>
        <w:t xml:space="preserve"> &gt; </w:t>
      </w:r>
      <w:proofErr w:type="spellStart"/>
      <w:r w:rsidRPr="00700655">
        <w:rPr>
          <w:rFonts w:ascii="Georgia" w:hAnsi="Georgia"/>
        </w:rPr>
        <w:t>BaselineRisk</w:t>
      </w:r>
      <w:proofErr w:type="spellEnd"/>
      <w:r w:rsidRPr="00700655">
        <w:rPr>
          <w:rFonts w:ascii="Georgia" w:hAnsi="Georgia"/>
        </w:rPr>
        <w:t>, "#E45756",</w:t>
      </w:r>
    </w:p>
    <w:p w14:paraId="0F852053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    </w:t>
      </w:r>
      <w:proofErr w:type="spellStart"/>
      <w:r w:rsidRPr="00700655">
        <w:rPr>
          <w:rFonts w:ascii="Georgia" w:hAnsi="Georgia"/>
        </w:rPr>
        <w:t>CurrentRisk</w:t>
      </w:r>
      <w:proofErr w:type="spellEnd"/>
      <w:r w:rsidRPr="00700655">
        <w:rPr>
          <w:rFonts w:ascii="Georgia" w:hAnsi="Georgia"/>
        </w:rPr>
        <w:t xml:space="preserve"> &gt;= </w:t>
      </w:r>
      <w:proofErr w:type="spellStart"/>
      <w:r w:rsidRPr="00700655">
        <w:rPr>
          <w:rFonts w:ascii="Georgia" w:hAnsi="Georgia"/>
        </w:rPr>
        <w:t>BaselineRisk</w:t>
      </w:r>
      <w:proofErr w:type="spellEnd"/>
      <w:r w:rsidRPr="00700655">
        <w:rPr>
          <w:rFonts w:ascii="Georgia" w:hAnsi="Georgia"/>
        </w:rPr>
        <w:t xml:space="preserve"> - 0.02, "#F2A65A",</w:t>
      </w:r>
    </w:p>
    <w:p w14:paraId="0135C521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    "#2EBA72"</w:t>
      </w:r>
    </w:p>
    <w:p w14:paraId="06D84694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    )</w:t>
      </w:r>
    </w:p>
    <w:p w14:paraId="32184919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```</w:t>
      </w:r>
    </w:p>
    <w:p w14:paraId="21D8DBAB" w14:textId="6A7D39FF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Conditional-formatting Rules</w:t>
      </w:r>
    </w:p>
    <w:p w14:paraId="3F8D7D1E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The Product and Payment Method risk charts use </w:t>
      </w:r>
      <w:proofErr w:type="gramStart"/>
      <w:r w:rsidRPr="00700655">
        <w:rPr>
          <w:rFonts w:ascii="Georgia" w:hAnsi="Georgia"/>
        </w:rPr>
        <w:t>`[</w:t>
      </w:r>
      <w:proofErr w:type="gramEnd"/>
      <w:r w:rsidRPr="00700655">
        <w:rPr>
          <w:rFonts w:ascii="Georgia" w:hAnsi="Georgia"/>
        </w:rPr>
        <w:t xml:space="preserve">Product Risk Rate </w:t>
      </w:r>
      <w:proofErr w:type="gramStart"/>
      <w:r w:rsidRPr="00700655">
        <w:rPr>
          <w:rFonts w:ascii="Georgia" w:hAnsi="Georgia"/>
        </w:rPr>
        <w:t>%]`</w:t>
      </w:r>
      <w:proofErr w:type="gramEnd"/>
      <w:r w:rsidRPr="00700655">
        <w:rPr>
          <w:rFonts w:ascii="Georgia" w:hAnsi="Georgia"/>
        </w:rPr>
        <w:t xml:space="preserve"> with numeric rules:</w:t>
      </w:r>
    </w:p>
    <w:p w14:paraId="221CDEE1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| Lower boundary | Upper boundary | Classification | Colour |</w:t>
      </w:r>
    </w:p>
    <w:p w14:paraId="489F0F31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|---|---|---|---|</w:t>
      </w:r>
    </w:p>
    <w:p w14:paraId="1916A026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| `&gt;= 0` | `&lt; 0.3942` | Lower risk | `#2EBA72` |</w:t>
      </w:r>
    </w:p>
    <w:p w14:paraId="140A8103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| `&gt;= 0.3942` | `&lt;= 0.4142` | Watch | `#F2A65A` |</w:t>
      </w:r>
    </w:p>
    <w:p w14:paraId="72041432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| `&gt; 0.4142` | `&lt;= 1` | High risk | `#E45756` |</w:t>
      </w:r>
    </w:p>
    <w:p w14:paraId="70DC3A72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All boundary types must be set to **Number**, not Percent. Power BI stores 41.42% as `0.4142`.</w:t>
      </w:r>
    </w:p>
    <w:p w14:paraId="65255324" w14:textId="5D4B120A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Recommended Formatting</w:t>
      </w:r>
    </w:p>
    <w:p w14:paraId="0FFDA77B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| Measure | Format |</w:t>
      </w:r>
    </w:p>
    <w:p w14:paraId="110ECCA3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|---|---|</w:t>
      </w:r>
    </w:p>
    <w:p w14:paraId="7FCD5078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| Total Revenue | Currency, </w:t>
      </w:r>
      <w:r w:rsidRPr="00700655">
        <w:rPr>
          <w:rFonts w:ascii="Times New Roman" w:hAnsi="Times New Roman" w:cs="Times New Roman"/>
        </w:rPr>
        <w:t>₦</w:t>
      </w:r>
      <w:r w:rsidRPr="00700655">
        <w:rPr>
          <w:rFonts w:ascii="Georgia" w:hAnsi="Georgia"/>
        </w:rPr>
        <w:t>, 2 decimals |</w:t>
      </w:r>
    </w:p>
    <w:p w14:paraId="029501D6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| Total Orders | Whole number with thousands separator |</w:t>
      </w:r>
    </w:p>
    <w:p w14:paraId="29741422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 xml:space="preserve">| Average Order Value | Currency, </w:t>
      </w:r>
      <w:r w:rsidRPr="00700655">
        <w:rPr>
          <w:rFonts w:ascii="Times New Roman" w:hAnsi="Times New Roman" w:cs="Times New Roman"/>
        </w:rPr>
        <w:t>₦</w:t>
      </w:r>
      <w:r w:rsidRPr="00700655">
        <w:rPr>
          <w:rFonts w:ascii="Georgia" w:hAnsi="Georgia"/>
        </w:rPr>
        <w:t>, 2 decimals |</w:t>
      </w:r>
    </w:p>
    <w:p w14:paraId="65352854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| Risk Orders | Whole number |</w:t>
      </w:r>
    </w:p>
    <w:p w14:paraId="43591667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lastRenderedPageBreak/>
        <w:t>| Product Risk Rate % | Percentage, 2 decimals |</w:t>
      </w:r>
    </w:p>
    <w:p w14:paraId="4BBD38DF" w14:textId="77777777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| Fulfilled Rate % | Percentage, 2 decimals |</w:t>
      </w:r>
    </w:p>
    <w:p w14:paraId="22E88E17" w14:textId="353B997B" w:rsidR="00700655" w:rsidRPr="00700655" w:rsidRDefault="00700655" w:rsidP="00700655">
      <w:pPr>
        <w:jc w:val="both"/>
        <w:rPr>
          <w:rFonts w:ascii="Georgia" w:hAnsi="Georgia"/>
        </w:rPr>
      </w:pPr>
      <w:r w:rsidRPr="00700655">
        <w:rPr>
          <w:rFonts w:ascii="Georgia" w:hAnsi="Georgia"/>
        </w:rPr>
        <w:t>| Overall Risk Baseline | Percentage, 2 decimals |</w:t>
      </w:r>
    </w:p>
    <w:sectPr w:rsidR="00700655" w:rsidRPr="00700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55"/>
    <w:rsid w:val="00410FB3"/>
    <w:rsid w:val="0070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42728"/>
  <w15:chartTrackingRefBased/>
  <w15:docId w15:val="{C708D17F-F64E-4642-B18B-DDF7D30C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2026-09-04T16:55:00Z</dcterms:created>
  <dcterms:modified xsi:type="dcterms:W3CDTF">2026-09-04T17:05:00Z</dcterms:modified>
</cp:coreProperties>
</file>