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什麼樣的人，高機率一事無成？是班上成績總是吊車尾的那幾個？還是明知道在台灣當工程師或醫生賺的才多但依然堅持大學要念文組的朋友？其實都不是！</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我查了一輪研究才發現，一個人會不會一事無成，跟聰不聰明、選哪個職業根本沒有關係。這支影片會分析最容易一事無成的四種人。最後一種，我看完資料以後，背脊有點發涼。</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今天這支影片，我會用到吉洛維奇的後悔跟聚光燈研究、紐約大學戈爾維策和厄廷根的行動研究、賓州大學達克沃絲的恆毅力、哥倫比亞大學艾恩嘉的選擇實驗，還有塞利格曼跟邁爾的實驗。最後，我們一起把這四種習慣，一個一個拆解。</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先說第一種人，永遠在準備，從來不開始。</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你一定看過這種人，說不定就是你自己。我必須承認，這一種我也中過，而且中得很深。想做頻道，先去買麥克風。買完又覺得，應該先把剪輯軟體學好。學到一半發現，好像要先看完十支爆款影片的結構才行。三個月過去，頻道連名字都還沒取，筆記倒是做了二十頁，而且超有成就感。這種成就感，是假的。</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健身也一樣。先買一整套運動服，再辦一張年卡，然後打算等下個月一號正式開始。下個月一號到了，你會發現還有下下個月一號。每次準備到最後，總會冒出一個更合理的理由，叫做再等等。考研究所、考證照也一樣。先買全套參考書，再排一張讀書計畫表，表格畫得比誰都漂亮，書還停在第一章。</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厄廷根教授是紐約大學的心理學家，花了很多年研究人怎麼想像未來，她發現一件很反直覺的事。只顧著想像美好畫面的人，後來付出的努力比較少，成果也比較差。她的解釋是，腦袋裡演完一遍成功的樣子，會先給你一種差不多了的感覺，你就放鬆了。</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所以準備有時候是一種很高級的逃避。它看起來很勤奮，又不用承擔風險，因為你還沒開始，就沒有人能說你做得爛。而且準備永遠沒有完成的一天，永遠有一堂更好的課，一個更完美的時間點。它最狡猾的地方，是長得很像努力。你有看書，有做筆記，所以你完全沒有罪惡感。罪惡感沒了，也就沒有東西會推你動起來。收藏夾裡那些教學影片，你以為在儲存知識，其實是在儲存一種我之後會看的安心感。</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你可能心想，好，那我不準備了，我直接衝，什麼都試試看。很抱歉，第二種人，就是這樣誕生的。</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第二種人，什麼都想要，所以什麼都沒有留下來。</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今年學剪輯，明年學投資，後年想做電商，大後年又覺得自己其實適合寫小說。每一次換跑道，當下都有一個很合理的理由。市場變了，這個領域太擠了，我發現我真正熱愛的是別的東西。</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達克沃絲教授在賓州大學研究恆毅力，她的量表裡有一題寫得很直白，大意是，我常常設定一個目標，後來又改去追另一個。你如果很想勾對，不要緊張，我第一次看到的時候，也默默勾了一下。</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她在書裡提到，恆毅力的核心，是長時間抓著同一個最上層的目標。底下的小目標可以隨時換，方法可以換，工具也可以換，但最上面那個方向，不能每半年換一次。缺乏恆毅力的人，常常是因為目標結構太散，中間層跟底層的目標，沒有指向同一個地方。</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你一定有過這個畫面。在書店翻到一本新領域的書，翻開第一頁，整個人都亮了，覺得這就是我的天命。兩個禮拜後，書籤停在第三章。新東西一出現，人特別興奮，但興奮會退，退完以後留下來的，是需要花時間慢慢磨的那一段。</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台灣很流行斜槓。斜槓本身沒問題，問題在於，如果你有五條斜槓，每一條都停在新手階段，那你其實只是五個初學者，擠在同一個身體裡。技能樹點了一整片，每個都是一級。</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換跑道的人最大的問題，是每一次都把累積歸零。第一年的新手紅利，你拿到了。第二年開始辛苦，要爬那段沒有人鼓掌的坡，你就走了。永遠只吃新手村的福利，你就永遠是新手。</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還有一個更陰險的原因，叫選擇太多。艾恩嘉教授在一間超市擺了一個果醬試吃攤，有時候放二十四種，有時候只放六種。放二十四種的時候，停下來試吃的人比較多。可是真正掏錢買的，只有百分之三。只放六種的時候，百分之三十的人買了。換到教室也一樣，給學生六個作文題目，跟給三十個作文題目，題目少的那一組，作文反而寫得比較好。選項一多，人就很容易乾脆什麼都不選。我看到這裡覺得很諷刺。我們一直以為多一個選擇，就是多一分自由，結果多出來的，常常只是多一個拖延的藉口。</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第三種人，太在意別人怎麼看，所以不敢選自己真正想要的。</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想像一下，你被要求穿一件印著某位老牌歌手大頭的短袖，走進一間坐滿同學的教室。那位歌手是學生之間公認最尷尬的那種，你自己代入一個，你最不想被人看到你喜歡的人就好。吉洛維奇教授在兩千年真的做了這個實驗。穿短袖的學生，要猜有多少人注意到他的衣服。他們猜，大概快一半的人。實際上注意到的，只有大約兩成。</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更好笑的是，換成穿大家都覺得很酷的歌手，結果一樣，穿的人還是高估了。吉洛維奇把這個現象叫做聚光燈效應。你覺得全世界的燈都打在你身上，但每個人都忙著照自己。後來他的團隊把實驗換成小組討論，發現人也會高估，自己說過的話被別人記住的程度。你以為大家都記得你那句尷尬的發言，其實根本沒人記得。</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可是這個錯覺很貴。你想辭職做自己的事，第一個擔心的，大概是過年回家，親戚會怎麼問，房租都還排在後面。我們卻因此選了一條看起來不會被問的路。穩定的工作，讓爸媽好交代的決定。然後花很多年，替一群根本沒在看你的人工作。我們從小就被訓練看臉色。考試要看排名，連選科系，都要先問一句，這個出去好不好講。久了，你連自己想要什麼，都要先過一遍別人的濾鏡。</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到這裡，你可能鬆了一口氣，覺得在四種裡面，我頂多中一兩種。先別急。最後這一種，是我看資料的時候最坐不住的，也是我說最危險的那一種。</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第四種人，習慣性地放棄自己。</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失敗其實很便宜，每個人都會失敗。真正貴的，是你一次又一次對自己說到做不到。說好要早起，沒起。說好週末開始，沒開始。你沒有告訴任何人，但這些承諾，全部記在你自己的帳上。仔細想想，這很像每天都在跟自己簽約，違約又不用付違約金，所以違約得特別輕鬆。</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一九六七年，塞利格曼跟他的同事邁爾做了一個很有名的實驗。狗先被放在逃不掉的電擊裡，後來換到只要跳過去就能逃走的環境，大約三分之二的狗，連試都不試，直接趴著挨電。那一刻，出口明明就在眼前。這就是大家熟悉的習得無助。</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但是二零一六年，邁爾和塞利格曼聯手發表了一篇論文，推翻了自己當年的解釋。他們說，原本的理論搞反了。面對無法控制的痛苦，什麼都不做，是大腦本來的預設反應，不用學。真正需要學的，是我有辦法控制這件事。</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這是動物實驗，我不會說你跟那隻狗一樣。但是我讀到這裡，腦中冒出一個很不舒服的想法，這是我自己的推論，論文沒有這樣寫。如果放棄是預設值，那你每放棄一次，就是讓預設值多贏一場。久了，你看到朋友做出成績，反應會很平靜，心想，那種事本來就輪不到我。這種平靜，才是警訊。這就是為什麼我覺得它最危險，因為它一點都不痛。還好，這個預設值是可以被壓下來的。邁爾他們發現，先有過掌控經驗的動物，後來比較不容易陷進無助。</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好，氣氛有點沉重，來點能動手的。解法我分成四個，剛好對應剛剛的四種人。每一個都很小，小到你馬上就可以開始做。</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先講永遠在準備的人。戈爾維策教授研究了一種很簡單的做法，叫如果就會的計畫。意思是，先決定如果某個情境發生，我就馬上做某件事。二零零六年，他跟共同作者整理了九十四個研究，發現這種計畫對達成目標有中等偏大的幫助。二零二四年又整理了六百四十二個測試，結論一致，而且寫成如果就會格式的，效果更好。你可以這樣寫，如果我今天洗完澡，我就打開檔案，先做十分鐘。十分鐘的重點在開始，做完與否都沒關係，你只是把什麼時候開工這個決定，先替明天的自己做掉。厄廷根還建議，想完那些美好的畫面之後，馬上再問自己，最可能擋住我的是什麼，然後把它也塞進同一句話裡。比如說：如果我下班很累，就先去洗澡而不是躺在沙發上滑手機。</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再來是什麼都想要的人。我的建議是，先選一個最上層的方向，至少給它一年。想放棄的時候，先換方法，方向留著。而且一定要做完一個完整的成品，才有資格決定要不要走。不然你放棄的，只是當下的情緒。你也可以拿一張紙，把過去三年放棄的事全部寫下來，你會發現，大部分放棄的理由，長得很像。</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第三，太在意別人眼光的人。下次猶豫要不要發出去的時候，想一下那件短袖。大部分人，其實沒空看你。再加上吉洛維奇的遺憾研究，你現在怕的，是一個大概只有兩成的人會注意到的尷尬，換來的，可能是很多年以後的後悔。這筆帳，真的不用算太久。你可以先從很小的公開動作開始，發一篇大概沒人會看的貼文，看看世界有沒有崩塌。通常沒有。</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最後，習慣性放棄自己的人。先把承諾縮小，今天只打開檔案，只寫一句話。目的是讓我說了就做到，變成你的新預設。每兌現一次，就是在替自己補上一筆，我辦得到的資料。一個禮拜後，再把承諾加大一點點，原則只有一個，每一次都要讓自己贏。</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所以，什麼樣的人高機率一事無成？一直在準備，一直在換跑道，太在意別人的眼光，最後連自己都不相信的人。你不用今天就變成另一個人。今晚洗完澡，把你拖最久的那件事，打開十分鐘就好。</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製作備註（不讀進口白）</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字數：約三三六零個中文字，以每分鐘三百一十一字換算約十分四十八秒，符合「十分鐘以上」。結尾約七十六字，在三十秒內。</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重新吸引點：約兩分五十秒（「第二種人就是這樣誕生的」）、約六分十秒（「那個兩成，先幫我記著」）。</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開放迴圈：「最危險的一種」在第四段關閉；「兩成」在解法第三點關閉。</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模式打斷：第一種人的健身與考試故事、第二種人的書店畫面、第三種人的短袖實驗、第四種人的狗實驗，各自切換節奏。</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個人經驗句要換成你的真實版本：「這一種我也中過」「我第一次看到的時候也默默勾了一下」，這兩句是我依頻道人設擬的。</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譯名請依你慣用的版本調整：戈爾維策、厄廷根、達克沃絲、艾恩嘉，我不確定台灣通行譯法。</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艾恩嘉的果醬實驗，後來有些重製研究沒有得到同樣結果。你若想更保守，可以把「百分之三對百分之三十」改成「這個實驗很有名」的說法。</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邁爾二零一六年的研究以動物實驗為主，稿裡已經口白交代，也標明「這是我自己的推論」那句不是論文的結論。</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破折號零次，沒有用「不是A，而是B」句型，沒有用「從…到…」，沒有複製固定收尾模板。</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reference（不計字數）</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Gilovich, T., Medvec, V. H., &amp; Savitsky, K. (2000). The spotlight effect in social judgment. </w:t>
      </w:r>
      <w:r w:rsidDel="00000000" w:rsidR="00000000" w:rsidRPr="00000000">
        <w:rPr>
          <w:i w:val="1"/>
          <w:iCs w:val="1"/>
          <w:rtl w:val="0"/>
        </w:rPr>
        <w:t xml:space="preserve">Journal of Personality and Social Psychology</w:t>
      </w:r>
      <w:r w:rsidDel="00000000" w:rsidR="00000000" w:rsidRPr="00000000">
        <w:rPr>
          <w:rFonts w:ascii="Arial Unicode MS" w:cs="Arial Unicode MS" w:eastAsia="Arial Unicode MS" w:hAnsi="Arial Unicode MS"/>
          <w:rtl w:val="0"/>
        </w:rPr>
        <w:t xml:space="preserve">. 康乃爾大學。短袖實驗：受試者估計約一半的人注意到，實際約兩成。</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Gilovich, T., &amp; Medvec, V. H. (1994). The temporal pattern to the experience of regret. </w:t>
      </w:r>
      <w:r w:rsidDel="00000000" w:rsidR="00000000" w:rsidRPr="00000000">
        <w:rPr>
          <w:i w:val="1"/>
          <w:iCs w:val="1"/>
          <w:rtl w:val="0"/>
        </w:rPr>
        <w:t xml:space="preserve">JPSP</w:t>
      </w:r>
      <w:r w:rsidDel="00000000" w:rsidR="00000000" w:rsidRPr="00000000">
        <w:rPr>
          <w:rFonts w:ascii="Arial Unicode MS" w:cs="Arial Unicode MS" w:eastAsia="Arial Unicode MS" w:hAnsi="Arial Unicode MS"/>
          <w:rtl w:val="0"/>
        </w:rPr>
        <w:t xml:space="preserve">；Gilovich &amp; Medvec (1995). The experience of regret: What, when, and why. </w:t>
      </w:r>
      <w:r w:rsidDel="00000000" w:rsidR="00000000" w:rsidRPr="00000000">
        <w:rPr>
          <w:i w:val="1"/>
          <w:iCs w:val="1"/>
          <w:rtl w:val="0"/>
        </w:rPr>
        <w:t xml:space="preserve">Psychological Review</w:t>
      </w:r>
      <w:r w:rsidDel="00000000" w:rsidR="00000000" w:rsidRPr="00000000">
        <w:rPr>
          <w:rFonts w:ascii="Arial Unicode MS" w:cs="Arial Unicode MS" w:eastAsia="Arial Unicode MS" w:hAnsi="Arial Unicode MS"/>
          <w:rtl w:val="0"/>
        </w:rPr>
        <w:t xml:space="preserve">。康乃爾大學。第五個研究中，回顧一生的遺憾，百分之八十四選的是沒有行動。</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Gollwitzer, P. M., &amp; Sheeran, P. (2006). Implementation intentions and goal achievement: A meta-analysis. </w:t>
      </w:r>
      <w:r w:rsidDel="00000000" w:rsidR="00000000" w:rsidRPr="00000000">
        <w:rPr>
          <w:i w:val="1"/>
          <w:iCs w:val="1"/>
          <w:rtl w:val="0"/>
        </w:rPr>
        <w:t xml:space="preserve">Advances in Experimental Social Psychology</w:t>
      </w:r>
      <w:r w:rsidDel="00000000" w:rsidR="00000000" w:rsidRPr="00000000">
        <w:rPr>
          <w:rFonts w:ascii="Arial Unicode MS" w:cs="Arial Unicode MS" w:eastAsia="Arial Unicode MS" w:hAnsi="Arial Unicode MS"/>
          <w:rtl w:val="0"/>
        </w:rPr>
        <w:t xml:space="preserve">。九十四個測試，d = 0.65。</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Sheeran, P., Listrom, O., &amp; Gollwitzer, P. M. (2025). The when and how of planning: Meta-analysis of implementation intentions in 642 tests. </w:t>
      </w:r>
      <w:r w:rsidDel="00000000" w:rsidR="00000000" w:rsidRPr="00000000">
        <w:rPr>
          <w:i w:val="1"/>
          <w:iCs w:val="1"/>
          <w:rtl w:val="0"/>
        </w:rPr>
        <w:t xml:space="preserve">European Review of Social Psychology</w:t>
      </w:r>
      <w:r w:rsidDel="00000000" w:rsidR="00000000" w:rsidRPr="00000000">
        <w:rPr>
          <w:rFonts w:ascii="Arial Unicode MS" w:cs="Arial Unicode MS" w:eastAsia="Arial Unicode MS" w:hAnsi="Arial Unicode MS"/>
          <w:rtl w:val="0"/>
        </w:rPr>
        <w:t xml:space="preserve">。如果就會格式、高動機、有練習時效果較大。</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Oettingen, G.（紐約大學、漢堡大學）。正向幻想與心理對比研究；Oettingen &amp; Mayer (2002)；Kappes &amp; Oettingen (2011)。</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Duckworth, A. L. (2016). </w:t>
      </w:r>
      <w:r w:rsidDel="00000000" w:rsidR="00000000" w:rsidRPr="00000000">
        <w:rPr>
          <w:i w:val="1"/>
          <w:iCs w:val="1"/>
          <w:rtl w:val="0"/>
        </w:rPr>
        <w:t xml:space="preserve">Grit: The Power of Passion and Perseverance</w:t>
      </w:r>
      <w:r w:rsidDel="00000000" w:rsidR="00000000" w:rsidRPr="00000000">
        <w:rPr>
          <w:rFonts w:ascii="Arial Unicode MS" w:cs="Arial Unicode MS" w:eastAsia="Arial Unicode MS" w:hAnsi="Arial Unicode MS"/>
          <w:rtl w:val="0"/>
        </w:rPr>
        <w:t xml:space="preserve">. Scribner；Duckworth &amp; Quinn (2009). Short Grit Scale。賓州大學。興趣一致性、頂層目標與目標階層。</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Iyengar, S. S., &amp; Lepper, M. R. (2000). When choice is demotivating. </w:t>
      </w:r>
      <w:r w:rsidDel="00000000" w:rsidR="00000000" w:rsidRPr="00000000">
        <w:rPr>
          <w:i w:val="1"/>
          <w:iCs w:val="1"/>
          <w:rtl w:val="0"/>
        </w:rPr>
        <w:t xml:space="preserve">JPSP</w:t>
      </w:r>
      <w:r w:rsidDel="00000000" w:rsidR="00000000" w:rsidRPr="00000000">
        <w:rPr>
          <w:rFonts w:ascii="Arial Unicode MS" w:cs="Arial Unicode MS" w:eastAsia="Arial Unicode MS" w:hAnsi="Arial Unicode MS"/>
          <w:rtl w:val="0"/>
        </w:rPr>
        <w:t xml:space="preserve">。哥倫比亞大學與史丹佛大學。二十四種對六種果醬，購買率百分之三對百分之三十；六個對三十個作文題目。</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Maier, S. F., &amp; Seligman, M. E. P. (2016). Learned helplessness at fifty: Insights from neuroscience. </w:t>
      </w:r>
      <w:r w:rsidDel="00000000" w:rsidR="00000000" w:rsidRPr="00000000">
        <w:rPr>
          <w:i w:val="1"/>
          <w:iCs w:val="1"/>
          <w:rtl w:val="0"/>
        </w:rPr>
        <w:t xml:space="preserve">Psychological Review</w:t>
      </w:r>
      <w:r w:rsidDel="00000000" w:rsidR="00000000" w:rsidRPr="00000000">
        <w:rPr>
          <w:rFonts w:ascii="Arial Unicode MS" w:cs="Arial Unicode MS" w:eastAsia="Arial Unicode MS" w:hAnsi="Arial Unicode MS"/>
          <w:rtl w:val="0"/>
        </w:rPr>
        <w:t xml:space="preserve">；Seligman &amp; Maier (1967)。被動是預設反應，學到的是控制。</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