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某大型游乐园老人票价规定</w:t>
      </w:r>
    </w:p>
    <w:p>
      <w:r>
        <w:t>某大型游乐园针对老年游客提供票价优惠，具体规定如下。年龄要求方面，所有年满65周岁的游客可享受老人票优惠；入园时须出示有效老年证件或身份证原件。购票方式支持官方网站、官方 App 与现场窗口；网上购票请准确填写证件信息，现场购票须本人持证核验。</w:t>
      </w:r>
    </w:p>
    <w:p>
      <w:r>
        <w:t>票价标准：某大型游乐园老人票平日价为标准票价的75%，特定高峰日票价约为标准票的85%。园区未设置与外地园区互通的统一老人票；其他城市乐园政策以当地公告为准，不适用于本园。</w:t>
      </w:r>
    </w:p>
    <w:p>
      <w:r>
        <w:t>证件核验请注意：证件姓名须与购票人一致，证面照片须与本人相符。港澳台及外籍游客可使用护照等有效旅行证件。</w:t>
      </w:r>
    </w:p>
    <w:p>
      <w:r>
        <w:t>优惠政策包含入园权益：生日当月凭有效证件可获纪念品折扣；陪同家属不自动享受同等折扣，须各自符合规则。</w:t>
      </w:r>
    </w:p>
    <w:p>
      <w:r>
        <w:t>票价调整通常于每年1月或暑期前通过官网与微信公众号公告。重大节假日老人票可能需提前3天预约，不另加价。</w:t>
      </w:r>
    </w:p>
    <w:p>
      <w:r>
        <w:t>退改规则明确：未使用老人票在有效期截止前7天可申请退改；3天前收取10%手续费；48小时内不退不改。医疗原因退票须提供正规医院诊断证明。</w:t>
      </w:r>
    </w:p>
    <w:p>
      <w:r>
        <w:t>园区为65岁及以上游客提供休息区与无障碍通道指引；轮椅租赁按日计费，建议提前预约。</w:t>
      </w:r>
    </w:p>
    <w:p>
      <w:r>
        <w:t>建议老年游客避开周末与节假日，选择周二至周四上午10点前入园；穿着防滑鞋，随身携带常用药品。园区医务室配备常见急救用品，突发不适请就近求助工作人员。</w:t>
      </w:r>
    </w:p>
    <w:p>
      <w:r>
        <w:t>平缓项目与观演类活动更适合老年游客；部分高速过山车设有健康提示，请按现场说明选择。本文件为作品集虚构演示语料，不代表任何真实乐园官方政策。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