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某大型游乐园游玩攻略清单</w:t>
      </w:r>
    </w:p>
    <w:p>
      <w:r>
        <w:t>1. 准备好某大型游乐园入园门票，建议在官方售票点购买。</w:t>
      </w:r>
    </w:p>
    <w:p>
      <w:r>
        <w:t>2. 提前了解乐园的开放时间，计划好到达与离开时间。</w:t>
      </w:r>
    </w:p>
    <w:p>
      <w:r>
        <w:t>3. 如需过夜请提前预订酒店，尤其在节假日期间，确保有合适的住宿。</w:t>
      </w:r>
    </w:p>
    <w:p>
      <w:r>
        <w:t>4. 了解前往乐园的交通方式（地铁、公交与出租车等），选择合适方式前往。</w:t>
      </w:r>
    </w:p>
    <w:p>
      <w:r>
        <w:t>5. 在进入园区前，注意携带必要物品：证件、手机、充电宝、防晒用品与适量现金或支付工具。</w:t>
      </w:r>
    </w:p>
    <w:p>
      <w:r>
        <w:t>6. 请穿着合适的舒适鞋子，因为需要步行较长时间。</w:t>
      </w:r>
    </w:p>
    <w:p>
      <w:r>
        <w:t>7. 建议提前下载官方 App，查看实时排队与演出时刻表。</w:t>
      </w:r>
    </w:p>
    <w:p>
      <w:r>
        <w:t>8. 游玩攻略建议提前规划路线，避开周一和节假日，周三周四人流相对较少。</w:t>
      </w:r>
    </w:p>
    <w:p>
      <w:r>
        <w:t>9. 热门项目可考虑购买快速通行证；表演与花车请提前查看场次。</w:t>
      </w:r>
    </w:p>
    <w:p>
      <w:r>
        <w:t>10. 注意补充水分与休息，照顾同行儿童与老年游客的节奏。</w:t>
      </w:r>
    </w:p>
    <w:p>
      <w:r>
        <w:t>11. 离园前核对随身物品；园区遗失物品可到客服中心登记。</w:t>
      </w:r>
    </w:p>
    <w:p>
      <w:r>
        <w:t>12. 本清单为作品集虚构演示内容，仅用于 RAG 检索与讲解演示。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