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Rework Plan — Spike Not Feasible</w:t>
      </w:r>
    </w:p>
    <w:p>
      <w:pPr/>
      <w:r>
        <w:t xml:space="preserve">Oct 29, 2026</w:t>
      </w:r>
      <w:r>
        <w:t xml:space="preserve"> · </w:t>
      </w:r>
      <w:r>
        <w:t xml:space="preserve">@Md. Nazmul Hossain</w:t>
      </w:r>
    </w:p>
    <w:p>
      <w:pPr/>
      <w:r>
        <w:t xml:space="preserve">What to do when the spike fails its go / no-go rules: send the project back to step 1 with changed requirements, or stop it.</w:t>
      </w:r>
    </w:p>
    <w:p>
      <w:pPr>
        <w:pStyle w:val="Heading2"/>
      </w:pPr>
      <w:r>
        <w:t xml:space="preserve">When this applies</w:t>
      </w:r>
    </w:p>
    <w:p>
      <w:pPr/>
      <w:r>
        <w:t xml:space="preserve">Rework is triggered when a core experiment fails and no fallback in the spike's go / no-go rules covers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3"/>
        <w:gridCol w:w="2618"/>
        <w:gridCol w:w="3449"/>
      </w:tblGrid>
      <w:tr>
        <w:trPr>
          <w:tblHeader/>
        </w:trPr>
        <w:tc>
          <w:tcPr>
            <w:tcW w:w="3293" w:type="dxa"/>
            <w:shd w:val="clear" w:color="auto" w:fill="F2F2F2"/>
          </w:tcPr>
          <w:p>
            <w:pPr/>
            <w:r>
              <w:t xml:space="preserve">Failed experiment</w:t>
            </w:r>
          </w:p>
        </w:tc>
        <w:tc>
          <w:tcPr>
            <w:tcW w:w="2618" w:type="dxa"/>
            <w:shd w:val="clear" w:color="auto" w:fill="F2F2F2"/>
          </w:tcPr>
          <w:p>
            <w:pPr/>
            <w:r>
              <w:t xml:space="preserve">Rework?</w:t>
            </w:r>
          </w:p>
        </w:tc>
        <w:tc>
          <w:tcPr>
            <w:tcW w:w="3449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E1 End-to-end offline run</w:t>
            </w:r>
          </w:p>
        </w:tc>
        <w:tc>
          <w:tcPr>
            <w:tcW w:w="2618" w:type="dxa"/>
          </w:tcPr>
          <w:p>
            <w:pPr/>
            <w:r>
              <w:t xml:space="preserve">Yes</w:t>
            </w:r>
          </w:p>
        </w:tc>
        <w:tc>
          <w:tcPr>
            <w:tcW w:w="3449" w:type="dxa"/>
          </w:tcPr>
          <w:p>
            <w:pPr/>
            <w:r>
              <w:t xml:space="preserve">The product's core promise (offline dubbing) is not proven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E5 Diarization below 90%</w:t>
            </w:r>
          </w:p>
        </w:tc>
        <w:tc>
          <w:tcPr>
            <w:tcW w:w="2618" w:type="dxa"/>
          </w:tcPr>
          <w:p>
            <w:pPr/>
            <w:r>
              <w:t xml:space="preserve">Yes</w:t>
            </w:r>
          </w:p>
        </w:tc>
        <w:tc>
          <w:tcPr>
            <w:tcW w:w="3449" w:type="dxa"/>
          </w:tcPr>
          <w:p>
            <w:pPr/>
            <w:r>
              <w:t xml:space="preserve">Multi-speaker voices (BR-05) are unreliable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E7 Sync: fewer than 95% of lines within 0.5 s</w:t>
            </w:r>
          </w:p>
        </w:tc>
        <w:tc>
          <w:tcPr>
            <w:tcW w:w="2618" w:type="dxa"/>
          </w:tcPr>
          <w:p>
            <w:pPr/>
            <w:r>
              <w:t xml:space="preserve">Yes</w:t>
            </w:r>
          </w:p>
        </w:tc>
        <w:tc>
          <w:tcPr>
            <w:tcW w:w="3449" w:type="dxa"/>
          </w:tcPr>
          <w:p>
            <w:pPr/>
            <w:r>
              <w:t xml:space="preserve">Dub feels wrong to viewers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E2 Translation below 3.5/5, and the local LLM also fails</w:t>
            </w:r>
          </w:p>
        </w:tc>
        <w:tc>
          <w:tcPr>
            <w:tcW w:w="2618" w:type="dxa"/>
          </w:tcPr>
          <w:p>
            <w:pPr/>
            <w:r>
              <w:t xml:space="preserve">Yes</w:t>
            </w:r>
          </w:p>
        </w:tc>
        <w:tc>
          <w:tcPr>
            <w:tcW w:w="3449" w:type="dxa"/>
          </w:tcPr>
          <w:p>
            <w:pPr/>
            <w:r>
              <w:t xml:space="preserve">Viewers cannot follow the story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E2 fails but the local LLM passes</w:t>
            </w:r>
          </w:p>
        </w:tc>
        <w:tc>
          <w:tcPr>
            <w:tcW w:w="2618" w:type="dxa"/>
          </w:tcPr>
          <w:p>
            <w:pPr/>
            <w:r>
              <w:t xml:space="preserve">No</w:t>
            </w:r>
          </w:p>
        </w:tc>
        <w:tc>
          <w:tcPr>
            <w:tcW w:w="3449" w:type="dxa"/>
          </w:tcPr>
          <w:p>
            <w:pPr/>
            <w:r>
              <w:t xml:space="preserve">Go with the LLM; raise hardware needs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E4 Voice not Bangladeshi enough</w:t>
            </w:r>
          </w:p>
        </w:tc>
        <w:tc>
          <w:tcPr>
            <w:tcW w:w="2618" w:type="dxa"/>
          </w:tcPr>
          <w:p>
            <w:pPr/>
            <w:r>
              <w:t xml:space="preserve">No</w:t>
            </w:r>
          </w:p>
        </w:tc>
        <w:tc>
          <w:tcPr>
            <w:tcW w:w="3449" w:type="dxa"/>
          </w:tcPr>
          <w:p>
            <w:pPr/>
            <w:r>
              <w:t xml:space="preserve">Go with presets; fine-tune later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E6 Too slow on CPU only</w:t>
            </w:r>
          </w:p>
        </w:tc>
        <w:tc>
          <w:tcPr>
            <w:tcW w:w="2618" w:type="dxa"/>
          </w:tcPr>
          <w:p>
            <w:pPr/>
            <w:r>
              <w:t xml:space="preserve">No</w:t>
            </w:r>
          </w:p>
        </w:tc>
        <w:tc>
          <w:tcPr>
            <w:tcW w:w="3449" w:type="dxa"/>
          </w:tcPr>
          <w:p>
            <w:pPr/>
            <w:r>
              <w:t xml:space="preserve">CPU stays pre-process only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E3 or E8 fails alone</w:t>
            </w:r>
          </w:p>
        </w:tc>
        <w:tc>
          <w:tcPr>
            <w:tcW w:w="2618" w:type="dxa"/>
          </w:tcPr>
          <w:p>
            <w:pPr/>
            <w:r>
              <w:t xml:space="preserve">Product owner decides</w:t>
            </w:r>
          </w:p>
        </w:tc>
        <w:tc>
          <w:tcPr>
            <w:tcW w:w="3449" w:type="dxa"/>
          </w:tcPr>
          <w:p>
            <w:pPr/>
            <w:r>
              <w:t xml:space="preserve">Narrows scope rather than blocking it</w:t>
            </w:r>
          </w:p>
        </w:tc>
      </w:tr>
    </w:tbl>
    <w:p>
      <w:pPr>
        <w:pStyle w:val="Heading2"/>
      </w:pPr>
      <w:r>
        <w:t xml:space="preserve">Rework process</w:t>
      </w:r>
    </w:p>
    <w:p>
      <w:pPr/>
      <w:r>
        <w:t xml:space="preserve">One rework loop should take no more than 5 working days before a new spike starts.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Record the failure.</w:t>
      </w:r>
      <w:r>
        <w:t xml:space="preserve"> Fill the rework record (template below) with the experiment, measured result, test clip and machine.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Find the cause.</w:t>
      </w:r>
      <w:r>
        <w:t xml:space="preserve"> Use the failure playbook to separate a tuning problem (fixable in the spike) from a limit of today's models.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Retry once if it is tuning.</w:t>
      </w:r>
      <w:r>
        <w:t xml:space="preserve"> A tuning fix (a setting, a different model size, a hint like </w:t>
      </w:r>
      <w:r>
        <w:rPr>
          <w:rStyle w:val="CodeChar"/>
        </w:rPr>
        <w:t xml:space="preserve">--speakers</w:t>
      </w:r>
      <w:r>
        <w:t xml:space="preserve">) gets one re-run inside the spike timebox. If it passes, continue to Development without rework.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Choose a rework option.</w:t>
      </w:r>
      <w:r>
        <w:t xml:space="preserve"> For a model limit, pick an option from the playbook with the product owner.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Update the BRD (step 1).</w:t>
      </w:r>
      <w:r>
        <w:t xml:space="preserve"> Change the affected requirement, priority or target, and give the BRD a new version and date.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Update the gap analysis (step 2).</w:t>
      </w:r>
      <w:r>
        <w:t xml:space="preserve"> Re-score feasibility for the changed requirements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Re-run the spike (step 3)</w:t>
      </w:r>
      <w:r>
        <w:t xml:space="preserve"> for the failed experiments only, plus E1 end to end.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Limit the loops.</w:t>
      </w:r>
      <w:r>
        <w:t xml:space="preserve"> After 2 rework loops on the same experiment, the product owner decides between further rework and "not feasible".</w:t>
      </w:r>
    </w:p>
    <w:p>
      <w:pPr>
        <w:pStyle w:val="Heading2"/>
      </w:pPr>
      <w:r>
        <w:t xml:space="preserve">Failure playbook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5"/>
        <w:gridCol w:w="1770"/>
        <w:gridCol w:w="1771"/>
        <w:gridCol w:w="2213"/>
        <w:gridCol w:w="1931"/>
      </w:tblGrid>
      <w:tr>
        <w:trPr>
          <w:tblHeader/>
        </w:trPr>
        <w:tc>
          <w:tcPr>
            <w:tcW w:w="1675" w:type="dxa"/>
            <w:shd w:val="clear" w:color="auto" w:fill="F2F2F2"/>
          </w:tcPr>
          <w:p>
            <w:pPr/>
            <w:r>
              <w:t xml:space="preserve">Failure</w:t>
            </w:r>
          </w:p>
        </w:tc>
        <w:tc>
          <w:tcPr>
            <w:tcW w:w="177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Tuning fix (retry once)</w:t>
            </w:r>
          </w:p>
        </w:tc>
        <w:tc>
          <w:tcPr>
            <w:tcW w:w="2213" w:type="dxa"/>
            <w:shd w:val="clear" w:color="auto" w:fill="F2F2F2"/>
          </w:tcPr>
          <w:p>
            <w:pPr/>
            <w:r>
              <w:t xml:space="preserve">Rework option</w:t>
            </w:r>
          </w:p>
        </w:tc>
        <w:tc>
          <w:tcPr>
            <w:tcW w:w="1931" w:type="dxa"/>
            <w:shd w:val="clear" w:color="auto" w:fill="F2F2F2"/>
          </w:tcPr>
          <w:p>
            <w:pPr/>
            <w:r>
              <w:t xml:space="preserve">BRD change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E1 offline run fails</w:t>
            </w:r>
          </w:p>
        </w:tc>
        <w:tc>
          <w:tcPr>
            <w:tcW w:w="1770" w:type="dxa"/>
          </w:tcPr>
          <w:p>
            <w:pPr/>
            <w:r>
              <w:t xml:space="preserve">A model still calls the network; missing dependency; out of memory</w:t>
            </w:r>
          </w:p>
        </w:tc>
        <w:tc>
          <w:tcPr>
            <w:tcW w:w="1771" w:type="dxa"/>
          </w:tcPr>
          <w:p>
            <w:pPr/>
            <w:r>
              <w:t xml:space="preserve">Set offline flags; pre-download all models; use smaller models</w:t>
            </w:r>
          </w:p>
        </w:tc>
        <w:tc>
          <w:tcPr>
            <w:tcW w:w="2213" w:type="dxa"/>
          </w:tcPr>
          <w:p>
            <w:pPr/>
            <w:r>
              <w:t xml:space="preserve">Replace the failing component with one that runs offline</w:t>
            </w:r>
          </w:p>
        </w:tc>
        <w:tc>
          <w:tcPr>
            <w:tcW w:w="1931" w:type="dxa"/>
          </w:tcPr>
          <w:p>
            <w:pPr/>
            <w:r>
              <w:t xml:space="preserve">None if replaced; otherwise BR-07 allows a one-time online setup step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E5 diarization below 90%</w:t>
            </w:r>
          </w:p>
        </w:tc>
        <w:tc>
          <w:tcPr>
            <w:tcW w:w="1770" w:type="dxa"/>
          </w:tcPr>
          <w:p>
            <w:pPr/>
            <w:r>
              <w:t xml:space="preserve">Overlapping speech, many speakers, noisy audio</w:t>
            </w:r>
          </w:p>
        </w:tc>
        <w:tc>
          <w:tcPr>
            <w:tcW w:w="1771" w:type="dxa"/>
          </w:tcPr>
          <w:p>
            <w:pPr/>
            <w:r>
              <w:t xml:space="preserve">Pass the speaker count; run on separated vocals</w:t>
            </w:r>
          </w:p>
        </w:tc>
        <w:tc>
          <w:tcPr>
            <w:tcW w:w="2213" w:type="dxa"/>
          </w:tcPr>
          <w:p>
            <w:pPr/>
            <w:r>
              <w:t xml:space="preserve">Let users merge or relabel speakers in a review step (BR-15)</w:t>
            </w:r>
          </w:p>
        </w:tc>
        <w:tc>
          <w:tcPr>
            <w:tcW w:w="1931" w:type="dxa"/>
          </w:tcPr>
          <w:p>
            <w:pPr/>
            <w:r>
              <w:t xml:space="preserve">BR-05: limit to 4 speakers; add a manual speaker review step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E7 sync below 95%</w:t>
            </w:r>
          </w:p>
        </w:tc>
        <w:tc>
          <w:tcPr>
            <w:tcW w:w="1770" w:type="dxa"/>
          </w:tcPr>
          <w:p>
            <w:pPr/>
            <w:r>
              <w:t xml:space="preserve">Bangla lines longer than the original</w:t>
            </w:r>
          </w:p>
        </w:tc>
        <w:tc>
          <w:tcPr>
            <w:tcW w:w="1771" w:type="dxa"/>
          </w:tcPr>
          <w:p>
            <w:pPr/>
            <w:r>
              <w:t xml:space="preserve">Raise speed-up cap to 1.5×; reduce TTS pauses</w:t>
            </w:r>
          </w:p>
        </w:tc>
        <w:tc>
          <w:tcPr>
            <w:tcW w:w="2213" w:type="dxa"/>
          </w:tcPr>
          <w:p>
            <w:pPr/>
            <w:r>
              <w:t xml:space="preserve">Ask the LLM for shorter Bangla that fits the time slot</w:t>
            </w:r>
          </w:p>
        </w:tc>
        <w:tc>
          <w:tcPr>
            <w:tcW w:w="1931" w:type="dxa"/>
          </w:tcPr>
          <w:p>
            <w:pPr/>
            <w:r>
              <w:t xml:space="preserve">NFR-05: relax to 1.0 s; allow slight overlap into silence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E2 translation below 3.5/5</w:t>
            </w:r>
          </w:p>
        </w:tc>
        <w:tc>
          <w:tcPr>
            <w:tcW w:w="1770" w:type="dxa"/>
          </w:tcPr>
          <w:p>
            <w:pPr/>
            <w:r>
              <w:t xml:space="preserve">Literal machine translation; English pivot loses meaning</w:t>
            </w:r>
          </w:p>
        </w:tc>
        <w:tc>
          <w:tcPr>
            <w:tcW w:w="1771" w:type="dxa"/>
          </w:tcPr>
          <w:p>
            <w:pPr/>
            <w:r>
              <w:t xml:space="preserve">Use larger IndicTrans2 (1B); fix sentence splitting</w:t>
            </w:r>
          </w:p>
        </w:tc>
        <w:tc>
          <w:tcPr>
            <w:tcW w:w="2213" w:type="dxa"/>
          </w:tcPr>
          <w:p>
            <w:pPr/>
            <w:r>
              <w:t xml:space="preserve">Local LLM translation or post-editing; Bangladeshi glossary</w:t>
            </w:r>
          </w:p>
        </w:tc>
        <w:tc>
          <w:tcPr>
            <w:tcW w:w="1931" w:type="dxa"/>
          </w:tcPr>
          <w:p>
            <w:pPr/>
            <w:r>
              <w:t xml:space="preserve">NFR-02: raise minimum hardware for the LLM; BR-15 to Should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E3 non-English pivot poor</w:t>
            </w:r>
          </w:p>
        </w:tc>
        <w:tc>
          <w:tcPr>
            <w:tcW w:w="1770" w:type="dxa"/>
          </w:tcPr>
          <w:p>
            <w:pPr/>
            <w:r>
              <w:t xml:space="preserve">Whisper translate-to-English loses nuance</w:t>
            </w:r>
          </w:p>
        </w:tc>
        <w:tc>
          <w:tcPr>
            <w:tcW w:w="1771" w:type="dxa"/>
          </w:tcPr>
          <w:p>
            <w:pPr/>
            <w:r>
              <w:t xml:space="preserve">Use Whisper large-v3, not turbo</w:t>
            </w:r>
          </w:p>
        </w:tc>
        <w:tc>
          <w:tcPr>
            <w:tcW w:w="2213" w:type="dxa"/>
          </w:tcPr>
          <w:p>
            <w:pPr/>
            <w:r>
              <w:t xml:space="preserve">Direct Hindi → Bangla with IndicTrans2 Indic-Indic; LLM for others</w:t>
            </w:r>
          </w:p>
        </w:tc>
        <w:tc>
          <w:tcPr>
            <w:tcW w:w="1931" w:type="dxa"/>
          </w:tcPr>
          <w:p>
            <w:pPr/>
            <w:r>
              <w:t xml:space="preserve">Narrow launch languages to English and Hindi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E8 background not clean</w:t>
            </w:r>
          </w:p>
        </w:tc>
        <w:tc>
          <w:tcPr>
            <w:tcW w:w="1770" w:type="dxa"/>
          </w:tcPr>
          <w:p>
            <w:pPr/>
            <w:r>
              <w:t xml:space="preserve">Demucs artefacts on dense music</w:t>
            </w:r>
          </w:p>
        </w:tc>
        <w:tc>
          <w:tcPr>
            <w:tcW w:w="1771" w:type="dxa"/>
          </w:tcPr>
          <w:p>
            <w:pPr/>
            <w:r>
              <w:t xml:space="preserve">Try another Demucs model</w:t>
            </w:r>
          </w:p>
        </w:tc>
        <w:tc>
          <w:tcPr>
            <w:tcW w:w="2213" w:type="dxa"/>
          </w:tcPr>
          <w:p>
            <w:pPr/>
            <w:r>
              <w:t xml:space="preserve">Duck the original audio instead of removing voices</w:t>
            </w:r>
          </w:p>
        </w:tc>
        <w:tc>
          <w:tcPr>
            <w:tcW w:w="1931" w:type="dxa"/>
          </w:tcPr>
          <w:p>
            <w:pPr/>
            <w:r>
              <w:t xml:space="preserve">BR-06 to Should</w:t>
            </w:r>
          </w:p>
        </w:tc>
      </w:tr>
      <w:tr>
        <w:tc>
          <w:tcPr>
            <w:tcW w:w="1675" w:type="dxa"/>
          </w:tcPr>
          <w:p>
            <w:pPr/>
            <w:r>
              <w:t xml:space="preserve">E6 too slow on recommended GPU</w:t>
            </w:r>
          </w:p>
        </w:tc>
        <w:tc>
          <w:tcPr>
            <w:tcW w:w="1770" w:type="dxa"/>
          </w:tcPr>
          <w:p>
            <w:pPr/>
            <w:r>
              <w:t xml:space="preserve">Model sizes too large</w:t>
            </w:r>
          </w:p>
        </w:tc>
        <w:tc>
          <w:tcPr>
            <w:tcW w:w="1771" w:type="dxa"/>
          </w:tcPr>
          <w:p>
            <w:pPr/>
            <w:r>
              <w:t xml:space="preserve">Whisper turbo; int8; batch TTS</w:t>
            </w:r>
          </w:p>
        </w:tc>
        <w:tc>
          <w:tcPr>
            <w:tcW w:w="2213" w:type="dxa"/>
          </w:tcPr>
          <w:p>
            <w:pPr/>
            <w:r>
              <w:t xml:space="preserve">Pre-process only, drop live mode from version 1</w:t>
            </w:r>
          </w:p>
        </w:tc>
        <w:tc>
          <w:tcPr>
            <w:tcW w:w="1931" w:type="dxa"/>
          </w:tcPr>
          <w:p>
            <w:pPr/>
            <w:r>
              <w:t xml:space="preserve">BR-09 moves to version 2</w:t>
            </w:r>
          </w:p>
        </w:tc>
      </w:tr>
    </w:tbl>
    <w:p>
      <w:pPr>
        <w:pStyle w:val="Heading2"/>
      </w:pPr>
      <w:r>
        <w:t xml:space="preserve">Not feasible: when to stop</w:t>
      </w:r>
    </w:p>
    <w:p>
      <w:pPr/>
      <w:r>
        <w:t xml:space="preserve">The product owner declares the project not feasible if any of these hold after the rework loops:</w:t>
      </w:r>
    </w:p>
    <w:p>
      <w:pPr>
        <w:pStyle w:val="ListParagraph"/>
        <w:numPr>
          <w:ilvl w:val="0"/>
          <w:numId w:val="3"/>
        </w:numPr>
      </w:pPr>
      <w:r>
        <w:t xml:space="preserve">E1 still fails: no offline chain works on the recommended hardware.</w:t>
      </w:r>
    </w:p>
    <w:p>
      <w:pPr>
        <w:pStyle w:val="ListParagraph"/>
        <w:numPr>
          <w:ilvl w:val="0"/>
          <w:numId w:val="3"/>
        </w:numPr>
      </w:pPr>
      <w:r>
        <w:t xml:space="preserve">E2 and E5 both fail after 2 loops: the dub would be neither understandable nor correct per speaker.</w:t>
      </w:r>
    </w:p>
    <w:p>
      <w:pPr>
        <w:pStyle w:val="ListParagraph"/>
        <w:numPr>
          <w:ilvl w:val="0"/>
          <w:numId w:val="3"/>
        </w:numPr>
      </w:pPr>
      <w:r>
        <w:t xml:space="preserve">The only working option breaks a constraint that cannot change: it needs internet, a non-commercial model for a commercial product, or hardware the target users do not own.</w:t>
      </w:r>
    </w:p>
    <w:p>
      <w:pPr/>
      <w:r>
        <w:rPr>
          <w:b/>
        </w:rPr>
        <w:t xml:space="preserve">When stopping, record:</w:t>
      </w:r>
    </w:p>
    <w:p>
      <w:pPr>
        <w:pStyle w:val="ListParagraph"/>
        <w:numPr>
          <w:ilvl w:val="0"/>
          <w:numId w:val="4"/>
        </w:numPr>
      </w:pPr>
      <w:r>
        <w:t xml:space="preserve">Final results for every experiment and the hardware used.</w:t>
      </w:r>
    </w:p>
    <w:p>
      <w:pPr>
        <w:pStyle w:val="ListParagraph"/>
        <w:numPr>
          <w:ilvl w:val="0"/>
          <w:numId w:val="4"/>
        </w:numPr>
      </w:pPr>
      <w:r>
        <w:t xml:space="preserve">Which component blocked it, and what would need to change (a new model release, a Bangladeshi dataset, cheaper GPUs).</w:t>
      </w:r>
    </w:p>
    <w:p>
      <w:pPr>
        <w:pStyle w:val="ListParagraph"/>
        <w:numPr>
          <w:ilvl w:val="0"/>
          <w:numId w:val="4"/>
        </w:numPr>
      </w:pPr>
      <w:r>
        <w:t xml:space="preserve">A review date to re-check the blocking component, for example 6 months later.</w:t>
      </w:r>
    </w:p>
    <w:p>
      <w:pPr>
        <w:pStyle w:val="ListParagraph"/>
        <w:numPr>
          <w:ilvl w:val="0"/>
          <w:numId w:val="4"/>
        </w:numPr>
      </w:pPr>
      <w:r>
        <w:t xml:space="preserve">Any reusable parts, such as the player and mixing code, which work on their own.</w:t>
      </w:r>
    </w:p>
    <w:p>
      <w:pPr/>
      <w:r>
        <w:t xml:space="preserve">A partial release is an alternative to stopping: for example, Bangla subtitles only (BR-13) or single-speaker dubbing, if the product owner accepts the reduced scope.</w:t>
      </w:r>
    </w:p>
    <w:p>
      <w:pPr>
        <w:pStyle w:val="Heading2"/>
      </w:pPr>
      <w:r>
        <w:t xml:space="preserve">Rework record template</w:t>
      </w:r>
    </w:p>
    <w:p>
      <w:pPr/>
      <w:r>
        <w:t xml:space="preserve">Copy one table per rework loop.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70"/>
        <w:gridCol w:w="4089"/>
      </w:tblGrid>
      <w:tr>
        <w:trPr>
          <w:tblHeader/>
        </w:trPr>
        <w:tc>
          <w:tcPr>
            <w:tcW w:w="527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089" w:type="dxa"/>
            <w:shd w:val="clear" w:color="auto" w:fill="F2F2F2"/>
          </w:tcPr>
          <w:p>
            <w:pPr/>
            <w:r>
              <w:t xml:space="preserve">Entry</w:t>
            </w:r>
          </w:p>
        </w:tc>
      </w:tr>
      <w:tr>
        <w:tc>
          <w:tcPr>
            <w:tcW w:w="5270" w:type="dxa"/>
          </w:tcPr>
          <w:p>
            <w:pPr/>
            <w:r>
              <w:t xml:space="preserve">Rework loop #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Date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Failed experiment(s)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Measured result vs pass condition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Test clip and machine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Cause (tuning or model limit)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Tuning retry result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Rework option chosen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BRD changes (requirement ID, old → new)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BRD new version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Approved by (product owner)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Re-spike result</w:t>
            </w:r>
          </w:p>
        </w:tc>
        <w:tc>
          <w:tcPr>
            <w:tcW w:w="4089" w:type="dxa"/>
          </w:tcPr>
          <w:p>
            <w:pPr/>
          </w:p>
        </w:tc>
      </w:tr>
      <w:tr>
        <w:tc>
          <w:tcPr>
            <w:tcW w:w="5270" w:type="dxa"/>
          </w:tcPr>
          <w:p>
            <w:pPr/>
            <w:r>
              <w:t xml:space="preserve">Decision</w:t>
            </w:r>
          </w:p>
        </w:tc>
        <w:tc>
          <w:tcPr>
            <w:tcW w:w="4089" w:type="dxa"/>
          </w:tcPr>
          <w:p>
            <w:pPr/>
            <w:r>
              <w:t xml:space="preserve">Go / rework again / not feasible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Rework Plan — Spike Not Feasible</dc:title>
  <dc:description>Claude Docs node/2a6ff453-f9db@9 docx-w7</dc:description>
  <cp:revision>9</cp:revision>
</cp:coreProperties>
</file>