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2C82" w14:textId="3B81E269" w:rsidR="00637B00" w:rsidRDefault="00637B00" w:rsidP="00853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B00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 Explain the reasoning behind your answers.</w:t>
      </w:r>
    </w:p>
    <w:p w14:paraId="14A0B74F" w14:textId="50FF0530" w:rsidR="008F5619" w:rsidRDefault="008F5619" w:rsidP="0085331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619">
        <w:rPr>
          <w:rFonts w:ascii="Times New Roman" w:eastAsia="Times New Roman" w:hAnsi="Times New Roman" w:cs="Times New Roman"/>
          <w:b/>
          <w:bCs/>
          <w:sz w:val="24"/>
          <w:szCs w:val="24"/>
        </w:rPr>
        <w:t>Spotlights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very influential. A campaign receiving a spotlight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practically guarantee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successful. Out of the 2185 listed as being given a spotlight, </w:t>
      </w:r>
      <w:r w:rsidRPr="008F5619">
        <w:rPr>
          <w:rFonts w:ascii="Times New Roman" w:eastAsia="Times New Roman" w:hAnsi="Times New Roman" w:cs="Times New Roman"/>
          <w:b/>
          <w:bCs/>
          <w:sz w:val="24"/>
          <w:szCs w:val="24"/>
        </w:rPr>
        <w:t>100%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ended up being successful. </w:t>
      </w:r>
    </w:p>
    <w:p w14:paraId="79C740E3" w14:textId="77777777" w:rsidR="008F5619" w:rsidRPr="008255E5" w:rsidRDefault="008F5619" w:rsidP="008533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3EB04B0" w14:textId="560F3C3F" w:rsidR="009A21A0" w:rsidRDefault="005E6FA6" w:rsidP="0085331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A0">
        <w:rPr>
          <w:rFonts w:ascii="Times New Roman" w:eastAsia="Times New Roman" w:hAnsi="Times New Roman" w:cs="Times New Roman"/>
          <w:sz w:val="24"/>
          <w:szCs w:val="24"/>
        </w:rPr>
        <w:t xml:space="preserve">Kickstarter campaigns are </w:t>
      </w:r>
      <w:r w:rsidRPr="009A21A0">
        <w:rPr>
          <w:rFonts w:ascii="Times New Roman" w:eastAsia="Times New Roman" w:hAnsi="Times New Roman" w:cs="Times New Roman"/>
          <w:b/>
          <w:bCs/>
          <w:sz w:val="24"/>
          <w:szCs w:val="24"/>
        </w:rPr>
        <w:t>overall successful</w:t>
      </w:r>
      <w:r w:rsidRPr="009A21A0">
        <w:rPr>
          <w:rFonts w:ascii="Times New Roman" w:eastAsia="Times New Roman" w:hAnsi="Times New Roman" w:cs="Times New Roman"/>
          <w:sz w:val="24"/>
          <w:szCs w:val="24"/>
        </w:rPr>
        <w:t xml:space="preserve">. From the data given, </w:t>
      </w:r>
      <w:r w:rsidRPr="009A21A0">
        <w:rPr>
          <w:rFonts w:ascii="Times New Roman" w:eastAsia="Times New Roman" w:hAnsi="Times New Roman" w:cs="Times New Roman"/>
          <w:b/>
          <w:bCs/>
          <w:sz w:val="24"/>
          <w:szCs w:val="24"/>
        </w:rPr>
        <w:t>53%</w:t>
      </w:r>
      <w:r w:rsidRPr="009A21A0">
        <w:rPr>
          <w:rFonts w:ascii="Times New Roman" w:eastAsia="Times New Roman" w:hAnsi="Times New Roman" w:cs="Times New Roman"/>
          <w:sz w:val="24"/>
          <w:szCs w:val="24"/>
        </w:rPr>
        <w:t xml:space="preserve"> of campaigns are successful, though only </w:t>
      </w:r>
      <w:r w:rsidR="00960869" w:rsidRPr="009A21A0">
        <w:rPr>
          <w:rFonts w:ascii="Times New Roman" w:eastAsia="Times New Roman" w:hAnsi="Times New Roman" w:cs="Times New Roman"/>
          <w:sz w:val="24"/>
          <w:szCs w:val="24"/>
        </w:rPr>
        <w:t xml:space="preserve">7 of 21 countries showed more success than failures/cancellations. </w:t>
      </w:r>
    </w:p>
    <w:p w14:paraId="579682B2" w14:textId="77777777" w:rsidR="009A21A0" w:rsidRPr="009A21A0" w:rsidRDefault="009A21A0" w:rsidP="0085331F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08715A" w14:textId="7358A151" w:rsidR="006E1F1E" w:rsidRDefault="006E1F1E" w:rsidP="0085331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biggest (a.k.a. only) winners in terms of category are</w:t>
      </w:r>
      <w:r w:rsidR="001F1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0C9"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Film &amp; Video</w:t>
      </w:r>
      <w:r w:rsidR="001F10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10C9"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Music</w:t>
      </w:r>
      <w:r w:rsidR="001F10C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1F10C9"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Theater</w:t>
      </w:r>
      <w:r w:rsidR="001F10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of these three categories posted success rates </w:t>
      </w:r>
      <w:r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over 50%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were notably the only three categories to have more successes than failures or cancelations. However, </w:t>
      </w:r>
      <w:r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Music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shows to be the most successful, with not only the highest success percentage, but a whopping </w:t>
      </w:r>
      <w:r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286%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(almost 3x) </w:t>
      </w:r>
      <w:r w:rsidRPr="006E1F1E">
        <w:rPr>
          <w:rFonts w:ascii="Times New Roman" w:eastAsia="Times New Roman" w:hAnsi="Times New Roman" w:cs="Times New Roman"/>
          <w:b/>
          <w:bCs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successes than failures and cancelations.</w:t>
      </w:r>
    </w:p>
    <w:p w14:paraId="2A31953E" w14:textId="3F7E2772" w:rsidR="006E1F1E" w:rsidRDefault="006E1F1E" w:rsidP="008533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5BC20D8" w14:textId="77777777" w:rsidR="0085331F" w:rsidRPr="006E1F1E" w:rsidRDefault="0085331F" w:rsidP="0085331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91A3186" w14:textId="0650BD66" w:rsidR="008672FC" w:rsidRDefault="00637B00" w:rsidP="00853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B00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71ED012" w14:textId="3B05EFA7" w:rsidR="0085331F" w:rsidRDefault="006105AE" w:rsidP="0085331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2FC">
        <w:rPr>
          <w:rFonts w:ascii="Times New Roman" w:eastAsia="Times New Roman" w:hAnsi="Times New Roman" w:cs="Times New Roman"/>
          <w:sz w:val="24"/>
          <w:szCs w:val="24"/>
        </w:rPr>
        <w:t xml:space="preserve">This dataset only runs through 2017. It is almost 2022, so this data is almost 5 years old. While it </w:t>
      </w:r>
      <w:r w:rsidRPr="008672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does </w:t>
      </w:r>
      <w:r w:rsidRPr="008672FC">
        <w:rPr>
          <w:rFonts w:ascii="Times New Roman" w:eastAsia="Times New Roman" w:hAnsi="Times New Roman" w:cs="Times New Roman"/>
          <w:sz w:val="24"/>
          <w:szCs w:val="24"/>
        </w:rPr>
        <w:t xml:space="preserve">span almost 10 years (2009 – 2017), a lot has changed about the internet, the world, and how crowd-funding fits in our society. </w:t>
      </w:r>
    </w:p>
    <w:p w14:paraId="6DC7BF1F" w14:textId="77777777" w:rsidR="0085331F" w:rsidRPr="0085331F" w:rsidRDefault="0085331F" w:rsidP="0085331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49D3AC" w14:textId="6CF53C7F" w:rsidR="008672FC" w:rsidRDefault="008672FC" w:rsidP="0085331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does</w:t>
      </w:r>
      <w:r w:rsidR="0085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85331F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show </w:t>
      </w:r>
      <w:r w:rsidR="0085331F">
        <w:rPr>
          <w:rFonts w:ascii="Times New Roman" w:eastAsia="Times New Roman" w:hAnsi="Times New Roman" w:cs="Times New Roman"/>
          <w:sz w:val="24"/>
          <w:szCs w:val="24"/>
        </w:rPr>
        <w:t>any demographics of campaign owners or donors. While dollars are usually the most influential data point for a company, in the last 5-10 years, demographic data has become very important. Knowing exactly who is using your service can greatly influence who to target and how.</w:t>
      </w:r>
    </w:p>
    <w:p w14:paraId="0A1C3922" w14:textId="22FBEE3E" w:rsidR="008672FC" w:rsidRDefault="008672FC" w:rsidP="0085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F7C3E" w14:textId="77777777" w:rsidR="0085331F" w:rsidRPr="00637B00" w:rsidRDefault="0085331F" w:rsidP="0085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9C6C4" w14:textId="7D44F5E7" w:rsidR="00637B00" w:rsidRDefault="00637B00" w:rsidP="00853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B00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1ADC9D9" w14:textId="77777777" w:rsidR="002B7EB0" w:rsidRDefault="0085331F" w:rsidP="0085331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85331F">
        <w:rPr>
          <w:rFonts w:ascii="Times New Roman" w:eastAsia="Times New Roman" w:hAnsi="Times New Roman" w:cs="Times New Roman"/>
          <w:i/>
          <w:iCs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331F">
        <w:rPr>
          <w:rFonts w:ascii="Times New Roman" w:eastAsia="Times New Roman" w:hAnsi="Times New Roman" w:cs="Times New Roman"/>
          <w:sz w:val="24"/>
          <w:szCs w:val="24"/>
        </w:rPr>
        <w:t xml:space="preserve">ways to observe and slice the data. You can examine the percentage </w:t>
      </w:r>
      <w:r w:rsidR="002B7EB0">
        <w:rPr>
          <w:rFonts w:ascii="Times New Roman" w:eastAsia="Times New Roman" w:hAnsi="Times New Roman" w:cs="Times New Roman"/>
          <w:sz w:val="24"/>
          <w:szCs w:val="24"/>
        </w:rPr>
        <w:t xml:space="preserve">of total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donations by category, </w:t>
      </w:r>
      <w:r w:rsidR="002B7EB0">
        <w:rPr>
          <w:rFonts w:ascii="Times New Roman" w:eastAsia="Times New Roman" w:hAnsi="Times New Roman" w:cs="Times New Roman"/>
          <w:sz w:val="24"/>
          <w:szCs w:val="24"/>
        </w:rPr>
        <w:t xml:space="preserve">which campaigns raised the most money with least number of backers, or which campaigns raised the most money and still failed. Any of these viewpoints could be built with a table and displayed with a graph. </w:t>
      </w:r>
    </w:p>
    <w:p w14:paraId="599A8D49" w14:textId="4069116A" w:rsidR="0085331F" w:rsidRPr="00637B00" w:rsidRDefault="002B7EB0" w:rsidP="0085331F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three examples would provide valuable perspective of which categories the userbase cares about, what the userbase is willing to spend money on, or why some campaigns have failed. </w:t>
      </w:r>
      <w:r w:rsidR="00212F42">
        <w:rPr>
          <w:rFonts w:ascii="Times New Roman" w:eastAsia="Times New Roman" w:hAnsi="Times New Roman" w:cs="Times New Roman"/>
          <w:sz w:val="24"/>
          <w:szCs w:val="24"/>
        </w:rPr>
        <w:t xml:space="preserve">Understanding these analyses would offer insight into how Kickstarter can continue reaching the groups that want to use the platform </w:t>
      </w:r>
      <w:r w:rsidR="00212F42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="00212F42">
        <w:rPr>
          <w:rFonts w:ascii="Times New Roman" w:eastAsia="Times New Roman" w:hAnsi="Times New Roman" w:cs="Times New Roman"/>
          <w:sz w:val="24"/>
          <w:szCs w:val="24"/>
        </w:rPr>
        <w:t xml:space="preserve"> how to continue breeding success from their campaigns. Kickstarter succeeds when the campaigns it hosts succeed. </w:t>
      </w:r>
    </w:p>
    <w:p w14:paraId="458F54CB" w14:textId="18A7D8A9" w:rsidR="00E24D60" w:rsidRDefault="002E75C5" w:rsidP="0085331F">
      <w:pPr>
        <w:spacing w:after="0"/>
      </w:pPr>
    </w:p>
    <w:p w14:paraId="7A2F9BCA" w14:textId="0F7890C4" w:rsidR="009D0FF9" w:rsidRDefault="009D0FF9" w:rsidP="0085331F">
      <w:pPr>
        <w:spacing w:after="0"/>
      </w:pPr>
    </w:p>
    <w:p w14:paraId="1F5676C3" w14:textId="77777777" w:rsidR="009D0FF9" w:rsidRDefault="009D0FF9" w:rsidP="0085331F">
      <w:pPr>
        <w:spacing w:after="0"/>
      </w:pPr>
    </w:p>
    <w:p w14:paraId="3692A12F" w14:textId="77777777" w:rsidR="009D0FF9" w:rsidRDefault="009D0FF9" w:rsidP="009D0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F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(BONUS) </w:t>
      </w:r>
      <w:r w:rsidRPr="009D0FF9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31076DD0" w14:textId="71C1E613" w:rsidR="009D0FF9" w:rsidRDefault="009D0FF9" w:rsidP="009D0FF9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FF9">
        <w:rPr>
          <w:rFonts w:ascii="Times New Roman" w:eastAsia="Times New Roman" w:hAnsi="Times New Roman" w:cs="Times New Roman"/>
          <w:sz w:val="24"/>
          <w:szCs w:val="24"/>
        </w:rPr>
        <w:t xml:space="preserve">I think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both the successful and failed columns, the median </w:t>
      </w:r>
      <w:r w:rsidRPr="009D0FF9">
        <w:rPr>
          <w:rFonts w:ascii="Times New Roman" w:eastAsia="Times New Roman" w:hAnsi="Times New Roman" w:cs="Times New Roman"/>
          <w:sz w:val="24"/>
          <w:szCs w:val="24"/>
        </w:rPr>
        <w:t>summarizes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central tendency best. With such a high variance, the median reveals just how skewed the data is, that half of all successful campaigns had 62 or less backers, even though the max was over 26,000 backers. </w:t>
      </w:r>
    </w:p>
    <w:p w14:paraId="36A4484F" w14:textId="77777777" w:rsidR="009D0FF9" w:rsidRDefault="009D0FF9" w:rsidP="009D0FF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F82575" w14:textId="7713870C" w:rsidR="009D0FF9" w:rsidRDefault="009D0FF9" w:rsidP="009D0F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(BONUS) </w:t>
      </w:r>
      <w:r w:rsidR="002E75C5" w:rsidRPr="002E75C5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4330C3EE" w14:textId="6DA161D2" w:rsidR="002E75C5" w:rsidRPr="009D0FF9" w:rsidRDefault="002E75C5" w:rsidP="002E75C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less variability with the failed campaigns. This does make sense because generally, more backers will equal more donations, which will greatly increase the chance of meeting the goal. </w:t>
      </w:r>
    </w:p>
    <w:sectPr w:rsidR="002E75C5" w:rsidRPr="009D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E65"/>
    <w:multiLevelType w:val="multilevel"/>
    <w:tmpl w:val="0AD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A068A"/>
    <w:multiLevelType w:val="multilevel"/>
    <w:tmpl w:val="F37C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0"/>
    <w:rsid w:val="0001535A"/>
    <w:rsid w:val="001F10C9"/>
    <w:rsid w:val="00212F42"/>
    <w:rsid w:val="002B7931"/>
    <w:rsid w:val="002B7EB0"/>
    <w:rsid w:val="002E75C5"/>
    <w:rsid w:val="0058589E"/>
    <w:rsid w:val="005E6FA6"/>
    <w:rsid w:val="006105AE"/>
    <w:rsid w:val="00636EE6"/>
    <w:rsid w:val="00637B00"/>
    <w:rsid w:val="006E03D2"/>
    <w:rsid w:val="006E1F1E"/>
    <w:rsid w:val="008255E5"/>
    <w:rsid w:val="0085331F"/>
    <w:rsid w:val="008672FC"/>
    <w:rsid w:val="008B2BEE"/>
    <w:rsid w:val="008F5619"/>
    <w:rsid w:val="0091687E"/>
    <w:rsid w:val="00960869"/>
    <w:rsid w:val="00966011"/>
    <w:rsid w:val="009A21A0"/>
    <w:rsid w:val="009D0FF9"/>
    <w:rsid w:val="00B474B3"/>
    <w:rsid w:val="00E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F63"/>
  <w15:chartTrackingRefBased/>
  <w15:docId w15:val="{09A2959E-1944-4132-BEAA-293B50A2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Moon</dc:creator>
  <cp:keywords/>
  <dc:description/>
  <cp:lastModifiedBy>Joshua Moon</cp:lastModifiedBy>
  <cp:revision>3</cp:revision>
  <dcterms:created xsi:type="dcterms:W3CDTF">2021-12-16T00:14:00Z</dcterms:created>
  <dcterms:modified xsi:type="dcterms:W3CDTF">2021-12-16T03:17:00Z</dcterms:modified>
</cp:coreProperties>
</file>