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E83204" w14:textId="77777777" w:rsidR="00FB358A" w:rsidRPr="00FB358A" w:rsidRDefault="00FB358A" w:rsidP="00FB358A">
      <w:pPr>
        <w:jc w:val="both"/>
        <w:rPr>
          <w:rFonts w:ascii="Times New Roman" w:hAnsi="Times New Roman" w:cs="Times New Roman"/>
          <w:sz w:val="24"/>
          <w:szCs w:val="24"/>
        </w:rPr>
      </w:pPr>
      <w:r w:rsidRPr="00FB358A">
        <w:rPr>
          <w:rFonts w:ascii="Times New Roman" w:hAnsi="Times New Roman" w:cs="Times New Roman"/>
          <w:sz w:val="24"/>
          <w:szCs w:val="24"/>
        </w:rPr>
        <w:t>In shaping my career trajectory, I operate on the principle that meaningful work and education are the primary conduits for self-improvement and broader societal impact. As I transition into my core Banking and Finance modules, I have come to see the point of work not as passing exams but as mastering complex knowledge through efficient methods and applying that knowledge to create real impact. Fulfilment, for me, comes from solving problems, whether building an automated financial dashboard or simply helping a classmate understand a difficult concept.</w:t>
      </w:r>
    </w:p>
    <w:p w14:paraId="71D389CF" w14:textId="77777777" w:rsidR="00FB358A" w:rsidRPr="00FB358A" w:rsidRDefault="00FB358A" w:rsidP="00FB358A">
      <w:pPr>
        <w:jc w:val="both"/>
        <w:rPr>
          <w:rFonts w:ascii="Times New Roman" w:hAnsi="Times New Roman" w:cs="Times New Roman"/>
          <w:sz w:val="24"/>
          <w:szCs w:val="24"/>
        </w:rPr>
      </w:pPr>
      <w:r w:rsidRPr="00FB358A">
        <w:rPr>
          <w:rFonts w:ascii="Times New Roman" w:hAnsi="Times New Roman" w:cs="Times New Roman"/>
          <w:sz w:val="24"/>
          <w:szCs w:val="24"/>
        </w:rPr>
        <w:t>Beyond my professional ambitions, my personal philosophy centres on achieving happiness through a deliberate balance of engaging hobbies, meaningful relationships, and physical well-being. I value the freedom to pursue what I love - coding, building applications, and outdoor activities with friends - and I find joy in the strong bonds I maintain with family, high school friends, and university peers.</w:t>
      </w:r>
    </w:p>
    <w:p w14:paraId="5B5AB98B" w14:textId="474BA2FE" w:rsidR="00FB358A" w:rsidRPr="00FB358A" w:rsidRDefault="00201BE1" w:rsidP="00FB358A">
      <w:pPr>
        <w:jc w:val="both"/>
        <w:rPr>
          <w:rFonts w:ascii="Times New Roman" w:hAnsi="Times New Roman" w:cs="Times New Roman"/>
          <w:sz w:val="24"/>
          <w:szCs w:val="24"/>
        </w:rPr>
      </w:pPr>
      <w:r>
        <w:rPr>
          <w:rFonts w:ascii="Times New Roman" w:hAnsi="Times New Roman" w:cs="Times New Roman"/>
          <w:sz w:val="24"/>
          <w:szCs w:val="24"/>
        </w:rPr>
        <w:t>T</w:t>
      </w:r>
      <w:r w:rsidR="00FB358A" w:rsidRPr="00FB358A">
        <w:rPr>
          <w:rFonts w:ascii="Times New Roman" w:hAnsi="Times New Roman" w:cs="Times New Roman"/>
          <w:sz w:val="24"/>
          <w:szCs w:val="24"/>
        </w:rPr>
        <w:t>hrough</w:t>
      </w:r>
      <w:r>
        <w:rPr>
          <w:rFonts w:ascii="Times New Roman" w:hAnsi="Times New Roman" w:cs="Times New Roman"/>
          <w:sz w:val="24"/>
          <w:szCs w:val="24"/>
        </w:rPr>
        <w:t>out</w:t>
      </w:r>
      <w:r w:rsidR="00FB358A" w:rsidRPr="00FB358A">
        <w:rPr>
          <w:rFonts w:ascii="Times New Roman" w:hAnsi="Times New Roman" w:cs="Times New Roman"/>
          <w:sz w:val="24"/>
          <w:szCs w:val="24"/>
        </w:rPr>
        <w:t xml:space="preserve"> the Design Thinking process, </w:t>
      </w:r>
      <w:r>
        <w:rPr>
          <w:rFonts w:ascii="Times New Roman" w:hAnsi="Times New Roman" w:cs="Times New Roman"/>
          <w:sz w:val="24"/>
          <w:szCs w:val="24"/>
        </w:rPr>
        <w:t xml:space="preserve">my top values </w:t>
      </w:r>
      <w:proofErr w:type="gramStart"/>
      <w:r w:rsidR="00FB358A" w:rsidRPr="00FB358A">
        <w:rPr>
          <w:rFonts w:ascii="Times New Roman" w:hAnsi="Times New Roman" w:cs="Times New Roman"/>
          <w:sz w:val="24"/>
          <w:szCs w:val="24"/>
        </w:rPr>
        <w:t>are:</w:t>
      </w:r>
      <w:proofErr w:type="gramEnd"/>
      <w:r w:rsidR="00FB358A" w:rsidRPr="00FB358A">
        <w:rPr>
          <w:rFonts w:ascii="Times New Roman" w:hAnsi="Times New Roman" w:cs="Times New Roman"/>
          <w:sz w:val="24"/>
          <w:szCs w:val="24"/>
        </w:rPr>
        <w:t xml:space="preserve"> Ethics/Integrity, Balance, Family, Growth, and Technology (Interaction Design Foundation, 2026). Ethics rank first because I refuse to misrepresent data or take professional shortcuts, even when it is inconvenient. Balance ranks second because I have learned that sustainable performance requires protecting time for health and relationships. My Workview and Lifeview currently complement each other well: the discipline I bring to studying gives me enough structure to fully enjoy my personal life. There is little tension between them at this point, but I recognize that intensive early-career roles, particularly in investment banking, could disrupt this balance significantly.</w:t>
      </w:r>
    </w:p>
    <w:p w14:paraId="428CE057" w14:textId="77777777" w:rsidR="00FB358A" w:rsidRPr="00FB358A" w:rsidRDefault="00FB358A" w:rsidP="00FB358A">
      <w:pPr>
        <w:jc w:val="both"/>
        <w:rPr>
          <w:rFonts w:ascii="Times New Roman" w:hAnsi="Times New Roman" w:cs="Times New Roman"/>
          <w:sz w:val="24"/>
          <w:szCs w:val="24"/>
        </w:rPr>
      </w:pPr>
      <w:r w:rsidRPr="00FB358A">
        <w:rPr>
          <w:rFonts w:ascii="Times New Roman" w:hAnsi="Times New Roman" w:cs="Times New Roman"/>
          <w:sz w:val="24"/>
          <w:szCs w:val="24"/>
        </w:rPr>
        <w:t>My Work-Life dashboard reflects a highly balanced and robust profile across all key domains: Work (8/10), Play (9/10), Love (8/10), and Health (8/10). My Work is intense as I focus on mastering new subjects through efficient self-study. Play is moderate, mostly coding and socializing, secondary to academics. Love is strong, maintaining close relationships with family, old friends, and new peers online and offline. Health is good with weekly outdoor exercise and healthy eating, supported by my mother and my family.</w:t>
      </w:r>
    </w:p>
    <w:p w14:paraId="31873117" w14:textId="77777777" w:rsidR="00FB358A" w:rsidRPr="00FB358A" w:rsidRDefault="00FB358A" w:rsidP="00FB358A">
      <w:pPr>
        <w:jc w:val="both"/>
        <w:rPr>
          <w:rFonts w:ascii="Times New Roman" w:hAnsi="Times New Roman" w:cs="Times New Roman"/>
          <w:sz w:val="24"/>
          <w:szCs w:val="24"/>
        </w:rPr>
      </w:pPr>
      <w:r w:rsidRPr="00FB358A">
        <w:rPr>
          <w:rFonts w:ascii="Times New Roman" w:hAnsi="Times New Roman" w:cs="Times New Roman"/>
          <w:sz w:val="24"/>
          <w:szCs w:val="24"/>
        </w:rPr>
        <w:t>As my primary career path, Plan A (Financial Analyst) aligns with my core values of growth, technology, and family, requiring targeted development to build upon my existing foundation. This plan provides a suitably staged approach for my future development. My coding hobby and existing proficiency in AI tools are genuine differentiators in this path, directly supporting the goal of building automated financial dashboards. This plan aligns with my Lifeview by targeting a structured corporate role that offers stable hours, protecting the balance I value.</w:t>
      </w:r>
    </w:p>
    <w:p w14:paraId="3DE69A7B" w14:textId="5C938BE2" w:rsidR="00A43FA8" w:rsidRDefault="00CD39D1" w:rsidP="009E145A">
      <w:pPr>
        <w:jc w:val="both"/>
        <w:rPr>
          <w:rFonts w:ascii="Times New Roman" w:hAnsi="Times New Roman" w:cs="Times New Roman"/>
          <w:sz w:val="24"/>
          <w:szCs w:val="24"/>
        </w:rPr>
      </w:pPr>
      <w:r w:rsidRPr="00CD39D1">
        <w:rPr>
          <w:rFonts w:ascii="Times New Roman" w:hAnsi="Times New Roman" w:cs="Times New Roman"/>
          <w:sz w:val="24"/>
          <w:szCs w:val="24"/>
        </w:rPr>
        <w:t>Plan B (Technical Risk Operations Manager) is anchored in my core value of ethics, perfectly aligning with the rigorous standards of the anti-money laundering sector.</w:t>
      </w:r>
      <w:r w:rsidR="002D37A3">
        <w:rPr>
          <w:rFonts w:ascii="Times New Roman" w:hAnsi="Times New Roman" w:cs="Times New Roman"/>
          <w:sz w:val="24"/>
          <w:szCs w:val="24"/>
        </w:rPr>
        <w:t xml:space="preserve"> My skills in Python and SQL for workflow automation directly support the RegTech competencies needed for this path. However, there's a tension with my Lifeview: early-stage fintech work often requires long, unpredictable hours that conflict with my desire for family and outdoor time. </w:t>
      </w:r>
      <w:r w:rsidR="00201BE1" w:rsidRPr="00201BE1">
        <w:rPr>
          <w:rFonts w:ascii="Times New Roman" w:hAnsi="Times New Roman" w:cs="Times New Roman"/>
          <w:sz w:val="24"/>
          <w:szCs w:val="24"/>
        </w:rPr>
        <w:t xml:space="preserve">If Plan A's corporate environment feels too </w:t>
      </w:r>
      <w:r w:rsidR="00201BE1" w:rsidRPr="00201BE1">
        <w:rPr>
          <w:rFonts w:ascii="Times New Roman" w:hAnsi="Times New Roman" w:cs="Times New Roman"/>
          <w:sz w:val="24"/>
          <w:szCs w:val="24"/>
        </w:rPr>
        <w:lastRenderedPageBreak/>
        <w:t>rigid and disconnected from real impact, Plan B allows me to maximize ethical contribution and technical mastery, even if it means some trade-offs</w:t>
      </w:r>
      <w:r w:rsidR="00343699" w:rsidRPr="0033774B">
        <w:rPr>
          <w:rFonts w:ascii="Times New Roman" w:hAnsi="Times New Roman" w:cs="Times New Roman"/>
          <w:sz w:val="24"/>
          <w:szCs w:val="24"/>
        </w:rPr>
        <w:t>.</w:t>
      </w:r>
    </w:p>
    <w:p w14:paraId="12E08E5E" w14:textId="77777777" w:rsidR="00A43FA8" w:rsidRDefault="00A43FA8">
      <w:pPr>
        <w:rPr>
          <w:rFonts w:ascii="Times New Roman" w:hAnsi="Times New Roman" w:cs="Times New Roman"/>
          <w:sz w:val="24"/>
          <w:szCs w:val="24"/>
        </w:rPr>
      </w:pPr>
      <w:r>
        <w:rPr>
          <w:rFonts w:ascii="Times New Roman" w:hAnsi="Times New Roman" w:cs="Times New Roman"/>
          <w:sz w:val="24"/>
          <w:szCs w:val="24"/>
        </w:rPr>
        <w:br w:type="page"/>
      </w:r>
    </w:p>
    <w:p w14:paraId="3804E8CA" w14:textId="4235EA8E" w:rsidR="000A1A3E" w:rsidRDefault="00A43FA8" w:rsidP="009E145A">
      <w:pPr>
        <w:jc w:val="both"/>
        <w:rPr>
          <w:rFonts w:ascii="Times New Roman" w:hAnsi="Times New Roman" w:cs="Times New Roman"/>
          <w:sz w:val="24"/>
          <w:szCs w:val="24"/>
        </w:rPr>
      </w:pPr>
      <w:r>
        <w:rPr>
          <w:rFonts w:ascii="Times New Roman" w:hAnsi="Times New Roman" w:cs="Times New Roman"/>
          <w:sz w:val="24"/>
          <w:szCs w:val="24"/>
        </w:rPr>
        <w:lastRenderedPageBreak/>
        <w:t>References:</w:t>
      </w:r>
    </w:p>
    <w:p w14:paraId="653B3864" w14:textId="53F60F87" w:rsidR="00A43FA8" w:rsidRPr="0033774B" w:rsidRDefault="00A43FA8" w:rsidP="009E145A">
      <w:pPr>
        <w:jc w:val="both"/>
        <w:rPr>
          <w:rFonts w:ascii="Times New Roman" w:hAnsi="Times New Roman" w:cs="Times New Roman"/>
          <w:sz w:val="24"/>
          <w:szCs w:val="24"/>
        </w:rPr>
      </w:pPr>
      <w:r w:rsidRPr="00A43FA8">
        <w:rPr>
          <w:rFonts w:ascii="Times New Roman" w:hAnsi="Times New Roman" w:cs="Times New Roman"/>
          <w:sz w:val="24"/>
          <w:szCs w:val="24"/>
        </w:rPr>
        <w:t xml:space="preserve">Interaction Design Foundation (2026) </w:t>
      </w:r>
      <w:r w:rsidRPr="00A43FA8">
        <w:rPr>
          <w:rFonts w:ascii="Times New Roman" w:hAnsi="Times New Roman" w:cs="Times New Roman"/>
          <w:i/>
          <w:iCs/>
          <w:sz w:val="24"/>
          <w:szCs w:val="24"/>
        </w:rPr>
        <w:t>What is Empathize in UX/UI Design?</w:t>
      </w:r>
      <w:r w:rsidRPr="00A43FA8">
        <w:rPr>
          <w:rFonts w:ascii="Times New Roman" w:hAnsi="Times New Roman" w:cs="Times New Roman"/>
          <w:sz w:val="24"/>
          <w:szCs w:val="24"/>
        </w:rPr>
        <w:t xml:space="preserve"> [online]. Available from: </w:t>
      </w:r>
      <w:hyperlink r:id="rId5" w:tgtFrame="_blank" w:history="1">
        <w:r w:rsidRPr="00A43FA8">
          <w:rPr>
            <w:rStyle w:val="Hyperlink"/>
            <w:rFonts w:ascii="Times New Roman" w:hAnsi="Times New Roman" w:cs="Times New Roman"/>
            <w:sz w:val="24"/>
            <w:szCs w:val="24"/>
          </w:rPr>
          <w:t>https://ixdf.org/literature/topics/empathize</w:t>
        </w:r>
      </w:hyperlink>
      <w:r w:rsidRPr="00A43FA8">
        <w:rPr>
          <w:rFonts w:ascii="Times New Roman" w:hAnsi="Times New Roman" w:cs="Times New Roman"/>
          <w:sz w:val="24"/>
          <w:szCs w:val="24"/>
        </w:rPr>
        <w:t xml:space="preserve"> [Accessed </w:t>
      </w:r>
      <w:r>
        <w:rPr>
          <w:rFonts w:ascii="Times New Roman" w:hAnsi="Times New Roman" w:cs="Times New Roman"/>
          <w:sz w:val="24"/>
          <w:szCs w:val="24"/>
        </w:rPr>
        <w:t>31 March</w:t>
      </w:r>
      <w:r w:rsidRPr="00A43FA8">
        <w:rPr>
          <w:rFonts w:ascii="Times New Roman" w:hAnsi="Times New Roman" w:cs="Times New Roman"/>
          <w:sz w:val="24"/>
          <w:szCs w:val="24"/>
        </w:rPr>
        <w:t xml:space="preserve"> 2026].</w:t>
      </w:r>
    </w:p>
    <w:p w14:paraId="7A212F15" w14:textId="69082EDF" w:rsidR="00343699" w:rsidRPr="0033774B" w:rsidRDefault="00343699" w:rsidP="009E145A">
      <w:pPr>
        <w:jc w:val="both"/>
        <w:rPr>
          <w:rFonts w:ascii="Times New Roman" w:hAnsi="Times New Roman" w:cs="Times New Roman"/>
          <w:sz w:val="24"/>
          <w:szCs w:val="24"/>
        </w:rPr>
      </w:pPr>
    </w:p>
    <w:sectPr w:rsidR="00343699" w:rsidRPr="0033774B" w:rsidSect="003144F9">
      <w:pgSz w:w="11906" w:h="16838" w:code="9"/>
      <w:pgMar w:top="1440" w:right="1077" w:bottom="1440" w:left="107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Malgun Gothic">
    <w:altName w:val="맑은 고딕"/>
    <w:panose1 w:val="020B0503020000020004"/>
    <w:charset w:val="81"/>
    <w:family w:val="swiss"/>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FD1151"/>
    <w:multiLevelType w:val="multilevel"/>
    <w:tmpl w:val="E36ADBDE"/>
    <w:lvl w:ilvl="0">
      <w:start w:val="1"/>
      <w:numFmt w:val="decimal"/>
      <w:pStyle w:val="Heading1"/>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 w15:restartNumberingAfterBreak="0">
    <w:nsid w:val="61E026A1"/>
    <w:multiLevelType w:val="hybridMultilevel"/>
    <w:tmpl w:val="CAD25316"/>
    <w:lvl w:ilvl="0" w:tplc="114E5FD8">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85488018">
    <w:abstractNumId w:val="1"/>
  </w:num>
  <w:num w:numId="2" w16cid:durableId="76383996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oofState w:grammar="clean"/>
  <w:defaultTabStop w:val="720"/>
  <w:drawingGridHorizontalSpacing w:val="110"/>
  <w:displayHorizontalDrawingGridEvery w:val="2"/>
  <w:displayVerticalDrawingGridEvery w:val="2"/>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E41E0"/>
    <w:rsid w:val="00011DEB"/>
    <w:rsid w:val="000A1A3E"/>
    <w:rsid w:val="000D6309"/>
    <w:rsid w:val="00107927"/>
    <w:rsid w:val="00201BE1"/>
    <w:rsid w:val="002D37A3"/>
    <w:rsid w:val="003144F9"/>
    <w:rsid w:val="0033774B"/>
    <w:rsid w:val="0033793F"/>
    <w:rsid w:val="00343699"/>
    <w:rsid w:val="00363777"/>
    <w:rsid w:val="003E41E0"/>
    <w:rsid w:val="003F07A7"/>
    <w:rsid w:val="005E5679"/>
    <w:rsid w:val="00890748"/>
    <w:rsid w:val="008E1628"/>
    <w:rsid w:val="009E145A"/>
    <w:rsid w:val="009F7E12"/>
    <w:rsid w:val="00A43FA8"/>
    <w:rsid w:val="00A93042"/>
    <w:rsid w:val="00B073E7"/>
    <w:rsid w:val="00C84EB6"/>
    <w:rsid w:val="00CD0E4C"/>
    <w:rsid w:val="00CD39D1"/>
    <w:rsid w:val="00DA14AC"/>
    <w:rsid w:val="00F31BD6"/>
    <w:rsid w:val="00FA2166"/>
    <w:rsid w:val="00FB358A"/>
    <w:rsid w:val="00FD68D3"/>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ED869E"/>
  <w15:chartTrackingRefBased/>
  <w15:docId w15:val="{DFDBE883-2C1E-4694-881C-3AE70BB0B2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2"/>
        <w:lang w:val="en-US" w:eastAsia="ko-KR" w:bidi="ar-SA"/>
        <w14:ligatures w14:val="standardContextual"/>
      </w:rPr>
    </w:rPrDefault>
    <w:pPrDefault>
      <w:pPr>
        <w:spacing w:after="160" w:line="312"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autoRedefine/>
    <w:uiPriority w:val="9"/>
    <w:qFormat/>
    <w:rsid w:val="0033793F"/>
    <w:pPr>
      <w:keepNext/>
      <w:keepLines/>
      <w:numPr>
        <w:numId w:val="2"/>
      </w:numPr>
      <w:spacing w:before="360" w:after="80"/>
      <w:ind w:hanging="360"/>
      <w:outlineLvl w:val="0"/>
    </w:pPr>
    <w:rPr>
      <w:rFonts w:ascii="Times New Roman" w:eastAsiaTheme="majorEastAsia" w:hAnsi="Times New Roman" w:cstheme="majorBidi"/>
      <w:b/>
      <w:color w:val="000000" w:themeColor="text1"/>
      <w:sz w:val="28"/>
      <w:szCs w:val="40"/>
    </w:rPr>
  </w:style>
  <w:style w:type="paragraph" w:styleId="Heading2">
    <w:name w:val="heading 2"/>
    <w:basedOn w:val="Normal"/>
    <w:next w:val="Normal"/>
    <w:link w:val="Heading2Char"/>
    <w:uiPriority w:val="9"/>
    <w:unhideWhenUsed/>
    <w:qFormat/>
    <w:rsid w:val="003E41E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3E41E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E41E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E41E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E41E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E41E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E41E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E41E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3793F"/>
    <w:rPr>
      <w:rFonts w:ascii="Times New Roman" w:eastAsiaTheme="majorEastAsia" w:hAnsi="Times New Roman" w:cstheme="majorBidi"/>
      <w:b/>
      <w:color w:val="000000" w:themeColor="text1"/>
      <w:sz w:val="28"/>
      <w:szCs w:val="40"/>
    </w:rPr>
  </w:style>
  <w:style w:type="character" w:customStyle="1" w:styleId="Heading2Char">
    <w:name w:val="Heading 2 Char"/>
    <w:basedOn w:val="DefaultParagraphFont"/>
    <w:link w:val="Heading2"/>
    <w:uiPriority w:val="9"/>
    <w:rsid w:val="003E41E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3E41E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E41E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E41E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E41E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E41E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E41E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E41E0"/>
    <w:rPr>
      <w:rFonts w:eastAsiaTheme="majorEastAsia" w:cstheme="majorBidi"/>
      <w:color w:val="272727" w:themeColor="text1" w:themeTint="D8"/>
    </w:rPr>
  </w:style>
  <w:style w:type="paragraph" w:styleId="Title">
    <w:name w:val="Title"/>
    <w:basedOn w:val="Normal"/>
    <w:next w:val="Normal"/>
    <w:link w:val="TitleChar"/>
    <w:uiPriority w:val="10"/>
    <w:qFormat/>
    <w:rsid w:val="003E41E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E41E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E41E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E41E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E41E0"/>
    <w:pPr>
      <w:spacing w:before="160"/>
      <w:jc w:val="center"/>
    </w:pPr>
    <w:rPr>
      <w:i/>
      <w:iCs/>
      <w:color w:val="404040" w:themeColor="text1" w:themeTint="BF"/>
    </w:rPr>
  </w:style>
  <w:style w:type="character" w:customStyle="1" w:styleId="QuoteChar">
    <w:name w:val="Quote Char"/>
    <w:basedOn w:val="DefaultParagraphFont"/>
    <w:link w:val="Quote"/>
    <w:uiPriority w:val="29"/>
    <w:rsid w:val="003E41E0"/>
    <w:rPr>
      <w:i/>
      <w:iCs/>
      <w:color w:val="404040" w:themeColor="text1" w:themeTint="BF"/>
    </w:rPr>
  </w:style>
  <w:style w:type="paragraph" w:styleId="ListParagraph">
    <w:name w:val="List Paragraph"/>
    <w:basedOn w:val="Normal"/>
    <w:uiPriority w:val="34"/>
    <w:qFormat/>
    <w:rsid w:val="003E41E0"/>
    <w:pPr>
      <w:ind w:left="720"/>
      <w:contextualSpacing/>
    </w:pPr>
  </w:style>
  <w:style w:type="character" w:styleId="IntenseEmphasis">
    <w:name w:val="Intense Emphasis"/>
    <w:basedOn w:val="DefaultParagraphFont"/>
    <w:uiPriority w:val="21"/>
    <w:qFormat/>
    <w:rsid w:val="003E41E0"/>
    <w:rPr>
      <w:i/>
      <w:iCs/>
      <w:color w:val="2F5496" w:themeColor="accent1" w:themeShade="BF"/>
    </w:rPr>
  </w:style>
  <w:style w:type="paragraph" w:styleId="IntenseQuote">
    <w:name w:val="Intense Quote"/>
    <w:basedOn w:val="Normal"/>
    <w:next w:val="Normal"/>
    <w:link w:val="IntenseQuoteChar"/>
    <w:uiPriority w:val="30"/>
    <w:qFormat/>
    <w:rsid w:val="003E41E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E41E0"/>
    <w:rPr>
      <w:i/>
      <w:iCs/>
      <w:color w:val="2F5496" w:themeColor="accent1" w:themeShade="BF"/>
    </w:rPr>
  </w:style>
  <w:style w:type="character" w:styleId="IntenseReference">
    <w:name w:val="Intense Reference"/>
    <w:basedOn w:val="DefaultParagraphFont"/>
    <w:uiPriority w:val="32"/>
    <w:qFormat/>
    <w:rsid w:val="003E41E0"/>
    <w:rPr>
      <w:b/>
      <w:bCs/>
      <w:smallCaps/>
      <w:color w:val="2F5496" w:themeColor="accent1" w:themeShade="BF"/>
      <w:spacing w:val="5"/>
    </w:rPr>
  </w:style>
  <w:style w:type="character" w:styleId="Hyperlink">
    <w:name w:val="Hyperlink"/>
    <w:basedOn w:val="DefaultParagraphFont"/>
    <w:uiPriority w:val="99"/>
    <w:unhideWhenUsed/>
    <w:rsid w:val="00A43FA8"/>
    <w:rPr>
      <w:color w:val="0563C1" w:themeColor="hyperlink"/>
      <w:u w:val="single"/>
    </w:rPr>
  </w:style>
  <w:style w:type="character" w:styleId="UnresolvedMention">
    <w:name w:val="Unresolved Mention"/>
    <w:basedOn w:val="DefaultParagraphFont"/>
    <w:uiPriority w:val="99"/>
    <w:semiHidden/>
    <w:unhideWhenUsed/>
    <w:rsid w:val="00A43FA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ixdf.org/literature/topics/empathize"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226</TotalTime>
  <Pages>3</Pages>
  <Words>549</Words>
  <Characters>3133</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Binh Nguyen</dc:creator>
  <cp:keywords/>
  <dc:description/>
  <cp:lastModifiedBy>Binh Nguyen</cp:lastModifiedBy>
  <cp:revision>7</cp:revision>
  <dcterms:created xsi:type="dcterms:W3CDTF">2026-03-31T13:14:00Z</dcterms:created>
  <dcterms:modified xsi:type="dcterms:W3CDTF">2026-04-01T15:59:00Z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39838c7e-edc0-4ba1-a03e-3c39475696c8</vt:lpwstr>
  </property>
</Properties>
</file>