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352B3" w14:textId="431B2725" w:rsidR="00DD2570" w:rsidRPr="00E1550E" w:rsidRDefault="00A51F86" w:rsidP="002D463D">
      <w:pPr>
        <w:jc w:val="center"/>
        <w:rPr>
          <w:rFonts w:ascii="Arial" w:hAnsi="Arial" w:cs="Arial"/>
          <w:b/>
          <w:sz w:val="44"/>
          <w:szCs w:val="52"/>
          <w:u w:val="single"/>
        </w:rPr>
      </w:pPr>
      <w:r w:rsidRPr="00E1550E">
        <w:rPr>
          <w:rFonts w:ascii="Arial" w:hAnsi="Arial" w:cs="Arial"/>
          <w:b/>
          <w:sz w:val="44"/>
          <w:szCs w:val="52"/>
          <w:u w:val="single"/>
        </w:rPr>
        <w:t xml:space="preserve">Plan2Value - </w:t>
      </w:r>
      <w:r w:rsidR="00D13378" w:rsidRPr="00E1550E">
        <w:rPr>
          <w:rFonts w:ascii="Arial" w:hAnsi="Arial" w:cs="Arial"/>
          <w:b/>
          <w:sz w:val="44"/>
          <w:szCs w:val="52"/>
          <w:u w:val="single"/>
        </w:rPr>
        <w:t xml:space="preserve">Change </w:t>
      </w:r>
      <w:r w:rsidR="002756F7" w:rsidRPr="00E1550E">
        <w:rPr>
          <w:rFonts w:ascii="Arial" w:hAnsi="Arial" w:cs="Arial"/>
          <w:b/>
          <w:sz w:val="44"/>
          <w:szCs w:val="52"/>
          <w:u w:val="single"/>
        </w:rPr>
        <w:t>Request</w:t>
      </w:r>
      <w:r w:rsidRPr="00E1550E">
        <w:rPr>
          <w:rFonts w:ascii="Arial" w:hAnsi="Arial" w:cs="Arial"/>
          <w:b/>
          <w:sz w:val="44"/>
          <w:szCs w:val="52"/>
          <w:u w:val="single"/>
        </w:rPr>
        <w:t xml:space="preserve"> Form</w:t>
      </w:r>
    </w:p>
    <w:p w14:paraId="49D8CEBE" w14:textId="1D802618" w:rsidR="00D13378" w:rsidRPr="00E1550E" w:rsidRDefault="00D13378">
      <w:pPr>
        <w:rPr>
          <w:rFonts w:ascii="Arial" w:hAnsi="Arial" w:cs="Arial"/>
        </w:rPr>
      </w:pPr>
    </w:p>
    <w:p w14:paraId="7C6405EF" w14:textId="05604040" w:rsidR="002D463D" w:rsidRPr="00E1550E" w:rsidRDefault="00D13378" w:rsidP="00A51F86">
      <w:pPr>
        <w:pStyle w:val="Title"/>
        <w:numPr>
          <w:ilvl w:val="0"/>
          <w:numId w:val="6"/>
        </w:numPr>
        <w:spacing w:after="240"/>
        <w:ind w:left="360"/>
        <w:rPr>
          <w:rFonts w:ascii="Arial" w:hAnsi="Arial" w:cs="Arial"/>
          <w:b/>
          <w:sz w:val="32"/>
        </w:rPr>
      </w:pPr>
      <w:r w:rsidRPr="00E1550E">
        <w:rPr>
          <w:rFonts w:ascii="Arial" w:hAnsi="Arial" w:cs="Arial"/>
          <w:b/>
          <w:sz w:val="32"/>
        </w:rPr>
        <w:t>Title</w:t>
      </w:r>
      <w:r w:rsidR="00A51F86" w:rsidRPr="00E1550E">
        <w:rPr>
          <w:rFonts w:ascii="Arial" w:hAnsi="Arial" w:cs="Arial"/>
          <w:b/>
          <w:sz w:val="32"/>
        </w:rPr>
        <w:t xml:space="preserve"> </w:t>
      </w:r>
    </w:p>
    <w:p w14:paraId="3E7B4C79" w14:textId="77777777" w:rsidR="00A51F86" w:rsidRPr="00E1550E" w:rsidRDefault="00A51F86" w:rsidP="006E397B">
      <w:pPr>
        <w:pStyle w:val="Title"/>
        <w:rPr>
          <w:rFonts w:ascii="Arial" w:hAnsi="Arial" w:cs="Arial"/>
          <w:sz w:val="24"/>
          <w:szCs w:val="32"/>
        </w:rPr>
      </w:pPr>
    </w:p>
    <w:p w14:paraId="58421CBE" w14:textId="25B81EAA" w:rsidR="00D13378" w:rsidRDefault="00F17E79" w:rsidP="006E397B">
      <w:pPr>
        <w:pStyle w:val="Title"/>
        <w:rPr>
          <w:rFonts w:ascii="Arial" w:hAnsi="Arial" w:cs="Arial"/>
          <w:sz w:val="24"/>
          <w:szCs w:val="32"/>
        </w:rPr>
      </w:pPr>
      <w:r>
        <w:rPr>
          <w:rFonts w:ascii="Arial" w:hAnsi="Arial" w:cs="Arial"/>
          <w:sz w:val="24"/>
          <w:szCs w:val="32"/>
        </w:rPr>
        <w:t xml:space="preserve">Unit Corrections and </w:t>
      </w:r>
      <w:r w:rsidR="00B111B4">
        <w:rPr>
          <w:rFonts w:ascii="Arial" w:hAnsi="Arial" w:cs="Arial"/>
          <w:sz w:val="24"/>
          <w:szCs w:val="32"/>
        </w:rPr>
        <w:t>Initialize the version specific conversion factors</w:t>
      </w:r>
    </w:p>
    <w:p w14:paraId="237D2A04" w14:textId="77777777" w:rsidR="005E47D0" w:rsidRPr="005E47D0" w:rsidRDefault="005E47D0" w:rsidP="005E47D0"/>
    <w:p w14:paraId="7E6033D7" w14:textId="45B08B43" w:rsidR="002732D6" w:rsidRPr="00E1550E" w:rsidRDefault="0025773B" w:rsidP="002732D6">
      <w:pPr>
        <w:pStyle w:val="Title"/>
        <w:rPr>
          <w:rFonts w:ascii="Arial" w:hAnsi="Arial" w:cs="Arial"/>
          <w:sz w:val="24"/>
          <w:szCs w:val="32"/>
        </w:rPr>
      </w:pPr>
      <w:r w:rsidRPr="006A1CC7">
        <w:rPr>
          <w:rFonts w:ascii="Arial" w:hAnsi="Arial" w:cs="Arial"/>
          <w:sz w:val="24"/>
          <w:szCs w:val="32"/>
          <w:highlight w:val="yellow"/>
        </w:rPr>
        <w:t xml:space="preserve">(this </w:t>
      </w:r>
      <w:r w:rsidR="002732D6" w:rsidRPr="006A1CC7">
        <w:rPr>
          <w:rFonts w:ascii="Arial" w:hAnsi="Arial" w:cs="Arial"/>
          <w:sz w:val="24"/>
          <w:szCs w:val="32"/>
          <w:highlight w:val="yellow"/>
        </w:rPr>
        <w:t>Change Request</w:t>
      </w:r>
      <w:r w:rsidR="005E47D0" w:rsidRPr="006A1CC7">
        <w:rPr>
          <w:rFonts w:ascii="Arial" w:hAnsi="Arial" w:cs="Arial"/>
          <w:sz w:val="24"/>
          <w:szCs w:val="32"/>
          <w:highlight w:val="yellow"/>
        </w:rPr>
        <w:t xml:space="preserve"> replaces</w:t>
      </w:r>
      <w:r w:rsidRPr="006A1CC7">
        <w:rPr>
          <w:rFonts w:ascii="Arial" w:hAnsi="Arial" w:cs="Arial"/>
          <w:sz w:val="24"/>
          <w:szCs w:val="32"/>
          <w:highlight w:val="yellow"/>
        </w:rPr>
        <w:t xml:space="preserve"> the</w:t>
      </w:r>
      <w:r w:rsidR="005E47D0" w:rsidRPr="006A1CC7">
        <w:rPr>
          <w:rFonts w:ascii="Arial" w:hAnsi="Arial" w:cs="Arial"/>
          <w:sz w:val="24"/>
          <w:szCs w:val="32"/>
          <w:highlight w:val="yellow"/>
        </w:rPr>
        <w:t xml:space="preserve"> </w:t>
      </w:r>
      <w:r w:rsidR="002732D6" w:rsidRPr="006A1CC7">
        <w:rPr>
          <w:rFonts w:ascii="Arial" w:hAnsi="Arial" w:cs="Arial"/>
          <w:sz w:val="24"/>
          <w:szCs w:val="32"/>
          <w:highlight w:val="yellow"/>
        </w:rPr>
        <w:t>Initialize the version specific conversion factors</w:t>
      </w:r>
      <w:r w:rsidR="005E47D0" w:rsidRPr="006A1CC7">
        <w:rPr>
          <w:rFonts w:ascii="Arial" w:hAnsi="Arial" w:cs="Arial"/>
          <w:sz w:val="24"/>
          <w:szCs w:val="32"/>
          <w:highlight w:val="yellow"/>
        </w:rPr>
        <w:t>)</w:t>
      </w:r>
    </w:p>
    <w:p w14:paraId="71F4248B" w14:textId="77777777" w:rsidR="007F04E4" w:rsidRPr="00E1550E" w:rsidRDefault="007F04E4" w:rsidP="006E397B">
      <w:pPr>
        <w:rPr>
          <w:rFonts w:ascii="Arial" w:hAnsi="Arial" w:cs="Arial"/>
        </w:rPr>
      </w:pPr>
    </w:p>
    <w:p w14:paraId="17279044" w14:textId="4EC54C81" w:rsidR="00D13378" w:rsidRPr="00E1550E" w:rsidRDefault="00D13378" w:rsidP="00A51F86">
      <w:pPr>
        <w:pStyle w:val="Title"/>
        <w:numPr>
          <w:ilvl w:val="0"/>
          <w:numId w:val="6"/>
        </w:numPr>
        <w:spacing w:after="240"/>
        <w:ind w:left="360"/>
        <w:rPr>
          <w:rFonts w:ascii="Arial" w:hAnsi="Arial" w:cs="Arial"/>
          <w:b/>
          <w:sz w:val="32"/>
        </w:rPr>
      </w:pPr>
      <w:r w:rsidRPr="00E1550E">
        <w:rPr>
          <w:rFonts w:ascii="Arial" w:hAnsi="Arial" w:cs="Arial"/>
          <w:b/>
          <w:sz w:val="32"/>
        </w:rPr>
        <w:t>Description</w:t>
      </w:r>
      <w:r w:rsidR="00A51F86" w:rsidRPr="00E1550E">
        <w:rPr>
          <w:rFonts w:ascii="Arial" w:hAnsi="Arial" w:cs="Arial"/>
          <w:b/>
          <w:sz w:val="32"/>
        </w:rPr>
        <w:t xml:space="preserve"> of Change</w:t>
      </w:r>
    </w:p>
    <w:p w14:paraId="5EAC6F56" w14:textId="77777777" w:rsidR="00A51F86" w:rsidRPr="00E1550E" w:rsidRDefault="00A51F86" w:rsidP="00A51F86">
      <w:pPr>
        <w:pStyle w:val="Title"/>
        <w:rPr>
          <w:rFonts w:ascii="Arial" w:hAnsi="Arial" w:cs="Arial"/>
          <w:sz w:val="24"/>
          <w:szCs w:val="32"/>
        </w:rPr>
      </w:pPr>
    </w:p>
    <w:p w14:paraId="71979B4F" w14:textId="52110AC0" w:rsidR="008F26ED" w:rsidRDefault="00EC521C" w:rsidP="008B6DF4">
      <w:pPr>
        <w:rPr>
          <w:rFonts w:ascii="Arial" w:eastAsiaTheme="majorEastAsia" w:hAnsi="Arial" w:cs="Arial"/>
          <w:spacing w:val="-10"/>
          <w:kern w:val="28"/>
          <w:sz w:val="24"/>
          <w:szCs w:val="32"/>
        </w:rPr>
      </w:pPr>
      <w:r>
        <w:rPr>
          <w:rFonts w:ascii="Arial" w:eastAsiaTheme="majorEastAsia" w:hAnsi="Arial" w:cs="Arial"/>
          <w:spacing w:val="-10"/>
          <w:kern w:val="28"/>
          <w:sz w:val="24"/>
          <w:szCs w:val="32"/>
        </w:rPr>
        <w:t xml:space="preserve">During </w:t>
      </w:r>
      <w:proofErr w:type="spellStart"/>
      <w:r>
        <w:rPr>
          <w:rFonts w:ascii="Arial" w:eastAsiaTheme="majorEastAsia" w:hAnsi="Arial" w:cs="Arial"/>
          <w:spacing w:val="-10"/>
          <w:kern w:val="28"/>
          <w:sz w:val="24"/>
          <w:szCs w:val="32"/>
        </w:rPr>
        <w:t>OMV’s</w:t>
      </w:r>
      <w:proofErr w:type="spellEnd"/>
      <w:r>
        <w:rPr>
          <w:rFonts w:ascii="Arial" w:eastAsiaTheme="majorEastAsia" w:hAnsi="Arial" w:cs="Arial"/>
          <w:spacing w:val="-10"/>
          <w:kern w:val="28"/>
          <w:sz w:val="24"/>
          <w:szCs w:val="32"/>
        </w:rPr>
        <w:t xml:space="preserve"> testing of Aucerna Reserves </w:t>
      </w:r>
      <w:r w:rsidR="00D6001A">
        <w:rPr>
          <w:rFonts w:ascii="Arial" w:eastAsiaTheme="majorEastAsia" w:hAnsi="Arial" w:cs="Arial"/>
          <w:spacing w:val="-10"/>
          <w:kern w:val="28"/>
          <w:sz w:val="24"/>
          <w:szCs w:val="32"/>
        </w:rPr>
        <w:t xml:space="preserve">unit conversions for different countries it was discovered that </w:t>
      </w:r>
      <w:r w:rsidR="006809B9">
        <w:rPr>
          <w:rFonts w:ascii="Arial" w:eastAsiaTheme="majorEastAsia" w:hAnsi="Arial" w:cs="Arial"/>
          <w:spacing w:val="-10"/>
          <w:kern w:val="28"/>
          <w:sz w:val="24"/>
          <w:szCs w:val="32"/>
        </w:rPr>
        <w:t xml:space="preserve">the conversion from </w:t>
      </w:r>
      <w:proofErr w:type="spellStart"/>
      <w:r w:rsidR="006809B9">
        <w:rPr>
          <w:rFonts w:ascii="Arial" w:eastAsiaTheme="majorEastAsia" w:hAnsi="Arial" w:cs="Arial"/>
          <w:spacing w:val="-10"/>
          <w:kern w:val="28"/>
          <w:sz w:val="24"/>
          <w:szCs w:val="32"/>
        </w:rPr>
        <w:t>Bbls</w:t>
      </w:r>
      <w:proofErr w:type="spellEnd"/>
      <w:r w:rsidR="006809B9">
        <w:rPr>
          <w:rFonts w:ascii="Arial" w:eastAsiaTheme="majorEastAsia" w:hAnsi="Arial" w:cs="Arial"/>
          <w:spacing w:val="-10"/>
          <w:kern w:val="28"/>
          <w:sz w:val="24"/>
          <w:szCs w:val="32"/>
        </w:rPr>
        <w:t xml:space="preserve"> to tonnes was no</w:t>
      </w:r>
      <w:r w:rsidR="004726EE">
        <w:rPr>
          <w:rFonts w:ascii="Arial" w:eastAsiaTheme="majorEastAsia" w:hAnsi="Arial" w:cs="Arial"/>
          <w:spacing w:val="-10"/>
          <w:kern w:val="28"/>
          <w:sz w:val="24"/>
          <w:szCs w:val="32"/>
        </w:rPr>
        <w:t>t</w:t>
      </w:r>
      <w:r w:rsidR="006809B9">
        <w:rPr>
          <w:rFonts w:ascii="Arial" w:eastAsiaTheme="majorEastAsia" w:hAnsi="Arial" w:cs="Arial"/>
          <w:spacing w:val="-10"/>
          <w:kern w:val="28"/>
          <w:sz w:val="24"/>
          <w:szCs w:val="32"/>
        </w:rPr>
        <w:t xml:space="preserve"> working correctly.  After invest</w:t>
      </w:r>
      <w:r w:rsidR="007D4AA1">
        <w:rPr>
          <w:rFonts w:ascii="Arial" w:eastAsiaTheme="majorEastAsia" w:hAnsi="Arial" w:cs="Arial"/>
          <w:spacing w:val="-10"/>
          <w:kern w:val="28"/>
          <w:sz w:val="24"/>
          <w:szCs w:val="32"/>
        </w:rPr>
        <w:t>i</w:t>
      </w:r>
      <w:r w:rsidR="006809B9">
        <w:rPr>
          <w:rFonts w:ascii="Arial" w:eastAsiaTheme="majorEastAsia" w:hAnsi="Arial" w:cs="Arial"/>
          <w:spacing w:val="-10"/>
          <w:kern w:val="28"/>
          <w:sz w:val="24"/>
          <w:szCs w:val="32"/>
        </w:rPr>
        <w:t>ga</w:t>
      </w:r>
      <w:r w:rsidR="00203970">
        <w:rPr>
          <w:rFonts w:ascii="Arial" w:eastAsiaTheme="majorEastAsia" w:hAnsi="Arial" w:cs="Arial"/>
          <w:spacing w:val="-10"/>
          <w:kern w:val="28"/>
          <w:sz w:val="24"/>
          <w:szCs w:val="32"/>
        </w:rPr>
        <w:t>t</w:t>
      </w:r>
      <w:r w:rsidR="006809B9">
        <w:rPr>
          <w:rFonts w:ascii="Arial" w:eastAsiaTheme="majorEastAsia" w:hAnsi="Arial" w:cs="Arial"/>
          <w:spacing w:val="-10"/>
          <w:kern w:val="28"/>
          <w:sz w:val="24"/>
          <w:szCs w:val="32"/>
        </w:rPr>
        <w:t>ing</w:t>
      </w:r>
      <w:r w:rsidR="00203970">
        <w:rPr>
          <w:rFonts w:ascii="Arial" w:eastAsiaTheme="majorEastAsia" w:hAnsi="Arial" w:cs="Arial"/>
          <w:spacing w:val="-10"/>
          <w:kern w:val="28"/>
          <w:sz w:val="24"/>
          <w:szCs w:val="32"/>
        </w:rPr>
        <w:t xml:space="preserve"> the issue,</w:t>
      </w:r>
      <w:r w:rsidR="006809B9">
        <w:rPr>
          <w:rFonts w:ascii="Arial" w:eastAsiaTheme="majorEastAsia" w:hAnsi="Arial" w:cs="Arial"/>
          <w:spacing w:val="-10"/>
          <w:kern w:val="28"/>
          <w:sz w:val="24"/>
          <w:szCs w:val="32"/>
        </w:rPr>
        <w:t xml:space="preserve"> </w:t>
      </w:r>
      <w:r w:rsidR="007D4AA1">
        <w:rPr>
          <w:rFonts w:ascii="Arial" w:eastAsiaTheme="majorEastAsia" w:hAnsi="Arial" w:cs="Arial"/>
          <w:spacing w:val="-10"/>
          <w:kern w:val="28"/>
          <w:sz w:val="24"/>
          <w:szCs w:val="32"/>
        </w:rPr>
        <w:t xml:space="preserve">Aucerna discovered a couple of errors in the configuration of the units in the </w:t>
      </w:r>
      <w:proofErr w:type="spellStart"/>
      <w:r w:rsidR="007D4AA1">
        <w:rPr>
          <w:rFonts w:ascii="Arial" w:eastAsiaTheme="majorEastAsia" w:hAnsi="Arial" w:cs="Arial"/>
          <w:spacing w:val="-10"/>
          <w:kern w:val="28"/>
          <w:sz w:val="24"/>
          <w:szCs w:val="32"/>
        </w:rPr>
        <w:t>OMV</w:t>
      </w:r>
      <w:proofErr w:type="spellEnd"/>
      <w:r w:rsidR="007D4AA1">
        <w:rPr>
          <w:rFonts w:ascii="Arial" w:eastAsiaTheme="majorEastAsia" w:hAnsi="Arial" w:cs="Arial"/>
          <w:spacing w:val="-10"/>
          <w:kern w:val="28"/>
          <w:sz w:val="24"/>
          <w:szCs w:val="32"/>
        </w:rPr>
        <w:t xml:space="preserve"> environment</w:t>
      </w:r>
      <w:r w:rsidR="00203970">
        <w:rPr>
          <w:rFonts w:ascii="Arial" w:eastAsiaTheme="majorEastAsia" w:hAnsi="Arial" w:cs="Arial"/>
          <w:spacing w:val="-10"/>
          <w:kern w:val="28"/>
          <w:sz w:val="24"/>
          <w:szCs w:val="32"/>
        </w:rPr>
        <w:t xml:space="preserve">.  This </w:t>
      </w:r>
      <w:r w:rsidR="0086723B">
        <w:rPr>
          <w:rFonts w:ascii="Arial" w:eastAsiaTheme="majorEastAsia" w:hAnsi="Arial" w:cs="Arial"/>
          <w:spacing w:val="-10"/>
          <w:kern w:val="28"/>
          <w:sz w:val="24"/>
          <w:szCs w:val="32"/>
        </w:rPr>
        <w:t xml:space="preserve">change request covers </w:t>
      </w:r>
    </w:p>
    <w:p w14:paraId="482CEA19" w14:textId="77777777" w:rsidR="00580E7D" w:rsidRDefault="00580E7D" w:rsidP="00580E7D">
      <w:pPr>
        <w:pStyle w:val="ListParagraph"/>
        <w:numPr>
          <w:ilvl w:val="0"/>
          <w:numId w:val="7"/>
        </w:numPr>
        <w:rPr>
          <w:rFonts w:ascii="Arial" w:eastAsiaTheme="majorEastAsia" w:hAnsi="Arial" w:cs="Arial"/>
          <w:spacing w:val="-10"/>
          <w:kern w:val="28"/>
          <w:sz w:val="24"/>
          <w:szCs w:val="32"/>
        </w:rPr>
      </w:pPr>
      <w:r>
        <w:rPr>
          <w:rFonts w:ascii="Arial" w:eastAsiaTheme="majorEastAsia" w:hAnsi="Arial" w:cs="Arial"/>
          <w:spacing w:val="-10"/>
          <w:kern w:val="28"/>
          <w:sz w:val="24"/>
          <w:szCs w:val="32"/>
        </w:rPr>
        <w:t>U</w:t>
      </w:r>
      <w:r w:rsidR="0086723B" w:rsidRPr="00580E7D">
        <w:rPr>
          <w:rFonts w:ascii="Arial" w:eastAsiaTheme="majorEastAsia" w:hAnsi="Arial" w:cs="Arial"/>
          <w:spacing w:val="-10"/>
          <w:kern w:val="28"/>
          <w:sz w:val="24"/>
          <w:szCs w:val="32"/>
        </w:rPr>
        <w:t xml:space="preserve">pdating </w:t>
      </w:r>
      <w:r w:rsidR="008F26ED" w:rsidRPr="00580E7D">
        <w:rPr>
          <w:rFonts w:ascii="Arial" w:eastAsiaTheme="majorEastAsia" w:hAnsi="Arial" w:cs="Arial"/>
          <w:spacing w:val="-10"/>
          <w:kern w:val="28"/>
          <w:sz w:val="24"/>
          <w:szCs w:val="32"/>
        </w:rPr>
        <w:t>some base unit</w:t>
      </w:r>
      <w:r>
        <w:rPr>
          <w:rFonts w:ascii="Arial" w:eastAsiaTheme="majorEastAsia" w:hAnsi="Arial" w:cs="Arial"/>
          <w:spacing w:val="-10"/>
          <w:kern w:val="28"/>
          <w:sz w:val="24"/>
          <w:szCs w:val="32"/>
        </w:rPr>
        <w:t xml:space="preserve"> configuration data</w:t>
      </w:r>
    </w:p>
    <w:p w14:paraId="2CE5497E" w14:textId="68CBDF9C" w:rsidR="00FE11E6" w:rsidRDefault="00580E7D" w:rsidP="00580E7D">
      <w:pPr>
        <w:pStyle w:val="ListParagraph"/>
        <w:numPr>
          <w:ilvl w:val="0"/>
          <w:numId w:val="7"/>
        </w:numPr>
        <w:rPr>
          <w:rFonts w:ascii="Arial" w:eastAsiaTheme="majorEastAsia" w:hAnsi="Arial" w:cs="Arial"/>
          <w:spacing w:val="-10"/>
          <w:kern w:val="28"/>
          <w:sz w:val="24"/>
          <w:szCs w:val="32"/>
        </w:rPr>
      </w:pPr>
      <w:r>
        <w:rPr>
          <w:rFonts w:ascii="Arial" w:eastAsiaTheme="majorEastAsia" w:hAnsi="Arial" w:cs="Arial"/>
          <w:spacing w:val="-10"/>
          <w:kern w:val="28"/>
          <w:sz w:val="24"/>
          <w:szCs w:val="32"/>
        </w:rPr>
        <w:t xml:space="preserve">Modifying </w:t>
      </w:r>
      <w:r w:rsidR="00FE11E6">
        <w:rPr>
          <w:rFonts w:ascii="Arial" w:eastAsiaTheme="majorEastAsia" w:hAnsi="Arial" w:cs="Arial"/>
          <w:spacing w:val="-10"/>
          <w:kern w:val="28"/>
          <w:sz w:val="24"/>
          <w:szCs w:val="32"/>
        </w:rPr>
        <w:t xml:space="preserve">a </w:t>
      </w:r>
      <w:r w:rsidR="0086723B" w:rsidRPr="00580E7D">
        <w:rPr>
          <w:rFonts w:ascii="Arial" w:eastAsiaTheme="majorEastAsia" w:hAnsi="Arial" w:cs="Arial"/>
          <w:spacing w:val="-10"/>
          <w:kern w:val="28"/>
          <w:sz w:val="24"/>
          <w:szCs w:val="32"/>
        </w:rPr>
        <w:t xml:space="preserve">table to handle the conversion of </w:t>
      </w:r>
      <w:r w:rsidR="00587E98" w:rsidRPr="00580E7D">
        <w:rPr>
          <w:rFonts w:ascii="Arial" w:eastAsiaTheme="majorEastAsia" w:hAnsi="Arial" w:cs="Arial"/>
          <w:spacing w:val="-10"/>
          <w:kern w:val="28"/>
          <w:sz w:val="24"/>
          <w:szCs w:val="32"/>
        </w:rPr>
        <w:t>condensate</w:t>
      </w:r>
      <w:r w:rsidR="00FE11E6">
        <w:rPr>
          <w:rFonts w:ascii="Arial" w:eastAsiaTheme="majorEastAsia" w:hAnsi="Arial" w:cs="Arial"/>
          <w:spacing w:val="-10"/>
          <w:kern w:val="28"/>
          <w:sz w:val="24"/>
          <w:szCs w:val="32"/>
        </w:rPr>
        <w:t xml:space="preserve"> volumes to mass</w:t>
      </w:r>
    </w:p>
    <w:p w14:paraId="704E54E3" w14:textId="0A668B6C" w:rsidR="007A71BE" w:rsidRDefault="007A71BE" w:rsidP="007A71BE">
      <w:pPr>
        <w:pStyle w:val="ListParagraph"/>
        <w:numPr>
          <w:ilvl w:val="1"/>
          <w:numId w:val="7"/>
        </w:numPr>
        <w:rPr>
          <w:rFonts w:ascii="Arial" w:eastAsiaTheme="majorEastAsia" w:hAnsi="Arial" w:cs="Arial"/>
          <w:spacing w:val="-10"/>
          <w:kern w:val="28"/>
          <w:sz w:val="24"/>
          <w:szCs w:val="32"/>
        </w:rPr>
      </w:pPr>
      <w:r>
        <w:rPr>
          <w:rFonts w:ascii="Arial" w:eastAsiaTheme="majorEastAsia" w:hAnsi="Arial" w:cs="Arial"/>
          <w:spacing w:val="-10"/>
          <w:kern w:val="28"/>
          <w:sz w:val="24"/>
          <w:szCs w:val="32"/>
        </w:rPr>
        <w:t>Changing the table structure</w:t>
      </w:r>
    </w:p>
    <w:p w14:paraId="1AFF648F" w14:textId="2CE868B4" w:rsidR="007A71BE" w:rsidRDefault="007A71BE" w:rsidP="007A71BE">
      <w:pPr>
        <w:pStyle w:val="ListParagraph"/>
        <w:numPr>
          <w:ilvl w:val="1"/>
          <w:numId w:val="7"/>
        </w:numPr>
        <w:rPr>
          <w:rFonts w:ascii="Arial" w:eastAsiaTheme="majorEastAsia" w:hAnsi="Arial" w:cs="Arial"/>
          <w:spacing w:val="-10"/>
          <w:kern w:val="28"/>
          <w:sz w:val="24"/>
          <w:szCs w:val="32"/>
        </w:rPr>
      </w:pPr>
      <w:r>
        <w:rPr>
          <w:rFonts w:ascii="Arial" w:eastAsiaTheme="majorEastAsia" w:hAnsi="Arial" w:cs="Arial"/>
          <w:spacing w:val="-10"/>
          <w:kern w:val="28"/>
          <w:sz w:val="24"/>
          <w:szCs w:val="32"/>
        </w:rPr>
        <w:t>Updating the Aucerna Reserves metadata associated with this table</w:t>
      </w:r>
    </w:p>
    <w:p w14:paraId="37F24719" w14:textId="353014A3" w:rsidR="00F17E79" w:rsidRDefault="00FE11E6" w:rsidP="00580E7D">
      <w:pPr>
        <w:pStyle w:val="ListParagraph"/>
        <w:numPr>
          <w:ilvl w:val="0"/>
          <w:numId w:val="7"/>
        </w:numPr>
        <w:rPr>
          <w:rFonts w:ascii="Arial" w:eastAsiaTheme="majorEastAsia" w:hAnsi="Arial" w:cs="Arial"/>
          <w:spacing w:val="-10"/>
          <w:kern w:val="28"/>
          <w:sz w:val="24"/>
          <w:szCs w:val="32"/>
        </w:rPr>
      </w:pPr>
      <w:r>
        <w:rPr>
          <w:rFonts w:ascii="Arial" w:eastAsiaTheme="majorEastAsia" w:hAnsi="Arial" w:cs="Arial"/>
          <w:spacing w:val="-10"/>
          <w:kern w:val="28"/>
          <w:sz w:val="24"/>
          <w:szCs w:val="32"/>
        </w:rPr>
        <w:t xml:space="preserve">Initializing the Factors tables </w:t>
      </w:r>
      <w:r w:rsidR="00995DC9">
        <w:rPr>
          <w:rFonts w:ascii="Arial" w:eastAsiaTheme="majorEastAsia" w:hAnsi="Arial" w:cs="Arial"/>
          <w:spacing w:val="-10"/>
          <w:kern w:val="28"/>
          <w:sz w:val="24"/>
          <w:szCs w:val="32"/>
        </w:rPr>
        <w:t xml:space="preserve">with the latest values derived from values supplied by </w:t>
      </w:r>
      <w:proofErr w:type="spellStart"/>
      <w:r w:rsidR="00995DC9">
        <w:rPr>
          <w:rFonts w:ascii="Arial" w:eastAsiaTheme="majorEastAsia" w:hAnsi="Arial" w:cs="Arial"/>
          <w:spacing w:val="-10"/>
          <w:kern w:val="28"/>
          <w:sz w:val="24"/>
          <w:szCs w:val="32"/>
        </w:rPr>
        <w:t>OMV</w:t>
      </w:r>
      <w:proofErr w:type="spellEnd"/>
      <w:r w:rsidR="008F26ED" w:rsidRPr="00580E7D">
        <w:rPr>
          <w:rFonts w:ascii="Arial" w:eastAsiaTheme="majorEastAsia" w:hAnsi="Arial" w:cs="Arial"/>
          <w:spacing w:val="-10"/>
          <w:kern w:val="28"/>
          <w:sz w:val="24"/>
          <w:szCs w:val="32"/>
        </w:rPr>
        <w:t xml:space="preserve"> </w:t>
      </w:r>
    </w:p>
    <w:p w14:paraId="10947D45" w14:textId="4CE84D83" w:rsidR="00490EF1" w:rsidRPr="00580E7D" w:rsidRDefault="00490EF1" w:rsidP="00580E7D">
      <w:pPr>
        <w:pStyle w:val="ListParagraph"/>
        <w:numPr>
          <w:ilvl w:val="0"/>
          <w:numId w:val="7"/>
        </w:numPr>
        <w:rPr>
          <w:rFonts w:ascii="Arial" w:eastAsiaTheme="majorEastAsia" w:hAnsi="Arial" w:cs="Arial"/>
          <w:spacing w:val="-10"/>
          <w:kern w:val="28"/>
          <w:sz w:val="24"/>
          <w:szCs w:val="32"/>
        </w:rPr>
      </w:pPr>
      <w:r>
        <w:rPr>
          <w:rFonts w:ascii="Arial" w:eastAsiaTheme="majorEastAsia" w:hAnsi="Arial" w:cs="Arial"/>
          <w:spacing w:val="-10"/>
          <w:kern w:val="28"/>
          <w:sz w:val="24"/>
          <w:szCs w:val="32"/>
        </w:rPr>
        <w:t xml:space="preserve">Update the </w:t>
      </w:r>
      <w:r w:rsidR="00B357AC">
        <w:rPr>
          <w:rFonts w:ascii="Arial" w:eastAsiaTheme="majorEastAsia" w:hAnsi="Arial" w:cs="Arial"/>
          <w:spacing w:val="-10"/>
          <w:kern w:val="28"/>
          <w:sz w:val="24"/>
          <w:szCs w:val="32"/>
        </w:rPr>
        <w:t xml:space="preserve">PS Economic Loader to </w:t>
      </w:r>
      <w:r w:rsidR="00587EF6">
        <w:rPr>
          <w:rFonts w:ascii="Arial" w:eastAsiaTheme="majorEastAsia" w:hAnsi="Arial" w:cs="Arial"/>
          <w:spacing w:val="-10"/>
          <w:kern w:val="28"/>
          <w:sz w:val="24"/>
          <w:szCs w:val="32"/>
        </w:rPr>
        <w:t>add in calculating BOE fuel volumes</w:t>
      </w:r>
    </w:p>
    <w:p w14:paraId="3A255679" w14:textId="40A15E77" w:rsidR="008B6DF4" w:rsidRPr="008B6DF4" w:rsidRDefault="008B6DF4" w:rsidP="008B6DF4">
      <w:pPr>
        <w:rPr>
          <w:rFonts w:ascii="Arial" w:eastAsiaTheme="majorEastAsia" w:hAnsi="Arial" w:cs="Arial"/>
          <w:spacing w:val="-10"/>
          <w:kern w:val="28"/>
          <w:sz w:val="24"/>
          <w:szCs w:val="32"/>
        </w:rPr>
      </w:pPr>
      <w:r w:rsidRPr="008B6DF4">
        <w:rPr>
          <w:rFonts w:ascii="Arial" w:eastAsiaTheme="majorEastAsia" w:hAnsi="Arial" w:cs="Arial"/>
          <w:spacing w:val="-10"/>
          <w:kern w:val="28"/>
          <w:sz w:val="24"/>
          <w:szCs w:val="32"/>
        </w:rPr>
        <w:t xml:space="preserve">The script initializes two reference tables that the loaders and reports use.  These two tables have been </w:t>
      </w:r>
      <w:r w:rsidR="005650E3" w:rsidRPr="008B6DF4">
        <w:rPr>
          <w:rFonts w:ascii="Arial" w:eastAsiaTheme="majorEastAsia" w:hAnsi="Arial" w:cs="Arial"/>
          <w:spacing w:val="-10"/>
          <w:kern w:val="28"/>
          <w:sz w:val="24"/>
          <w:szCs w:val="32"/>
        </w:rPr>
        <w:t>designed</w:t>
      </w:r>
      <w:r w:rsidRPr="008B6DF4">
        <w:rPr>
          <w:rFonts w:ascii="Arial" w:eastAsiaTheme="majorEastAsia" w:hAnsi="Arial" w:cs="Arial"/>
          <w:spacing w:val="-10"/>
          <w:kern w:val="28"/>
          <w:sz w:val="24"/>
          <w:szCs w:val="32"/>
        </w:rPr>
        <w:t xml:space="preserve"> to be version specific as the values can change over time.   Since Catalin has created a new version in Prod, 2019 and rolled forward to 2020 these tables are currently empty.</w:t>
      </w:r>
    </w:p>
    <w:p w14:paraId="6F27082B" w14:textId="215D0660" w:rsidR="008B6DF4" w:rsidRPr="008B6DF4" w:rsidRDefault="008B6DF4" w:rsidP="008B6DF4">
      <w:pPr>
        <w:rPr>
          <w:rFonts w:ascii="Arial" w:eastAsiaTheme="majorEastAsia" w:hAnsi="Arial" w:cs="Arial"/>
          <w:spacing w:val="-10"/>
          <w:kern w:val="28"/>
          <w:sz w:val="24"/>
          <w:szCs w:val="32"/>
        </w:rPr>
      </w:pPr>
      <w:r w:rsidRPr="008B6DF4">
        <w:rPr>
          <w:rFonts w:ascii="Arial" w:eastAsiaTheme="majorEastAsia" w:hAnsi="Arial" w:cs="Arial"/>
          <w:spacing w:val="-10"/>
          <w:kern w:val="28"/>
          <w:sz w:val="24"/>
          <w:szCs w:val="32"/>
        </w:rPr>
        <w:t>The yearend rollover process will populate the table for the new versions</w:t>
      </w:r>
      <w:r w:rsidR="005650E3">
        <w:rPr>
          <w:rFonts w:ascii="Arial" w:eastAsiaTheme="majorEastAsia" w:hAnsi="Arial" w:cs="Arial"/>
          <w:spacing w:val="-10"/>
          <w:kern w:val="28"/>
          <w:sz w:val="24"/>
          <w:szCs w:val="32"/>
        </w:rPr>
        <w:t xml:space="preserve"> on a go forward bases</w:t>
      </w:r>
      <w:r w:rsidRPr="008B6DF4">
        <w:rPr>
          <w:rFonts w:ascii="Arial" w:eastAsiaTheme="majorEastAsia" w:hAnsi="Arial" w:cs="Arial"/>
          <w:spacing w:val="-10"/>
          <w:kern w:val="28"/>
          <w:sz w:val="24"/>
          <w:szCs w:val="32"/>
        </w:rPr>
        <w:t>, but this script needs to be run on the initial version which w</w:t>
      </w:r>
      <w:r w:rsidR="00947C9D">
        <w:rPr>
          <w:rFonts w:ascii="Arial" w:eastAsiaTheme="majorEastAsia" w:hAnsi="Arial" w:cs="Arial"/>
          <w:spacing w:val="-10"/>
          <w:kern w:val="28"/>
          <w:sz w:val="24"/>
          <w:szCs w:val="32"/>
        </w:rPr>
        <w:t>as</w:t>
      </w:r>
      <w:r w:rsidRPr="008B6DF4">
        <w:rPr>
          <w:rFonts w:ascii="Arial" w:eastAsiaTheme="majorEastAsia" w:hAnsi="Arial" w:cs="Arial"/>
          <w:spacing w:val="-10"/>
          <w:kern w:val="28"/>
          <w:sz w:val="24"/>
          <w:szCs w:val="32"/>
        </w:rPr>
        <w:t xml:space="preserve"> missed</w:t>
      </w:r>
      <w:r w:rsidR="00947C9D">
        <w:rPr>
          <w:rFonts w:ascii="Arial" w:eastAsiaTheme="majorEastAsia" w:hAnsi="Arial" w:cs="Arial"/>
          <w:spacing w:val="-10"/>
          <w:kern w:val="28"/>
          <w:sz w:val="24"/>
          <w:szCs w:val="32"/>
        </w:rPr>
        <w:t>,</w:t>
      </w:r>
      <w:r w:rsidRPr="008B6DF4">
        <w:rPr>
          <w:rFonts w:ascii="Arial" w:eastAsiaTheme="majorEastAsia" w:hAnsi="Arial" w:cs="Arial"/>
          <w:spacing w:val="-10"/>
          <w:kern w:val="28"/>
          <w:sz w:val="24"/>
          <w:szCs w:val="32"/>
        </w:rPr>
        <w:t xml:space="preserve"> so </w:t>
      </w:r>
      <w:r w:rsidR="00947C9D">
        <w:rPr>
          <w:rFonts w:ascii="Arial" w:eastAsiaTheme="majorEastAsia" w:hAnsi="Arial" w:cs="Arial"/>
          <w:spacing w:val="-10"/>
          <w:kern w:val="28"/>
          <w:sz w:val="24"/>
          <w:szCs w:val="32"/>
        </w:rPr>
        <w:t xml:space="preserve">the script is </w:t>
      </w:r>
      <w:r w:rsidR="007361B2">
        <w:rPr>
          <w:rFonts w:ascii="Arial" w:eastAsiaTheme="majorEastAsia" w:hAnsi="Arial" w:cs="Arial"/>
          <w:spacing w:val="-10"/>
          <w:kern w:val="28"/>
          <w:sz w:val="24"/>
          <w:szCs w:val="32"/>
        </w:rPr>
        <w:t>required to be</w:t>
      </w:r>
      <w:r w:rsidRPr="008B6DF4">
        <w:rPr>
          <w:rFonts w:ascii="Arial" w:eastAsiaTheme="majorEastAsia" w:hAnsi="Arial" w:cs="Arial"/>
          <w:spacing w:val="-10"/>
          <w:kern w:val="28"/>
          <w:sz w:val="24"/>
          <w:szCs w:val="32"/>
        </w:rPr>
        <w:t xml:space="preserve"> run once for 2019 and once for 2020.</w:t>
      </w:r>
    </w:p>
    <w:p w14:paraId="613F749A" w14:textId="1A30B1B4" w:rsidR="008B6DF4" w:rsidRPr="008B6DF4" w:rsidRDefault="008B6DF4" w:rsidP="008B6DF4">
      <w:pPr>
        <w:rPr>
          <w:rFonts w:ascii="Arial" w:eastAsiaTheme="majorEastAsia" w:hAnsi="Arial" w:cs="Arial"/>
          <w:spacing w:val="-10"/>
          <w:kern w:val="28"/>
          <w:sz w:val="24"/>
          <w:szCs w:val="32"/>
        </w:rPr>
      </w:pPr>
      <w:r w:rsidRPr="008B6DF4">
        <w:rPr>
          <w:rFonts w:ascii="Arial" w:eastAsiaTheme="majorEastAsia" w:hAnsi="Arial" w:cs="Arial"/>
          <w:spacing w:val="-10"/>
          <w:kern w:val="28"/>
          <w:sz w:val="24"/>
          <w:szCs w:val="32"/>
        </w:rPr>
        <w:t>In the Reserves process after the initial version is created, versions should really only be created by the rollover and copy version loaders in the application</w:t>
      </w:r>
      <w:r w:rsidR="004A3D5C">
        <w:rPr>
          <w:rFonts w:ascii="Arial" w:eastAsiaTheme="majorEastAsia" w:hAnsi="Arial" w:cs="Arial"/>
          <w:spacing w:val="-10"/>
          <w:kern w:val="28"/>
          <w:sz w:val="24"/>
          <w:szCs w:val="32"/>
        </w:rPr>
        <w:t xml:space="preserve"> and n</w:t>
      </w:r>
      <w:r w:rsidRPr="008B6DF4">
        <w:rPr>
          <w:rFonts w:ascii="Arial" w:eastAsiaTheme="majorEastAsia" w:hAnsi="Arial" w:cs="Arial"/>
          <w:spacing w:val="-10"/>
          <w:kern w:val="28"/>
          <w:sz w:val="24"/>
          <w:szCs w:val="32"/>
        </w:rPr>
        <w:t>ot how the 2019 version was created, therefore eliminating the require</w:t>
      </w:r>
      <w:r w:rsidR="004726EE">
        <w:rPr>
          <w:rFonts w:ascii="Arial" w:eastAsiaTheme="majorEastAsia" w:hAnsi="Arial" w:cs="Arial"/>
          <w:spacing w:val="-10"/>
          <w:kern w:val="28"/>
          <w:sz w:val="24"/>
          <w:szCs w:val="32"/>
        </w:rPr>
        <w:t>ment</w:t>
      </w:r>
      <w:r w:rsidRPr="008B6DF4">
        <w:rPr>
          <w:rFonts w:ascii="Arial" w:eastAsiaTheme="majorEastAsia" w:hAnsi="Arial" w:cs="Arial"/>
          <w:spacing w:val="-10"/>
          <w:kern w:val="28"/>
          <w:sz w:val="24"/>
          <w:szCs w:val="32"/>
        </w:rPr>
        <w:t xml:space="preserve"> of running this script in the future.</w:t>
      </w:r>
    </w:p>
    <w:p w14:paraId="112600C8" w14:textId="0C38E86F" w:rsidR="008B6DF4" w:rsidRDefault="008B6DF4" w:rsidP="008B6DF4">
      <w:pPr>
        <w:rPr>
          <w:rFonts w:ascii="Arial" w:eastAsiaTheme="majorEastAsia" w:hAnsi="Arial" w:cs="Arial"/>
          <w:spacing w:val="-10"/>
          <w:kern w:val="28"/>
          <w:sz w:val="24"/>
          <w:szCs w:val="32"/>
        </w:rPr>
      </w:pPr>
      <w:r w:rsidRPr="008B6DF4">
        <w:rPr>
          <w:rFonts w:ascii="Arial" w:eastAsiaTheme="majorEastAsia" w:hAnsi="Arial" w:cs="Arial"/>
          <w:spacing w:val="-10"/>
          <w:kern w:val="28"/>
          <w:sz w:val="24"/>
          <w:szCs w:val="32"/>
        </w:rPr>
        <w:t xml:space="preserve">The values in the tables can be maintained by manual update by editing or adding new countries on the screens shown below.  </w:t>
      </w:r>
    </w:p>
    <w:p w14:paraId="29F6552C" w14:textId="77777777" w:rsidR="00077D6F" w:rsidRDefault="00077D6F" w:rsidP="008B6DF4">
      <w:pPr>
        <w:rPr>
          <w:rFonts w:ascii="Arial" w:eastAsiaTheme="majorEastAsia" w:hAnsi="Arial" w:cs="Arial"/>
          <w:spacing w:val="-10"/>
          <w:kern w:val="28"/>
          <w:sz w:val="24"/>
          <w:szCs w:val="32"/>
        </w:rPr>
      </w:pPr>
    </w:p>
    <w:p w14:paraId="10AB814E" w14:textId="397490C8" w:rsidR="00FC1AF0" w:rsidRDefault="00D650A8" w:rsidP="008B6DF4">
      <w:pPr>
        <w:rPr>
          <w:rFonts w:ascii="Arial" w:eastAsiaTheme="majorEastAsia" w:hAnsi="Arial" w:cs="Arial"/>
          <w:spacing w:val="-10"/>
          <w:kern w:val="28"/>
          <w:sz w:val="24"/>
          <w:szCs w:val="32"/>
        </w:rPr>
      </w:pPr>
      <w:r w:rsidRPr="00D650A8">
        <w:rPr>
          <w:rFonts w:ascii="Arial" w:eastAsiaTheme="majorEastAsia" w:hAnsi="Arial" w:cs="Arial"/>
          <w:noProof/>
          <w:spacing w:val="-10"/>
          <w:kern w:val="28"/>
          <w:sz w:val="24"/>
          <w:szCs w:val="32"/>
        </w:rPr>
        <w:lastRenderedPageBreak/>
        <w:drawing>
          <wp:inline distT="0" distB="0" distL="0" distR="0" wp14:anchorId="5BCE37A4" wp14:editId="0CB46438">
            <wp:extent cx="5731510" cy="2708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08275"/>
                    </a:xfrm>
                    <a:prstGeom prst="rect">
                      <a:avLst/>
                    </a:prstGeom>
                  </pic:spPr>
                </pic:pic>
              </a:graphicData>
            </a:graphic>
          </wp:inline>
        </w:drawing>
      </w:r>
    </w:p>
    <w:p w14:paraId="47E32651" w14:textId="77777777" w:rsidR="00254250" w:rsidRPr="008B6DF4" w:rsidRDefault="00254250" w:rsidP="008B6DF4">
      <w:pPr>
        <w:rPr>
          <w:rFonts w:ascii="Arial" w:eastAsiaTheme="majorEastAsia" w:hAnsi="Arial" w:cs="Arial"/>
          <w:spacing w:val="-10"/>
          <w:kern w:val="28"/>
          <w:sz w:val="24"/>
          <w:szCs w:val="32"/>
        </w:rPr>
      </w:pPr>
    </w:p>
    <w:p w14:paraId="79F8BB30" w14:textId="3E48BF57" w:rsidR="008B6DF4" w:rsidRDefault="00254250" w:rsidP="008B6DF4">
      <w:r w:rsidRPr="00254250">
        <w:rPr>
          <w:noProof/>
        </w:rPr>
        <w:drawing>
          <wp:inline distT="0" distB="0" distL="0" distR="0" wp14:anchorId="07E13571" wp14:editId="0937B703">
            <wp:extent cx="5731510" cy="2727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27325"/>
                    </a:xfrm>
                    <a:prstGeom prst="rect">
                      <a:avLst/>
                    </a:prstGeom>
                  </pic:spPr>
                </pic:pic>
              </a:graphicData>
            </a:graphic>
          </wp:inline>
        </w:drawing>
      </w:r>
    </w:p>
    <w:p w14:paraId="570BDB46" w14:textId="79948493" w:rsidR="00024F88" w:rsidRDefault="00024F88" w:rsidP="00024F88">
      <w:pPr>
        <w:rPr>
          <w:rFonts w:ascii="Arial" w:eastAsiaTheme="majorEastAsia" w:hAnsi="Arial" w:cs="Arial"/>
          <w:spacing w:val="-10"/>
          <w:kern w:val="28"/>
          <w:sz w:val="24"/>
          <w:szCs w:val="32"/>
        </w:rPr>
      </w:pPr>
      <w:r>
        <w:rPr>
          <w:rFonts w:ascii="Arial" w:eastAsiaTheme="majorEastAsia" w:hAnsi="Arial" w:cs="Arial"/>
          <w:spacing w:val="-10"/>
          <w:kern w:val="28"/>
          <w:sz w:val="24"/>
          <w:szCs w:val="32"/>
        </w:rPr>
        <w:t xml:space="preserve">In addition to updating the refence data in the Factors tables the changes to the PS Economics loader.  This update is required to ensure that the BOE volumes remain constant regardless of the country and local conditions.   Previous the loader populated BOE Sales volume products for Gross and </w:t>
      </w:r>
      <w:proofErr w:type="spellStart"/>
      <w:r>
        <w:rPr>
          <w:rFonts w:ascii="Arial" w:eastAsiaTheme="majorEastAsia" w:hAnsi="Arial" w:cs="Arial"/>
          <w:spacing w:val="-10"/>
          <w:kern w:val="28"/>
          <w:sz w:val="24"/>
          <w:szCs w:val="32"/>
        </w:rPr>
        <w:t>NEI</w:t>
      </w:r>
      <w:proofErr w:type="spellEnd"/>
      <w:r>
        <w:rPr>
          <w:rFonts w:ascii="Arial" w:eastAsiaTheme="majorEastAsia" w:hAnsi="Arial" w:cs="Arial"/>
          <w:spacing w:val="-10"/>
          <w:kern w:val="28"/>
          <w:sz w:val="24"/>
          <w:szCs w:val="32"/>
        </w:rPr>
        <w:t xml:space="preserve">.  To get BOE Marketable volumes the fuel volume is required to be added to the BOE Sales.  Problem was when reporting in Local units the Fuel gas volumes </w:t>
      </w:r>
      <w:r>
        <w:rPr>
          <w:rFonts w:ascii="Arial" w:eastAsiaTheme="majorEastAsia" w:hAnsi="Arial" w:cs="Arial"/>
          <w:spacing w:val="-10"/>
          <w:kern w:val="28"/>
          <w:sz w:val="24"/>
          <w:szCs w:val="32"/>
        </w:rPr>
        <w:t>were</w:t>
      </w:r>
      <w:r>
        <w:rPr>
          <w:rFonts w:ascii="Arial" w:eastAsiaTheme="majorEastAsia" w:hAnsi="Arial" w:cs="Arial"/>
          <w:spacing w:val="-10"/>
          <w:kern w:val="28"/>
          <w:sz w:val="24"/>
          <w:szCs w:val="32"/>
        </w:rPr>
        <w:t xml:space="preserve"> converted to local conditions and then converted to BOE.  This introduced a small difference in the BOE Marketable volume </w:t>
      </w:r>
      <w:proofErr w:type="spellStart"/>
      <w:r>
        <w:rPr>
          <w:rFonts w:ascii="Arial" w:eastAsiaTheme="majorEastAsia" w:hAnsi="Arial" w:cs="Arial"/>
          <w:spacing w:val="-10"/>
          <w:kern w:val="28"/>
          <w:sz w:val="24"/>
          <w:szCs w:val="32"/>
        </w:rPr>
        <w:t>OMV</w:t>
      </w:r>
      <w:proofErr w:type="spellEnd"/>
      <w:r>
        <w:rPr>
          <w:rFonts w:ascii="Arial" w:eastAsiaTheme="majorEastAsia" w:hAnsi="Arial" w:cs="Arial"/>
          <w:spacing w:val="-10"/>
          <w:kern w:val="28"/>
          <w:sz w:val="24"/>
          <w:szCs w:val="32"/>
        </w:rPr>
        <w:t xml:space="preserve"> was expecting.   The change to the loader, now populates a BOE Fuel product which will remain constant no matter what the Local condition are.</w:t>
      </w:r>
    </w:p>
    <w:p w14:paraId="7CE7E717" w14:textId="77777777" w:rsidR="00024F88" w:rsidRDefault="00024F88" w:rsidP="00024F88">
      <w:pPr>
        <w:rPr>
          <w:rFonts w:ascii="Arial" w:eastAsiaTheme="majorEastAsia" w:hAnsi="Arial" w:cs="Arial"/>
          <w:spacing w:val="-10"/>
          <w:kern w:val="28"/>
          <w:sz w:val="24"/>
          <w:szCs w:val="32"/>
        </w:rPr>
      </w:pPr>
      <w:proofErr w:type="spellStart"/>
      <w:r>
        <w:rPr>
          <w:rFonts w:ascii="Arial" w:eastAsiaTheme="majorEastAsia" w:hAnsi="Arial" w:cs="Arial"/>
          <w:spacing w:val="-10"/>
          <w:kern w:val="28"/>
          <w:sz w:val="24"/>
          <w:szCs w:val="32"/>
        </w:rPr>
        <w:t>OMV</w:t>
      </w:r>
      <w:proofErr w:type="spellEnd"/>
      <w:r>
        <w:rPr>
          <w:rFonts w:ascii="Arial" w:eastAsiaTheme="majorEastAsia" w:hAnsi="Arial" w:cs="Arial"/>
          <w:spacing w:val="-10"/>
          <w:kern w:val="28"/>
          <w:sz w:val="24"/>
          <w:szCs w:val="32"/>
        </w:rPr>
        <w:t xml:space="preserve"> would also like to have </w:t>
      </w:r>
      <w:proofErr w:type="gramStart"/>
      <w:r>
        <w:rPr>
          <w:rFonts w:ascii="Arial" w:eastAsiaTheme="majorEastAsia" w:hAnsi="Arial" w:cs="Arial"/>
          <w:spacing w:val="-10"/>
          <w:kern w:val="28"/>
          <w:sz w:val="24"/>
          <w:szCs w:val="32"/>
        </w:rPr>
        <w:t>three unit</w:t>
      </w:r>
      <w:proofErr w:type="gramEnd"/>
      <w:r>
        <w:rPr>
          <w:rFonts w:ascii="Arial" w:eastAsiaTheme="majorEastAsia" w:hAnsi="Arial" w:cs="Arial"/>
          <w:spacing w:val="-10"/>
          <w:kern w:val="28"/>
          <w:sz w:val="24"/>
          <w:szCs w:val="32"/>
        </w:rPr>
        <w:t xml:space="preserve"> systems to be remove has as they are not using them and are confusing to end users.  The following Unit systems are to be removed.</w:t>
      </w:r>
    </w:p>
    <w:p w14:paraId="67995550" w14:textId="77777777" w:rsidR="00024F88" w:rsidRPr="001A0345" w:rsidRDefault="00024F88" w:rsidP="00024F88">
      <w:pPr>
        <w:pStyle w:val="ListParagraph"/>
        <w:numPr>
          <w:ilvl w:val="0"/>
          <w:numId w:val="6"/>
        </w:numPr>
        <w:rPr>
          <w:rFonts w:ascii="Arial" w:eastAsiaTheme="majorEastAsia" w:hAnsi="Arial" w:cs="Arial"/>
          <w:spacing w:val="-10"/>
          <w:kern w:val="28"/>
          <w:sz w:val="24"/>
          <w:szCs w:val="32"/>
        </w:rPr>
      </w:pPr>
      <w:r w:rsidRPr="001A0345">
        <w:rPr>
          <w:rFonts w:ascii="Arial" w:eastAsiaTheme="majorEastAsia" w:hAnsi="Arial" w:cs="Arial"/>
          <w:spacing w:val="-10"/>
          <w:kern w:val="28"/>
          <w:sz w:val="24"/>
          <w:szCs w:val="32"/>
        </w:rPr>
        <w:t>Field Local</w:t>
      </w:r>
    </w:p>
    <w:p w14:paraId="006AD6ED" w14:textId="77777777" w:rsidR="00024F88" w:rsidRPr="001A0345" w:rsidRDefault="00024F88" w:rsidP="00024F88">
      <w:pPr>
        <w:pStyle w:val="ListParagraph"/>
        <w:numPr>
          <w:ilvl w:val="0"/>
          <w:numId w:val="6"/>
        </w:numPr>
        <w:rPr>
          <w:rFonts w:ascii="Arial" w:eastAsiaTheme="majorEastAsia" w:hAnsi="Arial" w:cs="Arial"/>
          <w:spacing w:val="-10"/>
          <w:kern w:val="28"/>
          <w:sz w:val="24"/>
          <w:szCs w:val="32"/>
        </w:rPr>
      </w:pPr>
      <w:r w:rsidRPr="001A0345">
        <w:rPr>
          <w:rFonts w:ascii="Arial" w:eastAsiaTheme="majorEastAsia" w:hAnsi="Arial" w:cs="Arial"/>
          <w:spacing w:val="-10"/>
          <w:kern w:val="28"/>
          <w:sz w:val="24"/>
          <w:szCs w:val="32"/>
        </w:rPr>
        <w:t xml:space="preserve">Field Local (Tonnes) </w:t>
      </w:r>
    </w:p>
    <w:p w14:paraId="1DC3F50D" w14:textId="77777777" w:rsidR="00024F88" w:rsidRPr="001A0345" w:rsidRDefault="00024F88" w:rsidP="00024F88">
      <w:pPr>
        <w:pStyle w:val="ListParagraph"/>
        <w:numPr>
          <w:ilvl w:val="0"/>
          <w:numId w:val="6"/>
        </w:numPr>
        <w:rPr>
          <w:rFonts w:ascii="Arial" w:eastAsiaTheme="majorEastAsia" w:hAnsi="Arial" w:cs="Arial"/>
          <w:spacing w:val="-10"/>
          <w:kern w:val="28"/>
          <w:sz w:val="24"/>
          <w:szCs w:val="32"/>
        </w:rPr>
      </w:pPr>
      <w:r w:rsidRPr="001A0345">
        <w:rPr>
          <w:rFonts w:ascii="Arial" w:eastAsiaTheme="majorEastAsia" w:hAnsi="Arial" w:cs="Arial"/>
          <w:spacing w:val="-10"/>
          <w:kern w:val="28"/>
          <w:sz w:val="24"/>
          <w:szCs w:val="32"/>
        </w:rPr>
        <w:t>Metric</w:t>
      </w:r>
    </w:p>
    <w:p w14:paraId="4A812240" w14:textId="77777777" w:rsidR="00024F88" w:rsidRDefault="00024F88" w:rsidP="00B22B69">
      <w:pPr>
        <w:pStyle w:val="Title"/>
        <w:spacing w:after="240"/>
        <w:ind w:left="360"/>
        <w:rPr>
          <w:rFonts w:ascii="Arial" w:hAnsi="Arial" w:cs="Arial"/>
          <w:b/>
          <w:sz w:val="32"/>
        </w:rPr>
      </w:pPr>
    </w:p>
    <w:p w14:paraId="60B431EE" w14:textId="2053D0E2" w:rsidR="00D13378" w:rsidRPr="00E1550E" w:rsidRDefault="00A51F86" w:rsidP="00A51F86">
      <w:pPr>
        <w:pStyle w:val="Title"/>
        <w:numPr>
          <w:ilvl w:val="0"/>
          <w:numId w:val="6"/>
        </w:numPr>
        <w:spacing w:after="240"/>
        <w:ind w:left="360"/>
        <w:rPr>
          <w:rFonts w:ascii="Arial" w:hAnsi="Arial" w:cs="Arial"/>
          <w:b/>
          <w:sz w:val="32"/>
        </w:rPr>
      </w:pPr>
      <w:r w:rsidRPr="00E1550E">
        <w:rPr>
          <w:rFonts w:ascii="Arial" w:hAnsi="Arial" w:cs="Arial"/>
          <w:b/>
          <w:sz w:val="32"/>
        </w:rPr>
        <w:t>Implementation S</w:t>
      </w:r>
      <w:r w:rsidR="00D13378" w:rsidRPr="00E1550E">
        <w:rPr>
          <w:rFonts w:ascii="Arial" w:hAnsi="Arial" w:cs="Arial"/>
          <w:b/>
          <w:sz w:val="32"/>
        </w:rPr>
        <w:t>teps</w:t>
      </w:r>
    </w:p>
    <w:p w14:paraId="6939F2F6" w14:textId="50E403FA" w:rsidR="00330DFE" w:rsidRPr="00E1550E" w:rsidRDefault="00330DFE" w:rsidP="00C84A7B">
      <w:pPr>
        <w:pStyle w:val="ListParagraph"/>
        <w:numPr>
          <w:ilvl w:val="0"/>
          <w:numId w:val="1"/>
        </w:numPr>
        <w:spacing w:after="100" w:afterAutospacing="1" w:line="264" w:lineRule="auto"/>
        <w:rPr>
          <w:rFonts w:ascii="Arial" w:hAnsi="Arial" w:cs="Arial"/>
          <w:sz w:val="24"/>
        </w:rPr>
      </w:pPr>
      <w:r w:rsidRPr="00E1550E">
        <w:rPr>
          <w:rFonts w:ascii="Arial" w:hAnsi="Arial" w:cs="Arial"/>
          <w:sz w:val="24"/>
        </w:rPr>
        <w:t>Backup the database</w:t>
      </w:r>
    </w:p>
    <w:p w14:paraId="43A42C55" w14:textId="568E7A58" w:rsidR="00887C82" w:rsidRDefault="00887C82" w:rsidP="00887C82">
      <w:pPr>
        <w:pStyle w:val="ListParagraph"/>
        <w:numPr>
          <w:ilvl w:val="0"/>
          <w:numId w:val="1"/>
        </w:numPr>
        <w:spacing w:after="100" w:afterAutospacing="1" w:line="264" w:lineRule="auto"/>
        <w:rPr>
          <w:rFonts w:ascii="Arial" w:hAnsi="Arial" w:cs="Arial"/>
          <w:sz w:val="24"/>
        </w:rPr>
      </w:pPr>
      <w:r>
        <w:rPr>
          <w:rFonts w:ascii="Arial" w:hAnsi="Arial" w:cs="Arial"/>
          <w:sz w:val="24"/>
        </w:rPr>
        <w:t>Login to Aucerna Reserves</w:t>
      </w:r>
    </w:p>
    <w:p w14:paraId="0C4595B8" w14:textId="77777777" w:rsidR="00887C82" w:rsidRDefault="00887C82" w:rsidP="00887C82">
      <w:pPr>
        <w:pStyle w:val="ListParagraph"/>
        <w:numPr>
          <w:ilvl w:val="0"/>
          <w:numId w:val="1"/>
        </w:numPr>
        <w:spacing w:after="100" w:afterAutospacing="1" w:line="264" w:lineRule="auto"/>
        <w:rPr>
          <w:rFonts w:ascii="Arial" w:hAnsi="Arial" w:cs="Arial"/>
          <w:sz w:val="24"/>
        </w:rPr>
      </w:pPr>
      <w:r>
        <w:rPr>
          <w:rFonts w:ascii="Arial" w:hAnsi="Arial" w:cs="Arial"/>
          <w:sz w:val="24"/>
        </w:rPr>
        <w:t>Go to the Data</w:t>
      </w:r>
      <w:r w:rsidRPr="00C34C9D">
        <w:rPr>
          <w:rFonts w:ascii="Arial" w:hAnsi="Arial" w:cs="Arial"/>
          <w:sz w:val="24"/>
        </w:rPr>
        <w:sym w:font="Wingdings" w:char="F0E0"/>
      </w:r>
      <w:r>
        <w:rPr>
          <w:rFonts w:ascii="Arial" w:hAnsi="Arial" w:cs="Arial"/>
          <w:sz w:val="24"/>
        </w:rPr>
        <w:t>Metadata</w:t>
      </w:r>
      <w:r w:rsidRPr="00C34C9D">
        <w:rPr>
          <w:rFonts w:ascii="Arial" w:hAnsi="Arial" w:cs="Arial"/>
          <w:sz w:val="24"/>
        </w:rPr>
        <w:sym w:font="Wingdings" w:char="F0E0"/>
      </w:r>
      <w:proofErr w:type="spellStart"/>
      <w:r>
        <w:rPr>
          <w:rFonts w:ascii="Arial" w:hAnsi="Arial" w:cs="Arial"/>
          <w:sz w:val="24"/>
        </w:rPr>
        <w:t>Metadata</w:t>
      </w:r>
      <w:proofErr w:type="spellEnd"/>
      <w:r>
        <w:rPr>
          <w:rFonts w:ascii="Arial" w:hAnsi="Arial" w:cs="Arial"/>
          <w:sz w:val="24"/>
        </w:rPr>
        <w:t xml:space="preserve"> Import page</w:t>
      </w:r>
    </w:p>
    <w:p w14:paraId="648D6957" w14:textId="71E4D7F9" w:rsidR="00887C82" w:rsidRDefault="00887C82" w:rsidP="00887C82">
      <w:pPr>
        <w:pStyle w:val="ListParagraph"/>
        <w:numPr>
          <w:ilvl w:val="0"/>
          <w:numId w:val="1"/>
        </w:numPr>
        <w:spacing w:after="100" w:afterAutospacing="1" w:line="264" w:lineRule="auto"/>
        <w:rPr>
          <w:rFonts w:ascii="Arial" w:hAnsi="Arial" w:cs="Arial"/>
          <w:sz w:val="24"/>
        </w:rPr>
      </w:pPr>
      <w:r>
        <w:rPr>
          <w:rFonts w:ascii="Arial" w:hAnsi="Arial" w:cs="Arial"/>
          <w:sz w:val="24"/>
        </w:rPr>
        <w:t xml:space="preserve">Browse to and upload the </w:t>
      </w:r>
      <w:r w:rsidR="00D009BB">
        <w:rPr>
          <w:rFonts w:ascii="Arial" w:hAnsi="Arial" w:cs="Arial"/>
          <w:sz w:val="24"/>
        </w:rPr>
        <w:t>“</w:t>
      </w:r>
      <w:proofErr w:type="spellStart"/>
      <w:r w:rsidR="002A1970" w:rsidRPr="002A1970">
        <w:rPr>
          <w:rFonts w:ascii="Arial" w:hAnsi="Arial" w:cs="Arial"/>
          <w:sz w:val="24"/>
        </w:rPr>
        <w:t>OMV</w:t>
      </w:r>
      <w:proofErr w:type="spellEnd"/>
      <w:r w:rsidR="002A1970" w:rsidRPr="002A1970">
        <w:rPr>
          <w:rFonts w:ascii="Arial" w:hAnsi="Arial" w:cs="Arial"/>
          <w:sz w:val="24"/>
        </w:rPr>
        <w:t xml:space="preserve"> </w:t>
      </w:r>
      <w:proofErr w:type="spellStart"/>
      <w:r w:rsidR="002A1970" w:rsidRPr="002A1970">
        <w:rPr>
          <w:rFonts w:ascii="Arial" w:hAnsi="Arial" w:cs="Arial"/>
          <w:sz w:val="24"/>
        </w:rPr>
        <w:t>PLZ_PRODUCT_LOCAL_FACTORS</w:t>
      </w:r>
      <w:proofErr w:type="spellEnd"/>
      <w:r w:rsidR="002A1970" w:rsidRPr="002A1970">
        <w:rPr>
          <w:rFonts w:ascii="Arial" w:hAnsi="Arial" w:cs="Arial"/>
          <w:sz w:val="24"/>
        </w:rPr>
        <w:t xml:space="preserve"> metadata </w:t>
      </w:r>
      <w:r w:rsidR="005C212A" w:rsidRPr="002A1970">
        <w:rPr>
          <w:rFonts w:ascii="Arial" w:hAnsi="Arial" w:cs="Arial"/>
          <w:sz w:val="24"/>
        </w:rPr>
        <w:t>202010</w:t>
      </w:r>
      <w:r w:rsidR="005C212A">
        <w:rPr>
          <w:rFonts w:ascii="Arial" w:hAnsi="Arial" w:cs="Arial"/>
          <w:sz w:val="24"/>
        </w:rPr>
        <w:t>20</w:t>
      </w:r>
      <w:r w:rsidRPr="005D52F8">
        <w:rPr>
          <w:rFonts w:ascii="Arial" w:hAnsi="Arial" w:cs="Arial"/>
          <w:sz w:val="24"/>
        </w:rPr>
        <w:t>.xml</w:t>
      </w:r>
      <w:r w:rsidR="00D009BB">
        <w:rPr>
          <w:rFonts w:ascii="Arial" w:hAnsi="Arial" w:cs="Arial"/>
          <w:sz w:val="24"/>
        </w:rPr>
        <w:t>”</w:t>
      </w:r>
      <w:r w:rsidR="00EB1E8F">
        <w:rPr>
          <w:rFonts w:ascii="Arial" w:hAnsi="Arial" w:cs="Arial"/>
          <w:sz w:val="24"/>
        </w:rPr>
        <w:t xml:space="preserve"> file</w:t>
      </w:r>
    </w:p>
    <w:p w14:paraId="200F22F9" w14:textId="77777777" w:rsidR="00887C82" w:rsidRDefault="00887C82" w:rsidP="00887C82">
      <w:pPr>
        <w:pStyle w:val="ListParagraph"/>
        <w:numPr>
          <w:ilvl w:val="1"/>
          <w:numId w:val="1"/>
        </w:numPr>
        <w:spacing w:after="100" w:afterAutospacing="1" w:line="264" w:lineRule="auto"/>
        <w:rPr>
          <w:rFonts w:ascii="Arial" w:hAnsi="Arial" w:cs="Arial"/>
          <w:sz w:val="24"/>
        </w:rPr>
      </w:pPr>
      <w:r>
        <w:rPr>
          <w:rFonts w:ascii="Arial" w:hAnsi="Arial" w:cs="Arial"/>
          <w:sz w:val="24"/>
        </w:rPr>
        <w:t>Allow Overwrite of existing metadata should be checked and click the Import</w:t>
      </w:r>
    </w:p>
    <w:p w14:paraId="7FBD614D" w14:textId="45392AF3" w:rsidR="00887C82" w:rsidRDefault="00887C82" w:rsidP="00887C82">
      <w:pPr>
        <w:pStyle w:val="ListParagraph"/>
        <w:numPr>
          <w:ilvl w:val="0"/>
          <w:numId w:val="1"/>
        </w:numPr>
        <w:spacing w:after="100" w:afterAutospacing="1" w:line="264" w:lineRule="auto"/>
        <w:rPr>
          <w:rFonts w:ascii="Arial" w:hAnsi="Arial" w:cs="Arial"/>
          <w:sz w:val="24"/>
        </w:rPr>
      </w:pPr>
      <w:r>
        <w:rPr>
          <w:rFonts w:ascii="Arial" w:hAnsi="Arial" w:cs="Arial"/>
          <w:sz w:val="24"/>
        </w:rPr>
        <w:t>Make sure the 2019 Reserves version has been created</w:t>
      </w:r>
    </w:p>
    <w:p w14:paraId="1F4AC5AE" w14:textId="3DA9E876" w:rsidR="00887C82" w:rsidRDefault="00887C82" w:rsidP="00887C82">
      <w:pPr>
        <w:pStyle w:val="ListParagraph"/>
        <w:numPr>
          <w:ilvl w:val="1"/>
          <w:numId w:val="1"/>
        </w:numPr>
        <w:spacing w:after="100" w:afterAutospacing="1" w:line="264" w:lineRule="auto"/>
        <w:rPr>
          <w:rFonts w:ascii="Arial" w:hAnsi="Arial" w:cs="Arial"/>
          <w:sz w:val="24"/>
        </w:rPr>
      </w:pPr>
      <w:r>
        <w:rPr>
          <w:rFonts w:ascii="Arial" w:hAnsi="Arial" w:cs="Arial"/>
          <w:sz w:val="24"/>
        </w:rPr>
        <w:t>Go to Data</w:t>
      </w:r>
      <w:r w:rsidRPr="00EB526B">
        <w:rPr>
          <w:rFonts w:ascii="Arial" w:hAnsi="Arial" w:cs="Arial"/>
          <w:sz w:val="24"/>
        </w:rPr>
        <w:sym w:font="Wingdings" w:char="F0E0"/>
      </w:r>
      <w:proofErr w:type="spellStart"/>
      <w:r>
        <w:rPr>
          <w:rFonts w:ascii="Arial" w:hAnsi="Arial" w:cs="Arial"/>
          <w:sz w:val="24"/>
        </w:rPr>
        <w:t>Data</w:t>
      </w:r>
      <w:proofErr w:type="spellEnd"/>
      <w:r>
        <w:rPr>
          <w:rFonts w:ascii="Arial" w:hAnsi="Arial" w:cs="Arial"/>
          <w:sz w:val="24"/>
        </w:rPr>
        <w:t xml:space="preserve"> Version</w:t>
      </w:r>
      <w:r w:rsidR="00014F34">
        <w:rPr>
          <w:rFonts w:ascii="Arial" w:hAnsi="Arial" w:cs="Arial"/>
          <w:sz w:val="24"/>
        </w:rPr>
        <w:t>s</w:t>
      </w:r>
      <w:r w:rsidRPr="00EB526B">
        <w:rPr>
          <w:rFonts w:ascii="Arial" w:hAnsi="Arial" w:cs="Arial"/>
          <w:sz w:val="24"/>
        </w:rPr>
        <w:sym w:font="Wingdings" w:char="F0E0"/>
      </w:r>
      <w:r>
        <w:rPr>
          <w:rFonts w:ascii="Arial" w:hAnsi="Arial" w:cs="Arial"/>
          <w:sz w:val="24"/>
        </w:rPr>
        <w:t>Version Definition</w:t>
      </w:r>
    </w:p>
    <w:p w14:paraId="128E5DAF" w14:textId="3D318212" w:rsidR="00887C82" w:rsidRDefault="00887C82" w:rsidP="00887C82">
      <w:pPr>
        <w:pStyle w:val="ListParagraph"/>
        <w:numPr>
          <w:ilvl w:val="1"/>
          <w:numId w:val="1"/>
        </w:numPr>
        <w:spacing w:after="100" w:afterAutospacing="1" w:line="264" w:lineRule="auto"/>
        <w:rPr>
          <w:rFonts w:ascii="Arial" w:hAnsi="Arial" w:cs="Arial"/>
          <w:sz w:val="24"/>
        </w:rPr>
      </w:pPr>
      <w:r>
        <w:rPr>
          <w:rFonts w:ascii="Arial" w:hAnsi="Arial" w:cs="Arial"/>
          <w:sz w:val="24"/>
        </w:rPr>
        <w:t>If it is not created</w:t>
      </w:r>
      <w:r w:rsidR="00EB1E8F">
        <w:rPr>
          <w:rFonts w:ascii="Arial" w:hAnsi="Arial" w:cs="Arial"/>
          <w:sz w:val="24"/>
        </w:rPr>
        <w:t>,</w:t>
      </w:r>
      <w:r>
        <w:rPr>
          <w:rFonts w:ascii="Arial" w:hAnsi="Arial" w:cs="Arial"/>
          <w:sz w:val="24"/>
        </w:rPr>
        <w:t xml:space="preserve"> create it (Catalin shoul</w:t>
      </w:r>
      <w:r w:rsidR="00446DCB">
        <w:rPr>
          <w:rFonts w:ascii="Arial" w:hAnsi="Arial" w:cs="Arial"/>
          <w:sz w:val="24"/>
        </w:rPr>
        <w:t>d</w:t>
      </w:r>
      <w:r>
        <w:rPr>
          <w:rFonts w:ascii="Arial" w:hAnsi="Arial" w:cs="Arial"/>
          <w:sz w:val="24"/>
        </w:rPr>
        <w:t xml:space="preserve"> know how to do this)</w:t>
      </w:r>
    </w:p>
    <w:p w14:paraId="16CC5D71" w14:textId="64E2798C" w:rsidR="00071C35" w:rsidRPr="00E1550E" w:rsidRDefault="00071C35" w:rsidP="00C84A7B">
      <w:pPr>
        <w:pStyle w:val="ListParagraph"/>
        <w:numPr>
          <w:ilvl w:val="0"/>
          <w:numId w:val="1"/>
        </w:numPr>
        <w:spacing w:after="100" w:afterAutospacing="1" w:line="264" w:lineRule="auto"/>
        <w:rPr>
          <w:rFonts w:ascii="Arial" w:hAnsi="Arial" w:cs="Arial"/>
          <w:sz w:val="24"/>
        </w:rPr>
      </w:pPr>
      <w:r w:rsidRPr="00E1550E">
        <w:rPr>
          <w:rFonts w:ascii="Arial" w:hAnsi="Arial" w:cs="Arial"/>
          <w:sz w:val="24"/>
        </w:rPr>
        <w:t>Login to SQL Server Managem</w:t>
      </w:r>
      <w:r w:rsidR="00F62D0B" w:rsidRPr="00E1550E">
        <w:rPr>
          <w:rFonts w:ascii="Arial" w:hAnsi="Arial" w:cs="Arial"/>
          <w:sz w:val="24"/>
        </w:rPr>
        <w:t>ent Server as a privileged user</w:t>
      </w:r>
    </w:p>
    <w:p w14:paraId="49940016" w14:textId="143827C6" w:rsidR="00A67020" w:rsidRPr="00E1550E" w:rsidRDefault="00A67020" w:rsidP="00C84A7B">
      <w:pPr>
        <w:pStyle w:val="ListParagraph"/>
        <w:numPr>
          <w:ilvl w:val="0"/>
          <w:numId w:val="1"/>
        </w:numPr>
        <w:spacing w:after="100" w:afterAutospacing="1" w:line="264" w:lineRule="auto"/>
        <w:rPr>
          <w:rFonts w:ascii="Arial" w:hAnsi="Arial" w:cs="Arial"/>
          <w:sz w:val="24"/>
        </w:rPr>
      </w:pPr>
      <w:r w:rsidRPr="00E1550E">
        <w:rPr>
          <w:rFonts w:ascii="Arial" w:hAnsi="Arial" w:cs="Arial"/>
          <w:sz w:val="24"/>
        </w:rPr>
        <w:t xml:space="preserve">Connect to the </w:t>
      </w:r>
      <w:r w:rsidR="000B5D1D">
        <w:rPr>
          <w:rFonts w:ascii="Arial" w:hAnsi="Arial" w:cs="Arial"/>
          <w:sz w:val="24"/>
        </w:rPr>
        <w:t xml:space="preserve">Production </w:t>
      </w:r>
      <w:r w:rsidR="004D5D1B">
        <w:rPr>
          <w:rFonts w:ascii="Arial" w:hAnsi="Arial" w:cs="Arial"/>
          <w:sz w:val="24"/>
        </w:rPr>
        <w:t xml:space="preserve">Aucerna Reserves </w:t>
      </w:r>
      <w:r w:rsidR="000B5D1D" w:rsidRPr="00E1550E">
        <w:rPr>
          <w:rFonts w:ascii="Arial" w:hAnsi="Arial" w:cs="Arial"/>
          <w:sz w:val="24"/>
        </w:rPr>
        <w:t>database</w:t>
      </w:r>
    </w:p>
    <w:p w14:paraId="70EDCFDF" w14:textId="733E5015" w:rsidR="00A86225" w:rsidRDefault="00A86225"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 xml:space="preserve">Run </w:t>
      </w:r>
      <w:r w:rsidR="00AD673B">
        <w:rPr>
          <w:rFonts w:ascii="Arial" w:hAnsi="Arial" w:cs="Arial"/>
          <w:sz w:val="24"/>
        </w:rPr>
        <w:t>conte</w:t>
      </w:r>
      <w:r w:rsidR="00B93142">
        <w:rPr>
          <w:rFonts w:ascii="Arial" w:hAnsi="Arial" w:cs="Arial"/>
          <w:sz w:val="24"/>
        </w:rPr>
        <w:t xml:space="preserve">nts of the </w:t>
      </w:r>
      <w:r w:rsidR="006F39DA">
        <w:rPr>
          <w:rFonts w:ascii="Arial" w:hAnsi="Arial" w:cs="Arial"/>
          <w:sz w:val="24"/>
        </w:rPr>
        <w:t>SQL script</w:t>
      </w:r>
      <w:r w:rsidR="00B93142">
        <w:rPr>
          <w:rFonts w:ascii="Arial" w:hAnsi="Arial" w:cs="Arial"/>
          <w:sz w:val="24"/>
        </w:rPr>
        <w:t xml:space="preserve"> file</w:t>
      </w:r>
      <w:r w:rsidR="006F39DA">
        <w:rPr>
          <w:rFonts w:ascii="Arial" w:hAnsi="Arial" w:cs="Arial"/>
          <w:sz w:val="24"/>
        </w:rPr>
        <w:t xml:space="preserve"> </w:t>
      </w:r>
      <w:r w:rsidR="00170166">
        <w:rPr>
          <w:rFonts w:ascii="Arial" w:hAnsi="Arial" w:cs="Arial"/>
          <w:sz w:val="24"/>
        </w:rPr>
        <w:t>“</w:t>
      </w:r>
      <w:proofErr w:type="spellStart"/>
      <w:r w:rsidR="001625D9" w:rsidRPr="001625D9">
        <w:rPr>
          <w:rFonts w:ascii="Arial" w:hAnsi="Arial" w:cs="Arial"/>
          <w:sz w:val="24"/>
        </w:rPr>
        <w:t>OMV</w:t>
      </w:r>
      <w:proofErr w:type="spellEnd"/>
      <w:r w:rsidR="001625D9" w:rsidRPr="001625D9">
        <w:rPr>
          <w:rFonts w:ascii="Arial" w:hAnsi="Arial" w:cs="Arial"/>
          <w:sz w:val="24"/>
        </w:rPr>
        <w:t xml:space="preserve"> Factor Fix </w:t>
      </w:r>
      <w:r w:rsidR="005C212A" w:rsidRPr="001625D9">
        <w:rPr>
          <w:rFonts w:ascii="Arial" w:hAnsi="Arial" w:cs="Arial"/>
          <w:sz w:val="24"/>
        </w:rPr>
        <w:t>202010</w:t>
      </w:r>
      <w:r w:rsidR="005C212A">
        <w:rPr>
          <w:rFonts w:ascii="Arial" w:hAnsi="Arial" w:cs="Arial"/>
          <w:sz w:val="24"/>
        </w:rPr>
        <w:t>20</w:t>
      </w:r>
      <w:r w:rsidR="001625D9" w:rsidRPr="001625D9">
        <w:rPr>
          <w:rFonts w:ascii="Arial" w:hAnsi="Arial" w:cs="Arial"/>
          <w:sz w:val="24"/>
        </w:rPr>
        <w:t>.sql</w:t>
      </w:r>
      <w:r w:rsidR="00170166">
        <w:rPr>
          <w:rFonts w:ascii="Arial" w:hAnsi="Arial" w:cs="Arial"/>
          <w:sz w:val="24"/>
        </w:rPr>
        <w:t>”</w:t>
      </w:r>
    </w:p>
    <w:p w14:paraId="59BA48A7" w14:textId="2F004AD2" w:rsidR="00FB0BDB" w:rsidRDefault="00BC01DF"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 xml:space="preserve">From the SQL script file </w:t>
      </w:r>
      <w:r w:rsidR="00A7359F">
        <w:rPr>
          <w:rFonts w:ascii="Arial" w:hAnsi="Arial" w:cs="Arial"/>
          <w:sz w:val="24"/>
        </w:rPr>
        <w:t>“</w:t>
      </w:r>
      <w:proofErr w:type="spellStart"/>
      <w:r w:rsidRPr="00BC01DF">
        <w:rPr>
          <w:rFonts w:ascii="Arial" w:hAnsi="Arial" w:cs="Arial"/>
          <w:sz w:val="24"/>
        </w:rPr>
        <w:t>OMV</w:t>
      </w:r>
      <w:proofErr w:type="spellEnd"/>
      <w:r w:rsidRPr="00BC01DF">
        <w:rPr>
          <w:rFonts w:ascii="Arial" w:hAnsi="Arial" w:cs="Arial"/>
          <w:sz w:val="24"/>
        </w:rPr>
        <w:t xml:space="preserve"> Initialize Factors 20201013.sql</w:t>
      </w:r>
      <w:r w:rsidR="00A7359F">
        <w:rPr>
          <w:rFonts w:ascii="Arial" w:hAnsi="Arial" w:cs="Arial"/>
          <w:sz w:val="24"/>
        </w:rPr>
        <w:t>”</w:t>
      </w:r>
      <w:r>
        <w:rPr>
          <w:rFonts w:ascii="Arial" w:hAnsi="Arial" w:cs="Arial"/>
          <w:sz w:val="24"/>
        </w:rPr>
        <w:t xml:space="preserve">, </w:t>
      </w:r>
      <w:r w:rsidR="00A7359F">
        <w:rPr>
          <w:rFonts w:ascii="Arial" w:hAnsi="Arial" w:cs="Arial"/>
          <w:sz w:val="24"/>
        </w:rPr>
        <w:t>r</w:t>
      </w:r>
      <w:r w:rsidR="00FB0BDB" w:rsidRPr="00E1550E">
        <w:rPr>
          <w:rFonts w:ascii="Arial" w:hAnsi="Arial" w:cs="Arial"/>
          <w:sz w:val="24"/>
        </w:rPr>
        <w:t xml:space="preserve">un the SQL script </w:t>
      </w:r>
      <w:r w:rsidR="0036532F">
        <w:rPr>
          <w:rFonts w:ascii="Arial" w:hAnsi="Arial" w:cs="Arial"/>
          <w:sz w:val="24"/>
        </w:rPr>
        <w:t xml:space="preserve">the statement below: </w:t>
      </w:r>
    </w:p>
    <w:p w14:paraId="71692D15" w14:textId="71B39040" w:rsidR="0036532F" w:rsidRPr="00E1550E" w:rsidRDefault="0036532F" w:rsidP="0036532F">
      <w:pPr>
        <w:pStyle w:val="ListParagraph"/>
        <w:spacing w:after="100" w:afterAutospacing="1" w:line="264" w:lineRule="auto"/>
        <w:ind w:left="1440"/>
        <w:rPr>
          <w:rFonts w:ascii="Arial" w:hAnsi="Arial" w:cs="Arial"/>
          <w:sz w:val="24"/>
        </w:rPr>
      </w:pPr>
      <w:r w:rsidRPr="0036532F">
        <w:rPr>
          <w:rFonts w:ascii="Arial" w:hAnsi="Arial" w:cs="Arial"/>
          <w:sz w:val="24"/>
        </w:rPr>
        <w:t xml:space="preserve">select * from </w:t>
      </w:r>
      <w:proofErr w:type="spellStart"/>
      <w:r w:rsidRPr="0036532F">
        <w:rPr>
          <w:rFonts w:ascii="Arial" w:hAnsi="Arial" w:cs="Arial"/>
          <w:sz w:val="24"/>
        </w:rPr>
        <w:t>PLZ_LINK_VW</w:t>
      </w:r>
      <w:proofErr w:type="spellEnd"/>
      <w:r w:rsidRPr="0036532F">
        <w:rPr>
          <w:rFonts w:ascii="Arial" w:hAnsi="Arial" w:cs="Arial"/>
          <w:sz w:val="24"/>
        </w:rPr>
        <w:t xml:space="preserve"> where </w:t>
      </w:r>
      <w:proofErr w:type="spellStart"/>
      <w:r w:rsidRPr="0036532F">
        <w:rPr>
          <w:rFonts w:ascii="Arial" w:hAnsi="Arial" w:cs="Arial"/>
          <w:sz w:val="24"/>
        </w:rPr>
        <w:t>CONTEXT_NAME</w:t>
      </w:r>
      <w:proofErr w:type="spellEnd"/>
      <w:r w:rsidRPr="0036532F">
        <w:rPr>
          <w:rFonts w:ascii="Arial" w:hAnsi="Arial" w:cs="Arial"/>
          <w:sz w:val="24"/>
        </w:rPr>
        <w:t xml:space="preserve"> = 'RECONCILIATION</w:t>
      </w:r>
      <w:proofErr w:type="gramStart"/>
      <w:r w:rsidRPr="0036532F">
        <w:rPr>
          <w:rFonts w:ascii="Arial" w:hAnsi="Arial" w:cs="Arial"/>
          <w:sz w:val="24"/>
        </w:rPr>
        <w:t>';</w:t>
      </w:r>
      <w:proofErr w:type="gramEnd"/>
    </w:p>
    <w:p w14:paraId="51FA0676" w14:textId="389333BC" w:rsidR="00010CF3" w:rsidRDefault="0036532F"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Replace 9999</w:t>
      </w:r>
      <w:r w:rsidR="004C2197">
        <w:rPr>
          <w:rFonts w:ascii="Arial" w:hAnsi="Arial" w:cs="Arial"/>
          <w:sz w:val="24"/>
        </w:rPr>
        <w:t xml:space="preserve">9 with the </w:t>
      </w:r>
      <w:proofErr w:type="spellStart"/>
      <w:r w:rsidR="004C2197">
        <w:rPr>
          <w:rFonts w:ascii="Arial" w:hAnsi="Arial" w:cs="Arial"/>
          <w:sz w:val="24"/>
        </w:rPr>
        <w:t>LINK_ID</w:t>
      </w:r>
      <w:proofErr w:type="spellEnd"/>
      <w:r w:rsidR="004C2197">
        <w:rPr>
          <w:rFonts w:ascii="Arial" w:hAnsi="Arial" w:cs="Arial"/>
          <w:sz w:val="24"/>
        </w:rPr>
        <w:t xml:space="preserve"> from the abo</w:t>
      </w:r>
      <w:r w:rsidR="00014F34">
        <w:rPr>
          <w:rFonts w:ascii="Arial" w:hAnsi="Arial" w:cs="Arial"/>
          <w:sz w:val="24"/>
        </w:rPr>
        <w:t>ve</w:t>
      </w:r>
      <w:r w:rsidR="004C2197">
        <w:rPr>
          <w:rFonts w:ascii="Arial" w:hAnsi="Arial" w:cs="Arial"/>
          <w:sz w:val="24"/>
        </w:rPr>
        <w:t xml:space="preserve"> query for the 2019</w:t>
      </w:r>
      <w:r w:rsidR="00396A87">
        <w:rPr>
          <w:rFonts w:ascii="Arial" w:hAnsi="Arial" w:cs="Arial"/>
          <w:sz w:val="24"/>
        </w:rPr>
        <w:t xml:space="preserve"> version in the</w:t>
      </w:r>
      <w:r w:rsidR="00A7359F">
        <w:rPr>
          <w:rFonts w:ascii="Arial" w:hAnsi="Arial" w:cs="Arial"/>
          <w:sz w:val="24"/>
        </w:rPr>
        <w:t xml:space="preserve"> remaining portion of </w:t>
      </w:r>
      <w:r w:rsidR="00396A87">
        <w:rPr>
          <w:rFonts w:ascii="Arial" w:hAnsi="Arial" w:cs="Arial"/>
          <w:sz w:val="24"/>
        </w:rPr>
        <w:t>script</w:t>
      </w:r>
      <w:r w:rsidR="00917B40">
        <w:rPr>
          <w:rFonts w:ascii="Arial" w:hAnsi="Arial" w:cs="Arial"/>
          <w:sz w:val="24"/>
        </w:rPr>
        <w:t xml:space="preserve"> “</w:t>
      </w:r>
      <w:proofErr w:type="spellStart"/>
      <w:r w:rsidR="00A7359F" w:rsidRPr="00A7359F">
        <w:rPr>
          <w:rFonts w:ascii="Arial" w:hAnsi="Arial" w:cs="Arial"/>
          <w:sz w:val="24"/>
        </w:rPr>
        <w:t>OMV</w:t>
      </w:r>
      <w:proofErr w:type="spellEnd"/>
      <w:r w:rsidR="00A7359F" w:rsidRPr="00A7359F">
        <w:rPr>
          <w:rFonts w:ascii="Arial" w:hAnsi="Arial" w:cs="Arial"/>
          <w:sz w:val="24"/>
        </w:rPr>
        <w:t xml:space="preserve"> Initialize Factors </w:t>
      </w:r>
      <w:r w:rsidR="005C212A" w:rsidRPr="00A7359F">
        <w:rPr>
          <w:rFonts w:ascii="Arial" w:hAnsi="Arial" w:cs="Arial"/>
          <w:sz w:val="24"/>
        </w:rPr>
        <w:t>202010</w:t>
      </w:r>
      <w:r w:rsidR="005C212A">
        <w:rPr>
          <w:rFonts w:ascii="Arial" w:hAnsi="Arial" w:cs="Arial"/>
          <w:sz w:val="24"/>
        </w:rPr>
        <w:t>20</w:t>
      </w:r>
      <w:r w:rsidR="00A7359F" w:rsidRPr="00A7359F">
        <w:rPr>
          <w:rFonts w:ascii="Arial" w:hAnsi="Arial" w:cs="Arial"/>
          <w:sz w:val="24"/>
        </w:rPr>
        <w:t>.sql</w:t>
      </w:r>
      <w:r w:rsidR="00917B40">
        <w:rPr>
          <w:rFonts w:ascii="Arial" w:hAnsi="Arial" w:cs="Arial"/>
          <w:sz w:val="24"/>
        </w:rPr>
        <w:t>” file</w:t>
      </w:r>
    </w:p>
    <w:p w14:paraId="47BCDF36" w14:textId="59EC59B7" w:rsidR="00917B40" w:rsidRDefault="00917B40"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 xml:space="preserve">Run the </w:t>
      </w:r>
      <w:r w:rsidR="00252C6F">
        <w:rPr>
          <w:rFonts w:ascii="Arial" w:hAnsi="Arial" w:cs="Arial"/>
          <w:sz w:val="24"/>
        </w:rPr>
        <w:t>queries</w:t>
      </w:r>
    </w:p>
    <w:p w14:paraId="5B3A9972" w14:textId="47937742" w:rsidR="00792AEC" w:rsidRDefault="00CB4D35"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 xml:space="preserve">Follow the </w:t>
      </w:r>
      <w:r w:rsidR="007A6F5E">
        <w:rPr>
          <w:rFonts w:ascii="Arial" w:hAnsi="Arial" w:cs="Arial"/>
          <w:sz w:val="24"/>
        </w:rPr>
        <w:t xml:space="preserve">directions in the </w:t>
      </w:r>
      <w:proofErr w:type="spellStart"/>
      <w:r w:rsidR="007A6F5E">
        <w:rPr>
          <w:rFonts w:ascii="Arial" w:hAnsi="Arial" w:cs="Arial"/>
          <w:sz w:val="24"/>
        </w:rPr>
        <w:t>OMV</w:t>
      </w:r>
      <w:proofErr w:type="spellEnd"/>
      <w:r w:rsidR="007A6F5E">
        <w:rPr>
          <w:rFonts w:ascii="Arial" w:hAnsi="Arial" w:cs="Arial"/>
          <w:sz w:val="24"/>
        </w:rPr>
        <w:t xml:space="preserve"> Reserves Deployment</w:t>
      </w:r>
      <w:r w:rsidR="00ED3C5F">
        <w:rPr>
          <w:rFonts w:ascii="Arial" w:hAnsi="Arial" w:cs="Arial"/>
          <w:sz w:val="24"/>
        </w:rPr>
        <w:t xml:space="preserve"> 20201102.docx for the upgrade to the PS Economic loader</w:t>
      </w:r>
    </w:p>
    <w:p w14:paraId="7F52EF39" w14:textId="1103AAA8" w:rsidR="00C242A7" w:rsidRDefault="00C242A7"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Go to the Configuration</w:t>
      </w:r>
      <w:r w:rsidRPr="00C242A7">
        <w:rPr>
          <w:rFonts w:ascii="Arial" w:hAnsi="Arial" w:cs="Arial"/>
          <w:sz w:val="24"/>
        </w:rPr>
        <w:sym w:font="Wingdings" w:char="F0E0"/>
      </w:r>
      <w:r>
        <w:rPr>
          <w:rFonts w:ascii="Arial" w:hAnsi="Arial" w:cs="Arial"/>
          <w:sz w:val="24"/>
        </w:rPr>
        <w:t>Unit</w:t>
      </w:r>
      <w:r w:rsidRPr="00C242A7">
        <w:rPr>
          <w:rFonts w:ascii="Arial" w:hAnsi="Arial" w:cs="Arial"/>
          <w:sz w:val="24"/>
        </w:rPr>
        <w:sym w:font="Wingdings" w:char="F0E0"/>
      </w:r>
      <w:r>
        <w:rPr>
          <w:rFonts w:ascii="Arial" w:hAnsi="Arial" w:cs="Arial"/>
          <w:sz w:val="24"/>
        </w:rPr>
        <w:t>Systems</w:t>
      </w:r>
      <w:r w:rsidR="00025200">
        <w:rPr>
          <w:rFonts w:ascii="Arial" w:hAnsi="Arial" w:cs="Arial"/>
          <w:sz w:val="24"/>
        </w:rPr>
        <w:t xml:space="preserve"> p</w:t>
      </w:r>
      <w:r w:rsidR="00A229AD">
        <w:rPr>
          <w:rFonts w:ascii="Arial" w:hAnsi="Arial" w:cs="Arial"/>
          <w:sz w:val="24"/>
        </w:rPr>
        <w:t>a</w:t>
      </w:r>
      <w:r w:rsidR="00025200">
        <w:rPr>
          <w:rFonts w:ascii="Arial" w:hAnsi="Arial" w:cs="Arial"/>
          <w:sz w:val="24"/>
        </w:rPr>
        <w:t>ge</w:t>
      </w:r>
    </w:p>
    <w:p w14:paraId="54B6A2CE" w14:textId="66FA6DD1" w:rsidR="00C273CB" w:rsidRDefault="00C273CB"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Click the edit</w:t>
      </w:r>
    </w:p>
    <w:p w14:paraId="3053E8F5" w14:textId="556F1F37" w:rsidR="00C273CB" w:rsidRDefault="00C273CB"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 xml:space="preserve">Click on the </w:t>
      </w:r>
      <w:r w:rsidR="005123AE">
        <w:rPr>
          <w:rFonts w:ascii="Arial" w:hAnsi="Arial" w:cs="Arial"/>
          <w:sz w:val="24"/>
        </w:rPr>
        <w:t>Manage Systems</w:t>
      </w:r>
    </w:p>
    <w:p w14:paraId="1487FB5A" w14:textId="77777777" w:rsidR="00311E45" w:rsidRDefault="005123AE"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 xml:space="preserve">From the list on </w:t>
      </w:r>
      <w:r w:rsidR="00535A02">
        <w:rPr>
          <w:rFonts w:ascii="Arial" w:hAnsi="Arial" w:cs="Arial"/>
          <w:sz w:val="24"/>
        </w:rPr>
        <w:t xml:space="preserve">systems, </w:t>
      </w:r>
    </w:p>
    <w:p w14:paraId="230D519B" w14:textId="5C81551D" w:rsidR="005123AE" w:rsidRDefault="00535A02" w:rsidP="00311E45">
      <w:pPr>
        <w:pStyle w:val="ListParagraph"/>
        <w:numPr>
          <w:ilvl w:val="1"/>
          <w:numId w:val="1"/>
        </w:numPr>
        <w:spacing w:after="100" w:afterAutospacing="1" w:line="264" w:lineRule="auto"/>
        <w:rPr>
          <w:rFonts w:ascii="Arial" w:hAnsi="Arial" w:cs="Arial"/>
          <w:sz w:val="24"/>
        </w:rPr>
      </w:pPr>
      <w:r>
        <w:rPr>
          <w:rFonts w:ascii="Arial" w:hAnsi="Arial" w:cs="Arial"/>
          <w:sz w:val="24"/>
        </w:rPr>
        <w:t>select Field Local</w:t>
      </w:r>
      <w:r w:rsidR="00213A2E">
        <w:rPr>
          <w:rFonts w:ascii="Arial" w:hAnsi="Arial" w:cs="Arial"/>
          <w:sz w:val="24"/>
        </w:rPr>
        <w:t>, and click on Remove</w:t>
      </w:r>
    </w:p>
    <w:p w14:paraId="0601DC54" w14:textId="4B18CEB2" w:rsidR="006F6365" w:rsidRDefault="006F6365" w:rsidP="006F6365">
      <w:pPr>
        <w:pStyle w:val="ListParagraph"/>
        <w:numPr>
          <w:ilvl w:val="1"/>
          <w:numId w:val="1"/>
        </w:numPr>
        <w:spacing w:after="100" w:afterAutospacing="1" w:line="264" w:lineRule="auto"/>
        <w:rPr>
          <w:rFonts w:ascii="Arial" w:hAnsi="Arial" w:cs="Arial"/>
          <w:sz w:val="24"/>
        </w:rPr>
      </w:pPr>
      <w:r>
        <w:rPr>
          <w:rFonts w:ascii="Arial" w:hAnsi="Arial" w:cs="Arial"/>
          <w:sz w:val="24"/>
        </w:rPr>
        <w:t>select Field Local (Tonnes), and click on Remove</w:t>
      </w:r>
    </w:p>
    <w:p w14:paraId="2FB335DB" w14:textId="558519D6" w:rsidR="006F6365" w:rsidRDefault="006F6365" w:rsidP="006F6365">
      <w:pPr>
        <w:pStyle w:val="ListParagraph"/>
        <w:numPr>
          <w:ilvl w:val="1"/>
          <w:numId w:val="1"/>
        </w:numPr>
        <w:spacing w:after="100" w:afterAutospacing="1" w:line="264" w:lineRule="auto"/>
        <w:rPr>
          <w:rFonts w:ascii="Arial" w:hAnsi="Arial" w:cs="Arial"/>
          <w:sz w:val="24"/>
        </w:rPr>
      </w:pPr>
      <w:r>
        <w:rPr>
          <w:rFonts w:ascii="Arial" w:hAnsi="Arial" w:cs="Arial"/>
          <w:sz w:val="24"/>
        </w:rPr>
        <w:t>select Metric, and click on Remove</w:t>
      </w:r>
    </w:p>
    <w:p w14:paraId="5F7ECBD2" w14:textId="77777777" w:rsidR="006F6365" w:rsidRDefault="00F447DB"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Click on Ok</w:t>
      </w:r>
    </w:p>
    <w:p w14:paraId="0A84C5A5" w14:textId="72BE673C" w:rsidR="00F447DB" w:rsidRDefault="00542A02"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Click Save</w:t>
      </w:r>
      <w:r w:rsidR="00F447DB">
        <w:rPr>
          <w:rFonts w:ascii="Arial" w:hAnsi="Arial" w:cs="Arial"/>
          <w:sz w:val="24"/>
        </w:rPr>
        <w:t xml:space="preserve"> </w:t>
      </w:r>
    </w:p>
    <w:p w14:paraId="6FC01D37" w14:textId="638509E7" w:rsidR="00252C6F" w:rsidRDefault="00DB71F2" w:rsidP="00252C6F">
      <w:pPr>
        <w:pStyle w:val="ListParagraph"/>
        <w:numPr>
          <w:ilvl w:val="0"/>
          <w:numId w:val="1"/>
        </w:numPr>
        <w:spacing w:after="100" w:afterAutospacing="1" w:line="264" w:lineRule="auto"/>
        <w:rPr>
          <w:rFonts w:ascii="Arial" w:hAnsi="Arial" w:cs="Arial"/>
          <w:sz w:val="24"/>
        </w:rPr>
      </w:pPr>
      <w:r>
        <w:rPr>
          <w:rFonts w:ascii="Arial" w:hAnsi="Arial" w:cs="Arial"/>
          <w:sz w:val="24"/>
        </w:rPr>
        <w:t>Restart all the Production App</w:t>
      </w:r>
      <w:r w:rsidR="0048482F">
        <w:rPr>
          <w:rFonts w:ascii="Arial" w:hAnsi="Arial" w:cs="Arial"/>
          <w:sz w:val="24"/>
        </w:rPr>
        <w:t xml:space="preserve"> Pools and Agent</w:t>
      </w:r>
    </w:p>
    <w:p w14:paraId="3EB6693E" w14:textId="77777777" w:rsidR="00F62D0B" w:rsidRPr="00E1550E" w:rsidRDefault="00F62D0B" w:rsidP="00010CF3">
      <w:pPr>
        <w:rPr>
          <w:rFonts w:ascii="Arial" w:hAnsi="Arial" w:cs="Arial"/>
        </w:rPr>
      </w:pPr>
    </w:p>
    <w:p w14:paraId="373FCC27" w14:textId="4C1563E8" w:rsidR="00D13378" w:rsidRPr="00E1550E" w:rsidRDefault="00D13378" w:rsidP="00C84A7B">
      <w:pPr>
        <w:pStyle w:val="Title"/>
        <w:numPr>
          <w:ilvl w:val="0"/>
          <w:numId w:val="6"/>
        </w:numPr>
        <w:spacing w:after="240"/>
        <w:ind w:left="360"/>
        <w:rPr>
          <w:rFonts w:ascii="Arial" w:hAnsi="Arial" w:cs="Arial"/>
          <w:b/>
          <w:sz w:val="32"/>
        </w:rPr>
      </w:pPr>
      <w:r w:rsidRPr="00E1550E">
        <w:rPr>
          <w:rFonts w:ascii="Arial" w:hAnsi="Arial" w:cs="Arial"/>
          <w:b/>
          <w:sz w:val="32"/>
        </w:rPr>
        <w:t>Test</w:t>
      </w:r>
      <w:r w:rsidR="004673B6" w:rsidRPr="00E1550E">
        <w:rPr>
          <w:rFonts w:ascii="Arial" w:hAnsi="Arial" w:cs="Arial"/>
          <w:b/>
          <w:sz w:val="32"/>
        </w:rPr>
        <w:t xml:space="preserve"> </w:t>
      </w:r>
      <w:r w:rsidR="00C84A7B" w:rsidRPr="00E1550E">
        <w:rPr>
          <w:rFonts w:ascii="Arial" w:hAnsi="Arial" w:cs="Arial"/>
          <w:b/>
          <w:sz w:val="32"/>
        </w:rPr>
        <w:t>Steps</w:t>
      </w:r>
    </w:p>
    <w:p w14:paraId="0BB62E96" w14:textId="00E60401" w:rsidR="00011366" w:rsidRPr="00E1550E" w:rsidRDefault="005D20CB" w:rsidP="00011366">
      <w:pPr>
        <w:pStyle w:val="ListParagraph"/>
        <w:numPr>
          <w:ilvl w:val="0"/>
          <w:numId w:val="2"/>
        </w:numPr>
        <w:rPr>
          <w:rFonts w:ascii="Arial" w:hAnsi="Arial" w:cs="Arial"/>
        </w:rPr>
      </w:pPr>
      <w:r>
        <w:rPr>
          <w:rFonts w:ascii="Arial" w:hAnsi="Arial" w:cs="Arial"/>
        </w:rPr>
        <w:t>Log on to Aucerna Reserves</w:t>
      </w:r>
    </w:p>
    <w:p w14:paraId="6F158EE3" w14:textId="6E6B569B" w:rsidR="00AD6F47" w:rsidRDefault="005D20CB" w:rsidP="00EA4FC4">
      <w:pPr>
        <w:pStyle w:val="ListParagraph"/>
        <w:numPr>
          <w:ilvl w:val="0"/>
          <w:numId w:val="2"/>
        </w:numPr>
        <w:rPr>
          <w:rFonts w:ascii="Arial" w:hAnsi="Arial" w:cs="Arial"/>
        </w:rPr>
      </w:pPr>
      <w:r>
        <w:rPr>
          <w:rFonts w:ascii="Arial" w:hAnsi="Arial" w:cs="Arial"/>
        </w:rPr>
        <w:t xml:space="preserve">Go to the </w:t>
      </w:r>
      <w:r w:rsidR="00C83495">
        <w:rPr>
          <w:rFonts w:ascii="Arial" w:hAnsi="Arial" w:cs="Arial"/>
        </w:rPr>
        <w:t>Reporting</w:t>
      </w:r>
      <w:r w:rsidR="00D676BF" w:rsidRPr="00D676BF">
        <w:rPr>
          <w:rFonts w:ascii="Arial" w:hAnsi="Arial" w:cs="Arial"/>
        </w:rPr>
        <w:sym w:font="Wingdings" w:char="F0E0"/>
      </w:r>
      <w:r w:rsidR="00D676BF">
        <w:rPr>
          <w:rFonts w:ascii="Arial" w:hAnsi="Arial" w:cs="Arial"/>
        </w:rPr>
        <w:t>Data</w:t>
      </w:r>
      <w:r w:rsidR="00D676BF" w:rsidRPr="00D676BF">
        <w:rPr>
          <w:rFonts w:ascii="Arial" w:hAnsi="Arial" w:cs="Arial"/>
        </w:rPr>
        <w:sym w:font="Wingdings" w:char="F0E0"/>
      </w:r>
      <w:proofErr w:type="spellStart"/>
      <w:r w:rsidR="00D676BF">
        <w:rPr>
          <w:rFonts w:ascii="Arial" w:hAnsi="Arial" w:cs="Arial"/>
        </w:rPr>
        <w:t>Data</w:t>
      </w:r>
      <w:proofErr w:type="spellEnd"/>
      <w:r w:rsidR="00D676BF">
        <w:rPr>
          <w:rFonts w:ascii="Arial" w:hAnsi="Arial" w:cs="Arial"/>
        </w:rPr>
        <w:t xml:space="preserve"> Editor page</w:t>
      </w:r>
    </w:p>
    <w:p w14:paraId="02FF7345" w14:textId="3E162ACB" w:rsidR="0072480E" w:rsidRDefault="0072480E" w:rsidP="00EA4FC4">
      <w:pPr>
        <w:pStyle w:val="ListParagraph"/>
        <w:numPr>
          <w:ilvl w:val="0"/>
          <w:numId w:val="2"/>
        </w:numPr>
        <w:rPr>
          <w:rFonts w:ascii="Arial" w:hAnsi="Arial" w:cs="Arial"/>
        </w:rPr>
      </w:pPr>
      <w:r>
        <w:rPr>
          <w:rFonts w:ascii="Arial" w:hAnsi="Arial" w:cs="Arial"/>
        </w:rPr>
        <w:t>Select the 2019 Version</w:t>
      </w:r>
    </w:p>
    <w:p w14:paraId="73748137" w14:textId="45B289DF" w:rsidR="00AE212F" w:rsidRDefault="00AE212F" w:rsidP="00EA4FC4">
      <w:pPr>
        <w:pStyle w:val="ListParagraph"/>
        <w:numPr>
          <w:ilvl w:val="0"/>
          <w:numId w:val="2"/>
        </w:numPr>
        <w:rPr>
          <w:rFonts w:ascii="Arial" w:hAnsi="Arial" w:cs="Arial"/>
        </w:rPr>
      </w:pPr>
      <w:r>
        <w:rPr>
          <w:rFonts w:ascii="Arial" w:hAnsi="Arial" w:cs="Arial"/>
        </w:rPr>
        <w:t xml:space="preserve">From the Table drop down </w:t>
      </w:r>
      <w:r w:rsidR="003F68BE">
        <w:rPr>
          <w:rFonts w:ascii="Arial" w:hAnsi="Arial" w:cs="Arial"/>
        </w:rPr>
        <w:t xml:space="preserve">select </w:t>
      </w:r>
      <w:r>
        <w:rPr>
          <w:rFonts w:ascii="Arial" w:hAnsi="Arial" w:cs="Arial"/>
        </w:rPr>
        <w:t>Product</w:t>
      </w:r>
      <w:r w:rsidR="003735FE">
        <w:rPr>
          <w:rFonts w:ascii="Arial" w:hAnsi="Arial" w:cs="Arial"/>
        </w:rPr>
        <w:t xml:space="preserve"> </w:t>
      </w:r>
      <w:r>
        <w:rPr>
          <w:rFonts w:ascii="Arial" w:hAnsi="Arial" w:cs="Arial"/>
        </w:rPr>
        <w:t>Local Fac</w:t>
      </w:r>
      <w:r w:rsidR="003F68BE">
        <w:rPr>
          <w:rFonts w:ascii="Arial" w:hAnsi="Arial" w:cs="Arial"/>
        </w:rPr>
        <w:t>tors</w:t>
      </w:r>
    </w:p>
    <w:p w14:paraId="40C96ED4" w14:textId="6AB0C4CA" w:rsidR="003F68BE" w:rsidRDefault="00CF5121" w:rsidP="00EA4FC4">
      <w:pPr>
        <w:pStyle w:val="ListParagraph"/>
        <w:numPr>
          <w:ilvl w:val="0"/>
          <w:numId w:val="2"/>
        </w:numPr>
        <w:rPr>
          <w:rFonts w:ascii="Arial" w:hAnsi="Arial" w:cs="Arial"/>
        </w:rPr>
      </w:pPr>
      <w:r>
        <w:rPr>
          <w:rFonts w:ascii="Arial" w:hAnsi="Arial" w:cs="Arial"/>
        </w:rPr>
        <w:t>Click the Load button</w:t>
      </w:r>
    </w:p>
    <w:p w14:paraId="1A7A7BFC" w14:textId="22DD26F8" w:rsidR="00CF5121" w:rsidRDefault="00CF5121" w:rsidP="00EA4FC4">
      <w:pPr>
        <w:pStyle w:val="ListParagraph"/>
        <w:numPr>
          <w:ilvl w:val="0"/>
          <w:numId w:val="2"/>
        </w:numPr>
        <w:rPr>
          <w:rFonts w:ascii="Arial" w:hAnsi="Arial" w:cs="Arial"/>
        </w:rPr>
      </w:pPr>
      <w:r>
        <w:rPr>
          <w:rFonts w:ascii="Arial" w:hAnsi="Arial" w:cs="Arial"/>
        </w:rPr>
        <w:t>Values should appear</w:t>
      </w:r>
      <w:r w:rsidR="003735FE">
        <w:rPr>
          <w:rFonts w:ascii="Arial" w:hAnsi="Arial" w:cs="Arial"/>
        </w:rPr>
        <w:t xml:space="preserve"> and the</w:t>
      </w:r>
      <w:r w:rsidR="004033B4">
        <w:rPr>
          <w:rFonts w:ascii="Arial" w:hAnsi="Arial" w:cs="Arial"/>
        </w:rPr>
        <w:t>re</w:t>
      </w:r>
      <w:r w:rsidR="003735FE">
        <w:rPr>
          <w:rFonts w:ascii="Arial" w:hAnsi="Arial" w:cs="Arial"/>
        </w:rPr>
        <w:t xml:space="preserve"> should also now be a Condensate Factor column</w:t>
      </w:r>
    </w:p>
    <w:p w14:paraId="2DB6439D" w14:textId="41C951D4" w:rsidR="005B27B3" w:rsidRDefault="005B27B3" w:rsidP="005B27B3">
      <w:pPr>
        <w:pStyle w:val="ListParagraph"/>
        <w:numPr>
          <w:ilvl w:val="0"/>
          <w:numId w:val="2"/>
        </w:numPr>
        <w:rPr>
          <w:rFonts w:ascii="Arial" w:hAnsi="Arial" w:cs="Arial"/>
        </w:rPr>
      </w:pPr>
      <w:r>
        <w:rPr>
          <w:rFonts w:ascii="Arial" w:hAnsi="Arial" w:cs="Arial"/>
        </w:rPr>
        <w:t>From the Table drop down select Country BOE Factors</w:t>
      </w:r>
    </w:p>
    <w:p w14:paraId="5D68B8FA" w14:textId="77777777" w:rsidR="0050657A" w:rsidRDefault="0050657A" w:rsidP="0050657A">
      <w:pPr>
        <w:pStyle w:val="ListParagraph"/>
        <w:numPr>
          <w:ilvl w:val="0"/>
          <w:numId w:val="2"/>
        </w:numPr>
        <w:rPr>
          <w:rFonts w:ascii="Arial" w:hAnsi="Arial" w:cs="Arial"/>
        </w:rPr>
      </w:pPr>
      <w:r>
        <w:rPr>
          <w:rFonts w:ascii="Arial" w:hAnsi="Arial" w:cs="Arial"/>
        </w:rPr>
        <w:lastRenderedPageBreak/>
        <w:t>Click the Load button</w:t>
      </w:r>
    </w:p>
    <w:p w14:paraId="158D3DA4" w14:textId="51CE2DF7" w:rsidR="0050657A" w:rsidRDefault="0050657A" w:rsidP="0050657A">
      <w:pPr>
        <w:pStyle w:val="ListParagraph"/>
        <w:numPr>
          <w:ilvl w:val="0"/>
          <w:numId w:val="2"/>
        </w:numPr>
        <w:rPr>
          <w:rFonts w:ascii="Arial" w:hAnsi="Arial" w:cs="Arial"/>
        </w:rPr>
      </w:pPr>
      <w:r>
        <w:rPr>
          <w:rFonts w:ascii="Arial" w:hAnsi="Arial" w:cs="Arial"/>
        </w:rPr>
        <w:t>More values that just Default should appear</w:t>
      </w:r>
    </w:p>
    <w:p w14:paraId="6DC62C01" w14:textId="64174AF8" w:rsidR="00D605DD" w:rsidRDefault="00D605DD" w:rsidP="0050657A">
      <w:pPr>
        <w:pStyle w:val="ListParagraph"/>
        <w:numPr>
          <w:ilvl w:val="0"/>
          <w:numId w:val="2"/>
        </w:numPr>
        <w:rPr>
          <w:rFonts w:ascii="Arial" w:hAnsi="Arial" w:cs="Arial"/>
        </w:rPr>
      </w:pPr>
      <w:r>
        <w:rPr>
          <w:rFonts w:ascii="Arial" w:hAnsi="Arial" w:cs="Arial"/>
        </w:rPr>
        <w:t>Go</w:t>
      </w:r>
      <w:r w:rsidR="00CE4F46">
        <w:rPr>
          <w:rFonts w:ascii="Arial" w:hAnsi="Arial" w:cs="Arial"/>
        </w:rPr>
        <w:t xml:space="preserve"> </w:t>
      </w:r>
      <w:r>
        <w:rPr>
          <w:rFonts w:ascii="Arial" w:hAnsi="Arial" w:cs="Arial"/>
        </w:rPr>
        <w:t xml:space="preserve">to </w:t>
      </w:r>
      <w:r w:rsidR="007A74FB">
        <w:rPr>
          <w:rFonts w:ascii="Arial" w:hAnsi="Arial" w:cs="Arial"/>
        </w:rPr>
        <w:t>the Configuration</w:t>
      </w:r>
      <w:r w:rsidR="00B1544F" w:rsidRPr="00B1544F">
        <w:rPr>
          <w:rFonts w:ascii="Arial" w:hAnsi="Arial" w:cs="Arial"/>
        </w:rPr>
        <w:sym w:font="Wingdings" w:char="F0E0"/>
      </w:r>
      <w:r w:rsidR="00B1544F">
        <w:rPr>
          <w:rFonts w:ascii="Arial" w:hAnsi="Arial" w:cs="Arial"/>
        </w:rPr>
        <w:t>Units</w:t>
      </w:r>
      <w:r w:rsidR="00B1544F" w:rsidRPr="00B1544F">
        <w:rPr>
          <w:rFonts w:ascii="Arial" w:hAnsi="Arial" w:cs="Arial"/>
        </w:rPr>
        <w:sym w:font="Wingdings" w:char="F0E0"/>
      </w:r>
      <w:r w:rsidR="00B1544F">
        <w:rPr>
          <w:rFonts w:ascii="Arial" w:hAnsi="Arial" w:cs="Arial"/>
        </w:rPr>
        <w:t>Systems page</w:t>
      </w:r>
    </w:p>
    <w:p w14:paraId="6CA3FB5C" w14:textId="7805ED62" w:rsidR="00B1544F" w:rsidRDefault="00B1544F" w:rsidP="0050657A">
      <w:pPr>
        <w:pStyle w:val="ListParagraph"/>
        <w:numPr>
          <w:ilvl w:val="0"/>
          <w:numId w:val="2"/>
        </w:numPr>
        <w:rPr>
          <w:rFonts w:ascii="Arial" w:hAnsi="Arial" w:cs="Arial"/>
        </w:rPr>
      </w:pPr>
      <w:r>
        <w:rPr>
          <w:rFonts w:ascii="Arial" w:hAnsi="Arial" w:cs="Arial"/>
        </w:rPr>
        <w:t xml:space="preserve">Scroll down to </w:t>
      </w:r>
      <w:r w:rsidR="00284F1E">
        <w:rPr>
          <w:rFonts w:ascii="Arial" w:hAnsi="Arial" w:cs="Arial"/>
        </w:rPr>
        <w:t xml:space="preserve">Unit Category </w:t>
      </w:r>
      <w:r w:rsidR="004033B4">
        <w:rPr>
          <w:rFonts w:ascii="Arial" w:hAnsi="Arial" w:cs="Arial"/>
        </w:rPr>
        <w:t>“</w:t>
      </w:r>
      <w:r w:rsidR="00284F1E">
        <w:rPr>
          <w:rFonts w:ascii="Arial" w:hAnsi="Arial" w:cs="Arial"/>
        </w:rPr>
        <w:t>Volume</w:t>
      </w:r>
      <w:r w:rsidR="004033B4">
        <w:rPr>
          <w:rFonts w:ascii="Arial" w:hAnsi="Arial" w:cs="Arial"/>
        </w:rPr>
        <w:t>-</w:t>
      </w:r>
      <w:r w:rsidR="00284F1E">
        <w:rPr>
          <w:rFonts w:ascii="Arial" w:hAnsi="Arial" w:cs="Arial"/>
        </w:rPr>
        <w:t xml:space="preserve"> Liquid</w:t>
      </w:r>
      <w:r w:rsidR="004033B4">
        <w:rPr>
          <w:rFonts w:ascii="Arial" w:hAnsi="Arial" w:cs="Arial"/>
        </w:rPr>
        <w:t>”</w:t>
      </w:r>
      <w:r w:rsidR="005D5453">
        <w:rPr>
          <w:rFonts w:ascii="Arial" w:hAnsi="Arial" w:cs="Arial"/>
        </w:rPr>
        <w:t xml:space="preserve">, the Metric Local (Tonnes) line should have </w:t>
      </w:r>
      <w:proofErr w:type="spellStart"/>
      <w:r w:rsidR="009917F5">
        <w:rPr>
          <w:rFonts w:ascii="Arial" w:hAnsi="Arial" w:cs="Arial"/>
        </w:rPr>
        <w:t>ktonne</w:t>
      </w:r>
      <w:proofErr w:type="spellEnd"/>
      <w:r w:rsidR="009917F5">
        <w:rPr>
          <w:rFonts w:ascii="Arial" w:hAnsi="Arial" w:cs="Arial"/>
        </w:rPr>
        <w:t xml:space="preserve"> and not </w:t>
      </w:r>
      <w:proofErr w:type="spellStart"/>
      <w:r w:rsidR="009917F5">
        <w:rPr>
          <w:rFonts w:ascii="Arial" w:hAnsi="Arial" w:cs="Arial"/>
        </w:rPr>
        <w:t>ktonnes</w:t>
      </w:r>
      <w:proofErr w:type="spellEnd"/>
      <w:r w:rsidR="009917F5">
        <w:rPr>
          <w:rFonts w:ascii="Arial" w:hAnsi="Arial" w:cs="Arial"/>
        </w:rPr>
        <w:t xml:space="preserve"> </w:t>
      </w:r>
    </w:p>
    <w:p w14:paraId="54C035FE" w14:textId="308692BF" w:rsidR="00B3271C" w:rsidRDefault="00B3271C" w:rsidP="00B3271C">
      <w:pPr>
        <w:pStyle w:val="ListParagraph"/>
        <w:rPr>
          <w:rFonts w:ascii="Arial" w:hAnsi="Arial" w:cs="Arial"/>
        </w:rPr>
      </w:pPr>
      <w:r w:rsidRPr="00B3271C">
        <w:rPr>
          <w:rFonts w:ascii="Arial" w:hAnsi="Arial" w:cs="Arial"/>
          <w:noProof/>
        </w:rPr>
        <w:drawing>
          <wp:inline distT="0" distB="0" distL="0" distR="0" wp14:anchorId="17051109" wp14:editId="386B44FC">
            <wp:extent cx="5731510" cy="1982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82470"/>
                    </a:xfrm>
                    <a:prstGeom prst="rect">
                      <a:avLst/>
                    </a:prstGeom>
                  </pic:spPr>
                </pic:pic>
              </a:graphicData>
            </a:graphic>
          </wp:inline>
        </w:drawing>
      </w:r>
    </w:p>
    <w:p w14:paraId="31485327" w14:textId="18C4EF71" w:rsidR="00B3271C" w:rsidRDefault="009A033D" w:rsidP="0050657A">
      <w:pPr>
        <w:pStyle w:val="ListParagraph"/>
        <w:numPr>
          <w:ilvl w:val="0"/>
          <w:numId w:val="2"/>
        </w:numPr>
        <w:rPr>
          <w:rFonts w:ascii="Arial" w:hAnsi="Arial" w:cs="Arial"/>
        </w:rPr>
      </w:pPr>
      <w:r>
        <w:rPr>
          <w:rFonts w:ascii="Arial" w:hAnsi="Arial" w:cs="Arial"/>
        </w:rPr>
        <w:t>Go to t</w:t>
      </w:r>
      <w:r w:rsidR="00352554">
        <w:rPr>
          <w:rFonts w:ascii="Arial" w:hAnsi="Arial" w:cs="Arial"/>
        </w:rPr>
        <w:t>he Configuration</w:t>
      </w:r>
      <w:r w:rsidR="00352554" w:rsidRPr="00352554">
        <w:rPr>
          <w:rFonts w:ascii="Arial" w:hAnsi="Arial" w:cs="Arial"/>
        </w:rPr>
        <w:sym w:font="Wingdings" w:char="F0E0"/>
      </w:r>
      <w:r w:rsidR="00352554">
        <w:rPr>
          <w:rFonts w:ascii="Arial" w:hAnsi="Arial" w:cs="Arial"/>
        </w:rPr>
        <w:t>Settings</w:t>
      </w:r>
      <w:r w:rsidR="00352554" w:rsidRPr="00352554">
        <w:rPr>
          <w:rFonts w:ascii="Arial" w:hAnsi="Arial" w:cs="Arial"/>
        </w:rPr>
        <w:sym w:font="Wingdings" w:char="F0E0"/>
      </w:r>
      <w:proofErr w:type="spellStart"/>
      <w:r w:rsidR="00352554">
        <w:rPr>
          <w:rFonts w:ascii="Arial" w:hAnsi="Arial" w:cs="Arial"/>
        </w:rPr>
        <w:t>Settings</w:t>
      </w:r>
      <w:proofErr w:type="spellEnd"/>
      <w:r w:rsidR="00352554">
        <w:rPr>
          <w:rFonts w:ascii="Arial" w:hAnsi="Arial" w:cs="Arial"/>
        </w:rPr>
        <w:t xml:space="preserve"> </w:t>
      </w:r>
      <w:r w:rsidR="00AF5F16">
        <w:rPr>
          <w:rFonts w:ascii="Arial" w:hAnsi="Arial" w:cs="Arial"/>
        </w:rPr>
        <w:t>page</w:t>
      </w:r>
    </w:p>
    <w:p w14:paraId="25131D34" w14:textId="77777777" w:rsidR="00AF5F16" w:rsidRDefault="00AF5F16" w:rsidP="0050657A">
      <w:pPr>
        <w:pStyle w:val="ListParagraph"/>
        <w:numPr>
          <w:ilvl w:val="0"/>
          <w:numId w:val="2"/>
        </w:numPr>
        <w:rPr>
          <w:rFonts w:ascii="Arial" w:hAnsi="Arial" w:cs="Arial"/>
        </w:rPr>
      </w:pPr>
      <w:r>
        <w:rPr>
          <w:rFonts w:ascii="Arial" w:hAnsi="Arial" w:cs="Arial"/>
        </w:rPr>
        <w:t>Select Reconciliation from the Context dropdown</w:t>
      </w:r>
    </w:p>
    <w:p w14:paraId="562278AC" w14:textId="5A7E471C" w:rsidR="00AF5F16" w:rsidRDefault="00295DED" w:rsidP="0050657A">
      <w:pPr>
        <w:pStyle w:val="ListParagraph"/>
        <w:numPr>
          <w:ilvl w:val="0"/>
          <w:numId w:val="2"/>
        </w:numPr>
        <w:rPr>
          <w:rFonts w:ascii="Arial" w:hAnsi="Arial" w:cs="Arial"/>
        </w:rPr>
      </w:pPr>
      <w:r>
        <w:rPr>
          <w:rFonts w:ascii="Arial" w:hAnsi="Arial" w:cs="Arial"/>
        </w:rPr>
        <w:t xml:space="preserve">The </w:t>
      </w:r>
      <w:r w:rsidR="005A533A">
        <w:rPr>
          <w:rFonts w:ascii="Arial" w:hAnsi="Arial" w:cs="Arial"/>
        </w:rPr>
        <w:t>Settings</w:t>
      </w:r>
      <w:r w:rsidR="00682252">
        <w:rPr>
          <w:rFonts w:ascii="Arial" w:hAnsi="Arial" w:cs="Arial"/>
        </w:rPr>
        <w:t xml:space="preserve"> should look like</w:t>
      </w:r>
      <w:r w:rsidR="00221945">
        <w:rPr>
          <w:rFonts w:ascii="Arial" w:hAnsi="Arial" w:cs="Arial"/>
        </w:rPr>
        <w:t>:</w:t>
      </w:r>
      <w:r w:rsidR="00AF5F16">
        <w:rPr>
          <w:rFonts w:ascii="Arial" w:hAnsi="Arial" w:cs="Arial"/>
        </w:rPr>
        <w:t xml:space="preserve"> </w:t>
      </w:r>
    </w:p>
    <w:p w14:paraId="397AD836" w14:textId="4E9B8F9F" w:rsidR="005E47D0" w:rsidRPr="005E47D0" w:rsidRDefault="004033B4" w:rsidP="005E47D0">
      <w:pPr>
        <w:rPr>
          <w:rFonts w:ascii="Arial" w:hAnsi="Arial" w:cs="Arial"/>
        </w:rPr>
      </w:pPr>
      <w:r>
        <w:rPr>
          <w:noProof/>
        </w:rPr>
        <w:drawing>
          <wp:inline distT="0" distB="0" distL="0" distR="0" wp14:anchorId="40E1A4A6" wp14:editId="1653D081">
            <wp:extent cx="5731510" cy="22409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40915"/>
                    </a:xfrm>
                    <a:prstGeom prst="rect">
                      <a:avLst/>
                    </a:prstGeom>
                  </pic:spPr>
                </pic:pic>
              </a:graphicData>
            </a:graphic>
          </wp:inline>
        </w:drawing>
      </w:r>
    </w:p>
    <w:p w14:paraId="668EF539" w14:textId="46841F62" w:rsidR="00D13378" w:rsidRPr="00E1550E" w:rsidRDefault="00C84A7B" w:rsidP="00A51F86">
      <w:pPr>
        <w:pStyle w:val="Title"/>
        <w:numPr>
          <w:ilvl w:val="0"/>
          <w:numId w:val="6"/>
        </w:numPr>
        <w:spacing w:after="240"/>
        <w:ind w:left="360"/>
        <w:rPr>
          <w:rFonts w:ascii="Arial" w:hAnsi="Arial" w:cs="Arial"/>
          <w:b/>
          <w:sz w:val="32"/>
        </w:rPr>
      </w:pPr>
      <w:r w:rsidRPr="00E1550E">
        <w:rPr>
          <w:rFonts w:ascii="Arial" w:hAnsi="Arial" w:cs="Arial"/>
          <w:b/>
          <w:sz w:val="32"/>
        </w:rPr>
        <w:t>Affected Modules and Interfaces</w:t>
      </w:r>
    </w:p>
    <w:p w14:paraId="5F2D2DBB" w14:textId="77777777" w:rsidR="00220623" w:rsidRPr="00E1550E" w:rsidRDefault="00220623" w:rsidP="00C84A7B">
      <w:pPr>
        <w:pStyle w:val="Title"/>
        <w:rPr>
          <w:rFonts w:ascii="Arial" w:hAnsi="Arial" w:cs="Arial"/>
          <w:sz w:val="24"/>
          <w:szCs w:val="32"/>
        </w:rPr>
      </w:pPr>
    </w:p>
    <w:p w14:paraId="5D3F0A52" w14:textId="527351BC" w:rsidR="00EA4FC4" w:rsidRPr="00E1550E" w:rsidRDefault="00220623" w:rsidP="00220623">
      <w:pPr>
        <w:pStyle w:val="Title"/>
        <w:spacing w:after="240"/>
        <w:rPr>
          <w:rFonts w:ascii="Arial" w:hAnsi="Arial" w:cs="Arial"/>
          <w:sz w:val="24"/>
          <w:szCs w:val="32"/>
        </w:rPr>
      </w:pPr>
      <w:r w:rsidRPr="00E1550E">
        <w:rPr>
          <w:rFonts w:ascii="Arial" w:hAnsi="Arial" w:cs="Arial"/>
          <w:sz w:val="24"/>
          <w:szCs w:val="32"/>
        </w:rPr>
        <w:t>Please tick below the relevant boxes and provide details if the case:</w:t>
      </w:r>
    </w:p>
    <w:p w14:paraId="68EF212E" w14:textId="480E1F02" w:rsidR="00EA4FC4" w:rsidRPr="00E1550E" w:rsidRDefault="00B22B69" w:rsidP="00C84A7B">
      <w:pPr>
        <w:ind w:left="360"/>
        <w:rPr>
          <w:rFonts w:ascii="Arial" w:hAnsi="Arial" w:cs="Arial"/>
          <w:sz w:val="24"/>
          <w:szCs w:val="24"/>
        </w:rPr>
      </w:pPr>
      <w:sdt>
        <w:sdtPr>
          <w:rPr>
            <w:rFonts w:ascii="Arial" w:hAnsi="Arial" w:cs="Arial"/>
            <w:sz w:val="24"/>
            <w:szCs w:val="24"/>
          </w:rPr>
          <w:id w:val="1795562194"/>
          <w14:checkbox>
            <w14:checked w14:val="0"/>
            <w14:checkedState w14:val="2612" w14:font="MS Gothic"/>
            <w14:uncheckedState w14:val="2610" w14:font="MS Gothic"/>
          </w14:checkbox>
        </w:sdtPr>
        <w:sdtEndPr/>
        <w:sdtContent>
          <w:r w:rsidR="0050657A">
            <w:rPr>
              <w:rFonts w:ascii="MS Gothic" w:eastAsia="MS Gothic" w:hAnsi="MS Gothic" w:cs="Arial" w:hint="eastAsia"/>
              <w:sz w:val="24"/>
              <w:szCs w:val="24"/>
            </w:rPr>
            <w:t>☐</w:t>
          </w:r>
        </w:sdtContent>
      </w:sdt>
      <w:r w:rsidR="0018666A" w:rsidRPr="00E1550E">
        <w:rPr>
          <w:rFonts w:ascii="Arial" w:hAnsi="Arial" w:cs="Arial"/>
          <w:sz w:val="24"/>
          <w:szCs w:val="24"/>
        </w:rPr>
        <w:t xml:space="preserve"> </w:t>
      </w:r>
      <w:r w:rsidR="00EA4FC4" w:rsidRPr="00E1550E">
        <w:rPr>
          <w:rFonts w:ascii="Arial" w:hAnsi="Arial" w:cs="Arial"/>
          <w:sz w:val="24"/>
          <w:szCs w:val="24"/>
        </w:rPr>
        <w:t>Dataflow</w:t>
      </w:r>
      <w:r w:rsidR="00BD52DE" w:rsidRPr="00E1550E">
        <w:rPr>
          <w:rFonts w:ascii="Arial" w:hAnsi="Arial" w:cs="Arial"/>
          <w:sz w:val="24"/>
          <w:szCs w:val="24"/>
        </w:rPr>
        <w:t xml:space="preserve"> (mapping template, report)</w:t>
      </w:r>
    </w:p>
    <w:p w14:paraId="4FCEC393" w14:textId="19D1F0BE" w:rsidR="001E0888" w:rsidRPr="00E1550E" w:rsidRDefault="00B22B69" w:rsidP="00C84A7B">
      <w:pPr>
        <w:ind w:left="360"/>
        <w:rPr>
          <w:rFonts w:ascii="Arial" w:hAnsi="Arial" w:cs="Arial"/>
          <w:sz w:val="24"/>
          <w:szCs w:val="24"/>
        </w:rPr>
      </w:pPr>
      <w:sdt>
        <w:sdtPr>
          <w:rPr>
            <w:rFonts w:ascii="Arial" w:hAnsi="Arial" w:cs="Arial"/>
            <w:sz w:val="24"/>
            <w:szCs w:val="24"/>
          </w:rPr>
          <w:id w:val="-964043657"/>
          <w14:checkbox>
            <w14:checked w14:val="0"/>
            <w14:checkedState w14:val="2612" w14:font="MS Gothic"/>
            <w14:uncheckedState w14:val="2610" w14:font="MS Gothic"/>
          </w14:checkbox>
        </w:sdtPr>
        <w:sdtEndPr/>
        <w:sdtContent>
          <w:r w:rsidR="0018666A" w:rsidRPr="00E1550E">
            <w:rPr>
              <w:rFonts w:ascii="MS Gothic" w:eastAsia="MS Gothic" w:hAnsi="MS Gothic" w:cs="Arial" w:hint="eastAsia"/>
              <w:sz w:val="24"/>
              <w:szCs w:val="24"/>
            </w:rPr>
            <w:t>☐</w:t>
          </w:r>
        </w:sdtContent>
      </w:sdt>
      <w:r w:rsidR="0018666A" w:rsidRPr="00E1550E">
        <w:rPr>
          <w:rFonts w:ascii="Arial" w:hAnsi="Arial" w:cs="Arial"/>
          <w:sz w:val="24"/>
          <w:szCs w:val="24"/>
        </w:rPr>
        <w:t xml:space="preserve"> </w:t>
      </w:r>
      <w:r w:rsidR="001E0888" w:rsidRPr="00E1550E">
        <w:rPr>
          <w:rFonts w:ascii="Arial" w:hAnsi="Arial" w:cs="Arial"/>
          <w:sz w:val="24"/>
          <w:szCs w:val="24"/>
        </w:rPr>
        <w:t>Economics</w:t>
      </w:r>
      <w:r w:rsidR="001B2023" w:rsidRPr="00E1550E">
        <w:rPr>
          <w:rFonts w:ascii="Arial" w:hAnsi="Arial" w:cs="Arial"/>
          <w:sz w:val="24"/>
          <w:szCs w:val="24"/>
        </w:rPr>
        <w:t xml:space="preserve"> (regime, report)</w:t>
      </w:r>
    </w:p>
    <w:p w14:paraId="36E42032" w14:textId="0345528C" w:rsidR="001E0888" w:rsidRPr="00E1550E" w:rsidRDefault="00B22B69" w:rsidP="00C84A7B">
      <w:pPr>
        <w:ind w:left="360"/>
        <w:rPr>
          <w:rFonts w:ascii="Arial" w:hAnsi="Arial" w:cs="Arial"/>
          <w:sz w:val="24"/>
          <w:szCs w:val="24"/>
        </w:rPr>
      </w:pPr>
      <w:sdt>
        <w:sdtPr>
          <w:rPr>
            <w:rFonts w:ascii="Arial" w:hAnsi="Arial" w:cs="Arial"/>
            <w:sz w:val="24"/>
            <w:szCs w:val="24"/>
          </w:rPr>
          <w:id w:val="-2121218896"/>
          <w14:checkbox>
            <w14:checked w14:val="0"/>
            <w14:checkedState w14:val="2612" w14:font="MS Gothic"/>
            <w14:uncheckedState w14:val="2610" w14:font="MS Gothic"/>
          </w14:checkbox>
        </w:sdtPr>
        <w:sdtEndPr/>
        <w:sdtContent>
          <w:r w:rsidR="0018666A" w:rsidRPr="00E1550E">
            <w:rPr>
              <w:rFonts w:ascii="MS Gothic" w:eastAsia="MS Gothic" w:hAnsi="MS Gothic" w:cs="Arial" w:hint="eastAsia"/>
              <w:sz w:val="24"/>
              <w:szCs w:val="24"/>
            </w:rPr>
            <w:t>☐</w:t>
          </w:r>
        </w:sdtContent>
      </w:sdt>
      <w:r w:rsidR="0018666A" w:rsidRPr="00E1550E">
        <w:rPr>
          <w:rFonts w:ascii="Arial" w:hAnsi="Arial" w:cs="Arial"/>
          <w:sz w:val="24"/>
          <w:szCs w:val="24"/>
        </w:rPr>
        <w:t xml:space="preserve"> </w:t>
      </w:r>
      <w:r w:rsidR="001E0888" w:rsidRPr="00E1550E">
        <w:rPr>
          <w:rFonts w:ascii="Arial" w:hAnsi="Arial" w:cs="Arial"/>
          <w:sz w:val="24"/>
          <w:szCs w:val="24"/>
        </w:rPr>
        <w:t>Financials</w:t>
      </w:r>
    </w:p>
    <w:p w14:paraId="4ED855FE" w14:textId="19C59EB4" w:rsidR="001E0888" w:rsidRPr="00E1550E" w:rsidRDefault="00B22B69" w:rsidP="00C84A7B">
      <w:pPr>
        <w:ind w:left="360"/>
        <w:rPr>
          <w:rFonts w:ascii="Arial" w:hAnsi="Arial" w:cs="Arial"/>
          <w:sz w:val="24"/>
          <w:szCs w:val="24"/>
        </w:rPr>
      </w:pPr>
      <w:sdt>
        <w:sdtPr>
          <w:rPr>
            <w:rFonts w:ascii="Arial" w:hAnsi="Arial" w:cs="Arial"/>
            <w:sz w:val="24"/>
            <w:szCs w:val="24"/>
          </w:rPr>
          <w:id w:val="-1839153312"/>
          <w14:checkbox>
            <w14:checked w14:val="0"/>
            <w14:checkedState w14:val="2612" w14:font="MS Gothic"/>
            <w14:uncheckedState w14:val="2610" w14:font="MS Gothic"/>
          </w14:checkbox>
        </w:sdtPr>
        <w:sdtEndPr/>
        <w:sdtContent>
          <w:r w:rsidR="0018666A" w:rsidRPr="00E1550E">
            <w:rPr>
              <w:rFonts w:ascii="MS Gothic" w:eastAsia="MS Gothic" w:hAnsi="MS Gothic" w:cs="Arial" w:hint="eastAsia"/>
              <w:sz w:val="24"/>
              <w:szCs w:val="24"/>
            </w:rPr>
            <w:t>☐</w:t>
          </w:r>
        </w:sdtContent>
      </w:sdt>
      <w:r w:rsidR="0018666A" w:rsidRPr="00E1550E">
        <w:rPr>
          <w:rFonts w:ascii="Arial" w:hAnsi="Arial" w:cs="Arial"/>
          <w:sz w:val="24"/>
          <w:szCs w:val="24"/>
        </w:rPr>
        <w:t xml:space="preserve"> </w:t>
      </w:r>
      <w:r w:rsidR="001E0888" w:rsidRPr="00E1550E">
        <w:rPr>
          <w:rFonts w:ascii="Arial" w:hAnsi="Arial" w:cs="Arial"/>
          <w:sz w:val="24"/>
          <w:szCs w:val="24"/>
        </w:rPr>
        <w:t>Portfolio</w:t>
      </w:r>
    </w:p>
    <w:p w14:paraId="24EAB3C4" w14:textId="19A7EAF5" w:rsidR="009D2E16" w:rsidRPr="00E1550E" w:rsidRDefault="00B22B69" w:rsidP="00C84A7B">
      <w:pPr>
        <w:ind w:left="360"/>
        <w:rPr>
          <w:rFonts w:ascii="Arial" w:hAnsi="Arial" w:cs="Arial"/>
          <w:sz w:val="24"/>
          <w:szCs w:val="24"/>
        </w:rPr>
      </w:pPr>
      <w:sdt>
        <w:sdtPr>
          <w:rPr>
            <w:rFonts w:ascii="Arial" w:hAnsi="Arial" w:cs="Arial"/>
            <w:sz w:val="24"/>
            <w:szCs w:val="24"/>
          </w:rPr>
          <w:id w:val="-548301958"/>
          <w14:checkbox>
            <w14:checked w14:val="1"/>
            <w14:checkedState w14:val="2612" w14:font="MS Gothic"/>
            <w14:uncheckedState w14:val="2610" w14:font="MS Gothic"/>
          </w14:checkbox>
        </w:sdtPr>
        <w:sdtEndPr/>
        <w:sdtContent>
          <w:r w:rsidR="0050657A">
            <w:rPr>
              <w:rFonts w:ascii="MS Gothic" w:eastAsia="MS Gothic" w:hAnsi="MS Gothic" w:cs="Arial" w:hint="eastAsia"/>
              <w:sz w:val="24"/>
              <w:szCs w:val="24"/>
            </w:rPr>
            <w:t>☒</w:t>
          </w:r>
        </w:sdtContent>
      </w:sdt>
      <w:r w:rsidR="0018666A" w:rsidRPr="00E1550E">
        <w:rPr>
          <w:rFonts w:ascii="Arial" w:hAnsi="Arial" w:cs="Arial"/>
          <w:sz w:val="24"/>
          <w:szCs w:val="24"/>
        </w:rPr>
        <w:t xml:space="preserve"> </w:t>
      </w:r>
      <w:r w:rsidR="009D2E16" w:rsidRPr="00E1550E">
        <w:rPr>
          <w:rFonts w:ascii="Arial" w:hAnsi="Arial" w:cs="Arial"/>
          <w:sz w:val="24"/>
          <w:szCs w:val="24"/>
        </w:rPr>
        <w:t>Reserves</w:t>
      </w:r>
    </w:p>
    <w:p w14:paraId="375D90F0" w14:textId="04D4225A" w:rsidR="00CA63BC" w:rsidRPr="00E1550E" w:rsidRDefault="00B22B69" w:rsidP="00C84A7B">
      <w:pPr>
        <w:ind w:left="360"/>
        <w:rPr>
          <w:rFonts w:ascii="Arial" w:hAnsi="Arial" w:cs="Arial"/>
          <w:sz w:val="24"/>
          <w:szCs w:val="24"/>
        </w:rPr>
      </w:pPr>
      <w:sdt>
        <w:sdtPr>
          <w:rPr>
            <w:rFonts w:ascii="Arial" w:hAnsi="Arial" w:cs="Arial"/>
            <w:sz w:val="24"/>
            <w:szCs w:val="24"/>
          </w:rPr>
          <w:id w:val="-1655063302"/>
          <w14:checkbox>
            <w14:checked w14:val="0"/>
            <w14:checkedState w14:val="2612" w14:font="MS Gothic"/>
            <w14:uncheckedState w14:val="2610" w14:font="MS Gothic"/>
          </w14:checkbox>
        </w:sdtPr>
        <w:sdtEndPr/>
        <w:sdtContent>
          <w:r w:rsidR="0050657A">
            <w:rPr>
              <w:rFonts w:ascii="MS Gothic" w:eastAsia="MS Gothic" w:hAnsi="MS Gothic" w:cs="Arial" w:hint="eastAsia"/>
              <w:sz w:val="24"/>
              <w:szCs w:val="24"/>
            </w:rPr>
            <w:t>☐</w:t>
          </w:r>
        </w:sdtContent>
      </w:sdt>
      <w:r w:rsidR="0018666A" w:rsidRPr="00E1550E">
        <w:rPr>
          <w:rFonts w:ascii="Arial" w:hAnsi="Arial" w:cs="Arial"/>
          <w:sz w:val="24"/>
          <w:szCs w:val="24"/>
        </w:rPr>
        <w:t xml:space="preserve"> </w:t>
      </w:r>
      <w:r w:rsidR="008D4F69" w:rsidRPr="00E1550E">
        <w:rPr>
          <w:rFonts w:ascii="Arial" w:hAnsi="Arial" w:cs="Arial"/>
          <w:sz w:val="24"/>
          <w:szCs w:val="24"/>
        </w:rPr>
        <w:t>Interface</w:t>
      </w:r>
      <w:r w:rsidR="0018666A" w:rsidRPr="00E1550E">
        <w:rPr>
          <w:rFonts w:ascii="Arial" w:hAnsi="Arial" w:cs="Arial"/>
          <w:sz w:val="24"/>
          <w:szCs w:val="24"/>
        </w:rPr>
        <w:t xml:space="preserve"> Reports</w:t>
      </w:r>
    </w:p>
    <w:p w14:paraId="10EC89E6" w14:textId="180E1A14" w:rsidR="0018666A" w:rsidRPr="00E1550E" w:rsidRDefault="0018666A" w:rsidP="00C84A7B">
      <w:pPr>
        <w:ind w:left="360"/>
        <w:rPr>
          <w:rFonts w:ascii="Arial" w:hAnsi="Arial" w:cs="Arial"/>
          <w:sz w:val="24"/>
          <w:szCs w:val="24"/>
        </w:rPr>
      </w:pPr>
      <w:r w:rsidRPr="00E1550E">
        <w:rPr>
          <w:rFonts w:ascii="Arial" w:hAnsi="Arial" w:cs="Arial"/>
          <w:sz w:val="24"/>
          <w:szCs w:val="24"/>
        </w:rPr>
        <w:tab/>
      </w:r>
      <w:r w:rsidR="00220623" w:rsidRPr="00E1550E">
        <w:rPr>
          <w:rFonts w:ascii="Arial" w:hAnsi="Arial" w:cs="Arial"/>
          <w:sz w:val="24"/>
          <w:szCs w:val="24"/>
          <w:u w:val="single"/>
        </w:rPr>
        <w:t>Details</w:t>
      </w:r>
      <w:r w:rsidRPr="00E1550E">
        <w:rPr>
          <w:rFonts w:ascii="Arial" w:hAnsi="Arial" w:cs="Arial"/>
          <w:sz w:val="24"/>
          <w:szCs w:val="24"/>
        </w:rPr>
        <w:t>:</w:t>
      </w:r>
      <w:r w:rsidR="00220623" w:rsidRPr="00E1550E">
        <w:rPr>
          <w:rFonts w:ascii="Arial" w:hAnsi="Arial" w:cs="Arial"/>
          <w:sz w:val="24"/>
          <w:szCs w:val="24"/>
        </w:rPr>
        <w:t xml:space="preserve">  </w:t>
      </w:r>
      <w:proofErr w:type="spellStart"/>
      <w:r w:rsidR="00220623" w:rsidRPr="00E1550E">
        <w:rPr>
          <w:rFonts w:ascii="Arial" w:hAnsi="Arial" w:cs="Arial"/>
          <w:sz w:val="24"/>
          <w:szCs w:val="24"/>
        </w:rPr>
        <w:t>PowerBI</w:t>
      </w:r>
      <w:proofErr w:type="spellEnd"/>
      <w:r w:rsidR="00220623" w:rsidRPr="00E1550E">
        <w:rPr>
          <w:rFonts w:ascii="Arial" w:hAnsi="Arial" w:cs="Arial"/>
          <w:sz w:val="24"/>
          <w:szCs w:val="24"/>
        </w:rPr>
        <w:t xml:space="preserve"> report</w:t>
      </w:r>
    </w:p>
    <w:p w14:paraId="5CCBF7C3" w14:textId="383AD3A0" w:rsidR="0018666A" w:rsidRPr="00E1550E" w:rsidRDefault="00B22B69" w:rsidP="0018666A">
      <w:pPr>
        <w:ind w:left="360"/>
        <w:rPr>
          <w:rFonts w:ascii="Arial" w:hAnsi="Arial" w:cs="Arial"/>
          <w:sz w:val="24"/>
          <w:szCs w:val="24"/>
        </w:rPr>
      </w:pPr>
      <w:sdt>
        <w:sdtPr>
          <w:rPr>
            <w:rFonts w:ascii="Arial" w:hAnsi="Arial" w:cs="Arial"/>
            <w:sz w:val="24"/>
            <w:szCs w:val="24"/>
          </w:rPr>
          <w:id w:val="1993678813"/>
          <w14:checkbox>
            <w14:checked w14:val="0"/>
            <w14:checkedState w14:val="2612" w14:font="MS Gothic"/>
            <w14:uncheckedState w14:val="2610" w14:font="MS Gothic"/>
          </w14:checkbox>
        </w:sdtPr>
        <w:sdtEndPr/>
        <w:sdtContent>
          <w:r w:rsidR="00E1550E">
            <w:rPr>
              <w:rFonts w:ascii="MS Gothic" w:eastAsia="MS Gothic" w:hAnsi="MS Gothic" w:cs="Arial" w:hint="eastAsia"/>
              <w:sz w:val="24"/>
              <w:szCs w:val="24"/>
            </w:rPr>
            <w:t>☐</w:t>
          </w:r>
        </w:sdtContent>
      </w:sdt>
      <w:r w:rsidR="0018666A" w:rsidRPr="00E1550E">
        <w:rPr>
          <w:rFonts w:ascii="Arial" w:hAnsi="Arial" w:cs="Arial"/>
          <w:sz w:val="24"/>
          <w:szCs w:val="24"/>
        </w:rPr>
        <w:t xml:space="preserve"> </w:t>
      </w:r>
      <w:r w:rsidR="008D4F69" w:rsidRPr="00E1550E">
        <w:rPr>
          <w:rFonts w:ascii="Arial" w:hAnsi="Arial" w:cs="Arial"/>
          <w:sz w:val="24"/>
          <w:szCs w:val="24"/>
        </w:rPr>
        <w:t>Interface</w:t>
      </w:r>
      <w:r w:rsidR="0018666A" w:rsidRPr="00E1550E">
        <w:rPr>
          <w:rFonts w:ascii="Arial" w:hAnsi="Arial" w:cs="Arial"/>
          <w:sz w:val="24"/>
          <w:szCs w:val="24"/>
        </w:rPr>
        <w:t xml:space="preserve"> Tools</w:t>
      </w:r>
    </w:p>
    <w:p w14:paraId="17ECE5E2" w14:textId="1462B3D3" w:rsidR="0018666A" w:rsidRPr="00E1550E" w:rsidRDefault="0018666A" w:rsidP="0018666A">
      <w:pPr>
        <w:ind w:left="360"/>
        <w:rPr>
          <w:rFonts w:ascii="Arial" w:hAnsi="Arial" w:cs="Arial"/>
          <w:sz w:val="24"/>
          <w:szCs w:val="24"/>
        </w:rPr>
      </w:pPr>
      <w:r w:rsidRPr="00E1550E">
        <w:rPr>
          <w:rFonts w:ascii="Arial" w:hAnsi="Arial" w:cs="Arial"/>
          <w:sz w:val="24"/>
          <w:szCs w:val="24"/>
        </w:rPr>
        <w:tab/>
      </w:r>
      <w:r w:rsidR="00220623" w:rsidRPr="00E1550E">
        <w:rPr>
          <w:rFonts w:ascii="Arial" w:hAnsi="Arial" w:cs="Arial"/>
          <w:sz w:val="24"/>
          <w:szCs w:val="24"/>
          <w:u w:val="single"/>
        </w:rPr>
        <w:t>Details</w:t>
      </w:r>
      <w:r w:rsidRPr="00E1550E">
        <w:rPr>
          <w:rFonts w:ascii="Arial" w:hAnsi="Arial" w:cs="Arial"/>
          <w:sz w:val="24"/>
          <w:szCs w:val="24"/>
        </w:rPr>
        <w:t>:</w:t>
      </w:r>
      <w:r w:rsidR="00220623" w:rsidRPr="00E1550E">
        <w:rPr>
          <w:rFonts w:ascii="Arial" w:hAnsi="Arial" w:cs="Arial"/>
          <w:sz w:val="24"/>
          <w:szCs w:val="24"/>
        </w:rPr>
        <w:t xml:space="preserve"> </w:t>
      </w:r>
      <w:r w:rsidR="00E1550E">
        <w:rPr>
          <w:rFonts w:ascii="Arial" w:hAnsi="Arial" w:cs="Arial"/>
          <w:sz w:val="24"/>
          <w:szCs w:val="24"/>
        </w:rPr>
        <w:t>n/a</w:t>
      </w:r>
    </w:p>
    <w:p w14:paraId="29268EBA" w14:textId="17C2A83F" w:rsidR="007F04E4" w:rsidRPr="00E1550E" w:rsidRDefault="007F04E4" w:rsidP="007F04E4">
      <w:pPr>
        <w:rPr>
          <w:rFonts w:ascii="Arial" w:hAnsi="Arial" w:cs="Arial"/>
        </w:rPr>
      </w:pPr>
    </w:p>
    <w:p w14:paraId="5964BF22" w14:textId="73D45065" w:rsidR="004673B6" w:rsidRPr="00E1550E" w:rsidRDefault="00220623" w:rsidP="00A51F86">
      <w:pPr>
        <w:pStyle w:val="Title"/>
        <w:numPr>
          <w:ilvl w:val="0"/>
          <w:numId w:val="6"/>
        </w:numPr>
        <w:spacing w:after="240"/>
        <w:ind w:left="360"/>
        <w:rPr>
          <w:rFonts w:ascii="Arial" w:hAnsi="Arial" w:cs="Arial"/>
          <w:b/>
          <w:sz w:val="32"/>
        </w:rPr>
      </w:pPr>
      <w:r w:rsidRPr="00E1550E">
        <w:rPr>
          <w:rFonts w:ascii="Arial" w:hAnsi="Arial" w:cs="Arial"/>
          <w:b/>
          <w:sz w:val="32"/>
        </w:rPr>
        <w:t>Outage Plan</w:t>
      </w:r>
    </w:p>
    <w:p w14:paraId="2A3A4E79" w14:textId="77777777" w:rsidR="00220623" w:rsidRPr="00E1550E" w:rsidRDefault="00220623" w:rsidP="00220623">
      <w:pPr>
        <w:pStyle w:val="Title"/>
        <w:spacing w:after="240"/>
        <w:rPr>
          <w:rFonts w:ascii="Arial" w:hAnsi="Arial" w:cs="Arial"/>
          <w:sz w:val="24"/>
          <w:szCs w:val="32"/>
        </w:rPr>
      </w:pPr>
    </w:p>
    <w:p w14:paraId="4C6C9517" w14:textId="285399A6" w:rsidR="00220623" w:rsidRPr="00E1550E" w:rsidRDefault="00220623" w:rsidP="00220623">
      <w:pPr>
        <w:pStyle w:val="Title"/>
        <w:spacing w:after="240"/>
        <w:rPr>
          <w:rFonts w:ascii="Arial" w:hAnsi="Arial" w:cs="Arial"/>
          <w:sz w:val="24"/>
          <w:szCs w:val="32"/>
        </w:rPr>
      </w:pPr>
      <w:r w:rsidRPr="00E1550E">
        <w:rPr>
          <w:rFonts w:ascii="Arial" w:hAnsi="Arial" w:cs="Arial"/>
          <w:sz w:val="24"/>
          <w:szCs w:val="32"/>
        </w:rPr>
        <w:t>Please tick below the relevant boxes and provide details if the case:</w:t>
      </w:r>
    </w:p>
    <w:p w14:paraId="3A373F21" w14:textId="3DEED8C5" w:rsidR="00220623" w:rsidRPr="00E1550E" w:rsidRDefault="00B22B69" w:rsidP="00220623">
      <w:pPr>
        <w:ind w:firstLine="360"/>
        <w:rPr>
          <w:rFonts w:ascii="Arial" w:hAnsi="Arial" w:cs="Arial"/>
          <w:sz w:val="24"/>
          <w:szCs w:val="24"/>
        </w:rPr>
      </w:pPr>
      <w:sdt>
        <w:sdtPr>
          <w:rPr>
            <w:rFonts w:ascii="Arial" w:hAnsi="Arial" w:cs="Arial"/>
            <w:sz w:val="24"/>
            <w:szCs w:val="24"/>
          </w:rPr>
          <w:id w:val="559982671"/>
          <w14:checkbox>
            <w14:checked w14:val="0"/>
            <w14:checkedState w14:val="2612" w14:font="MS Gothic"/>
            <w14:uncheckedState w14:val="2610" w14:font="MS Gothic"/>
          </w14:checkbox>
        </w:sdtPr>
        <w:sdtEndPr/>
        <w:sdtContent>
          <w:r w:rsidR="00221945">
            <w:rPr>
              <w:rFonts w:ascii="MS Gothic" w:eastAsia="MS Gothic" w:hAnsi="MS Gothic" w:cs="Arial" w:hint="eastAsia"/>
              <w:sz w:val="24"/>
              <w:szCs w:val="24"/>
            </w:rPr>
            <w:t>☐</w:t>
          </w:r>
        </w:sdtContent>
      </w:sdt>
      <w:r w:rsidR="00220623" w:rsidRPr="00E1550E">
        <w:rPr>
          <w:rFonts w:ascii="Arial" w:hAnsi="Arial" w:cs="Arial"/>
          <w:sz w:val="24"/>
          <w:szCs w:val="24"/>
        </w:rPr>
        <w:t xml:space="preserve"> No</w:t>
      </w:r>
    </w:p>
    <w:p w14:paraId="08B29409" w14:textId="07D0FF64" w:rsidR="00220623" w:rsidRPr="00E1550E" w:rsidRDefault="00B22B69" w:rsidP="00220623">
      <w:pPr>
        <w:ind w:left="360"/>
        <w:rPr>
          <w:rFonts w:ascii="Arial" w:hAnsi="Arial" w:cs="Arial"/>
          <w:sz w:val="24"/>
          <w:szCs w:val="24"/>
        </w:rPr>
      </w:pPr>
      <w:sdt>
        <w:sdtPr>
          <w:rPr>
            <w:rFonts w:ascii="Arial" w:hAnsi="Arial" w:cs="Arial"/>
            <w:sz w:val="24"/>
            <w:szCs w:val="24"/>
          </w:rPr>
          <w:id w:val="733199208"/>
          <w14:checkbox>
            <w14:checked w14:val="1"/>
            <w14:checkedState w14:val="2612" w14:font="MS Gothic"/>
            <w14:uncheckedState w14:val="2610" w14:font="MS Gothic"/>
          </w14:checkbox>
        </w:sdtPr>
        <w:sdtEndPr/>
        <w:sdtContent>
          <w:r w:rsidR="00221945">
            <w:rPr>
              <w:rFonts w:ascii="MS Gothic" w:eastAsia="MS Gothic" w:hAnsi="MS Gothic" w:cs="Arial" w:hint="eastAsia"/>
              <w:sz w:val="24"/>
              <w:szCs w:val="24"/>
            </w:rPr>
            <w:t>☒</w:t>
          </w:r>
        </w:sdtContent>
      </w:sdt>
      <w:r w:rsidR="00220623" w:rsidRPr="00E1550E">
        <w:rPr>
          <w:rFonts w:ascii="Arial" w:hAnsi="Arial" w:cs="Arial"/>
          <w:sz w:val="24"/>
          <w:szCs w:val="24"/>
        </w:rPr>
        <w:t xml:space="preserve"> </w:t>
      </w:r>
      <w:r w:rsidR="00EE28AC" w:rsidRPr="00E1550E">
        <w:rPr>
          <w:rFonts w:ascii="Arial" w:hAnsi="Arial" w:cs="Arial"/>
          <w:sz w:val="24"/>
          <w:szCs w:val="24"/>
        </w:rPr>
        <w:t>Yes</w:t>
      </w:r>
    </w:p>
    <w:p w14:paraId="38D5C287" w14:textId="7B94764D" w:rsidR="007F04E4" w:rsidRPr="00E1550E" w:rsidRDefault="007F04E4" w:rsidP="007F04E4">
      <w:pPr>
        <w:rPr>
          <w:rFonts w:ascii="Arial" w:hAnsi="Arial" w:cs="Arial"/>
        </w:rPr>
      </w:pPr>
    </w:p>
    <w:p w14:paraId="098B7032" w14:textId="77777777" w:rsidR="007F04E4" w:rsidRPr="00E1550E" w:rsidRDefault="007F04E4" w:rsidP="007F04E4">
      <w:pPr>
        <w:rPr>
          <w:rFonts w:ascii="Arial" w:hAnsi="Arial" w:cs="Arial"/>
        </w:rPr>
      </w:pPr>
    </w:p>
    <w:p w14:paraId="54D88DEE" w14:textId="02C6067A" w:rsidR="00EE28AC" w:rsidRPr="00E1550E" w:rsidRDefault="00D13378" w:rsidP="00220623">
      <w:pPr>
        <w:pStyle w:val="Title"/>
        <w:numPr>
          <w:ilvl w:val="0"/>
          <w:numId w:val="6"/>
        </w:numPr>
        <w:spacing w:after="240"/>
        <w:ind w:left="360"/>
        <w:rPr>
          <w:rFonts w:ascii="Arial" w:hAnsi="Arial" w:cs="Arial"/>
          <w:b/>
          <w:sz w:val="32"/>
        </w:rPr>
      </w:pPr>
      <w:r w:rsidRPr="00E1550E">
        <w:rPr>
          <w:rFonts w:ascii="Arial" w:hAnsi="Arial" w:cs="Arial"/>
          <w:b/>
          <w:sz w:val="32"/>
        </w:rPr>
        <w:t xml:space="preserve">Back-out </w:t>
      </w:r>
      <w:r w:rsidR="00220623" w:rsidRPr="00E1550E">
        <w:rPr>
          <w:rFonts w:ascii="Arial" w:hAnsi="Arial" w:cs="Arial"/>
          <w:b/>
          <w:sz w:val="32"/>
        </w:rPr>
        <w:t>P</w:t>
      </w:r>
      <w:r w:rsidRPr="00E1550E">
        <w:rPr>
          <w:rFonts w:ascii="Arial" w:hAnsi="Arial" w:cs="Arial"/>
          <w:b/>
          <w:sz w:val="32"/>
        </w:rPr>
        <w:t>lan</w:t>
      </w:r>
    </w:p>
    <w:p w14:paraId="3A9BFE00" w14:textId="77777777" w:rsidR="00220623" w:rsidRPr="00E1550E" w:rsidRDefault="00220623" w:rsidP="00220623">
      <w:pPr>
        <w:pStyle w:val="Title"/>
        <w:spacing w:after="240"/>
        <w:rPr>
          <w:rFonts w:ascii="Arial" w:hAnsi="Arial" w:cs="Arial"/>
          <w:sz w:val="24"/>
          <w:szCs w:val="32"/>
        </w:rPr>
      </w:pPr>
    </w:p>
    <w:p w14:paraId="2FA47FC9" w14:textId="755AE1F9" w:rsidR="00220623" w:rsidRPr="00E1550E" w:rsidRDefault="00220623" w:rsidP="00220623">
      <w:pPr>
        <w:pStyle w:val="Title"/>
        <w:spacing w:after="240"/>
        <w:rPr>
          <w:rFonts w:ascii="Arial" w:hAnsi="Arial" w:cs="Arial"/>
          <w:sz w:val="24"/>
          <w:szCs w:val="32"/>
        </w:rPr>
      </w:pPr>
      <w:r w:rsidRPr="00E1550E">
        <w:rPr>
          <w:rFonts w:ascii="Arial" w:hAnsi="Arial" w:cs="Arial"/>
          <w:sz w:val="24"/>
          <w:szCs w:val="32"/>
        </w:rPr>
        <w:t>Please tick below the relevant boxes and provide details if the case:</w:t>
      </w:r>
    </w:p>
    <w:p w14:paraId="64D1C6A6" w14:textId="77777777" w:rsidR="00220623" w:rsidRPr="00E1550E" w:rsidRDefault="00B22B69" w:rsidP="00220623">
      <w:pPr>
        <w:ind w:firstLine="360"/>
        <w:rPr>
          <w:rFonts w:ascii="Arial" w:hAnsi="Arial" w:cs="Arial"/>
          <w:sz w:val="24"/>
          <w:szCs w:val="24"/>
        </w:rPr>
      </w:pPr>
      <w:sdt>
        <w:sdtPr>
          <w:rPr>
            <w:rFonts w:ascii="Arial" w:hAnsi="Arial" w:cs="Arial"/>
            <w:sz w:val="24"/>
            <w:szCs w:val="24"/>
          </w:rPr>
          <w:id w:val="2128577605"/>
          <w14:checkbox>
            <w14:checked w14:val="0"/>
            <w14:checkedState w14:val="2612" w14:font="MS Gothic"/>
            <w14:uncheckedState w14:val="2610" w14:font="MS Gothic"/>
          </w14:checkbox>
        </w:sdtPr>
        <w:sdtEndPr/>
        <w:sdtContent>
          <w:r w:rsidR="00220623" w:rsidRPr="00E1550E">
            <w:rPr>
              <w:rFonts w:ascii="MS Gothic" w:eastAsia="MS Gothic" w:hAnsi="MS Gothic" w:cs="Arial" w:hint="eastAsia"/>
              <w:sz w:val="24"/>
              <w:szCs w:val="24"/>
            </w:rPr>
            <w:t>☐</w:t>
          </w:r>
        </w:sdtContent>
      </w:sdt>
      <w:r w:rsidR="00220623" w:rsidRPr="00E1550E">
        <w:rPr>
          <w:rFonts w:ascii="Arial" w:hAnsi="Arial" w:cs="Arial"/>
          <w:sz w:val="24"/>
          <w:szCs w:val="24"/>
        </w:rPr>
        <w:t xml:space="preserve"> No</w:t>
      </w:r>
    </w:p>
    <w:p w14:paraId="5EBEB1CF" w14:textId="49257012" w:rsidR="00220623" w:rsidRPr="00E1550E" w:rsidRDefault="00B22B69" w:rsidP="00220623">
      <w:pPr>
        <w:ind w:left="360"/>
        <w:rPr>
          <w:rFonts w:ascii="Arial" w:hAnsi="Arial" w:cs="Arial"/>
          <w:sz w:val="24"/>
          <w:szCs w:val="24"/>
        </w:rPr>
      </w:pPr>
      <w:sdt>
        <w:sdtPr>
          <w:rPr>
            <w:rFonts w:ascii="Arial" w:hAnsi="Arial" w:cs="Arial"/>
            <w:sz w:val="24"/>
            <w:szCs w:val="24"/>
          </w:rPr>
          <w:id w:val="-1157753948"/>
          <w14:checkbox>
            <w14:checked w14:val="1"/>
            <w14:checkedState w14:val="2612" w14:font="MS Gothic"/>
            <w14:uncheckedState w14:val="2610" w14:font="MS Gothic"/>
          </w14:checkbox>
        </w:sdtPr>
        <w:sdtEndPr/>
        <w:sdtContent>
          <w:r w:rsidR="00220623" w:rsidRPr="00E1550E">
            <w:rPr>
              <w:rFonts w:ascii="MS Gothic" w:eastAsia="MS Gothic" w:hAnsi="MS Gothic" w:cs="Arial" w:hint="eastAsia"/>
              <w:sz w:val="24"/>
              <w:szCs w:val="24"/>
            </w:rPr>
            <w:t>☒</w:t>
          </w:r>
        </w:sdtContent>
      </w:sdt>
      <w:r w:rsidR="00220623" w:rsidRPr="00E1550E">
        <w:rPr>
          <w:rFonts w:ascii="Arial" w:hAnsi="Arial" w:cs="Arial"/>
          <w:sz w:val="24"/>
          <w:szCs w:val="24"/>
        </w:rPr>
        <w:t xml:space="preserve"> Yes</w:t>
      </w:r>
    </w:p>
    <w:p w14:paraId="7239933F" w14:textId="7197987C" w:rsidR="007F04E4" w:rsidRPr="00E1550E" w:rsidRDefault="00220623" w:rsidP="007718D7">
      <w:pPr>
        <w:pStyle w:val="ListParagraph"/>
        <w:numPr>
          <w:ilvl w:val="0"/>
          <w:numId w:val="5"/>
        </w:numPr>
        <w:rPr>
          <w:rFonts w:ascii="Arial" w:hAnsi="Arial" w:cs="Arial"/>
          <w:sz w:val="24"/>
          <w:szCs w:val="24"/>
        </w:rPr>
      </w:pPr>
      <w:r w:rsidRPr="00E1550E">
        <w:rPr>
          <w:rFonts w:ascii="Arial" w:hAnsi="Arial" w:cs="Arial"/>
          <w:sz w:val="24"/>
          <w:szCs w:val="24"/>
          <w:u w:val="single"/>
        </w:rPr>
        <w:t>Details</w:t>
      </w:r>
      <w:r w:rsidRPr="00E1550E">
        <w:rPr>
          <w:rFonts w:ascii="Arial" w:hAnsi="Arial" w:cs="Arial"/>
          <w:sz w:val="24"/>
          <w:szCs w:val="24"/>
        </w:rPr>
        <w:t xml:space="preserve">: </w:t>
      </w:r>
      <w:r w:rsidR="00EE28AC" w:rsidRPr="00E1550E">
        <w:rPr>
          <w:rFonts w:ascii="Arial" w:hAnsi="Arial" w:cs="Arial"/>
          <w:sz w:val="24"/>
          <w:szCs w:val="24"/>
        </w:rPr>
        <w:t xml:space="preserve">Restore the database backup </w:t>
      </w:r>
      <w:r w:rsidR="00687827" w:rsidRPr="00E1550E">
        <w:rPr>
          <w:rFonts w:ascii="Arial" w:hAnsi="Arial" w:cs="Arial"/>
          <w:sz w:val="24"/>
          <w:szCs w:val="24"/>
        </w:rPr>
        <w:t>prior to the change.</w:t>
      </w:r>
    </w:p>
    <w:p w14:paraId="22011B67" w14:textId="542FEE56" w:rsidR="007F04E4" w:rsidRPr="00E1550E" w:rsidRDefault="007F04E4" w:rsidP="007F04E4">
      <w:pPr>
        <w:rPr>
          <w:rFonts w:ascii="Arial" w:hAnsi="Arial" w:cs="Arial"/>
        </w:rPr>
      </w:pPr>
    </w:p>
    <w:p w14:paraId="7E22CA95" w14:textId="77777777" w:rsidR="007F04E4" w:rsidRPr="00E1550E" w:rsidRDefault="007F04E4" w:rsidP="007F04E4">
      <w:pPr>
        <w:rPr>
          <w:rFonts w:ascii="Arial" w:hAnsi="Arial" w:cs="Arial"/>
        </w:rPr>
      </w:pPr>
    </w:p>
    <w:p w14:paraId="09B0DF07" w14:textId="2929331F" w:rsidR="00D13378" w:rsidRPr="00E1550E" w:rsidRDefault="00D13378" w:rsidP="00FF4950">
      <w:pPr>
        <w:pStyle w:val="Title"/>
        <w:numPr>
          <w:ilvl w:val="0"/>
          <w:numId w:val="6"/>
        </w:numPr>
        <w:spacing w:after="240"/>
        <w:ind w:left="360"/>
        <w:rPr>
          <w:rFonts w:ascii="Arial" w:hAnsi="Arial" w:cs="Arial"/>
          <w:b/>
          <w:sz w:val="32"/>
        </w:rPr>
      </w:pPr>
      <w:r w:rsidRPr="00E1550E">
        <w:rPr>
          <w:rFonts w:ascii="Arial" w:hAnsi="Arial" w:cs="Arial"/>
          <w:b/>
          <w:sz w:val="32"/>
        </w:rPr>
        <w:t>Approval</w:t>
      </w:r>
    </w:p>
    <w:p w14:paraId="49298713" w14:textId="29995F6C" w:rsidR="00C348D2" w:rsidRDefault="00C27995" w:rsidP="00C348D2">
      <w:pPr>
        <w:pStyle w:val="ListParagraph"/>
        <w:numPr>
          <w:ilvl w:val="0"/>
          <w:numId w:val="5"/>
        </w:numPr>
        <w:rPr>
          <w:rFonts w:ascii="Arial" w:hAnsi="Arial" w:cs="Arial"/>
        </w:rPr>
      </w:pPr>
      <w:r w:rsidRPr="00E1550E">
        <w:rPr>
          <w:rFonts w:ascii="Arial" w:hAnsi="Arial" w:cs="Arial"/>
        </w:rPr>
        <w:t>P2V</w:t>
      </w:r>
      <w:r w:rsidR="007006DE" w:rsidRPr="00E1550E">
        <w:rPr>
          <w:rFonts w:ascii="Arial" w:hAnsi="Arial" w:cs="Arial"/>
        </w:rPr>
        <w:t xml:space="preserve"> Core Team </w:t>
      </w:r>
      <w:r w:rsidRPr="00E1550E">
        <w:rPr>
          <w:rFonts w:ascii="Arial" w:hAnsi="Arial" w:cs="Arial"/>
        </w:rPr>
        <w:t>(S</w:t>
      </w:r>
      <w:r w:rsidR="007006DE" w:rsidRPr="00E1550E">
        <w:rPr>
          <w:rFonts w:ascii="Arial" w:hAnsi="Arial" w:cs="Arial"/>
        </w:rPr>
        <w:t xml:space="preserve">ubject </w:t>
      </w:r>
      <w:r w:rsidRPr="00E1550E">
        <w:rPr>
          <w:rFonts w:ascii="Arial" w:hAnsi="Arial" w:cs="Arial"/>
        </w:rPr>
        <w:t xml:space="preserve">matter </w:t>
      </w:r>
      <w:r w:rsidR="007006DE" w:rsidRPr="00E1550E">
        <w:rPr>
          <w:rFonts w:ascii="Arial" w:hAnsi="Arial" w:cs="Arial"/>
        </w:rPr>
        <w:t>experts</w:t>
      </w:r>
      <w:r w:rsidRPr="00E1550E">
        <w:rPr>
          <w:rFonts w:ascii="Arial" w:hAnsi="Arial" w:cs="Arial"/>
        </w:rPr>
        <w:t>)</w:t>
      </w:r>
    </w:p>
    <w:p w14:paraId="7BEE8DCB" w14:textId="42CBE481" w:rsidR="00E1550E" w:rsidRDefault="00E1550E" w:rsidP="00E1550E">
      <w:pPr>
        <w:pStyle w:val="ListParagraph"/>
        <w:rPr>
          <w:rFonts w:ascii="Arial" w:hAnsi="Arial" w:cs="Arial"/>
        </w:rPr>
      </w:pPr>
    </w:p>
    <w:p w14:paraId="357238DD" w14:textId="44A4A690" w:rsidR="007006DE" w:rsidRPr="00E1550E" w:rsidRDefault="00C27995" w:rsidP="00C348D2">
      <w:pPr>
        <w:pStyle w:val="ListParagraph"/>
        <w:numPr>
          <w:ilvl w:val="0"/>
          <w:numId w:val="5"/>
        </w:numPr>
        <w:rPr>
          <w:rFonts w:ascii="Arial" w:hAnsi="Arial" w:cs="Arial"/>
        </w:rPr>
      </w:pPr>
      <w:proofErr w:type="spellStart"/>
      <w:r w:rsidRPr="00E1550E">
        <w:rPr>
          <w:rFonts w:ascii="Arial" w:hAnsi="Arial" w:cs="Arial"/>
        </w:rPr>
        <w:t>OMV</w:t>
      </w:r>
      <w:proofErr w:type="spellEnd"/>
      <w:r w:rsidRPr="00E1550E">
        <w:rPr>
          <w:rFonts w:ascii="Arial" w:hAnsi="Arial" w:cs="Arial"/>
        </w:rPr>
        <w:t xml:space="preserve"> Application Owner</w:t>
      </w:r>
    </w:p>
    <w:sectPr w:rsidR="007006DE" w:rsidRPr="00E15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15ACB"/>
    <w:multiLevelType w:val="hybridMultilevel"/>
    <w:tmpl w:val="EFE4A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41D"/>
    <w:multiLevelType w:val="hybridMultilevel"/>
    <w:tmpl w:val="4AE48D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0831B8"/>
    <w:multiLevelType w:val="hybridMultilevel"/>
    <w:tmpl w:val="31EEE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7B3F80"/>
    <w:multiLevelType w:val="hybridMultilevel"/>
    <w:tmpl w:val="A30C8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D872CC"/>
    <w:multiLevelType w:val="hybridMultilevel"/>
    <w:tmpl w:val="7CECC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212F46"/>
    <w:multiLevelType w:val="hybridMultilevel"/>
    <w:tmpl w:val="89DA18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A078FB"/>
    <w:multiLevelType w:val="hybridMultilevel"/>
    <w:tmpl w:val="A3FA4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BA41FE"/>
    <w:multiLevelType w:val="hybridMultilevel"/>
    <w:tmpl w:val="D5C6C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378"/>
    <w:rsid w:val="00002822"/>
    <w:rsid w:val="00010CF3"/>
    <w:rsid w:val="00011366"/>
    <w:rsid w:val="00014F34"/>
    <w:rsid w:val="00017590"/>
    <w:rsid w:val="00024F88"/>
    <w:rsid w:val="00025200"/>
    <w:rsid w:val="00026FB4"/>
    <w:rsid w:val="00071C35"/>
    <w:rsid w:val="00077D6F"/>
    <w:rsid w:val="000B5D1D"/>
    <w:rsid w:val="000C1DC3"/>
    <w:rsid w:val="000E4A05"/>
    <w:rsid w:val="001625D9"/>
    <w:rsid w:val="00170166"/>
    <w:rsid w:val="0018666A"/>
    <w:rsid w:val="001B2023"/>
    <w:rsid w:val="001B7B18"/>
    <w:rsid w:val="001C1333"/>
    <w:rsid w:val="001E0888"/>
    <w:rsid w:val="00203970"/>
    <w:rsid w:val="00203F4B"/>
    <w:rsid w:val="00213A2E"/>
    <w:rsid w:val="00215C82"/>
    <w:rsid w:val="00220623"/>
    <w:rsid w:val="00221945"/>
    <w:rsid w:val="002445D2"/>
    <w:rsid w:val="00252C6F"/>
    <w:rsid w:val="00254250"/>
    <w:rsid w:val="0025773B"/>
    <w:rsid w:val="002732D6"/>
    <w:rsid w:val="002756F7"/>
    <w:rsid w:val="00284F1E"/>
    <w:rsid w:val="00295DED"/>
    <w:rsid w:val="002A1970"/>
    <w:rsid w:val="002D463D"/>
    <w:rsid w:val="002F3851"/>
    <w:rsid w:val="00311E45"/>
    <w:rsid w:val="00330DFE"/>
    <w:rsid w:val="00352554"/>
    <w:rsid w:val="003624F5"/>
    <w:rsid w:val="003634B0"/>
    <w:rsid w:val="0036532F"/>
    <w:rsid w:val="003735FE"/>
    <w:rsid w:val="00396A87"/>
    <w:rsid w:val="003C398F"/>
    <w:rsid w:val="003F68BE"/>
    <w:rsid w:val="003F6EFE"/>
    <w:rsid w:val="004033B4"/>
    <w:rsid w:val="00446DCB"/>
    <w:rsid w:val="004673B6"/>
    <w:rsid w:val="004726EE"/>
    <w:rsid w:val="0048482F"/>
    <w:rsid w:val="00490EF1"/>
    <w:rsid w:val="004A3D5C"/>
    <w:rsid w:val="004C2197"/>
    <w:rsid w:val="004C3380"/>
    <w:rsid w:val="004D5D1B"/>
    <w:rsid w:val="00501B51"/>
    <w:rsid w:val="0050657A"/>
    <w:rsid w:val="005123AE"/>
    <w:rsid w:val="00522C96"/>
    <w:rsid w:val="00535A02"/>
    <w:rsid w:val="00542A02"/>
    <w:rsid w:val="00542AD6"/>
    <w:rsid w:val="00546F07"/>
    <w:rsid w:val="00547991"/>
    <w:rsid w:val="005650E3"/>
    <w:rsid w:val="00577EDD"/>
    <w:rsid w:val="0058071E"/>
    <w:rsid w:val="00580C72"/>
    <w:rsid w:val="00580E7D"/>
    <w:rsid w:val="00587E98"/>
    <w:rsid w:val="00587EF6"/>
    <w:rsid w:val="005A533A"/>
    <w:rsid w:val="005B27B3"/>
    <w:rsid w:val="005C212A"/>
    <w:rsid w:val="005D20CB"/>
    <w:rsid w:val="005D52F8"/>
    <w:rsid w:val="005D5453"/>
    <w:rsid w:val="005E47D0"/>
    <w:rsid w:val="005E6B09"/>
    <w:rsid w:val="00601675"/>
    <w:rsid w:val="006809B9"/>
    <w:rsid w:val="00682252"/>
    <w:rsid w:val="00687827"/>
    <w:rsid w:val="006A1CC7"/>
    <w:rsid w:val="006A4E3C"/>
    <w:rsid w:val="006A7FD2"/>
    <w:rsid w:val="006D0BFA"/>
    <w:rsid w:val="006E397B"/>
    <w:rsid w:val="006F39DA"/>
    <w:rsid w:val="006F6365"/>
    <w:rsid w:val="007006DE"/>
    <w:rsid w:val="0072480E"/>
    <w:rsid w:val="007361B2"/>
    <w:rsid w:val="00753BD3"/>
    <w:rsid w:val="007556CF"/>
    <w:rsid w:val="00792AEC"/>
    <w:rsid w:val="007A6F5E"/>
    <w:rsid w:val="007A71BE"/>
    <w:rsid w:val="007A74FB"/>
    <w:rsid w:val="007B3DB9"/>
    <w:rsid w:val="007D4AA1"/>
    <w:rsid w:val="007F04E4"/>
    <w:rsid w:val="008415EE"/>
    <w:rsid w:val="008470D4"/>
    <w:rsid w:val="008620E5"/>
    <w:rsid w:val="0086723B"/>
    <w:rsid w:val="00886940"/>
    <w:rsid w:val="00887C82"/>
    <w:rsid w:val="008902FA"/>
    <w:rsid w:val="008A260B"/>
    <w:rsid w:val="008B6DF4"/>
    <w:rsid w:val="008C3F8A"/>
    <w:rsid w:val="008D4F69"/>
    <w:rsid w:val="008E31A8"/>
    <w:rsid w:val="008F26ED"/>
    <w:rsid w:val="00917B40"/>
    <w:rsid w:val="00947C9D"/>
    <w:rsid w:val="009917F5"/>
    <w:rsid w:val="00995DC9"/>
    <w:rsid w:val="009A033D"/>
    <w:rsid w:val="009D2E16"/>
    <w:rsid w:val="009E2282"/>
    <w:rsid w:val="00A067DD"/>
    <w:rsid w:val="00A17164"/>
    <w:rsid w:val="00A229AD"/>
    <w:rsid w:val="00A238E1"/>
    <w:rsid w:val="00A51F86"/>
    <w:rsid w:val="00A56AB7"/>
    <w:rsid w:val="00A67020"/>
    <w:rsid w:val="00A7359F"/>
    <w:rsid w:val="00A86225"/>
    <w:rsid w:val="00AA59AE"/>
    <w:rsid w:val="00AD673B"/>
    <w:rsid w:val="00AD6F47"/>
    <w:rsid w:val="00AD79BA"/>
    <w:rsid w:val="00AE212F"/>
    <w:rsid w:val="00AF5F16"/>
    <w:rsid w:val="00B111B4"/>
    <w:rsid w:val="00B1544F"/>
    <w:rsid w:val="00B22B69"/>
    <w:rsid w:val="00B24234"/>
    <w:rsid w:val="00B3271C"/>
    <w:rsid w:val="00B357AC"/>
    <w:rsid w:val="00B737B8"/>
    <w:rsid w:val="00B845AD"/>
    <w:rsid w:val="00B93142"/>
    <w:rsid w:val="00BA366A"/>
    <w:rsid w:val="00BB49DF"/>
    <w:rsid w:val="00BC0197"/>
    <w:rsid w:val="00BC01DF"/>
    <w:rsid w:val="00BD2495"/>
    <w:rsid w:val="00BD4869"/>
    <w:rsid w:val="00BD52DE"/>
    <w:rsid w:val="00BE4895"/>
    <w:rsid w:val="00C15FEC"/>
    <w:rsid w:val="00C242A7"/>
    <w:rsid w:val="00C273CB"/>
    <w:rsid w:val="00C27995"/>
    <w:rsid w:val="00C348D2"/>
    <w:rsid w:val="00C34C9D"/>
    <w:rsid w:val="00C35568"/>
    <w:rsid w:val="00C642EE"/>
    <w:rsid w:val="00C83495"/>
    <w:rsid w:val="00C84A7B"/>
    <w:rsid w:val="00CA63BC"/>
    <w:rsid w:val="00CB4D35"/>
    <w:rsid w:val="00CD661C"/>
    <w:rsid w:val="00CE4F46"/>
    <w:rsid w:val="00CE5F2F"/>
    <w:rsid w:val="00CF5121"/>
    <w:rsid w:val="00D009BB"/>
    <w:rsid w:val="00D13378"/>
    <w:rsid w:val="00D21A80"/>
    <w:rsid w:val="00D557FA"/>
    <w:rsid w:val="00D6001A"/>
    <w:rsid w:val="00D605DD"/>
    <w:rsid w:val="00D650A8"/>
    <w:rsid w:val="00D676BF"/>
    <w:rsid w:val="00D73A5D"/>
    <w:rsid w:val="00D80515"/>
    <w:rsid w:val="00DB71F2"/>
    <w:rsid w:val="00DC358B"/>
    <w:rsid w:val="00DD09F6"/>
    <w:rsid w:val="00DD2570"/>
    <w:rsid w:val="00DD32FC"/>
    <w:rsid w:val="00E1550E"/>
    <w:rsid w:val="00E34646"/>
    <w:rsid w:val="00EA4FC4"/>
    <w:rsid w:val="00EB1E8F"/>
    <w:rsid w:val="00EB526B"/>
    <w:rsid w:val="00EB5E4E"/>
    <w:rsid w:val="00EC521C"/>
    <w:rsid w:val="00ED3C5F"/>
    <w:rsid w:val="00EE28AC"/>
    <w:rsid w:val="00F17E79"/>
    <w:rsid w:val="00F447DB"/>
    <w:rsid w:val="00F51AB4"/>
    <w:rsid w:val="00F62D0B"/>
    <w:rsid w:val="00F65455"/>
    <w:rsid w:val="00FB0BDB"/>
    <w:rsid w:val="00FC1AF0"/>
    <w:rsid w:val="00FD16E0"/>
    <w:rsid w:val="00FE11E6"/>
    <w:rsid w:val="00FF4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73D7"/>
  <w15:chartTrackingRefBased/>
  <w15:docId w15:val="{5A745E20-FF25-4694-B3A7-BB3B3DA7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97B"/>
    <w:rPr>
      <w:rFonts w:eastAsiaTheme="minorEastAsia"/>
      <w:color w:val="5A5A5A" w:themeColor="text1" w:themeTint="A5"/>
      <w:spacing w:val="15"/>
    </w:rPr>
  </w:style>
  <w:style w:type="paragraph" w:styleId="ListParagraph">
    <w:name w:val="List Paragraph"/>
    <w:basedOn w:val="Normal"/>
    <w:uiPriority w:val="34"/>
    <w:qFormat/>
    <w:rsid w:val="00330DFE"/>
    <w:pPr>
      <w:ind w:left="720"/>
      <w:contextualSpacing/>
    </w:pPr>
  </w:style>
  <w:style w:type="character" w:customStyle="1" w:styleId="Heading1Char">
    <w:name w:val="Heading 1 Char"/>
    <w:basedOn w:val="DefaultParagraphFont"/>
    <w:link w:val="Heading1"/>
    <w:uiPriority w:val="9"/>
    <w:rsid w:val="00FF49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4950"/>
    <w:pPr>
      <w:outlineLvl w:val="9"/>
    </w:pPr>
    <w:rPr>
      <w:lang w:val="en-US"/>
    </w:rPr>
  </w:style>
  <w:style w:type="paragraph" w:styleId="BalloonText">
    <w:name w:val="Balloon Text"/>
    <w:basedOn w:val="Normal"/>
    <w:link w:val="BalloonTextChar"/>
    <w:uiPriority w:val="99"/>
    <w:semiHidden/>
    <w:unhideWhenUsed/>
    <w:rsid w:val="00472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6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959281DFF25F44A498358E73B3D20E" ma:contentTypeVersion="0" ma:contentTypeDescription="Create a new document." ma:contentTypeScope="" ma:versionID="8bf88c9aa814d0b76cf4f983a176dc3a">
  <xsd:schema xmlns:xsd="http://www.w3.org/2001/XMLSchema" xmlns:xs="http://www.w3.org/2001/XMLSchema" xmlns:p="http://schemas.microsoft.com/office/2006/metadata/properties" xmlns:ns2="6fc39b54-7468-439e-a0d6-28c68c69be0a" targetNamespace="http://schemas.microsoft.com/office/2006/metadata/properties" ma:root="true" ma:fieldsID="d03b76495d577ba2d16ed10f88755ec2" ns2:_="">
    <xsd:import namespace="6fc39b54-7468-439e-a0d6-28c68c69be0a"/>
    <xsd:element name="properties">
      <xsd:complexType>
        <xsd:sequence>
          <xsd:element name="documentManagement">
            <xsd:complexType>
              <xsd:all>
                <xsd:element ref="ns2:_dlc_DocId" minOccurs="0"/>
                <xsd:element ref="ns2:_dlc_DocIdUrl" minOccurs="0"/>
                <xsd:element ref="ns2:_dlc_DocIdPersistId" minOccurs="0"/>
                <xsd:element ref="ns2:h7c6d8b77f1a43709c6bbcbcf7f801af"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c39b54-7468-439e-a0d6-28c68c69be0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7c6d8b77f1a43709c6bbcbcf7f801af" ma:index="11" nillable="true" ma:taxonomy="true" ma:internalName="h7c6d8b77f1a43709c6bbcbcf7f801af" ma:taxonomyFieldName="Information_x0020_Security_x0020_Classification" ma:displayName="Information Security Classification" ma:indexed="true" ma:readOnly="false" ma:default="1;#Internal|4129ba29-11a8-4eb8-8b1d-7e550e9f5b6d" ma:fieldId="{17c6d8b7-7f1a-4370-9c6b-bcbcf7f801af}" ma:sspId="9f39d77f-50d6-4d9d-9dad-3479ab0c2b02" ma:termSetId="b5685431-9752-4183-8274-f3c86b7d3351"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11551973-1300-4adb-97f9-7dbbb04941af}" ma:internalName="TaxCatchAll" ma:showField="CatchAllData" ma:web="743cf2c3-08d2-4e25-ae55-f39e9ffc9f7f">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11551973-1300-4adb-97f9-7dbbb04941af}" ma:internalName="TaxCatchAllLabel" ma:readOnly="true" ma:showField="CatchAllDataLabel" ma:web="743cf2c3-08d2-4e25-ae55-f39e9ffc9f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file>

<file path=customXml/item5.xml><?xml version="1.0" encoding="utf-8"?>
<p:properties xmlns:p="http://schemas.microsoft.com/office/2006/metadata/properties" xmlns:xsi="http://www.w3.org/2001/XMLSchema-instance" xmlns:pc="http://schemas.microsoft.com/office/infopath/2007/PartnerControls">
  <documentManagement>
    <TaxCatchAll xmlns="6fc39b54-7468-439e-a0d6-28c68c69be0a">
      <Value>1</Value>
    </TaxCatchAll>
    <h7c6d8b77f1a43709c6bbcbcf7f801af xmlns="6fc39b54-7468-439e-a0d6-28c68c69be0a">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4129ba29-11a8-4eb8-8b1d-7e550e9f5b6d</TermId>
        </TermInfo>
      </Terms>
    </h7c6d8b77f1a43709c6bbcbcf7f801af>
  </documentManagement>
</p:properties>
</file>

<file path=customXml/item6.xml><?xml version="1.0" encoding="utf-8"?>
<?mso-contentType ?>
<SharedContentType xmlns="Microsoft.SharePoint.Taxonomy.ContentTypeSync" SourceId="9f39d77f-50d6-4d9d-9dad-3479ab0c2b02" ContentTypeId="0x0101" PreviousValue="false"/>
</file>

<file path=customXml/itemProps1.xml><?xml version="1.0" encoding="utf-8"?>
<ds:datastoreItem xmlns:ds="http://schemas.openxmlformats.org/officeDocument/2006/customXml" ds:itemID="{18A2DED5-B713-4D53-B6D6-48EBCEA21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c39b54-7468-439e-a0d6-28c68c69be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ECBAAF-A029-45AB-9D81-AEF29D0386B3}">
  <ds:schemaRefs>
    <ds:schemaRef ds:uri="http://schemas.microsoft.com/sharepoint/v3/contenttype/forms"/>
  </ds:schemaRefs>
</ds:datastoreItem>
</file>

<file path=customXml/itemProps3.xml><?xml version="1.0" encoding="utf-8"?>
<ds:datastoreItem xmlns:ds="http://schemas.openxmlformats.org/officeDocument/2006/customXml" ds:itemID="{5F74C32E-F8E9-4471-8BBC-FAF1EA9774D5}">
  <ds:schemaRefs>
    <ds:schemaRef ds:uri="http://schemas.openxmlformats.org/officeDocument/2006/bibliography"/>
  </ds:schemaRefs>
</ds:datastoreItem>
</file>

<file path=customXml/itemProps4.xml><?xml version="1.0" encoding="utf-8"?>
<ds:datastoreItem xmlns:ds="http://schemas.openxmlformats.org/officeDocument/2006/customXml" ds:itemID="{3B1F3113-EF9F-4950-BF2A-BDD08FD6ADF9}">
  <ds:schemaRefs>
    <ds:schemaRef ds:uri="http://schemas.microsoft.com/sharepoint/events"/>
  </ds:schemaRefs>
</ds:datastoreItem>
</file>

<file path=customXml/itemProps5.xml><?xml version="1.0" encoding="utf-8"?>
<ds:datastoreItem xmlns:ds="http://schemas.openxmlformats.org/officeDocument/2006/customXml" ds:itemID="{D7A70E8F-165C-45A8-BFC7-920619CFCAC5}">
  <ds:schemaRefs>
    <ds:schemaRef ds:uri="http://schemas.microsoft.com/office/2006/metadata/properties"/>
    <ds:schemaRef ds:uri="http://schemas.microsoft.com/office/infopath/2007/PartnerControls"/>
    <ds:schemaRef ds:uri="6fc39b54-7468-439e-a0d6-28c68c69be0a"/>
  </ds:schemaRefs>
</ds:datastoreItem>
</file>

<file path=customXml/itemProps6.xml><?xml version="1.0" encoding="utf-8"?>
<ds:datastoreItem xmlns:ds="http://schemas.openxmlformats.org/officeDocument/2006/customXml" ds:itemID="{06C9DD53-5A08-4FEC-8826-28650CDD0D4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Aucerna</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Carlier</dc:creator>
  <cp:keywords/>
  <dc:description/>
  <cp:lastModifiedBy>Kevin Rooney</cp:lastModifiedBy>
  <cp:revision>161</cp:revision>
  <dcterms:created xsi:type="dcterms:W3CDTF">2020-08-20T14:10:00Z</dcterms:created>
  <dcterms:modified xsi:type="dcterms:W3CDTF">2020-11-03T18:23:00Z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0x01010093959281DFF25F44A498358E73B3D20E</vt:lpwstr>
  </property>
  <property fmtid="{D5CDD505-2E9C-101B-9397-08002B2CF9AE}" pid="3" name="Information Security Classification">
    <vt:lpwstr>1;#Internal|4129ba29-11a8-4eb8-8b1d-7e550e9f5b6d</vt:lpwstr>
  </property>
</Properties>
</file>