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byvzhmonvb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Short Summary : Neorise</w:t>
      </w:r>
      <w:r w:rsidDel="00000000" w:rsidR="00000000" w:rsidRPr="00000000">
        <w:rPr>
          <w:rtl w:val="0"/>
        </w:rPr>
      </w:r>
    </w:p>
    <w:p w:rsidR="00000000" w:rsidDel="00000000" w:rsidP="00000000" w:rsidRDefault="00000000" w:rsidRPr="00000000" w14:paraId="00000002">
      <w:pPr>
        <w:shd w:fill="1f3864" w:val="clear"/>
        <w:spacing w:after="60" w:before="200" w:lineRule="auto"/>
        <w:jc w:val="center"/>
        <w:rPr>
          <w:b w:val="1"/>
          <w:bCs w:val="1"/>
          <w:color w:val="ffffff"/>
          <w:sz w:val="52"/>
          <w:szCs w:val="52"/>
        </w:rPr>
      </w:pPr>
      <w:r w:rsidDel="00000000" w:rsidR="00000000" w:rsidRPr="00000000">
        <w:rPr>
          <w:b w:val="1"/>
          <w:bCs w:val="1"/>
          <w:color w:val="ffffff"/>
          <w:sz w:val="52"/>
          <w:szCs w:val="52"/>
          <w:rtl w:val="0"/>
        </w:rPr>
        <w:t xml:space="preserve">NeoRise FSL Lab</w:t>
      </w:r>
    </w:p>
    <w:p w:rsidR="00000000" w:rsidDel="00000000" w:rsidP="00000000" w:rsidRDefault="00000000" w:rsidRPr="00000000" w14:paraId="00000003">
      <w:pPr>
        <w:shd w:fill="1f3864" w:val="clear"/>
        <w:spacing w:after="200" w:lineRule="auto"/>
        <w:jc w:val="center"/>
        <w:rPr>
          <w:i w:val="1"/>
          <w:iCs w:val="1"/>
          <w:color w:val="d5f5f2"/>
          <w:sz w:val="28"/>
          <w:szCs w:val="28"/>
        </w:rPr>
      </w:pPr>
      <w:r w:rsidDel="00000000" w:rsidR="00000000" w:rsidRPr="00000000">
        <w:rPr>
          <w:i w:val="1"/>
          <w:iCs w:val="1"/>
          <w:color w:val="d5f5f2"/>
          <w:sz w:val="28"/>
          <w:szCs w:val="28"/>
          <w:rtl w:val="0"/>
        </w:rPr>
        <w:t xml:space="preserve">Product Overview &amp; Philosophy Summary</w:t>
      </w:r>
    </w:p>
    <w:p w:rsidR="00000000" w:rsidDel="00000000" w:rsidP="00000000" w:rsidRDefault="00000000" w:rsidRPr="00000000" w14:paraId="00000004">
      <w:pPr>
        <w:spacing w:after="80" w:before="80" w:lineRule="auto"/>
        <w:rPr/>
      </w:pPr>
      <w:r w:rsidDel="00000000" w:rsidR="00000000" w:rsidRPr="00000000">
        <w:rPr>
          <w:rtl w:val="0"/>
        </w:rPr>
        <w:t xml:space="preserve"> </w:t>
      </w:r>
    </w:p>
    <w:p w:rsidR="00000000" w:rsidDel="00000000" w:rsidP="00000000" w:rsidRDefault="00000000" w:rsidRPr="00000000" w14:paraId="00000005">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epkx6qbr0gl7" w:id="1"/>
      <w:bookmarkEnd w:id="1"/>
      <w:r w:rsidDel="00000000" w:rsidR="00000000" w:rsidRPr="00000000">
        <w:rPr>
          <w:b w:val="1"/>
          <w:bCs w:val="1"/>
          <w:color w:val="ffffff"/>
          <w:sz w:val="46"/>
          <w:szCs w:val="46"/>
          <w:rtl w:val="0"/>
        </w:rPr>
        <w:t xml:space="preserve">1. What It Is</w:t>
      </w:r>
    </w:p>
    <w:p w:rsidR="00000000" w:rsidDel="00000000" w:rsidP="00000000" w:rsidRDefault="00000000" w:rsidRPr="00000000" w14:paraId="00000006">
      <w:pPr>
        <w:spacing w:after="80" w:before="80" w:lineRule="auto"/>
        <w:rPr>
          <w:color w:val="2c3e50"/>
        </w:rPr>
      </w:pPr>
      <w:r w:rsidDel="00000000" w:rsidR="00000000" w:rsidRPr="00000000">
        <w:rPr>
          <w:color w:val="2c3e50"/>
          <w:rtl w:val="0"/>
        </w:rPr>
        <w:t xml:space="preserve">NeoRise FSL Lab is a licensable, school-ready ecosystem that integrates physical lab space, curriculum, pedagogy, assessment, and reporting into one model for future-ready education. It is designed for CBSE/ICSE private schools, targeting Grades 6–8 (with a broader scope of 1–12).</w:t>
      </w:r>
    </w:p>
    <w:p w:rsidR="00000000" w:rsidDel="00000000" w:rsidP="00000000" w:rsidRDefault="00000000" w:rsidRPr="00000000" w14:paraId="00000007">
      <w:pPr>
        <w:spacing w:after="80" w:before="80" w:lineRule="auto"/>
        <w:rPr/>
      </w:pPr>
      <w:r w:rsidDel="00000000" w:rsidR="00000000" w:rsidRPr="00000000">
        <w:rPr>
          <w:rtl w:val="0"/>
        </w:rPr>
        <w:t xml:space="preserve"> </w:t>
      </w:r>
    </w:p>
    <w:p w:rsidR="00000000" w:rsidDel="00000000" w:rsidP="00000000" w:rsidRDefault="00000000" w:rsidRPr="00000000" w14:paraId="00000008">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y7ifp118iam0" w:id="2"/>
      <w:bookmarkEnd w:id="2"/>
      <w:r w:rsidDel="00000000" w:rsidR="00000000" w:rsidRPr="00000000">
        <w:rPr>
          <w:b w:val="1"/>
          <w:bCs w:val="1"/>
          <w:color w:val="ffffff"/>
          <w:sz w:val="46"/>
          <w:szCs w:val="46"/>
          <w:rtl w:val="0"/>
        </w:rPr>
        <w:t xml:space="preserve">2. Why It Exists — The Problem</w:t>
      </w:r>
    </w:p>
    <w:p w:rsidR="00000000" w:rsidDel="00000000" w:rsidP="00000000" w:rsidRDefault="00000000" w:rsidRPr="00000000" w14:paraId="00000009">
      <w:pPr>
        <w:spacing w:after="80" w:before="80" w:lineRule="auto"/>
        <w:rPr>
          <w:color w:val="2c3e50"/>
        </w:rPr>
      </w:pPr>
      <w:r w:rsidDel="00000000" w:rsidR="00000000" w:rsidRPr="00000000">
        <w:rPr>
          <w:color w:val="2c3e50"/>
          <w:rtl w:val="0"/>
        </w:rPr>
        <w:t xml:space="preserve">Indian schools have historically prioritised academic marks over applied skills. Skill programs operate as disconnected add-ons with no coherent framework linking space, curriculum, assessment, or learner identity. NEP 2020 and NCF 2023 now mandate a shift to experiential, competency-based learning — but schools lack a structured way to implement it.</w:t>
      </w:r>
    </w:p>
    <w:p w:rsidR="00000000" w:rsidDel="00000000" w:rsidP="00000000" w:rsidRDefault="00000000" w:rsidRPr="00000000" w14:paraId="0000000A">
      <w:pPr>
        <w:spacing w:after="80" w:before="80" w:lineRule="auto"/>
        <w:rPr>
          <w:color w:val="2c3e50"/>
        </w:rPr>
      </w:pPr>
      <w:r w:rsidDel="00000000" w:rsidR="00000000" w:rsidRPr="00000000">
        <w:rPr>
          <w:color w:val="2c3e50"/>
          <w:rtl w:val="0"/>
        </w:rPr>
        <w:t xml:space="preserve">CBSE has reinforced this through two key circulars:</w:t>
      </w:r>
    </w:p>
    <w:p w:rsidR="00000000" w:rsidDel="00000000" w:rsidP="00000000" w:rsidRDefault="00000000" w:rsidRPr="00000000" w14:paraId="0000000B">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Circular Skill-75/2024 — mandating Composite Skill Labs in all CBSE schools (Grades 6–10)</w:t>
      </w:r>
    </w:p>
    <w:p w:rsidR="00000000" w:rsidDel="00000000" w:rsidP="00000000" w:rsidRDefault="00000000" w:rsidRPr="00000000" w14:paraId="0000000C">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Circular Skill-81/2025 — mandating the Kaushal Bodh Curriculum for Grades 6–8 from 2026–27</w:t>
      </w:r>
    </w:p>
    <w:p w:rsidR="00000000" w:rsidDel="00000000" w:rsidP="00000000" w:rsidRDefault="00000000" w:rsidRPr="00000000" w14:paraId="0000000D">
      <w:pPr>
        <w:spacing w:after="80" w:before="80" w:lineRule="auto"/>
        <w:rPr/>
      </w:pPr>
      <w:r w:rsidDel="00000000" w:rsidR="00000000" w:rsidRPr="00000000">
        <w:rPr>
          <w:rtl w:val="0"/>
        </w:rPr>
        <w:t xml:space="preserve"> </w:t>
      </w:r>
    </w:p>
    <w:p w:rsidR="00000000" w:rsidDel="00000000" w:rsidP="00000000" w:rsidRDefault="00000000" w:rsidRPr="00000000" w14:paraId="0000000E">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k1ivu78uhktu" w:id="3"/>
      <w:bookmarkEnd w:id="3"/>
      <w:r w:rsidDel="00000000" w:rsidR="00000000" w:rsidRPr="00000000">
        <w:rPr>
          <w:b w:val="1"/>
          <w:bCs w:val="1"/>
          <w:color w:val="ffffff"/>
          <w:sz w:val="46"/>
          <w:szCs w:val="46"/>
          <w:rtl w:val="0"/>
        </w:rPr>
        <w:t xml:space="preserve">3. Vision, Mission &amp; Purpose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605"/>
        <w:tblGridChange w:id="0">
          <w:tblGrid>
            <w:gridCol w:w="1740"/>
            <w:gridCol w:w="7605"/>
          </w:tblGrid>
        </w:tblGridChange>
      </w:tblGrid>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0F">
            <w:pPr>
              <w:spacing w:after="40" w:before="40" w:lineRule="auto"/>
              <w:rPr/>
            </w:pPr>
            <w:r w:rsidDel="00000000" w:rsidR="00000000" w:rsidRPr="00000000">
              <w:rPr>
                <w:rtl w:val="0"/>
              </w:rPr>
              <w:t xml:space="preserve"> </w:t>
            </w:r>
          </w:p>
        </w:tc>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10">
            <w:pPr>
              <w:spacing w:after="40" w:before="40" w:lineRule="auto"/>
              <w:rPr>
                <w:b w:val="1"/>
                <w:bCs w:val="1"/>
                <w:color w:val="ffffff"/>
                <w:sz w:val="20"/>
                <w:szCs w:val="20"/>
              </w:rPr>
            </w:pPr>
            <w:r w:rsidDel="00000000" w:rsidR="00000000" w:rsidRPr="00000000">
              <w:rPr>
                <w:b w:val="1"/>
                <w:bCs w:val="1"/>
                <w:color w:val="ffffff"/>
                <w:sz w:val="20"/>
                <w:szCs w:val="20"/>
                <w:rtl w:val="0"/>
              </w:rPr>
              <w:t xml:space="preserve">Statement</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1">
            <w:pPr>
              <w:spacing w:after="40" w:before="40" w:lineRule="auto"/>
              <w:rPr>
                <w:color w:val="2c3e50"/>
                <w:sz w:val="20"/>
                <w:szCs w:val="20"/>
              </w:rPr>
            </w:pPr>
            <w:r w:rsidDel="00000000" w:rsidR="00000000" w:rsidRPr="00000000">
              <w:rPr>
                <w:color w:val="2c3e50"/>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2">
            <w:pPr>
              <w:spacing w:after="40" w:before="40" w:lineRule="auto"/>
              <w:rPr>
                <w:color w:val="2c3e50"/>
                <w:sz w:val="20"/>
                <w:szCs w:val="20"/>
              </w:rPr>
            </w:pPr>
            <w:r w:rsidDel="00000000" w:rsidR="00000000" w:rsidRPr="00000000">
              <w:rPr>
                <w:color w:val="2c3e50"/>
                <w:sz w:val="20"/>
                <w:szCs w:val="20"/>
                <w:rtl w:val="0"/>
              </w:rPr>
              <w:t xml:space="preserve">Empower India's youth (11–14) with future-ready skills, innovative thinking, and entrepreneurial mindsets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13">
            <w:pPr>
              <w:spacing w:after="40" w:before="40" w:lineRule="auto"/>
              <w:rPr>
                <w:color w:val="2c3e50"/>
                <w:sz w:val="20"/>
                <w:szCs w:val="20"/>
              </w:rPr>
            </w:pPr>
            <w:r w:rsidDel="00000000" w:rsidR="00000000" w:rsidRPr="00000000">
              <w:rPr>
                <w:color w:val="2c3e50"/>
                <w:sz w:val="20"/>
                <w:szCs w:val="20"/>
                <w:rtl w:val="0"/>
              </w:rPr>
              <w:t xml:space="preserve">Mission</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14">
            <w:pPr>
              <w:spacing w:after="40" w:before="40" w:lineRule="auto"/>
              <w:rPr>
                <w:color w:val="2c3e50"/>
                <w:sz w:val="20"/>
                <w:szCs w:val="20"/>
              </w:rPr>
            </w:pPr>
            <w:r w:rsidDel="00000000" w:rsidR="00000000" w:rsidRPr="00000000">
              <w:rPr>
                <w:color w:val="2c3e50"/>
                <w:sz w:val="20"/>
                <w:szCs w:val="20"/>
                <w:rtl w:val="0"/>
              </w:rPr>
              <w:t xml:space="preserve">Build India's most transformative experiential learning ecosystem through real-world exposure, recognition, and empowered educators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5">
            <w:pPr>
              <w:spacing w:after="40" w:before="40" w:lineRule="auto"/>
              <w:rPr>
                <w:color w:val="2c3e50"/>
                <w:sz w:val="20"/>
                <w:szCs w:val="20"/>
              </w:rPr>
            </w:pPr>
            <w:r w:rsidDel="00000000" w:rsidR="00000000" w:rsidRPr="00000000">
              <w:rPr>
                <w:color w:val="2c3e50"/>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6">
            <w:pPr>
              <w:spacing w:after="40" w:before="40" w:lineRule="auto"/>
              <w:rPr>
                <w:color w:val="2c3e50"/>
                <w:sz w:val="20"/>
                <w:szCs w:val="20"/>
              </w:rPr>
            </w:pPr>
            <w:r w:rsidDel="00000000" w:rsidR="00000000" w:rsidRPr="00000000">
              <w:rPr>
                <w:color w:val="2c3e50"/>
                <w:sz w:val="20"/>
                <w:szCs w:val="20"/>
                <w:rtl w:val="0"/>
              </w:rPr>
              <w:t xml:space="preserve">Make future-ready learning accessible, measurable, and meaningful for every learner</w:t>
            </w:r>
          </w:p>
        </w:tc>
      </w:tr>
    </w:tbl>
    <w:p w:rsidR="00000000" w:rsidDel="00000000" w:rsidP="00000000" w:rsidRDefault="00000000" w:rsidRPr="00000000" w14:paraId="00000017">
      <w:pPr>
        <w:spacing w:after="80" w:before="80" w:lineRule="auto"/>
        <w:rPr/>
      </w:pPr>
      <w:r w:rsidDel="00000000" w:rsidR="00000000" w:rsidRPr="00000000">
        <w:rPr>
          <w:rtl w:val="0"/>
        </w:rPr>
        <w:t xml:space="preserve"> </w:t>
      </w:r>
    </w:p>
    <w:p w:rsidR="00000000" w:rsidDel="00000000" w:rsidP="00000000" w:rsidRDefault="00000000" w:rsidRPr="00000000" w14:paraId="00000018">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dnaabg1mzgod" w:id="4"/>
      <w:bookmarkEnd w:id="4"/>
      <w:r w:rsidDel="00000000" w:rsidR="00000000" w:rsidRPr="00000000">
        <w:rPr>
          <w:b w:val="1"/>
          <w:bCs w:val="1"/>
          <w:color w:val="ffffff"/>
          <w:sz w:val="46"/>
          <w:szCs w:val="46"/>
          <w:rtl w:val="0"/>
        </w:rPr>
        <w:t xml:space="preserve">4. Curriculum Structure</w:t>
      </w:r>
    </w:p>
    <w:p w:rsidR="00000000" w:rsidDel="00000000" w:rsidP="00000000" w:rsidRDefault="00000000" w:rsidRPr="00000000" w14:paraId="00000019">
      <w:pPr>
        <w:spacing w:after="80" w:before="80" w:lineRule="auto"/>
        <w:rPr>
          <w:color w:val="2c3e50"/>
        </w:rPr>
      </w:pPr>
      <w:r w:rsidDel="00000000" w:rsidR="00000000" w:rsidRPr="00000000">
        <w:rPr>
          <w:color w:val="2c3e50"/>
          <w:rtl w:val="0"/>
        </w:rPr>
        <w:t xml:space="preserve">The curriculum is built around 5 Pillars and 17 Sub-Pillars, mapped using the NCF's KCVD framework (Knowledge, Capacities, Values, Dispositions):</w:t>
      </w:r>
    </w:p>
    <w:p w:rsidR="00000000" w:rsidDel="00000000" w:rsidP="00000000" w:rsidRDefault="00000000" w:rsidRPr="00000000" w14:paraId="0000001A">
      <w:pPr>
        <w:spacing w:after="80" w:before="8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210"/>
        <w:tblGridChange w:id="0">
          <w:tblGrid>
            <w:gridCol w:w="3135"/>
            <w:gridCol w:w="621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1B">
            <w:pPr>
              <w:spacing w:after="40" w:before="40" w:lineRule="auto"/>
              <w:rPr>
                <w:b w:val="1"/>
                <w:bCs w:val="1"/>
                <w:color w:val="ffffff"/>
                <w:sz w:val="20"/>
                <w:szCs w:val="20"/>
              </w:rPr>
            </w:pPr>
            <w:r w:rsidDel="00000000" w:rsidR="00000000" w:rsidRPr="00000000">
              <w:rPr>
                <w:b w:val="1"/>
                <w:bCs w:val="1"/>
                <w:color w:val="ffffff"/>
                <w:sz w:val="20"/>
                <w:szCs w:val="20"/>
                <w:rtl w:val="0"/>
              </w:rPr>
              <w:t xml:space="preserve">Pillar</w:t>
            </w:r>
          </w:p>
        </w:tc>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1C">
            <w:pPr>
              <w:spacing w:after="40" w:before="40" w:lineRule="auto"/>
              <w:rPr>
                <w:b w:val="1"/>
                <w:bCs w:val="1"/>
                <w:color w:val="ffffff"/>
                <w:sz w:val="20"/>
                <w:szCs w:val="20"/>
              </w:rPr>
            </w:pPr>
            <w:r w:rsidDel="00000000" w:rsidR="00000000" w:rsidRPr="00000000">
              <w:rPr>
                <w:b w:val="1"/>
                <w:bCs w:val="1"/>
                <w:color w:val="ffffff"/>
                <w:sz w:val="20"/>
                <w:szCs w:val="20"/>
                <w:rtl w:val="0"/>
              </w:rPr>
              <w:t xml:space="preserve">Sub-Pillars</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D">
            <w:pPr>
              <w:spacing w:after="40" w:before="40" w:lineRule="auto"/>
              <w:rPr>
                <w:color w:val="2c3e50"/>
                <w:sz w:val="20"/>
                <w:szCs w:val="20"/>
              </w:rPr>
            </w:pPr>
            <w:r w:rsidDel="00000000" w:rsidR="00000000" w:rsidRPr="00000000">
              <w:rPr>
                <w:color w:val="2c3e50"/>
                <w:sz w:val="20"/>
                <w:szCs w:val="20"/>
                <w:rtl w:val="0"/>
              </w:rPr>
              <w:t xml:space="preserve">Self-Exploration</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1E">
            <w:pPr>
              <w:spacing w:after="40" w:before="40" w:lineRule="auto"/>
              <w:rPr>
                <w:color w:val="2c3e50"/>
                <w:sz w:val="20"/>
                <w:szCs w:val="20"/>
              </w:rPr>
            </w:pPr>
            <w:r w:rsidDel="00000000" w:rsidR="00000000" w:rsidRPr="00000000">
              <w:rPr>
                <w:color w:val="2c3e50"/>
                <w:sz w:val="20"/>
                <w:szCs w:val="20"/>
                <w:rtl w:val="0"/>
              </w:rPr>
              <w:t xml:space="preserve">Self-Discovery; Personality &amp; Communication; Connecting to the World</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1F">
            <w:pPr>
              <w:spacing w:after="40" w:before="40" w:lineRule="auto"/>
              <w:rPr>
                <w:color w:val="2c3e50"/>
                <w:sz w:val="20"/>
                <w:szCs w:val="20"/>
              </w:rPr>
            </w:pPr>
            <w:r w:rsidDel="00000000" w:rsidR="00000000" w:rsidRPr="00000000">
              <w:rPr>
                <w:color w:val="2c3e50"/>
                <w:sz w:val="20"/>
                <w:szCs w:val="20"/>
                <w:rtl w:val="0"/>
              </w:rPr>
              <w:t xml:space="preserve">Foundational Literacies</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20">
            <w:pPr>
              <w:spacing w:after="40" w:before="40" w:lineRule="auto"/>
              <w:rPr>
                <w:color w:val="2c3e50"/>
                <w:sz w:val="20"/>
                <w:szCs w:val="20"/>
              </w:rPr>
            </w:pPr>
            <w:r w:rsidDel="00000000" w:rsidR="00000000" w:rsidRPr="00000000">
              <w:rPr>
                <w:color w:val="2c3e50"/>
                <w:sz w:val="20"/>
                <w:szCs w:val="20"/>
                <w:rtl w:val="0"/>
              </w:rPr>
              <w:t xml:space="preserve">Digital/Media/Data; Financial &amp; Economic; Environmental &amp; Sustainability</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21">
            <w:pPr>
              <w:spacing w:after="40" w:before="40" w:lineRule="auto"/>
              <w:rPr>
                <w:color w:val="2c3e50"/>
                <w:sz w:val="20"/>
                <w:szCs w:val="20"/>
              </w:rPr>
            </w:pPr>
            <w:r w:rsidDel="00000000" w:rsidR="00000000" w:rsidRPr="00000000">
              <w:rPr>
                <w:color w:val="2c3e50"/>
                <w:sz w:val="20"/>
                <w:szCs w:val="20"/>
                <w:rtl w:val="0"/>
              </w:rPr>
              <w:t xml:space="preserve">Human Skills</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22">
            <w:pPr>
              <w:spacing w:after="40" w:before="40" w:lineRule="auto"/>
              <w:rPr>
                <w:color w:val="2c3e50"/>
                <w:sz w:val="20"/>
                <w:szCs w:val="20"/>
              </w:rPr>
            </w:pPr>
            <w:r w:rsidDel="00000000" w:rsidR="00000000" w:rsidRPr="00000000">
              <w:rPr>
                <w:color w:val="2c3e50"/>
                <w:sz w:val="20"/>
                <w:szCs w:val="20"/>
                <w:rtl w:val="0"/>
              </w:rPr>
              <w:t xml:space="preserve">Critical Thinking; Creativity &amp; Innovation; Collaboration; Emotional Intelligence</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23">
            <w:pPr>
              <w:spacing w:after="40" w:before="40" w:lineRule="auto"/>
              <w:rPr>
                <w:color w:val="2c3e50"/>
                <w:sz w:val="20"/>
                <w:szCs w:val="20"/>
              </w:rPr>
            </w:pPr>
            <w:r w:rsidDel="00000000" w:rsidR="00000000" w:rsidRPr="00000000">
              <w:rPr>
                <w:color w:val="2c3e50"/>
                <w:sz w:val="20"/>
                <w:szCs w:val="20"/>
                <w:rtl w:val="0"/>
              </w:rPr>
              <w:t xml:space="preserve">Future Competencies</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24">
            <w:pPr>
              <w:spacing w:after="40" w:before="40" w:lineRule="auto"/>
              <w:rPr>
                <w:color w:val="2c3e50"/>
                <w:sz w:val="20"/>
                <w:szCs w:val="20"/>
              </w:rPr>
            </w:pPr>
            <w:r w:rsidDel="00000000" w:rsidR="00000000" w:rsidRPr="00000000">
              <w:rPr>
                <w:color w:val="2c3e50"/>
                <w:sz w:val="20"/>
                <w:szCs w:val="20"/>
                <w:rtl w:val="0"/>
              </w:rPr>
              <w:t xml:space="preserve">Design Thinking; Entrepreneurial Mindset; Global Citizenship; Future of Work</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25">
            <w:pPr>
              <w:spacing w:after="40" w:before="40" w:lineRule="auto"/>
              <w:rPr>
                <w:color w:val="2c3e50"/>
                <w:sz w:val="20"/>
                <w:szCs w:val="20"/>
              </w:rPr>
            </w:pPr>
            <w:r w:rsidDel="00000000" w:rsidR="00000000" w:rsidRPr="00000000">
              <w:rPr>
                <w:color w:val="2c3e50"/>
                <w:sz w:val="20"/>
                <w:szCs w:val="20"/>
                <w:rtl w:val="0"/>
              </w:rPr>
              <w:t xml:space="preserve">Tech of the Future</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26">
            <w:pPr>
              <w:spacing w:after="40" w:before="40" w:lineRule="auto"/>
              <w:rPr>
                <w:color w:val="2c3e50"/>
                <w:sz w:val="20"/>
                <w:szCs w:val="20"/>
              </w:rPr>
            </w:pPr>
            <w:r w:rsidDel="00000000" w:rsidR="00000000" w:rsidRPr="00000000">
              <w:rPr>
                <w:color w:val="2c3e50"/>
                <w:sz w:val="20"/>
                <w:szCs w:val="20"/>
                <w:rtl w:val="0"/>
              </w:rPr>
              <w:t xml:space="preserve">Smart Systems/IoT; AI, Coding, ML, Robotics; Design &amp; Emerging Tech</w:t>
            </w:r>
          </w:p>
        </w:tc>
      </w:tr>
    </w:tbl>
    <w:p w:rsidR="00000000" w:rsidDel="00000000" w:rsidP="00000000" w:rsidRDefault="00000000" w:rsidRPr="00000000" w14:paraId="00000027">
      <w:pPr>
        <w:spacing w:after="80" w:before="80" w:lineRule="auto"/>
        <w:rPr/>
      </w:pPr>
      <w:r w:rsidDel="00000000" w:rsidR="00000000" w:rsidRPr="00000000">
        <w:rPr>
          <w:rtl w:val="0"/>
        </w:rPr>
        <w:t xml:space="preserve"> </w:t>
      </w:r>
    </w:p>
    <w:p w:rsidR="00000000" w:rsidDel="00000000" w:rsidP="00000000" w:rsidRDefault="00000000" w:rsidRPr="00000000" w14:paraId="00000028">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v8g1127wkm8s" w:id="5"/>
      <w:bookmarkEnd w:id="5"/>
      <w:r w:rsidDel="00000000" w:rsidR="00000000" w:rsidRPr="00000000">
        <w:rPr>
          <w:b w:val="1"/>
          <w:bCs w:val="1"/>
          <w:color w:val="ffffff"/>
          <w:sz w:val="46"/>
          <w:szCs w:val="46"/>
          <w:rtl w:val="0"/>
        </w:rPr>
        <w:t xml:space="preserve">5. Kaushal Bodh Alignment</w:t>
      </w:r>
    </w:p>
    <w:p w:rsidR="00000000" w:rsidDel="00000000" w:rsidP="00000000" w:rsidRDefault="00000000" w:rsidRPr="00000000" w14:paraId="00000029">
      <w:pPr>
        <w:spacing w:after="80" w:before="80" w:lineRule="auto"/>
        <w:rPr>
          <w:color w:val="2c3e50"/>
        </w:rPr>
      </w:pPr>
      <w:r w:rsidDel="00000000" w:rsidR="00000000" w:rsidRPr="00000000">
        <w:rPr>
          <w:color w:val="2c3e50"/>
          <w:rtl w:val="0"/>
        </w:rPr>
        <w:t xml:space="preserve">All projects are built around the three CBSE-mandated Forms of Work:</w:t>
      </w:r>
    </w:p>
    <w:p w:rsidR="00000000" w:rsidDel="00000000" w:rsidP="00000000" w:rsidRDefault="00000000" w:rsidRPr="00000000" w14:paraId="0000002A">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Working with Life Forms</w:t>
      </w:r>
    </w:p>
    <w:p w:rsidR="00000000" w:rsidDel="00000000" w:rsidP="00000000" w:rsidRDefault="00000000" w:rsidRPr="00000000" w14:paraId="0000002B">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Working with Machines &amp; Materials</w:t>
      </w:r>
    </w:p>
    <w:p w:rsidR="00000000" w:rsidDel="00000000" w:rsidP="00000000" w:rsidRDefault="00000000" w:rsidRPr="00000000" w14:paraId="0000002C">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Working in Human Services</w:t>
      </w:r>
    </w:p>
    <w:p w:rsidR="00000000" w:rsidDel="00000000" w:rsidP="00000000" w:rsidRDefault="00000000" w:rsidRPr="00000000" w14:paraId="0000002D">
      <w:pPr>
        <w:spacing w:after="80" w:before="80" w:lineRule="auto"/>
        <w:rPr/>
      </w:pPr>
      <w:r w:rsidDel="00000000" w:rsidR="00000000" w:rsidRPr="00000000">
        <w:rPr>
          <w:rtl w:val="0"/>
        </w:rPr>
        <w:t xml:space="preserve"> </w:t>
      </w:r>
    </w:p>
    <w:p w:rsidR="00000000" w:rsidDel="00000000" w:rsidP="00000000" w:rsidRDefault="00000000" w:rsidRPr="00000000" w14:paraId="0000002E">
      <w:pPr>
        <w:spacing w:after="80" w:before="80" w:lineRule="auto"/>
        <w:rPr>
          <w:color w:val="2c3e50"/>
        </w:rPr>
      </w:pPr>
      <w:r w:rsidDel="00000000" w:rsidR="00000000" w:rsidRPr="00000000">
        <w:rPr>
          <w:color w:val="2c3e50"/>
          <w:rtl w:val="0"/>
        </w:rPr>
        <w:t xml:space="preserve">NeoRise extends this mandate by adding:</w:t>
      </w:r>
    </w:p>
    <w:p w:rsidR="00000000" w:rsidDel="00000000" w:rsidP="00000000" w:rsidRDefault="00000000" w:rsidRPr="00000000" w14:paraId="0000002F">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Project sequencing and scaffolding across grades</w:t>
      </w:r>
    </w:p>
    <w:p w:rsidR="00000000" w:rsidDel="00000000" w:rsidP="00000000" w:rsidRDefault="00000000" w:rsidRPr="00000000" w14:paraId="00000030">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Competency mapping to the NCF's KCVD framework</w:t>
      </w:r>
    </w:p>
    <w:p w:rsidR="00000000" w:rsidDel="00000000" w:rsidP="00000000" w:rsidRDefault="00000000" w:rsidRPr="00000000" w14:paraId="00000031">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Structured reflection, documentation, and student portfolios</w:t>
      </w:r>
    </w:p>
    <w:p w:rsidR="00000000" w:rsidDel="00000000" w:rsidP="00000000" w:rsidRDefault="00000000" w:rsidRPr="00000000" w14:paraId="00000032">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Assessment rubrics and reporting aligned with the Holistic Progress Card (HPC)</w:t>
      </w:r>
    </w:p>
    <w:p w:rsidR="00000000" w:rsidDel="00000000" w:rsidP="00000000" w:rsidRDefault="00000000" w:rsidRPr="00000000" w14:paraId="00000033">
      <w:pPr>
        <w:spacing w:after="80" w:before="80" w:lineRule="auto"/>
        <w:rPr/>
      </w:pPr>
      <w:r w:rsidDel="00000000" w:rsidR="00000000" w:rsidRPr="00000000">
        <w:rPr>
          <w:rtl w:val="0"/>
        </w:rPr>
        <w:t xml:space="preserve"> </w:t>
      </w:r>
    </w:p>
    <w:p w:rsidR="00000000" w:rsidDel="00000000" w:rsidP="00000000" w:rsidRDefault="00000000" w:rsidRPr="00000000" w14:paraId="00000034">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mykll7gbwy6u" w:id="6"/>
      <w:bookmarkEnd w:id="6"/>
      <w:r w:rsidDel="00000000" w:rsidR="00000000" w:rsidRPr="00000000">
        <w:rPr>
          <w:b w:val="1"/>
          <w:bCs w:val="1"/>
          <w:color w:val="ffffff"/>
          <w:sz w:val="46"/>
          <w:szCs w:val="46"/>
          <w:rtl w:val="0"/>
        </w:rPr>
        <w:t xml:space="preserve">6. Pedagogy</w:t>
      </w:r>
    </w:p>
    <w:p w:rsidR="00000000" w:rsidDel="00000000" w:rsidP="00000000" w:rsidRDefault="00000000" w:rsidRPr="00000000" w14:paraId="00000035">
      <w:pPr>
        <w:spacing w:after="80" w:before="80" w:lineRule="auto"/>
        <w:rPr>
          <w:color w:val="2c3e50"/>
        </w:rPr>
      </w:pPr>
      <w:r w:rsidDel="00000000" w:rsidR="00000000" w:rsidRPr="00000000">
        <w:rPr>
          <w:color w:val="2c3e50"/>
          <w:rtl w:val="0"/>
        </w:rPr>
        <w:t xml:space="preserve">Challenge-Based Learning (CBL) is the core pedagogical approach, embedded within the PBL structure required by Kaushal Bodh. Each project is broken into 4-session challenges that cycle through inquiry, exploration, creation, and reflection. Challenges integrate three layers:</w:t>
      </w:r>
    </w:p>
    <w:p w:rsidR="00000000" w:rsidDel="00000000" w:rsidP="00000000" w:rsidRDefault="00000000" w:rsidRPr="00000000" w14:paraId="00000036">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Curricular links — Maths, Science, Languages, Environmental Education, ICT</w:t>
      </w:r>
    </w:p>
    <w:p w:rsidR="00000000" w:rsidDel="00000000" w:rsidP="00000000" w:rsidRDefault="00000000" w:rsidRPr="00000000" w14:paraId="00000037">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Tech integration — coding, AI, robotics, AR/VR, data visualisation</w:t>
      </w:r>
    </w:p>
    <w:p w:rsidR="00000000" w:rsidDel="00000000" w:rsidP="00000000" w:rsidRDefault="00000000" w:rsidRPr="00000000" w14:paraId="00000038">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Real-world connection — SDGs, community issues, entrepreneurship, current affairs</w:t>
      </w:r>
    </w:p>
    <w:p w:rsidR="00000000" w:rsidDel="00000000" w:rsidP="00000000" w:rsidRDefault="00000000" w:rsidRPr="00000000" w14:paraId="00000039">
      <w:pPr>
        <w:spacing w:after="80" w:before="80" w:lineRule="auto"/>
        <w:rPr/>
      </w:pPr>
      <w:r w:rsidDel="00000000" w:rsidR="00000000" w:rsidRPr="00000000">
        <w:rPr>
          <w:rtl w:val="0"/>
        </w:rPr>
        <w:t xml:space="preserve"> </w:t>
      </w:r>
    </w:p>
    <w:p w:rsidR="00000000" w:rsidDel="00000000" w:rsidP="00000000" w:rsidRDefault="00000000" w:rsidRPr="00000000" w14:paraId="0000003A">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z51fibdfmx06" w:id="7"/>
      <w:bookmarkEnd w:id="7"/>
      <w:r w:rsidDel="00000000" w:rsidR="00000000" w:rsidRPr="00000000">
        <w:rPr>
          <w:b w:val="1"/>
          <w:bCs w:val="1"/>
          <w:color w:val="ffffff"/>
          <w:sz w:val="46"/>
          <w:szCs w:val="46"/>
          <w:rtl w:val="0"/>
        </w:rPr>
        <w:t xml:space="preserve">7. The Lab — Physical Space</w:t>
      </w:r>
    </w:p>
    <w:p w:rsidR="00000000" w:rsidDel="00000000" w:rsidP="00000000" w:rsidRDefault="00000000" w:rsidRPr="00000000" w14:paraId="0000003B">
      <w:pPr>
        <w:spacing w:after="80" w:before="80" w:lineRule="auto"/>
        <w:rPr>
          <w:color w:val="2c3e50"/>
        </w:rPr>
      </w:pPr>
      <w:r w:rsidDel="00000000" w:rsidR="00000000" w:rsidRPr="00000000">
        <w:rPr>
          <w:color w:val="2c3e50"/>
          <w:rtl w:val="0"/>
        </w:rPr>
        <w:t xml:space="preserve">The lab (~800–1,000 sq ft) is divided into dedicated zones:</w:t>
      </w:r>
    </w:p>
    <w:p w:rsidR="00000000" w:rsidDel="00000000" w:rsidP="00000000" w:rsidRDefault="00000000" w:rsidRPr="00000000" w14:paraId="0000003C">
      <w:pPr>
        <w:spacing w:after="80" w:before="80" w:lineRule="auto"/>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640"/>
        <w:tblGridChange w:id="0">
          <w:tblGrid>
            <w:gridCol w:w="3705"/>
            <w:gridCol w:w="564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3D">
            <w:pPr>
              <w:spacing w:after="40" w:before="40" w:lineRule="auto"/>
              <w:rPr>
                <w:b w:val="1"/>
                <w:bCs w:val="1"/>
                <w:color w:val="ffffff"/>
                <w:sz w:val="20"/>
                <w:szCs w:val="20"/>
              </w:rPr>
            </w:pPr>
            <w:r w:rsidDel="00000000" w:rsidR="00000000" w:rsidRPr="00000000">
              <w:rPr>
                <w:b w:val="1"/>
                <w:bCs w:val="1"/>
                <w:color w:val="ffffff"/>
                <w:sz w:val="20"/>
                <w:szCs w:val="20"/>
                <w:rtl w:val="0"/>
              </w:rPr>
              <w:t xml:space="preserve">Zone</w:t>
            </w:r>
          </w:p>
        </w:tc>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3E">
            <w:pPr>
              <w:spacing w:after="40" w:before="40" w:lineRule="auto"/>
              <w:rPr>
                <w:b w:val="1"/>
                <w:bCs w:val="1"/>
                <w:color w:val="ffffff"/>
                <w:sz w:val="20"/>
                <w:szCs w:val="20"/>
              </w:rPr>
            </w:pPr>
            <w:r w:rsidDel="00000000" w:rsidR="00000000" w:rsidRPr="00000000">
              <w:rPr>
                <w:b w:val="1"/>
                <w:bCs w:val="1"/>
                <w:color w:val="ffffff"/>
                <w:sz w:val="20"/>
                <w:szCs w:val="20"/>
                <w:rtl w:val="0"/>
              </w:rPr>
              <w:t xml:space="preserve">Purpose</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3F">
            <w:pPr>
              <w:spacing w:after="40" w:before="40" w:lineRule="auto"/>
              <w:rPr>
                <w:color w:val="2c3e50"/>
                <w:sz w:val="20"/>
                <w:szCs w:val="20"/>
              </w:rPr>
            </w:pPr>
            <w:r w:rsidDel="00000000" w:rsidR="00000000" w:rsidRPr="00000000">
              <w:rPr>
                <w:color w:val="2c3e50"/>
                <w:sz w:val="20"/>
                <w:szCs w:val="20"/>
                <w:rtl w:val="0"/>
              </w:rPr>
              <w:t xml:space="preserve">Entrepreneurship Cluster</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40">
            <w:pPr>
              <w:spacing w:after="40" w:before="40" w:lineRule="auto"/>
              <w:rPr>
                <w:color w:val="2c3e50"/>
                <w:sz w:val="20"/>
                <w:szCs w:val="20"/>
              </w:rPr>
            </w:pPr>
            <w:r w:rsidDel="00000000" w:rsidR="00000000" w:rsidRPr="00000000">
              <w:rPr>
                <w:color w:val="2c3e50"/>
                <w:sz w:val="20"/>
                <w:szCs w:val="20"/>
                <w:rtl w:val="0"/>
              </w:rPr>
              <w:t xml:space="preserve">Design thinking, prototyping, making</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1">
            <w:pPr>
              <w:spacing w:after="40" w:before="40" w:lineRule="auto"/>
              <w:rPr>
                <w:color w:val="2c3e50"/>
                <w:sz w:val="20"/>
                <w:szCs w:val="20"/>
              </w:rPr>
            </w:pPr>
            <w:r w:rsidDel="00000000" w:rsidR="00000000" w:rsidRPr="00000000">
              <w:rPr>
                <w:color w:val="2c3e50"/>
                <w:sz w:val="20"/>
                <w:szCs w:val="20"/>
                <w:rtl w:val="0"/>
              </w:rPr>
              <w:t xml:space="preserve">Future Tech Cluster</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2">
            <w:pPr>
              <w:spacing w:after="40" w:before="40" w:lineRule="auto"/>
              <w:rPr>
                <w:color w:val="2c3e50"/>
                <w:sz w:val="20"/>
                <w:szCs w:val="20"/>
              </w:rPr>
            </w:pPr>
            <w:r w:rsidDel="00000000" w:rsidR="00000000" w:rsidRPr="00000000">
              <w:rPr>
                <w:color w:val="2c3e50"/>
                <w:sz w:val="20"/>
                <w:szCs w:val="20"/>
                <w:rtl w:val="0"/>
              </w:rPr>
              <w:t xml:space="preserve">Coding, robotics, AI, electronics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43">
            <w:pPr>
              <w:spacing w:after="40" w:before="40" w:lineRule="auto"/>
              <w:rPr>
                <w:color w:val="2c3e50"/>
                <w:sz w:val="20"/>
                <w:szCs w:val="20"/>
              </w:rPr>
            </w:pPr>
            <w:r w:rsidDel="00000000" w:rsidR="00000000" w:rsidRPr="00000000">
              <w:rPr>
                <w:color w:val="2c3e50"/>
                <w:sz w:val="20"/>
                <w:szCs w:val="20"/>
                <w:rtl w:val="0"/>
              </w:rPr>
              <w:t xml:space="preserve">Communication &amp; Media Cluster</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44">
            <w:pPr>
              <w:spacing w:after="40" w:before="40" w:lineRule="auto"/>
              <w:rPr>
                <w:color w:val="2c3e50"/>
                <w:sz w:val="20"/>
                <w:szCs w:val="20"/>
              </w:rPr>
            </w:pPr>
            <w:r w:rsidDel="00000000" w:rsidR="00000000" w:rsidRPr="00000000">
              <w:rPr>
                <w:color w:val="2c3e50"/>
                <w:sz w:val="20"/>
                <w:szCs w:val="20"/>
                <w:rtl w:val="0"/>
              </w:rPr>
              <w:t xml:space="preserve">Presentations, pitching, media creation</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5">
            <w:pPr>
              <w:spacing w:after="40" w:before="40" w:lineRule="auto"/>
              <w:rPr>
                <w:color w:val="2c3e50"/>
                <w:sz w:val="20"/>
                <w:szCs w:val="20"/>
              </w:rPr>
            </w:pPr>
            <w:r w:rsidDel="00000000" w:rsidR="00000000" w:rsidRPr="00000000">
              <w:rPr>
                <w:color w:val="2c3e50"/>
                <w:sz w:val="20"/>
                <w:szCs w:val="20"/>
                <w:rtl w:val="0"/>
              </w:rPr>
              <w:t xml:space="preserve">Art &amp; Culture Cluster</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6">
            <w:pPr>
              <w:spacing w:after="40" w:before="40" w:lineRule="auto"/>
              <w:rPr>
                <w:color w:val="2c3e50"/>
                <w:sz w:val="20"/>
                <w:szCs w:val="20"/>
              </w:rPr>
            </w:pPr>
            <w:r w:rsidDel="00000000" w:rsidR="00000000" w:rsidRPr="00000000">
              <w:rPr>
                <w:color w:val="2c3e50"/>
                <w:sz w:val="20"/>
                <w:szCs w:val="20"/>
                <w:rtl w:val="0"/>
              </w:rPr>
              <w:t xml:space="preserve">Visual expression, illustration, exhibitions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47">
            <w:pPr>
              <w:spacing w:after="40" w:before="40" w:lineRule="auto"/>
              <w:rPr>
                <w:color w:val="2c3e50"/>
                <w:sz w:val="20"/>
                <w:szCs w:val="20"/>
              </w:rPr>
            </w:pPr>
            <w:r w:rsidDel="00000000" w:rsidR="00000000" w:rsidRPr="00000000">
              <w:rPr>
                <w:color w:val="2c3e50"/>
                <w:sz w:val="20"/>
                <w:szCs w:val="20"/>
                <w:rtl w:val="0"/>
              </w:rPr>
              <w:t xml:space="preserve">Self-Exploration Space</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48">
            <w:pPr>
              <w:spacing w:after="40" w:before="40" w:lineRule="auto"/>
              <w:rPr>
                <w:color w:val="2c3e50"/>
                <w:sz w:val="20"/>
                <w:szCs w:val="20"/>
              </w:rPr>
            </w:pPr>
            <w:r w:rsidDel="00000000" w:rsidR="00000000" w:rsidRPr="00000000">
              <w:rPr>
                <w:color w:val="2c3e50"/>
                <w:sz w:val="20"/>
                <w:szCs w:val="20"/>
                <w:rtl w:val="0"/>
              </w:rPr>
              <w:t xml:space="preserve">Reflection, identity, emotional literacy</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9">
            <w:pPr>
              <w:spacing w:after="40" w:before="40" w:lineRule="auto"/>
              <w:rPr>
                <w:color w:val="2c3e50"/>
                <w:sz w:val="20"/>
                <w:szCs w:val="20"/>
              </w:rPr>
            </w:pPr>
            <w:r w:rsidDel="00000000" w:rsidR="00000000" w:rsidRPr="00000000">
              <w:rPr>
                <w:color w:val="2c3e50"/>
                <w:sz w:val="20"/>
                <w:szCs w:val="20"/>
                <w:rtl w:val="0"/>
              </w:rPr>
              <w:t xml:space="preserve">Act Cluster</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4A">
            <w:pPr>
              <w:spacing w:after="40" w:before="40" w:lineRule="auto"/>
              <w:rPr>
                <w:color w:val="2c3e50"/>
                <w:sz w:val="20"/>
                <w:szCs w:val="20"/>
              </w:rPr>
            </w:pPr>
            <w:r w:rsidDel="00000000" w:rsidR="00000000" w:rsidRPr="00000000">
              <w:rPr>
                <w:color w:val="2c3e50"/>
                <w:sz w:val="20"/>
                <w:szCs w:val="20"/>
                <w:rtl w:val="0"/>
              </w:rPr>
              <w:t xml:space="preserve">Sustainability, global citizenship, community impact</w:t>
            </w:r>
          </w:p>
        </w:tc>
      </w:tr>
    </w:tbl>
    <w:p w:rsidR="00000000" w:rsidDel="00000000" w:rsidP="00000000" w:rsidRDefault="00000000" w:rsidRPr="00000000" w14:paraId="0000004B">
      <w:pPr>
        <w:spacing w:after="80" w:before="80" w:lineRule="auto"/>
        <w:rPr/>
      </w:pPr>
      <w:r w:rsidDel="00000000" w:rsidR="00000000" w:rsidRPr="00000000">
        <w:rPr>
          <w:rtl w:val="0"/>
        </w:rPr>
        <w:t xml:space="preserve"> </w:t>
      </w:r>
    </w:p>
    <w:p w:rsidR="00000000" w:rsidDel="00000000" w:rsidP="00000000" w:rsidRDefault="00000000" w:rsidRPr="00000000" w14:paraId="0000004C">
      <w:pPr>
        <w:spacing w:after="80" w:before="80" w:lineRule="auto"/>
        <w:rPr>
          <w:color w:val="2c3e50"/>
        </w:rPr>
      </w:pPr>
      <w:r w:rsidDel="00000000" w:rsidR="00000000" w:rsidRPr="00000000">
        <w:rPr>
          <w:color w:val="2c3e50"/>
          <w:rtl w:val="0"/>
        </w:rPr>
        <w:t xml:space="preserve">Supports 40–50 students in teams of 4–5, with modular furniture, writable walls, and display areas.</w:t>
      </w:r>
    </w:p>
    <w:p w:rsidR="00000000" w:rsidDel="00000000" w:rsidP="00000000" w:rsidRDefault="00000000" w:rsidRPr="00000000" w14:paraId="0000004D">
      <w:pPr>
        <w:spacing w:after="80" w:before="80" w:lineRule="auto"/>
        <w:rPr/>
      </w:pPr>
      <w:r w:rsidDel="00000000" w:rsidR="00000000" w:rsidRPr="00000000">
        <w:rPr>
          <w:rtl w:val="0"/>
        </w:rPr>
        <w:t xml:space="preserve"> </w:t>
      </w:r>
    </w:p>
    <w:p w:rsidR="00000000" w:rsidDel="00000000" w:rsidP="00000000" w:rsidRDefault="00000000" w:rsidRPr="00000000" w14:paraId="0000004E">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7fkxfk7op11w" w:id="8"/>
      <w:bookmarkEnd w:id="8"/>
      <w:r w:rsidDel="00000000" w:rsidR="00000000" w:rsidRPr="00000000">
        <w:rPr>
          <w:b w:val="1"/>
          <w:bCs w:val="1"/>
          <w:color w:val="ffffff"/>
          <w:sz w:val="46"/>
          <w:szCs w:val="46"/>
          <w:rtl w:val="0"/>
        </w:rPr>
        <w:t xml:space="preserve">8. Assessment &amp; Skill Passport</w:t>
      </w:r>
    </w:p>
    <w:p w:rsidR="00000000" w:rsidDel="00000000" w:rsidP="00000000" w:rsidRDefault="00000000" w:rsidRPr="00000000" w14:paraId="0000004F">
      <w:pPr>
        <w:spacing w:after="80" w:before="80" w:lineRule="auto"/>
        <w:rPr>
          <w:color w:val="2c3e50"/>
        </w:rPr>
      </w:pPr>
      <w:r w:rsidDel="00000000" w:rsidR="00000000" w:rsidRPr="00000000">
        <w:rPr>
          <w:color w:val="2c3e50"/>
          <w:rtl w:val="0"/>
        </w:rPr>
        <w:t xml:space="preserve">Assessment is competency-based, formative, and aligned with the Holistic Progress Card (HPC). Evidence is gathered through artefacts, reflections, and facilitator observations.</w:t>
      </w:r>
    </w:p>
    <w:p w:rsidR="00000000" w:rsidDel="00000000" w:rsidP="00000000" w:rsidRDefault="00000000" w:rsidRPr="00000000" w14:paraId="00000050">
      <w:pPr>
        <w:spacing w:after="80" w:before="80" w:lineRule="auto"/>
        <w:rPr>
          <w:color w:val="2c3e50"/>
        </w:rPr>
      </w:pPr>
      <w:r w:rsidDel="00000000" w:rsidR="00000000" w:rsidRPr="00000000">
        <w:rPr>
          <w:color w:val="2c3e50"/>
          <w:rtl w:val="0"/>
        </w:rPr>
        <w:t xml:space="preserve">The Skill Passport is a digital learner profile that tracks growth across all 5 pillars and 17 sub-pillars, giving students, parents, and schools a 360-degree view of learning progress. Assessment is continuous and growth-oriented rather than exam-driven.</w:t>
      </w:r>
    </w:p>
    <w:p w:rsidR="00000000" w:rsidDel="00000000" w:rsidP="00000000" w:rsidRDefault="00000000" w:rsidRPr="00000000" w14:paraId="00000051">
      <w:pPr>
        <w:spacing w:after="80" w:before="80" w:lineRule="auto"/>
        <w:rPr/>
      </w:pPr>
      <w:r w:rsidDel="00000000" w:rsidR="00000000" w:rsidRPr="00000000">
        <w:rPr>
          <w:rtl w:val="0"/>
        </w:rPr>
        <w:t xml:space="preserve"> </w:t>
      </w:r>
    </w:p>
    <w:p w:rsidR="00000000" w:rsidDel="00000000" w:rsidP="00000000" w:rsidRDefault="00000000" w:rsidRPr="00000000" w14:paraId="00000052">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mpvec4hl2ze4" w:id="9"/>
      <w:bookmarkEnd w:id="9"/>
      <w:r w:rsidDel="00000000" w:rsidR="00000000" w:rsidRPr="00000000">
        <w:rPr>
          <w:b w:val="1"/>
          <w:bCs w:val="1"/>
          <w:color w:val="ffffff"/>
          <w:sz w:val="46"/>
          <w:szCs w:val="46"/>
          <w:rtl w:val="0"/>
        </w:rPr>
        <w:t xml:space="preserve">9. Program Logistics (Grades 6–8)</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670"/>
        <w:tblGridChange w:id="0">
          <w:tblGrid>
            <w:gridCol w:w="3690"/>
            <w:gridCol w:w="5670"/>
          </w:tblGrid>
        </w:tblGridChange>
      </w:tblGrid>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53">
            <w:pPr>
              <w:spacing w:after="40" w:before="40" w:lineRule="auto"/>
              <w:rPr>
                <w:b w:val="1"/>
                <w:bCs w:val="1"/>
                <w:color w:val="ffffff"/>
                <w:sz w:val="20"/>
                <w:szCs w:val="20"/>
              </w:rPr>
            </w:pPr>
            <w:r w:rsidDel="00000000" w:rsidR="00000000" w:rsidRPr="00000000">
              <w:rPr>
                <w:b w:val="1"/>
                <w:bCs w:val="1"/>
                <w:color w:val="ffffff"/>
                <w:sz w:val="20"/>
                <w:szCs w:val="20"/>
                <w:rtl w:val="0"/>
              </w:rPr>
              <w:t xml:space="preserve">Parameter</w:t>
            </w:r>
          </w:p>
        </w:tc>
        <w:tc>
          <w:tcPr>
            <w:tcBorders>
              <w:top w:color="cccccc" w:space="0" w:sz="5" w:val="single"/>
              <w:left w:color="cccccc" w:space="0" w:sz="5" w:val="single"/>
              <w:bottom w:color="cccccc" w:space="0" w:sz="5" w:val="single"/>
              <w:right w:color="cccccc" w:space="0" w:sz="5" w:val="single"/>
            </w:tcBorders>
            <w:shd w:fill="1f3864" w:val="clear"/>
            <w:tcMar>
              <w:left w:w="160.0" w:type="dxa"/>
              <w:right w:w="160.0" w:type="dxa"/>
            </w:tcMar>
          </w:tcPr>
          <w:p w:rsidR="00000000" w:rsidDel="00000000" w:rsidP="00000000" w:rsidRDefault="00000000" w:rsidRPr="00000000" w14:paraId="00000054">
            <w:pPr>
              <w:spacing w:after="40" w:before="40" w:lineRule="auto"/>
              <w:rPr>
                <w:b w:val="1"/>
                <w:bCs w:val="1"/>
                <w:color w:val="ffffff"/>
                <w:sz w:val="20"/>
                <w:szCs w:val="20"/>
              </w:rPr>
            </w:pPr>
            <w:r w:rsidDel="00000000" w:rsidR="00000000" w:rsidRPr="00000000">
              <w:rPr>
                <w:b w:val="1"/>
                <w:bCs w:val="1"/>
                <w:color w:val="ffffff"/>
                <w:sz w:val="20"/>
                <w:szCs w:val="20"/>
                <w:rtl w:val="0"/>
              </w:rPr>
              <w:t xml:space="preserve">Detail</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5">
            <w:pPr>
              <w:spacing w:after="40" w:before="40" w:lineRule="auto"/>
              <w:rPr>
                <w:color w:val="2c3e50"/>
                <w:sz w:val="20"/>
                <w:szCs w:val="20"/>
              </w:rPr>
            </w:pPr>
            <w:r w:rsidDel="00000000" w:rsidR="00000000" w:rsidRPr="00000000">
              <w:rPr>
                <w:color w:val="2c3e50"/>
                <w:sz w:val="20"/>
                <w:szCs w:val="20"/>
                <w:rtl w:val="0"/>
              </w:rPr>
              <w:t xml:space="preserve">Total Hours</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6">
            <w:pPr>
              <w:spacing w:after="40" w:before="40" w:lineRule="auto"/>
              <w:rPr>
                <w:color w:val="2c3e50"/>
                <w:sz w:val="20"/>
                <w:szCs w:val="20"/>
              </w:rPr>
            </w:pPr>
            <w:r w:rsidDel="00000000" w:rsidR="00000000" w:rsidRPr="00000000">
              <w:rPr>
                <w:color w:val="2c3e50"/>
                <w:sz w:val="20"/>
                <w:szCs w:val="20"/>
                <w:rtl w:val="0"/>
              </w:rPr>
              <w:t xml:space="preserve">110 hours (160 sessions)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57">
            <w:pPr>
              <w:spacing w:after="40" w:before="40" w:lineRule="auto"/>
              <w:rPr>
                <w:color w:val="2c3e50"/>
                <w:sz w:val="20"/>
                <w:szCs w:val="20"/>
              </w:rPr>
            </w:pPr>
            <w:r w:rsidDel="00000000" w:rsidR="00000000" w:rsidRPr="00000000">
              <w:rPr>
                <w:color w:val="2c3e50"/>
                <w:sz w:val="20"/>
                <w:szCs w:val="20"/>
                <w:rtl w:val="0"/>
              </w:rPr>
              <w:t xml:space="preserve">Session Duration</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58">
            <w:pPr>
              <w:spacing w:after="40" w:before="40" w:lineRule="auto"/>
              <w:rPr>
                <w:color w:val="2c3e50"/>
                <w:sz w:val="20"/>
                <w:szCs w:val="20"/>
              </w:rPr>
            </w:pPr>
            <w:r w:rsidDel="00000000" w:rsidR="00000000" w:rsidRPr="00000000">
              <w:rPr>
                <w:color w:val="2c3e50"/>
                <w:sz w:val="20"/>
                <w:szCs w:val="20"/>
                <w:rtl w:val="0"/>
              </w:rPr>
              <w:t xml:space="preserve">40 minutes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9">
            <w:pPr>
              <w:spacing w:after="40" w:before="40" w:lineRule="auto"/>
              <w:rPr>
                <w:color w:val="2c3e50"/>
                <w:sz w:val="20"/>
                <w:szCs w:val="20"/>
              </w:rPr>
            </w:pPr>
            <w:r w:rsidDel="00000000" w:rsidR="00000000" w:rsidRPr="00000000">
              <w:rPr>
                <w:color w:val="2c3e50"/>
                <w:sz w:val="20"/>
                <w:szCs w:val="20"/>
                <w:rtl w:val="0"/>
              </w:rPr>
              <w:t xml:space="preserve">Sessions per Week</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A">
            <w:pPr>
              <w:spacing w:after="40" w:before="40" w:lineRule="auto"/>
              <w:rPr>
                <w:color w:val="2c3e50"/>
                <w:sz w:val="20"/>
                <w:szCs w:val="20"/>
              </w:rPr>
            </w:pPr>
            <w:r w:rsidDel="00000000" w:rsidR="00000000" w:rsidRPr="00000000">
              <w:rPr>
                <w:color w:val="2c3e50"/>
                <w:sz w:val="20"/>
                <w:szCs w:val="20"/>
                <w:rtl w:val="0"/>
              </w:rPr>
              <w:t xml:space="preserve">2+2</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5B">
            <w:pPr>
              <w:spacing w:after="40" w:before="40" w:lineRule="auto"/>
              <w:rPr>
                <w:color w:val="2c3e50"/>
                <w:sz w:val="20"/>
                <w:szCs w:val="20"/>
              </w:rPr>
            </w:pPr>
            <w:r w:rsidDel="00000000" w:rsidR="00000000" w:rsidRPr="00000000">
              <w:rPr>
                <w:color w:val="2c3e50"/>
                <w:sz w:val="20"/>
                <w:szCs w:val="20"/>
                <w:rtl w:val="0"/>
              </w:rPr>
              <w:t xml:space="preserve">Lab Setup Time</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5C">
            <w:pPr>
              <w:spacing w:after="40" w:before="40" w:lineRule="auto"/>
              <w:rPr>
                <w:color w:val="2c3e50"/>
                <w:sz w:val="20"/>
                <w:szCs w:val="20"/>
              </w:rPr>
            </w:pPr>
            <w:r w:rsidDel="00000000" w:rsidR="00000000" w:rsidRPr="00000000">
              <w:rPr>
                <w:color w:val="2c3e50"/>
                <w:sz w:val="20"/>
                <w:szCs w:val="20"/>
                <w:rtl w:val="0"/>
              </w:rPr>
              <w:t xml:space="preserve">45 working days</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D">
            <w:pPr>
              <w:spacing w:after="40" w:before="40" w:lineRule="auto"/>
              <w:rPr>
                <w:color w:val="2c3e50"/>
                <w:sz w:val="20"/>
                <w:szCs w:val="20"/>
              </w:rPr>
            </w:pPr>
            <w:r w:rsidDel="00000000" w:rsidR="00000000" w:rsidRPr="00000000">
              <w:rPr>
                <w:color w:val="2c3e50"/>
                <w:sz w:val="20"/>
                <w:szCs w:val="20"/>
                <w:rtl w:val="0"/>
              </w:rPr>
              <w:t xml:space="preserve">Space Required</w:t>
            </w:r>
          </w:p>
        </w:tc>
        <w:tc>
          <w:tcPr>
            <w:tcBorders>
              <w:top w:color="cccccc" w:space="0" w:sz="5" w:val="single"/>
              <w:left w:color="cccccc" w:space="0" w:sz="5" w:val="single"/>
              <w:bottom w:color="cccccc" w:space="0" w:sz="5" w:val="single"/>
              <w:right w:color="cccccc" w:space="0" w:sz="5" w:val="single"/>
            </w:tcBorders>
            <w:shd w:fill="ffffff" w:val="clear"/>
            <w:tcMar>
              <w:left w:w="160.0" w:type="dxa"/>
              <w:right w:w="160.0" w:type="dxa"/>
            </w:tcMar>
          </w:tcPr>
          <w:p w:rsidR="00000000" w:rsidDel="00000000" w:rsidP="00000000" w:rsidRDefault="00000000" w:rsidRPr="00000000" w14:paraId="0000005E">
            <w:pPr>
              <w:spacing w:after="40" w:before="40" w:lineRule="auto"/>
              <w:rPr>
                <w:color w:val="2c3e50"/>
                <w:sz w:val="20"/>
                <w:szCs w:val="20"/>
              </w:rPr>
            </w:pPr>
            <w:r w:rsidDel="00000000" w:rsidR="00000000" w:rsidRPr="00000000">
              <w:rPr>
                <w:color w:val="2c3e50"/>
                <w:sz w:val="20"/>
                <w:szCs w:val="20"/>
                <w:rtl w:val="0"/>
              </w:rPr>
              <w:t xml:space="preserve">800–1,000 sq ft</w:t>
            </w:r>
          </w:p>
        </w:tc>
      </w:tr>
      <w:tr>
        <w:trPr>
          <w:cantSplit w:val="0"/>
          <w:trHeight w:val="525" w:hRule="atLeast"/>
          <w:tblHeader w:val="0"/>
        </w:trPr>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5F">
            <w:pPr>
              <w:spacing w:after="40" w:before="40" w:lineRule="auto"/>
              <w:rPr>
                <w:color w:val="2c3e50"/>
                <w:sz w:val="20"/>
                <w:szCs w:val="20"/>
              </w:rPr>
            </w:pPr>
            <w:r w:rsidDel="00000000" w:rsidR="00000000" w:rsidRPr="00000000">
              <w:rPr>
                <w:color w:val="2c3e50"/>
                <w:sz w:val="20"/>
                <w:szCs w:val="20"/>
                <w:rtl w:val="0"/>
              </w:rPr>
              <w:t xml:space="preserve">Student Resources</w:t>
            </w:r>
          </w:p>
        </w:tc>
        <w:tc>
          <w:tcPr>
            <w:tcBorders>
              <w:top w:color="cccccc" w:space="0" w:sz="5" w:val="single"/>
              <w:left w:color="cccccc" w:space="0" w:sz="5" w:val="single"/>
              <w:bottom w:color="cccccc" w:space="0" w:sz="5" w:val="single"/>
              <w:right w:color="cccccc" w:space="0" w:sz="5" w:val="single"/>
            </w:tcBorders>
            <w:shd w:fill="eaf2fb" w:val="clear"/>
            <w:tcMar>
              <w:left w:w="160.0" w:type="dxa"/>
              <w:right w:w="160.0" w:type="dxa"/>
            </w:tcMar>
          </w:tcPr>
          <w:p w:rsidR="00000000" w:rsidDel="00000000" w:rsidP="00000000" w:rsidRDefault="00000000" w:rsidRPr="00000000" w14:paraId="00000060">
            <w:pPr>
              <w:spacing w:after="40" w:before="40" w:lineRule="auto"/>
              <w:rPr>
                <w:color w:val="2c3e50"/>
                <w:sz w:val="20"/>
                <w:szCs w:val="20"/>
              </w:rPr>
            </w:pPr>
            <w:r w:rsidDel="00000000" w:rsidR="00000000" w:rsidRPr="00000000">
              <w:rPr>
                <w:color w:val="2c3e50"/>
                <w:sz w:val="20"/>
                <w:szCs w:val="20"/>
                <w:rtl w:val="0"/>
              </w:rPr>
              <w:t xml:space="preserve">Workbooks, worksheets, challenge cards</w:t>
            </w:r>
          </w:p>
        </w:tc>
      </w:tr>
    </w:tbl>
    <w:p w:rsidR="00000000" w:rsidDel="00000000" w:rsidP="00000000" w:rsidRDefault="00000000" w:rsidRPr="00000000" w14:paraId="00000061">
      <w:pPr>
        <w:spacing w:after="80" w:before="80" w:lineRule="auto"/>
        <w:rPr/>
      </w:pPr>
      <w:r w:rsidDel="00000000" w:rsidR="00000000" w:rsidRPr="00000000">
        <w:rPr>
          <w:rtl w:val="0"/>
        </w:rPr>
        <w:t xml:space="preserve"> </w:t>
      </w:r>
    </w:p>
    <w:p w:rsidR="00000000" w:rsidDel="00000000" w:rsidP="00000000" w:rsidRDefault="00000000" w:rsidRPr="00000000" w14:paraId="00000062">
      <w:pPr>
        <w:pStyle w:val="Heading1"/>
        <w:keepNext w:val="0"/>
        <w:keepLines w:val="0"/>
        <w:shd w:fill="1f3864" w:val="clear"/>
        <w:spacing w:after="160" w:before="300" w:lineRule="auto"/>
        <w:ind w:left="180" w:right="180" w:firstLine="0"/>
        <w:rPr>
          <w:b w:val="1"/>
          <w:bCs w:val="1"/>
          <w:color w:val="ffffff"/>
          <w:sz w:val="46"/>
          <w:szCs w:val="46"/>
        </w:rPr>
      </w:pPr>
      <w:bookmarkStart w:colFirst="0" w:colLast="0" w:name="_wa6g2mr2gpbo" w:id="10"/>
      <w:bookmarkEnd w:id="10"/>
      <w:r w:rsidDel="00000000" w:rsidR="00000000" w:rsidRPr="00000000">
        <w:rPr>
          <w:b w:val="1"/>
          <w:bCs w:val="1"/>
          <w:color w:val="ffffff"/>
          <w:sz w:val="46"/>
          <w:szCs w:val="46"/>
          <w:rtl w:val="0"/>
        </w:rPr>
        <w:t xml:space="preserve">10. Policy Alignment</w:t>
      </w:r>
    </w:p>
    <w:p w:rsidR="00000000" w:rsidDel="00000000" w:rsidP="00000000" w:rsidRDefault="00000000" w:rsidRPr="00000000" w14:paraId="00000063">
      <w:pPr>
        <w:spacing w:after="80" w:before="80" w:lineRule="auto"/>
        <w:rPr>
          <w:color w:val="2c3e50"/>
        </w:rPr>
      </w:pPr>
      <w:r w:rsidDel="00000000" w:rsidR="00000000" w:rsidRPr="00000000">
        <w:rPr>
          <w:color w:val="2c3e50"/>
          <w:rtl w:val="0"/>
        </w:rPr>
        <w:t xml:space="preserve">NeoRise FSL Lab draws from the following national and global frameworks:</w:t>
      </w:r>
    </w:p>
    <w:p w:rsidR="00000000" w:rsidDel="00000000" w:rsidP="00000000" w:rsidRDefault="00000000" w:rsidRPr="00000000" w14:paraId="00000064">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NEP 2020 &amp; NCF 2023 — Competency-based, experiential, interdisciplinary education</w:t>
      </w:r>
    </w:p>
    <w:p w:rsidR="00000000" w:rsidDel="00000000" w:rsidP="00000000" w:rsidRDefault="00000000" w:rsidRPr="00000000" w14:paraId="00000065">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CBSE Kaushal Bodh — Vocational education through project-based learning</w:t>
      </w:r>
    </w:p>
    <w:p w:rsidR="00000000" w:rsidDel="00000000" w:rsidP="00000000" w:rsidRDefault="00000000" w:rsidRPr="00000000" w14:paraId="00000066">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WEF Future of Jobs Report — Creativity, analytical thinking, resilience, digital fluency</w:t>
      </w:r>
    </w:p>
    <w:p w:rsidR="00000000" w:rsidDel="00000000" w:rsidP="00000000" w:rsidRDefault="00000000" w:rsidRPr="00000000" w14:paraId="00000067">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OECD Learning Compass 2030 — Agency, responsibility, and transformative competencies</w:t>
      </w:r>
    </w:p>
    <w:p w:rsidR="00000000" w:rsidDel="00000000" w:rsidP="00000000" w:rsidRDefault="00000000" w:rsidRPr="00000000" w14:paraId="00000068">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UNESCO 4 Pillars of Learning — Know, do, be, and live together</w:t>
      </w:r>
    </w:p>
    <w:p w:rsidR="00000000" w:rsidDel="00000000" w:rsidP="00000000" w:rsidRDefault="00000000" w:rsidRPr="00000000" w14:paraId="00000069">
      <w:pPr>
        <w:spacing w:after="60" w:before="60" w:lineRule="auto"/>
        <w:ind w:left="1080" w:hanging="360"/>
        <w:rPr>
          <w:color w:val="2c3e5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2c3e50"/>
          <w:rtl w:val="0"/>
        </w:rPr>
        <w:t xml:space="preserve">ISTE &amp; CSTA — Digital literacy, computational thinking, ethical tech use</w:t>
      </w:r>
    </w:p>
    <w:p w:rsidR="00000000" w:rsidDel="00000000" w:rsidP="00000000" w:rsidRDefault="00000000" w:rsidRPr="00000000" w14:paraId="0000006A">
      <w:pPr>
        <w:spacing w:after="80" w:before="80" w:lineRule="auto"/>
        <w:rPr/>
      </w:pPr>
      <w:r w:rsidDel="00000000" w:rsidR="00000000" w:rsidRPr="00000000">
        <w:rPr>
          <w:rtl w:val="0"/>
        </w:rPr>
        <w:t xml:space="preserve"> </w:t>
      </w:r>
    </w:p>
    <w:p w:rsidR="00000000" w:rsidDel="00000000" w:rsidP="00000000" w:rsidRDefault="00000000" w:rsidRPr="00000000" w14:paraId="0000006B">
      <w:pPr>
        <w:spacing w:after="80" w:before="80" w:lineRule="auto"/>
        <w:rPr>
          <w:b w:val="1"/>
          <w:bCs w:val="1"/>
          <w:color w:val="2c3e50"/>
        </w:rPr>
      </w:pPr>
      <w:r w:rsidDel="00000000" w:rsidR="00000000" w:rsidRPr="00000000">
        <w:rPr>
          <w:b w:val="1"/>
          <w:bCs w:val="1"/>
          <w:color w:val="2c3e50"/>
          <w:rtl w:val="0"/>
        </w:rPr>
        <w:t xml:space="preserve">This makes NeoRise FSL Lab globally benchmarked yet contextually Indian — translating global vision into actionable school practice.</w:t>
      </w:r>
    </w:p>
    <w:p w:rsidR="00000000" w:rsidDel="00000000" w:rsidP="00000000" w:rsidRDefault="00000000" w:rsidRPr="00000000" w14:paraId="0000006C">
      <w:pPr>
        <w:spacing w:after="80" w:before="80" w:lineRule="auto"/>
        <w:rPr/>
      </w:pPr>
      <w:r w:rsidDel="00000000" w:rsidR="00000000" w:rsidRPr="00000000">
        <w:rPr>
          <w:rtl w:val="0"/>
        </w:rPr>
        <w:t xml:space="preserve"> </w:t>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zgxi83qmpky"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NeoRise FSL Lab Product Licensing Document</w:t>
      </w:r>
      <w:r w:rsidDel="00000000" w:rsidR="00000000" w:rsidRPr="00000000">
        <w:rPr>
          <w:rtl w:val="0"/>
        </w:rPr>
      </w:r>
    </w:p>
    <w:p w:rsidR="00000000" w:rsidDel="00000000" w:rsidP="00000000" w:rsidRDefault="00000000" w:rsidRPr="00000000" w14:paraId="0000006F">
      <w:pPr>
        <w:spacing w:after="200" w:lineRule="auto"/>
        <w:jc w:val="center"/>
        <w:rPr>
          <w:b w:val="1"/>
          <w:bCs w:val="1"/>
        </w:rPr>
      </w:pPr>
      <w:r w:rsidDel="00000000" w:rsidR="00000000" w:rsidRPr="00000000">
        <w:rPr>
          <w:b w:val="1"/>
          <w:bCs w:val="1"/>
          <w:rtl w:val="0"/>
        </w:rPr>
        <w:t xml:space="preserve">NeoRise FSL Lab Product Licensing Document </w:t>
      </w:r>
    </w:p>
    <w:p w:rsidR="00000000" w:rsidDel="00000000" w:rsidP="00000000" w:rsidRDefault="00000000" w:rsidRPr="00000000" w14:paraId="00000070">
      <w:pPr>
        <w:jc w:val="both"/>
        <w:rPr/>
      </w:pPr>
      <w:r w:rsidDel="00000000" w:rsidR="00000000" w:rsidRPr="00000000">
        <w:rPr>
          <w:b w:val="1"/>
          <w:bCs w:val="1"/>
          <w:rtl w:val="0"/>
        </w:rPr>
        <w:t xml:space="preserve">Executive Summary: Bridging the Implementation Gap</w: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jc w:val="both"/>
        <w:rPr>
          <w:b w:val="1"/>
          <w:bCs w:val="1"/>
          <w:sz w:val="22"/>
          <w:szCs w:val="22"/>
        </w:rPr>
      </w:pPr>
      <w:bookmarkStart w:colFirst="0" w:colLast="0" w:name="_yfmkftmq79e1" w:id="12"/>
      <w:bookmarkEnd w:id="12"/>
      <w:r w:rsidDel="00000000" w:rsidR="00000000" w:rsidRPr="00000000">
        <w:rPr>
          <w:b w:val="1"/>
          <w:bCs w:val="1"/>
          <w:sz w:val="22"/>
          <w:szCs w:val="22"/>
          <w:rtl w:val="0"/>
        </w:rPr>
        <w:t xml:space="preserve">1. Introduction: The Future of Learning Begins with NeoRise FSL Labs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As India stands at the verge of an educational transformation, the purpose of schooling is being redefined. The NEP 2020 and NCF 2023 mark a decisive shift from content-heavy, instruction-led educational methods to experiential, competency-based learning that cultivates creativity, adaptability, and human values. This transition from policy to practice is currently fragmented, but initiatives like Composite Skill-labs, Kaushal Bodh and Skill Modules as elective subjects will help to make it seamless in the near future. </w:t>
      </w:r>
    </w:p>
    <w:p w:rsidR="00000000" w:rsidDel="00000000" w:rsidP="00000000" w:rsidRDefault="00000000" w:rsidRPr="00000000" w14:paraId="00000073">
      <w:pPr>
        <w:jc w:val="both"/>
        <w:rPr/>
      </w:pPr>
      <w:r w:rsidDel="00000000" w:rsidR="00000000" w:rsidRPr="00000000">
        <w:rPr>
          <w:rtl w:val="0"/>
        </w:rPr>
        <w:t xml:space="preserve">NeoRise FSL Lab transforms this vision into a tangible, scalable reality. It offers schools a comprehensive ecosystem—integrating infrastructure, curriculum, assessment, and reporting—to fulfill national mandates (NEP 2020, NCF 2023, CBSE Circulars Skill-75/2024 &amp; Skill-81/2025) and align with global benchmarks like OECD and WEF.</w:t>
      </w:r>
    </w:p>
    <w:p w:rsidR="00000000" w:rsidDel="00000000" w:rsidP="00000000" w:rsidRDefault="00000000" w:rsidRPr="00000000" w14:paraId="00000074">
      <w:pPr>
        <w:pStyle w:val="Heading2"/>
        <w:keepNext w:val="0"/>
        <w:keepLines w:val="0"/>
        <w:spacing w:after="200" w:lineRule="auto"/>
        <w:jc w:val="both"/>
        <w:rPr>
          <w:b w:val="1"/>
          <w:bCs w:val="1"/>
          <w:sz w:val="22"/>
          <w:szCs w:val="22"/>
        </w:rPr>
      </w:pPr>
      <w:bookmarkStart w:colFirst="0" w:colLast="0" w:name="_jfs7wu1yxep6" w:id="13"/>
      <w:bookmarkEnd w:id="13"/>
      <w:r w:rsidDel="00000000" w:rsidR="00000000" w:rsidRPr="00000000">
        <w:rPr>
          <w:b w:val="1"/>
          <w:bCs w:val="1"/>
          <w:sz w:val="22"/>
          <w:szCs w:val="22"/>
          <w:rtl w:val="0"/>
        </w:rPr>
        <w:t xml:space="preserve">2. Vision, Mission, and Purpose of the NeoRise FSL Lab </w:t>
      </w:r>
    </w:p>
    <w:tbl>
      <w:tblPr>
        <w:tblStyle w:val="Table5"/>
        <w:tblW w:w="9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265"/>
        <w:tblGridChange w:id="0">
          <w:tblGrid>
            <w:gridCol w:w="1200"/>
            <w:gridCol w:w="8265"/>
          </w:tblGrid>
        </w:tblGridChange>
      </w:tblGrid>
      <w:tr>
        <w:trPr>
          <w:cantSplit w:val="0"/>
          <w:tblHeader w:val="0"/>
        </w:trPr>
        <w:tc>
          <w:tcPr/>
          <w:p w:rsidR="00000000" w:rsidDel="00000000" w:rsidP="00000000" w:rsidRDefault="00000000" w:rsidRPr="00000000" w14:paraId="00000075">
            <w:pPr>
              <w:widowControl w:val="0"/>
              <w:spacing w:line="240" w:lineRule="auto"/>
              <w:jc w:val="center"/>
              <w:rPr>
                <w:b w:val="1"/>
                <w:bCs w:val="1"/>
              </w:rPr>
            </w:pPr>
            <w:r w:rsidDel="00000000" w:rsidR="00000000" w:rsidRPr="00000000">
              <w:rPr>
                <w:b w:val="1"/>
                <w:bCs w:val="1"/>
                <w:rtl w:val="0"/>
              </w:rPr>
              <w:t xml:space="preserve">Vision</w:t>
            </w:r>
          </w:p>
        </w:tc>
        <w:tc>
          <w:tcPr/>
          <w:p w:rsidR="00000000" w:rsidDel="00000000" w:rsidP="00000000" w:rsidRDefault="00000000" w:rsidRPr="00000000" w14:paraId="00000076">
            <w:pPr>
              <w:rPr>
                <w:b w:val="1"/>
                <w:bCs w:val="1"/>
              </w:rPr>
            </w:pPr>
            <w:r w:rsidDel="00000000" w:rsidR="00000000" w:rsidRPr="00000000">
              <w:rPr>
                <w:rtl w:val="0"/>
              </w:rPr>
              <w:t xml:space="preserve">To reimagine education beyond marks &amp; ranks, empowering India’s youth</w:t>
            </w:r>
            <w:r w:rsidDel="00000000" w:rsidR="00000000" w:rsidRPr="00000000">
              <w:rPr>
                <w:shd w:fill="fff2cc" w:val="clear"/>
                <w:rtl w:val="0"/>
              </w:rPr>
              <w:t xml:space="preserve"> (11–14) </w:t>
            </w:r>
            <w:r w:rsidDel="00000000" w:rsidR="00000000" w:rsidRPr="00000000">
              <w:rPr>
                <w:rtl w:val="0"/>
              </w:rPr>
              <w:t xml:space="preserve">with future-ready skills, innovative thinking &amp; entrepreneurial mindsets to thrive amidst change &amp; shape a world of their own making.</w:t>
            </w:r>
            <w:r w:rsidDel="00000000" w:rsidR="00000000" w:rsidRPr="00000000">
              <w:rPr>
                <w:rtl w:val="0"/>
              </w:rPr>
            </w:r>
          </w:p>
        </w:tc>
      </w:tr>
      <w:tr>
        <w:trPr>
          <w:cantSplit w:val="0"/>
          <w:tblHeader w:val="0"/>
        </w:trPr>
        <w:tc>
          <w:tcPr/>
          <w:p w:rsidR="00000000" w:rsidDel="00000000" w:rsidP="00000000" w:rsidRDefault="00000000" w:rsidRPr="00000000" w14:paraId="00000077">
            <w:pPr>
              <w:widowControl w:val="0"/>
              <w:spacing w:line="240" w:lineRule="auto"/>
              <w:jc w:val="center"/>
              <w:rPr>
                <w:b w:val="1"/>
                <w:bCs w:val="1"/>
              </w:rPr>
            </w:pPr>
            <w:r w:rsidDel="00000000" w:rsidR="00000000" w:rsidRPr="00000000">
              <w:rPr>
                <w:b w:val="1"/>
                <w:bCs w:val="1"/>
                <w:rtl w:val="0"/>
              </w:rPr>
              <w:t xml:space="preserve">Mission</w:t>
            </w:r>
          </w:p>
        </w:tc>
        <w:tc>
          <w:tcPr/>
          <w:p w:rsidR="00000000" w:rsidDel="00000000" w:rsidP="00000000" w:rsidRDefault="00000000" w:rsidRPr="00000000" w14:paraId="00000078">
            <w:pPr>
              <w:rPr>
                <w:b w:val="1"/>
                <w:bCs w:val="1"/>
              </w:rPr>
            </w:pPr>
            <w:r w:rsidDel="00000000" w:rsidR="00000000" w:rsidRPr="00000000">
              <w:rPr>
                <w:rtl w:val="0"/>
              </w:rPr>
              <w:t xml:space="preserve">To build India’s most transformative &amp; experiential learning ecosystem that strengthens educational institutions through real-world exposures, immersive opportunities, a recognition platform &amp; empowered educators as catalysts for change.</w:t>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spacing w:line="240" w:lineRule="auto"/>
              <w:jc w:val="center"/>
              <w:rPr>
                <w:b w:val="1"/>
                <w:bCs w:val="1"/>
              </w:rPr>
            </w:pPr>
            <w:r w:rsidDel="00000000" w:rsidR="00000000" w:rsidRPr="00000000">
              <w:rPr>
                <w:b w:val="1"/>
                <w:bCs w:val="1"/>
                <w:rtl w:val="0"/>
              </w:rPr>
              <w:t xml:space="preserve">Purpose</w:t>
            </w:r>
          </w:p>
        </w:tc>
        <w:tc>
          <w:tcPr/>
          <w:p w:rsidR="00000000" w:rsidDel="00000000" w:rsidP="00000000" w:rsidRDefault="00000000" w:rsidRPr="00000000" w14:paraId="0000007A">
            <w:pPr>
              <w:rPr>
                <w:b w:val="1"/>
                <w:bCs w:val="1"/>
              </w:rPr>
            </w:pPr>
            <w:r w:rsidDel="00000000" w:rsidR="00000000" w:rsidRPr="00000000">
              <w:rPr>
                <w:rtl w:val="0"/>
              </w:rPr>
              <w:t xml:space="preserve">NeoRise FSL Lab exists to make future-ready learning accessible, measurable, and meaningful, enabling every learner to discover who they are, what they can do, and how they can contribute to the world.</w:t>
            </w:r>
            <w:r w:rsidDel="00000000" w:rsidR="00000000" w:rsidRPr="00000000">
              <w:rPr>
                <w:rtl w:val="0"/>
              </w:rPr>
            </w:r>
          </w:p>
        </w:tc>
      </w:tr>
    </w:tbl>
    <w:p w:rsidR="00000000" w:rsidDel="00000000" w:rsidP="00000000" w:rsidRDefault="00000000" w:rsidRPr="00000000" w14:paraId="0000007B">
      <w:pPr>
        <w:pStyle w:val="Heading2"/>
        <w:jc w:val="both"/>
        <w:rPr/>
      </w:pPr>
      <w:r w:rsidDel="00000000" w:rsidR="00000000" w:rsidRPr="00000000">
        <w:rPr>
          <w:b w:val="1"/>
          <w:bCs w:val="1"/>
          <w:rtl w:val="0"/>
        </w:rPr>
        <w:t xml:space="preserve">3. The NeoRise FSL Lab Product Ecosystem</w:t>
      </w: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The ecosystem unifies four interconnected components into a coherent framework:</w:t>
      </w:r>
    </w:p>
    <w:p w:rsidR="00000000" w:rsidDel="00000000" w:rsidP="00000000" w:rsidRDefault="00000000" w:rsidRPr="00000000" w14:paraId="0000007D">
      <w:pPr>
        <w:numPr>
          <w:ilvl w:val="0"/>
        </w:numPr>
        <w:ind w:left="720" w:hanging="360"/>
      </w:pPr>
      <w:r w:rsidDel="00000000" w:rsidR="00000000" w:rsidRPr="00000000">
        <w:rPr>
          <w:b w:val="1"/>
          <w:bCs w:val="1"/>
          <w:rtl w:val="0"/>
        </w:rPr>
        <w:t xml:space="preserve">Integrated Learning Curriculum:</w:t>
      </w:r>
      <w:r w:rsidDel="00000000" w:rsidR="00000000" w:rsidRPr="00000000">
        <w:rPr>
          <w:rtl w:val="0"/>
        </w:rPr>
        <w:t xml:space="preserve"> A progression of projects across three "Forms of Work" (Life Forms, Machines &amp; Materials, Human Services) mapped to 5 Pillars and 17 Sub-pillars.</w:t>
      </w:r>
    </w:p>
    <w:p w:rsidR="00000000" w:rsidDel="00000000" w:rsidP="00000000" w:rsidRDefault="00000000" w:rsidRPr="00000000" w14:paraId="0000007E">
      <w:pPr>
        <w:numPr>
          <w:ilvl w:val="0"/>
        </w:numPr>
        <w:ind w:left="720" w:hanging="360"/>
      </w:pPr>
      <w:r w:rsidDel="00000000" w:rsidR="00000000" w:rsidRPr="00000000">
        <w:rPr>
          <w:b w:val="1"/>
          <w:bCs w:val="1"/>
          <w:rtl w:val="0"/>
        </w:rPr>
        <w:t xml:space="preserve">Physical Learning Environment (The Lab):</w:t>
      </w:r>
      <w:r w:rsidDel="00000000" w:rsidR="00000000" w:rsidRPr="00000000">
        <w:rPr>
          <w:rtl w:val="0"/>
        </w:rPr>
        <w:t xml:space="preserve"> A flexible, multi-zone space (800-1000 sqft) designed for experiential learning.</w:t>
      </w:r>
    </w:p>
    <w:p w:rsidR="00000000" w:rsidDel="00000000" w:rsidP="00000000" w:rsidRDefault="00000000" w:rsidRPr="00000000" w14:paraId="0000007F">
      <w:pPr>
        <w:numPr>
          <w:ilvl w:val="0"/>
        </w:numPr>
        <w:ind w:left="720" w:hanging="360"/>
      </w:pPr>
      <w:r w:rsidDel="00000000" w:rsidR="00000000" w:rsidRPr="00000000">
        <w:rPr>
          <w:b w:val="1"/>
          <w:bCs w:val="1"/>
          <w:rtl w:val="0"/>
        </w:rPr>
        <w:t xml:space="preserve">Competency-Based Assessments:</w:t>
      </w:r>
      <w:r w:rsidDel="00000000" w:rsidR="00000000" w:rsidRPr="00000000">
        <w:rPr>
          <w:rtl w:val="0"/>
        </w:rPr>
        <w:t xml:space="preserve"> A system measuring growth across KCVD dimensions (Knowledge, Capacities, Values, Dispositions) aligned with the Holistic Progress Card (HPC).</w:t>
      </w:r>
    </w:p>
    <w:p w:rsidR="00000000" w:rsidDel="00000000" w:rsidP="00000000" w:rsidRDefault="00000000" w:rsidRPr="00000000" w14:paraId="00000080">
      <w:pPr>
        <w:numPr>
          <w:ilvl w:val="0"/>
        </w:numPr>
        <w:ind w:left="720" w:hanging="360"/>
      </w:pPr>
      <w:r w:rsidDel="00000000" w:rsidR="00000000" w:rsidRPr="00000000">
        <w:rPr>
          <w:b w:val="1"/>
          <w:bCs w:val="1"/>
          <w:rtl w:val="0"/>
        </w:rPr>
        <w:t xml:space="preserve">Skill Passport:</w:t>
      </w:r>
      <w:r w:rsidDel="00000000" w:rsidR="00000000" w:rsidRPr="00000000">
        <w:rPr>
          <w:rtl w:val="0"/>
        </w:rPr>
        <w:t xml:space="preserve"> A digital dashboard visualizing continuous learner growth and 360-degree profiles.</w:t>
      </w:r>
    </w:p>
    <w:p w:rsidR="00000000" w:rsidDel="00000000" w:rsidP="00000000" w:rsidRDefault="00000000" w:rsidRPr="00000000" w14:paraId="00000081">
      <w:pPr>
        <w:numPr>
          <w:ilvl w:val="0"/>
        </w:numPr>
        <w:ind w:left="720" w:hanging="360"/>
      </w:pPr>
      <w:r w:rsidDel="00000000" w:rsidR="00000000" w:rsidRPr="00000000">
        <w:rPr>
          <w:rtl w:val="0"/>
        </w:rPr>
      </w:r>
    </w:p>
    <w:p w:rsidR="00000000" w:rsidDel="00000000" w:rsidP="00000000" w:rsidRDefault="00000000" w:rsidRPr="00000000" w14:paraId="00000082">
      <w:pPr>
        <w:spacing w:after="200" w:before="200" w:lineRule="auto"/>
        <w:jc w:val="center"/>
        <w:rPr>
          <w:b w:val="1"/>
          <w:bCs w:val="1"/>
        </w:rPr>
      </w:pPr>
      <w:r w:rsidDel="00000000" w:rsidR="00000000" w:rsidRPr="00000000">
        <w:rPr>
          <w:b w:val="1"/>
          <w:bCs w:val="1"/>
          <w:rtl w:val="0"/>
        </w:rPr>
        <w:t xml:space="preserve">Future NeoRise FSL Lab</w:t>
      </w:r>
    </w:p>
    <w:p w:rsidR="00000000" w:rsidDel="00000000" w:rsidP="00000000" w:rsidRDefault="00000000" w:rsidRPr="00000000" w14:paraId="00000083">
      <w:pPr>
        <w:spacing w:after="200" w:lineRule="auto"/>
        <w:jc w:val="center"/>
        <w:rPr>
          <w:b w:val="1"/>
          <w:bCs w:val="1"/>
        </w:rPr>
      </w:pPr>
      <w:r w:rsidDel="00000000" w:rsidR="00000000" w:rsidRPr="00000000">
        <w:rPr>
          <w:b w:val="1"/>
          <w:bCs w:val="1"/>
          <w:rtl w:val="0"/>
        </w:rPr>
        <w:t xml:space="preserve">Program Details and Bill of Materials </w:t>
      </w:r>
    </w:p>
    <w:p w:rsidR="00000000" w:rsidDel="00000000" w:rsidP="00000000" w:rsidRDefault="00000000" w:rsidRPr="00000000" w14:paraId="00000084">
      <w:pPr>
        <w:spacing w:after="200" w:lineRule="auto"/>
        <w:jc w:val="center"/>
        <w:rPr/>
      </w:pPr>
      <w:r w:rsidDel="00000000" w:rsidR="00000000" w:rsidRPr="00000000">
        <w:rPr>
          <w:b w:val="1"/>
          <w:bCs w:val="1"/>
          <w:rtl w:val="0"/>
        </w:rPr>
        <w:t xml:space="preserve">Program Details</w:t>
      </w:r>
      <w:r w:rsidDel="00000000" w:rsidR="00000000" w:rsidRPr="00000000">
        <w:rPr>
          <w:rtl w:val="0"/>
        </w:rPr>
      </w:r>
    </w:p>
    <w:tbl>
      <w:tblPr>
        <w:tblStyle w:val="Table6"/>
        <w:tblW w:w="975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510"/>
        <w:gridCol w:w="5430"/>
        <w:tblGridChange w:id="0">
          <w:tblGrid>
            <w:gridCol w:w="810"/>
            <w:gridCol w:w="3510"/>
            <w:gridCol w:w="5430"/>
          </w:tblGrid>
        </w:tblGridChange>
      </w:tblGrid>
      <w:tr>
        <w:trPr>
          <w:cantSplit w:val="0"/>
          <w:tblHeader w:val="0"/>
        </w:trPr>
        <w:tc>
          <w:tcPr>
            <w:shd w:fill="c9daf8" w:val="clear"/>
          </w:tcPr>
          <w:p w:rsidR="00000000" w:rsidDel="00000000" w:rsidP="00000000" w:rsidRDefault="00000000" w:rsidRPr="00000000" w14:paraId="00000085">
            <w:pPr>
              <w:widowControl w:val="0"/>
              <w:spacing w:line="240" w:lineRule="auto"/>
              <w:jc w:val="center"/>
              <w:rPr>
                <w:b w:val="1"/>
                <w:bCs w:val="1"/>
              </w:rPr>
            </w:pPr>
            <w:r w:rsidDel="00000000" w:rsidR="00000000" w:rsidRPr="00000000">
              <w:rPr>
                <w:b w:val="1"/>
                <w:bCs w:val="1"/>
                <w:rtl w:val="0"/>
              </w:rPr>
              <w:t xml:space="preserve">#</w:t>
            </w:r>
          </w:p>
        </w:tc>
        <w:tc>
          <w:tcPr>
            <w:shd w:fill="c9daf8" w:val="clear"/>
          </w:tcPr>
          <w:p w:rsidR="00000000" w:rsidDel="00000000" w:rsidP="00000000" w:rsidRDefault="00000000" w:rsidRPr="00000000" w14:paraId="00000086">
            <w:pPr>
              <w:widowControl w:val="0"/>
              <w:spacing w:line="240" w:lineRule="auto"/>
              <w:jc w:val="center"/>
              <w:rPr>
                <w:b w:val="1"/>
                <w:bCs w:val="1"/>
              </w:rPr>
            </w:pPr>
            <w:r w:rsidDel="00000000" w:rsidR="00000000" w:rsidRPr="00000000">
              <w:rPr>
                <w:b w:val="1"/>
                <w:bCs w:val="1"/>
                <w:rtl w:val="0"/>
              </w:rPr>
              <w:t xml:space="preserve">Program Component</w:t>
            </w:r>
          </w:p>
        </w:tc>
        <w:tc>
          <w:tcPr>
            <w:tcBorders>
              <w:bottom w:color="000000" w:space="0" w:sz="4" w:val="single"/>
            </w:tcBorders>
            <w:shd w:fill="c9daf8" w:val="clear"/>
          </w:tcPr>
          <w:p w:rsidR="00000000" w:rsidDel="00000000" w:rsidP="00000000" w:rsidRDefault="00000000" w:rsidRPr="00000000" w14:paraId="00000087">
            <w:pPr>
              <w:widowControl w:val="0"/>
              <w:spacing w:line="240" w:lineRule="auto"/>
              <w:jc w:val="center"/>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1</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rPr/>
            </w:pPr>
            <w:r w:rsidDel="00000000" w:rsidR="00000000" w:rsidRPr="00000000">
              <w:rPr>
                <w:rtl w:val="0"/>
              </w:rPr>
              <w:t xml:space="preserve"> Grades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rPr/>
            </w:pPr>
            <w:r w:rsidDel="00000000" w:rsidR="00000000" w:rsidRPr="00000000">
              <w:rPr>
                <w:rtl w:val="0"/>
              </w:rPr>
              <w:t xml:space="preserve"> 6-</w:t>
            </w:r>
            <w:r w:rsidDel="00000000" w:rsidR="00000000" w:rsidRPr="00000000">
              <w:rPr>
                <w:rtl w:val="0"/>
              </w:rPr>
              <w:t xml:space="preserve">8</w:t>
            </w:r>
          </w:p>
        </w:tc>
      </w:tr>
      <w:tr>
        <w:trPr>
          <w:cantSplit w:val="0"/>
          <w:tblHeader w:val="0"/>
        </w:trPr>
        <w:tc>
          <w:tcPr>
            <w:vAlign w:val="center"/>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2</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pPr>
            <w:r w:rsidDel="00000000" w:rsidR="00000000" w:rsidRPr="00000000">
              <w:rPr>
                <w:rtl w:val="0"/>
              </w:rPr>
              <w:t xml:space="preserve"> Lab arrangements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pPr>
            <w:r w:rsidDel="00000000" w:rsidR="00000000" w:rsidRPr="00000000">
              <w:rPr>
                <w:rtl w:val="0"/>
              </w:rPr>
              <w:t xml:space="preserve"> All classes to be conducted inside the lab</w:t>
            </w:r>
          </w:p>
        </w:tc>
      </w:tr>
      <w:tr>
        <w:trPr>
          <w:cantSplit w:val="0"/>
          <w:tblHeader w:val="0"/>
        </w:trPr>
        <w:tc>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3</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pPr>
            <w:r w:rsidDel="00000000" w:rsidR="00000000" w:rsidRPr="00000000">
              <w:rPr>
                <w:rtl w:val="0"/>
              </w:rPr>
              <w:t xml:space="preserve"> Space required</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pPr>
            <w:r w:rsidDel="00000000" w:rsidR="00000000" w:rsidRPr="00000000">
              <w:rPr>
                <w:rtl w:val="0"/>
              </w:rPr>
              <w:t xml:space="preserve"> 800-1000 sqft</w:t>
            </w:r>
          </w:p>
        </w:tc>
      </w:tr>
      <w:tr>
        <w:trPr>
          <w:cantSplit w:val="0"/>
          <w:tblHeader w:val="0"/>
        </w:trPr>
        <w:tc>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4</w:t>
            </w:r>
          </w:p>
        </w:tc>
        <w:tc>
          <w:tcPr>
            <w:tcBorders>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pPr>
            <w:r w:rsidDel="00000000" w:rsidR="00000000" w:rsidRPr="00000000">
              <w:rPr>
                <w:rtl w:val="0"/>
              </w:rPr>
              <w:t xml:space="preserve"> Setup time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pPr>
            <w:r w:rsidDel="00000000" w:rsidR="00000000" w:rsidRPr="00000000">
              <w:rPr>
                <w:rtl w:val="0"/>
              </w:rPr>
              <w:t xml:space="preserve"> 45 working days</w:t>
            </w:r>
          </w:p>
        </w:tc>
      </w:tr>
      <w:tr>
        <w:trPr>
          <w:cantSplit w:val="0"/>
          <w:tblHeader w:val="0"/>
        </w:trPr>
        <w:tc>
          <w:tcPr>
            <w:vAlign w:val="center"/>
          </w:tcPr>
          <w:p w:rsidR="00000000" w:rsidDel="00000000" w:rsidP="00000000" w:rsidRDefault="00000000" w:rsidRPr="00000000" w14:paraId="00000094">
            <w:pPr>
              <w:widowControl w:val="0"/>
              <w:spacing w:line="240" w:lineRule="auto"/>
              <w:jc w:val="center"/>
              <w:rPr/>
            </w:pPr>
            <w:r w:rsidDel="00000000" w:rsidR="00000000" w:rsidRPr="00000000">
              <w:rPr>
                <w:rtl w:val="0"/>
              </w:rPr>
              <w:t xml:space="preserve">5</w:t>
            </w:r>
          </w:p>
        </w:tc>
        <w:tc>
          <w:tcPr>
            <w:tcMar>
              <w:top w:w="40.0" w:type="dxa"/>
              <w:left w:w="40.0" w:type="dxa"/>
              <w:bottom w:w="40.0" w:type="dxa"/>
              <w:right w:w="40.0" w:type="dxa"/>
            </w:tcMar>
            <w:vAlign w:val="center"/>
          </w:tcPr>
          <w:p w:rsidR="00000000" w:rsidDel="00000000" w:rsidP="00000000" w:rsidRDefault="00000000" w:rsidRPr="00000000" w14:paraId="00000095">
            <w:pPr>
              <w:widowControl w:val="0"/>
              <w:rPr/>
            </w:pPr>
            <w:r w:rsidDel="00000000" w:rsidR="00000000" w:rsidRPr="00000000">
              <w:rPr>
                <w:rtl w:val="0"/>
              </w:rPr>
              <w:t xml:space="preserve"> Lab Clusters</w:t>
            </w:r>
          </w:p>
        </w:tc>
        <w:tc>
          <w:tcPr>
            <w:tcBorders>
              <w:top w:color="000000" w:space="0" w:sz="4" w:val="single"/>
              <w:bottom w:color="000000"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pPr>
            <w:r w:rsidDel="00000000" w:rsidR="00000000" w:rsidRPr="00000000">
              <w:rPr>
                <w:rtl w:val="0"/>
              </w:rPr>
              <w:t xml:space="preserve"> Cluster-based</w:t>
            </w:r>
          </w:p>
          <w:p w:rsidR="00000000" w:rsidDel="00000000" w:rsidP="00000000" w:rsidRDefault="00000000" w:rsidRPr="00000000" w14:paraId="00000097">
            <w:pPr>
              <w:widowControl w:val="0"/>
              <w:numPr>
                <w:ilvl w:val="0"/>
                <w:numId w:val="6"/>
              </w:numPr>
              <w:ind w:left="720" w:hanging="360"/>
            </w:pPr>
            <w:r w:rsidDel="00000000" w:rsidR="00000000" w:rsidRPr="00000000">
              <w:rPr>
                <w:rtl w:val="0"/>
              </w:rPr>
              <w:t xml:space="preserve">Communication Studio</w:t>
            </w:r>
          </w:p>
          <w:p w:rsidR="00000000" w:rsidDel="00000000" w:rsidP="00000000" w:rsidRDefault="00000000" w:rsidRPr="00000000" w14:paraId="00000098">
            <w:pPr>
              <w:widowControl w:val="0"/>
              <w:numPr>
                <w:ilvl w:val="0"/>
                <w:numId w:val="6"/>
              </w:numPr>
              <w:ind w:left="720" w:hanging="360"/>
            </w:pPr>
            <w:r w:rsidDel="00000000" w:rsidR="00000000" w:rsidRPr="00000000">
              <w:rPr>
                <w:rtl w:val="0"/>
              </w:rPr>
              <w:t xml:space="preserve">Art &amp; Culture Zone </w:t>
            </w:r>
          </w:p>
          <w:p w:rsidR="00000000" w:rsidDel="00000000" w:rsidP="00000000" w:rsidRDefault="00000000" w:rsidRPr="00000000" w14:paraId="00000099">
            <w:pPr>
              <w:widowControl w:val="0"/>
              <w:numPr>
                <w:ilvl w:val="0"/>
                <w:numId w:val="6"/>
              </w:numPr>
              <w:ind w:left="720" w:hanging="360"/>
            </w:pPr>
            <w:r w:rsidDel="00000000" w:rsidR="00000000" w:rsidRPr="00000000">
              <w:rPr>
                <w:rtl w:val="0"/>
              </w:rPr>
              <w:t xml:space="preserve">Future Tech Cluster </w:t>
            </w:r>
          </w:p>
          <w:p w:rsidR="00000000" w:rsidDel="00000000" w:rsidP="00000000" w:rsidRDefault="00000000" w:rsidRPr="00000000" w14:paraId="0000009A">
            <w:pPr>
              <w:widowControl w:val="0"/>
              <w:numPr>
                <w:ilvl w:val="0"/>
                <w:numId w:val="6"/>
              </w:numPr>
              <w:ind w:left="720" w:hanging="360"/>
            </w:pPr>
            <w:r w:rsidDel="00000000" w:rsidR="00000000" w:rsidRPr="00000000">
              <w:rPr>
                <w:rtl w:val="0"/>
              </w:rPr>
              <w:t xml:space="preserve">AI Studio </w:t>
            </w:r>
          </w:p>
          <w:p w:rsidR="00000000" w:rsidDel="00000000" w:rsidP="00000000" w:rsidRDefault="00000000" w:rsidRPr="00000000" w14:paraId="0000009B">
            <w:pPr>
              <w:widowControl w:val="0"/>
              <w:numPr>
                <w:ilvl w:val="0"/>
                <w:numId w:val="6"/>
              </w:numPr>
              <w:ind w:left="720" w:hanging="360"/>
            </w:pPr>
            <w:r w:rsidDel="00000000" w:rsidR="00000000" w:rsidRPr="00000000">
              <w:rPr>
                <w:rtl w:val="0"/>
              </w:rPr>
              <w:t xml:space="preserve">Entrepreneurship Cluster [Think and Make Cluster]</w:t>
            </w:r>
          </w:p>
          <w:p w:rsidR="00000000" w:rsidDel="00000000" w:rsidP="00000000" w:rsidRDefault="00000000" w:rsidRPr="00000000" w14:paraId="0000009C">
            <w:pPr>
              <w:widowControl w:val="0"/>
              <w:numPr>
                <w:ilvl w:val="0"/>
                <w:numId w:val="6"/>
              </w:numPr>
              <w:ind w:left="720" w:hanging="360"/>
            </w:pPr>
            <w:r w:rsidDel="00000000" w:rsidR="00000000" w:rsidRPr="00000000">
              <w:rPr>
                <w:rtl w:val="0"/>
              </w:rPr>
              <w:t xml:space="preserve">Act Cluster [Environment, Sustainability &amp; Green Zone]</w:t>
            </w:r>
          </w:p>
          <w:p w:rsidR="00000000" w:rsidDel="00000000" w:rsidP="00000000" w:rsidRDefault="00000000" w:rsidRPr="00000000" w14:paraId="0000009D">
            <w:pPr>
              <w:widowControl w:val="0"/>
              <w:numPr>
                <w:ilvl w:val="0"/>
                <w:numId w:val="6"/>
              </w:numPr>
              <w:ind w:left="720" w:hanging="360"/>
            </w:pPr>
            <w:r w:rsidDel="00000000" w:rsidR="00000000" w:rsidRPr="00000000">
              <w:rPr>
                <w:rtl w:val="0"/>
              </w:rPr>
              <w:t xml:space="preserve">Self-exploration Space [Share and Reflect]</w:t>
            </w:r>
          </w:p>
        </w:tc>
      </w:tr>
      <w:tr>
        <w:trPr>
          <w:cantSplit w:val="0"/>
          <w:tblHeader w:val="0"/>
        </w:trPr>
        <w:tc>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7</w:t>
            </w:r>
          </w:p>
        </w:tc>
        <w:tc>
          <w:tcPr>
            <w:tcBorders>
              <w:right w:color="000000" w:space="0" w:sz="4" w:val="single"/>
            </w:tcBorders>
          </w:tcPr>
          <w:p w:rsidR="00000000" w:rsidDel="00000000" w:rsidP="00000000" w:rsidRDefault="00000000" w:rsidRPr="00000000" w14:paraId="0000009F">
            <w:pPr>
              <w:widowControl w:val="0"/>
              <w:spacing w:line="240" w:lineRule="auto"/>
              <w:rPr/>
            </w:pPr>
            <w:r w:rsidDel="00000000" w:rsidR="00000000" w:rsidRPr="00000000">
              <w:rPr>
                <w:rtl w:val="0"/>
              </w:rPr>
              <w:t xml:space="preserve">No. of hours - 6-8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pPr>
            <w:r w:rsidDel="00000000" w:rsidR="00000000" w:rsidRPr="00000000">
              <w:rPr>
                <w:rtl w:val="0"/>
              </w:rPr>
              <w:t xml:space="preserve"> 110 (160 sessions)</w:t>
            </w:r>
          </w:p>
        </w:tc>
      </w:tr>
      <w:tr>
        <w:trPr>
          <w:cantSplit w:val="0"/>
          <w:tblHeader w:val="0"/>
        </w:trPr>
        <w:tc>
          <w:tcPr>
            <w:vAlign w:val="center"/>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A2">
            <w:pPr>
              <w:widowControl w:val="0"/>
              <w:spacing w:line="240" w:lineRule="auto"/>
              <w:rPr/>
            </w:pPr>
            <w:r w:rsidDel="00000000" w:rsidR="00000000" w:rsidRPr="00000000">
              <w:rPr>
                <w:rtl w:val="0"/>
              </w:rPr>
              <w:t xml:space="preserve">Session Duration</w:t>
            </w:r>
          </w:p>
        </w:tc>
        <w:tc>
          <w:tcPr>
            <w:tcBorders>
              <w:top w:color="000000" w:space="0" w:sz="4" w:val="single"/>
            </w:tcBorders>
            <w:vAlign w:val="center"/>
          </w:tcPr>
          <w:p w:rsidR="00000000" w:rsidDel="00000000" w:rsidP="00000000" w:rsidRDefault="00000000" w:rsidRPr="00000000" w14:paraId="000000A3">
            <w:pPr>
              <w:widowControl w:val="0"/>
              <w:spacing w:line="240" w:lineRule="auto"/>
              <w:rPr/>
            </w:pPr>
            <w:r w:rsidDel="00000000" w:rsidR="00000000" w:rsidRPr="00000000">
              <w:rPr>
                <w:rtl w:val="0"/>
              </w:rPr>
              <w:t xml:space="preserve">40 min </w:t>
            </w:r>
          </w:p>
        </w:tc>
      </w:tr>
      <w:tr>
        <w:trPr>
          <w:cantSplit w:val="0"/>
          <w:tblHeader w:val="0"/>
        </w:trPr>
        <w:tc>
          <w:tcPr>
            <w:vAlign w:val="center"/>
          </w:tcPr>
          <w:p w:rsidR="00000000" w:rsidDel="00000000" w:rsidP="00000000" w:rsidRDefault="00000000" w:rsidRPr="00000000" w14:paraId="000000A4">
            <w:pPr>
              <w:widowControl w:val="0"/>
              <w:spacing w:line="240" w:lineRule="auto"/>
              <w:jc w:val="center"/>
              <w:rPr/>
            </w:pPr>
            <w:r w:rsidDel="00000000" w:rsidR="00000000" w:rsidRPr="00000000">
              <w:rPr>
                <w:rtl w:val="0"/>
              </w:rPr>
              <w:t xml:space="preserve">9</w:t>
            </w:r>
          </w:p>
        </w:tc>
        <w:tc>
          <w:tcPr>
            <w:tcBorders>
              <w:bottom w:color="000000" w:space="0" w:sz="4" w:val="single"/>
            </w:tcBorders>
            <w:vAlign w:val="center"/>
          </w:tcPr>
          <w:p w:rsidR="00000000" w:rsidDel="00000000" w:rsidP="00000000" w:rsidRDefault="00000000" w:rsidRPr="00000000" w14:paraId="000000A5">
            <w:pPr>
              <w:widowControl w:val="0"/>
              <w:spacing w:line="240" w:lineRule="auto"/>
              <w:rPr/>
            </w:pPr>
            <w:r w:rsidDel="00000000" w:rsidR="00000000" w:rsidRPr="00000000">
              <w:rPr>
                <w:rtl w:val="0"/>
              </w:rPr>
              <w:t xml:space="preserve">Sessions per week</w:t>
            </w:r>
          </w:p>
        </w:tc>
        <w:tc>
          <w:tcPr>
            <w:tcBorders>
              <w:bottom w:color="000000" w:space="0" w:sz="4" w:val="single"/>
            </w:tcBorders>
            <w:vAlign w:val="center"/>
          </w:tcPr>
          <w:p w:rsidR="00000000" w:rsidDel="00000000" w:rsidP="00000000" w:rsidRDefault="00000000" w:rsidRPr="00000000" w14:paraId="000000A6">
            <w:pPr>
              <w:widowControl w:val="0"/>
              <w:spacing w:line="240" w:lineRule="auto"/>
              <w:rPr/>
            </w:pPr>
            <w:r w:rsidDel="00000000" w:rsidR="00000000" w:rsidRPr="00000000">
              <w:rPr>
                <w:rtl w:val="0"/>
              </w:rPr>
              <w:t xml:space="preserve">2+2</w:t>
            </w:r>
          </w:p>
        </w:tc>
      </w:tr>
      <w:tr>
        <w:trPr>
          <w:cantSplit w:val="0"/>
          <w:tblHeader w:val="0"/>
        </w:trPr>
        <w:tc>
          <w:tcPr>
            <w:tcBorders>
              <w:right w:color="000000" w:space="0" w:sz="4" w:val="single"/>
            </w:tcBorders>
            <w:vAlign w:val="center"/>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pPr>
            <w:r w:rsidDel="00000000" w:rsidR="00000000" w:rsidRPr="00000000">
              <w:rPr>
                <w:rtl w:val="0"/>
              </w:rPr>
              <w:t xml:space="preserve">FS Pillars Integrated (all grades)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pPr>
            <w:r w:rsidDel="00000000" w:rsidR="00000000" w:rsidRPr="00000000">
              <w:rPr>
                <w:rtl w:val="0"/>
              </w:rPr>
              <w:t xml:space="preserve"> All 17</w:t>
            </w:r>
          </w:p>
        </w:tc>
      </w:tr>
      <w:tr>
        <w:trPr>
          <w:cantSplit w:val="0"/>
          <w:tblHeader w:val="0"/>
        </w:trPr>
        <w:tc>
          <w:tcPr>
            <w:vAlign w:val="center"/>
          </w:tcPr>
          <w:p w:rsidR="00000000" w:rsidDel="00000000" w:rsidP="00000000" w:rsidRDefault="00000000" w:rsidRPr="00000000" w14:paraId="000000AA">
            <w:pPr>
              <w:widowControl w:val="0"/>
              <w:spacing w:line="240" w:lineRule="auto"/>
              <w:jc w:val="center"/>
              <w:rPr/>
            </w:pP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0AB">
            <w:pPr>
              <w:widowControl w:val="0"/>
              <w:spacing w:line="240" w:lineRule="auto"/>
              <w:rPr/>
            </w:pPr>
            <w:r w:rsidDel="00000000" w:rsidR="00000000" w:rsidRPr="00000000">
              <w:rPr>
                <w:rtl w:val="0"/>
              </w:rPr>
              <w:t xml:space="preserve">Focus Area</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numPr>
                <w:ilvl w:val="0"/>
                <w:numId w:val="1"/>
              </w:numPr>
              <w:ind w:left="720" w:hanging="360"/>
            </w:pPr>
            <w:r w:rsidDel="00000000" w:rsidR="00000000" w:rsidRPr="00000000">
              <w:rPr>
                <w:rtl w:val="0"/>
              </w:rPr>
              <w:t xml:space="preserve">Kaushal Bodh Curriculum  </w:t>
            </w:r>
          </w:p>
          <w:p w:rsidR="00000000" w:rsidDel="00000000" w:rsidP="00000000" w:rsidRDefault="00000000" w:rsidRPr="00000000" w14:paraId="000000AD">
            <w:pPr>
              <w:widowControl w:val="0"/>
              <w:numPr>
                <w:ilvl w:val="0"/>
                <w:numId w:val="1"/>
              </w:numPr>
              <w:ind w:left="720" w:hanging="360"/>
            </w:pPr>
            <w:r w:rsidDel="00000000" w:rsidR="00000000" w:rsidRPr="00000000">
              <w:rPr>
                <w:rtl w:val="0"/>
              </w:rPr>
              <w:t xml:space="preserve">Future Skills Curriculum Pillars </w:t>
            </w:r>
          </w:p>
          <w:p w:rsidR="00000000" w:rsidDel="00000000" w:rsidP="00000000" w:rsidRDefault="00000000" w:rsidRPr="00000000" w14:paraId="000000AE">
            <w:pPr>
              <w:widowControl w:val="0"/>
              <w:numPr>
                <w:ilvl w:val="1"/>
                <w:numId w:val="1"/>
              </w:numPr>
              <w:ind w:left="1440" w:hanging="360"/>
            </w:pPr>
            <w:r w:rsidDel="00000000" w:rsidR="00000000" w:rsidRPr="00000000">
              <w:rPr>
                <w:rtl w:val="0"/>
              </w:rPr>
              <w:t xml:space="preserve">Self-Exploration </w:t>
            </w:r>
          </w:p>
          <w:p w:rsidR="00000000" w:rsidDel="00000000" w:rsidP="00000000" w:rsidRDefault="00000000" w:rsidRPr="00000000" w14:paraId="000000AF">
            <w:pPr>
              <w:widowControl w:val="0"/>
              <w:numPr>
                <w:ilvl w:val="1"/>
                <w:numId w:val="1"/>
              </w:numPr>
              <w:ind w:left="1440" w:hanging="360"/>
            </w:pPr>
            <w:r w:rsidDel="00000000" w:rsidR="00000000" w:rsidRPr="00000000">
              <w:rPr>
                <w:rtl w:val="0"/>
              </w:rPr>
              <w:t xml:space="preserve">Human Skills </w:t>
            </w:r>
          </w:p>
          <w:p w:rsidR="00000000" w:rsidDel="00000000" w:rsidP="00000000" w:rsidRDefault="00000000" w:rsidRPr="00000000" w14:paraId="000000B0">
            <w:pPr>
              <w:widowControl w:val="0"/>
              <w:numPr>
                <w:ilvl w:val="1"/>
                <w:numId w:val="1"/>
              </w:numPr>
              <w:ind w:left="1440" w:hanging="360"/>
            </w:pPr>
            <w:r w:rsidDel="00000000" w:rsidR="00000000" w:rsidRPr="00000000">
              <w:rPr>
                <w:rtl w:val="0"/>
              </w:rPr>
              <w:t xml:space="preserve">Foundational Literacy </w:t>
            </w:r>
          </w:p>
          <w:p w:rsidR="00000000" w:rsidDel="00000000" w:rsidP="00000000" w:rsidRDefault="00000000" w:rsidRPr="00000000" w14:paraId="000000B1">
            <w:pPr>
              <w:widowControl w:val="0"/>
              <w:numPr>
                <w:ilvl w:val="1"/>
                <w:numId w:val="1"/>
              </w:numPr>
              <w:ind w:left="1440" w:hanging="360"/>
            </w:pPr>
            <w:r w:rsidDel="00000000" w:rsidR="00000000" w:rsidRPr="00000000">
              <w:rPr>
                <w:rtl w:val="0"/>
              </w:rPr>
              <w:t xml:space="preserve">Tech of the Future </w:t>
            </w:r>
          </w:p>
          <w:p w:rsidR="00000000" w:rsidDel="00000000" w:rsidP="00000000" w:rsidRDefault="00000000" w:rsidRPr="00000000" w14:paraId="000000B2">
            <w:pPr>
              <w:widowControl w:val="0"/>
              <w:numPr>
                <w:ilvl w:val="1"/>
                <w:numId w:val="1"/>
              </w:numPr>
              <w:ind w:left="1440" w:hanging="360"/>
            </w:pPr>
            <w:r w:rsidDel="00000000" w:rsidR="00000000" w:rsidRPr="00000000">
              <w:rPr>
                <w:rtl w:val="0"/>
              </w:rPr>
              <w:t xml:space="preserve">Future Competencies</w:t>
            </w:r>
          </w:p>
        </w:tc>
      </w:tr>
      <w:tr>
        <w:trPr>
          <w:cantSplit w:val="0"/>
          <w:trHeight w:val="1115.7421875" w:hRule="atLeast"/>
          <w:tblHeader w:val="0"/>
        </w:trPr>
        <w:tc>
          <w:tcPr>
            <w:vAlign w:val="center"/>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17</w:t>
            </w:r>
          </w:p>
        </w:tc>
        <w:tc>
          <w:tcPr>
            <w:tcBorders>
              <w:right w:color="000000" w:space="0" w:sz="4" w:val="single"/>
            </w:tcBorders>
            <w:vAlign w:val="center"/>
          </w:tcPr>
          <w:p w:rsidR="00000000" w:rsidDel="00000000" w:rsidP="00000000" w:rsidRDefault="00000000" w:rsidRPr="00000000" w14:paraId="000000B4">
            <w:pPr>
              <w:widowControl w:val="0"/>
              <w:spacing w:line="240" w:lineRule="auto"/>
              <w:rPr/>
            </w:pPr>
            <w:r w:rsidDel="00000000" w:rsidR="00000000" w:rsidRPr="00000000">
              <w:rPr>
                <w:rtl w:val="0"/>
              </w:rPr>
              <w:t xml:space="preserve">Student Resources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numPr>
                <w:ilvl w:val="0"/>
                <w:numId w:val="5"/>
              </w:numPr>
              <w:ind w:left="720" w:hanging="360"/>
            </w:pPr>
            <w:r w:rsidDel="00000000" w:rsidR="00000000" w:rsidRPr="00000000">
              <w:rPr>
                <w:rtl w:val="0"/>
              </w:rPr>
              <w:t xml:space="preserve">Workbooks</w:t>
            </w:r>
          </w:p>
          <w:p w:rsidR="00000000" w:rsidDel="00000000" w:rsidP="00000000" w:rsidRDefault="00000000" w:rsidRPr="00000000" w14:paraId="000000B6">
            <w:pPr>
              <w:widowControl w:val="0"/>
              <w:numPr>
                <w:ilvl w:val="0"/>
                <w:numId w:val="5"/>
              </w:numPr>
              <w:ind w:left="720" w:hanging="360"/>
            </w:pPr>
            <w:r w:rsidDel="00000000" w:rsidR="00000000" w:rsidRPr="00000000">
              <w:rPr>
                <w:rtl w:val="0"/>
              </w:rPr>
              <w:t xml:space="preserve">Printable Worksheets </w:t>
            </w:r>
          </w:p>
          <w:p w:rsidR="00000000" w:rsidDel="00000000" w:rsidP="00000000" w:rsidRDefault="00000000" w:rsidRPr="00000000" w14:paraId="000000B7">
            <w:pPr>
              <w:widowControl w:val="0"/>
              <w:numPr>
                <w:ilvl w:val="0"/>
                <w:numId w:val="5"/>
              </w:numPr>
              <w:ind w:left="720" w:hanging="360"/>
            </w:pPr>
            <w:r w:rsidDel="00000000" w:rsidR="00000000" w:rsidRPr="00000000">
              <w:rPr>
                <w:rtl w:val="0"/>
              </w:rPr>
              <w:t xml:space="preserve">Challenge cards </w:t>
            </w:r>
          </w:p>
        </w:tc>
      </w:tr>
      <w:tr>
        <w:trPr>
          <w:cantSplit w:val="0"/>
          <w:tblHeader w:val="0"/>
        </w:trPr>
        <w:tc>
          <w:tcPr>
            <w:vAlign w:val="center"/>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18</w:t>
            </w:r>
          </w:p>
        </w:tc>
        <w:tc>
          <w:tcPr>
            <w:tcBorders>
              <w:right w:color="000000" w:space="0" w:sz="4" w:val="single"/>
            </w:tcBorders>
            <w:vAlign w:val="center"/>
          </w:tcPr>
          <w:p w:rsidR="00000000" w:rsidDel="00000000" w:rsidP="00000000" w:rsidRDefault="00000000" w:rsidRPr="00000000" w14:paraId="000000B9">
            <w:pPr>
              <w:widowControl w:val="0"/>
              <w:spacing w:line="240" w:lineRule="auto"/>
              <w:rPr/>
            </w:pPr>
            <w:r w:rsidDel="00000000" w:rsidR="00000000" w:rsidRPr="00000000">
              <w:rPr>
                <w:rtl w:val="0"/>
              </w:rPr>
              <w:t xml:space="preserve">Pedagogy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line="240" w:lineRule="auto"/>
              <w:rPr/>
            </w:pPr>
            <w:r w:rsidDel="00000000" w:rsidR="00000000" w:rsidRPr="00000000">
              <w:rPr>
                <w:rtl w:val="0"/>
              </w:rPr>
              <w:t xml:space="preserve"> Project-based Learning </w:t>
            </w:r>
          </w:p>
          <w:p w:rsidR="00000000" w:rsidDel="00000000" w:rsidP="00000000" w:rsidRDefault="00000000" w:rsidRPr="00000000" w14:paraId="000000BB">
            <w:pPr>
              <w:widowControl w:val="0"/>
              <w:spacing w:line="240" w:lineRule="auto"/>
              <w:rPr/>
            </w:pPr>
            <w:r w:rsidDel="00000000" w:rsidR="00000000" w:rsidRPr="00000000">
              <w:rPr>
                <w:rtl w:val="0"/>
              </w:rPr>
              <w:t xml:space="preserve"> Challenge-based Learning</w:t>
            </w:r>
          </w:p>
          <w:p w:rsidR="00000000" w:rsidDel="00000000" w:rsidP="00000000" w:rsidRDefault="00000000" w:rsidRPr="00000000" w14:paraId="000000BC">
            <w:pPr>
              <w:widowControl w:val="0"/>
              <w:spacing w:line="240" w:lineRule="auto"/>
              <w:rPr/>
            </w:pPr>
            <w:r w:rsidDel="00000000" w:rsidR="00000000" w:rsidRPr="00000000">
              <w:rPr>
                <w:rtl w:val="0"/>
              </w:rPr>
              <w:t xml:space="preserve"> Hands-on Learning for Technology </w:t>
            </w:r>
          </w:p>
        </w:tc>
      </w:tr>
      <w:tr>
        <w:trPr>
          <w:cantSplit w:val="0"/>
          <w:tblHeader w:val="0"/>
        </w:trPr>
        <w:tc>
          <w:tcPr>
            <w:vAlign w:val="center"/>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19</w:t>
            </w:r>
          </w:p>
        </w:tc>
        <w:tc>
          <w:tcPr>
            <w:tcBorders>
              <w:right w:color="000000" w:space="0" w:sz="4" w:val="single"/>
            </w:tcBorders>
            <w:vAlign w:val="center"/>
          </w:tcPr>
          <w:p w:rsidR="00000000" w:rsidDel="00000000" w:rsidP="00000000" w:rsidRDefault="00000000" w:rsidRPr="00000000" w14:paraId="000000BE">
            <w:pPr>
              <w:widowControl w:val="0"/>
              <w:spacing w:line="240" w:lineRule="auto"/>
              <w:rPr/>
            </w:pPr>
            <w:r w:rsidDel="00000000" w:rsidR="00000000" w:rsidRPr="00000000">
              <w:rPr>
                <w:rtl w:val="0"/>
              </w:rPr>
              <w:t xml:space="preserve">Types of Student Outputs</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numPr>
                <w:ilvl w:val="0"/>
                <w:numId w:val="15"/>
              </w:numPr>
              <w:ind w:left="720" w:hanging="360"/>
            </w:pPr>
            <w:r w:rsidDel="00000000" w:rsidR="00000000" w:rsidRPr="00000000">
              <w:rPr>
                <w:rtl w:val="0"/>
              </w:rPr>
              <w:t xml:space="preserve">Project-based Artefacts (physical, digital)</w:t>
            </w:r>
          </w:p>
          <w:p w:rsidR="00000000" w:rsidDel="00000000" w:rsidP="00000000" w:rsidRDefault="00000000" w:rsidRPr="00000000" w14:paraId="000000C0">
            <w:pPr>
              <w:widowControl w:val="0"/>
              <w:numPr>
                <w:ilvl w:val="0"/>
                <w:numId w:val="15"/>
              </w:numPr>
              <w:ind w:left="720" w:hanging="360"/>
            </w:pPr>
            <w:r w:rsidDel="00000000" w:rsidR="00000000" w:rsidRPr="00000000">
              <w:rPr>
                <w:rtl w:val="0"/>
              </w:rPr>
              <w:t xml:space="preserve">Workbooks</w:t>
            </w:r>
          </w:p>
          <w:p w:rsidR="00000000" w:rsidDel="00000000" w:rsidP="00000000" w:rsidRDefault="00000000" w:rsidRPr="00000000" w14:paraId="000000C1">
            <w:pPr>
              <w:widowControl w:val="0"/>
              <w:numPr>
                <w:ilvl w:val="0"/>
                <w:numId w:val="15"/>
              </w:numPr>
              <w:ind w:left="720" w:hanging="360"/>
            </w:pPr>
            <w:r w:rsidDel="00000000" w:rsidR="00000000" w:rsidRPr="00000000">
              <w:rPr>
                <w:rtl w:val="0"/>
              </w:rPr>
              <w:t xml:space="preserve">Worksheets</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00" w:lineRule="auto"/>
        <w:jc w:val="center"/>
        <w:rPr/>
      </w:pPr>
      <w:r w:rsidDel="00000000" w:rsidR="00000000" w:rsidRPr="00000000">
        <w:rPr>
          <w:rtl w:val="0"/>
        </w:rPr>
      </w:r>
    </w:p>
    <w:tbl>
      <w:tblPr>
        <w:tblStyle w:val="Table7"/>
        <w:tblW w:w="972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3510"/>
        <w:gridCol w:w="5400"/>
        <w:tblGridChange w:id="0">
          <w:tblGrid>
            <w:gridCol w:w="810"/>
            <w:gridCol w:w="3510"/>
            <w:gridCol w:w="5400"/>
          </w:tblGrid>
        </w:tblGridChange>
      </w:tblGrid>
      <w:tr>
        <w:trPr>
          <w:cantSplit w:val="0"/>
          <w:trHeight w:val="440" w:hRule="atLeast"/>
          <w:tblHeader w:val="0"/>
        </w:trPr>
        <w:tc>
          <w:tcPr>
            <w:gridSpan w:val="3"/>
            <w:shd w:fill="c9daf8" w:val="clear"/>
            <w:vAlign w:val="center"/>
          </w:tcPr>
          <w:p w:rsidR="00000000" w:rsidDel="00000000" w:rsidP="00000000" w:rsidRDefault="00000000" w:rsidRPr="00000000" w14:paraId="000000C4">
            <w:pPr>
              <w:jc w:val="center"/>
              <w:rPr>
                <w:b w:val="1"/>
                <w:bCs w:val="1"/>
              </w:rPr>
            </w:pPr>
            <w:r w:rsidDel="00000000" w:rsidR="00000000" w:rsidRPr="00000000">
              <w:rPr>
                <w:b w:val="1"/>
                <w:bCs w:val="1"/>
                <w:rtl w:val="0"/>
              </w:rPr>
              <w:t xml:space="preserve">Project Areas for in FSL (Grade 6-8)</w:t>
            </w:r>
          </w:p>
        </w:tc>
      </w:tr>
      <w:tr>
        <w:trPr>
          <w:cantSplit w:val="0"/>
          <w:trHeight w:val="440" w:hRule="atLeast"/>
          <w:tblHeader w:val="0"/>
        </w:trPr>
        <w:tc>
          <w:tcPr>
            <w:gridSpan w:val="3"/>
            <w:shd w:fill="fff2cc" w:val="clear"/>
            <w:vAlign w:val="center"/>
          </w:tcPr>
          <w:p w:rsidR="00000000" w:rsidDel="00000000" w:rsidP="00000000" w:rsidRDefault="00000000" w:rsidRPr="00000000" w14:paraId="000000C7">
            <w:pPr>
              <w:widowControl w:val="0"/>
              <w:spacing w:line="240" w:lineRule="auto"/>
              <w:rPr>
                <w:b w:val="1"/>
                <w:bCs w:val="1"/>
              </w:rPr>
            </w:pPr>
            <w:r w:rsidDel="00000000" w:rsidR="00000000" w:rsidRPr="00000000">
              <w:rPr>
                <w:i w:val="1"/>
                <w:iCs w:val="1"/>
                <w:rtl w:val="0"/>
              </w:rPr>
              <w:t xml:space="preserve">*All the projects will have skills integrated approach to ensure holistic project based learning that address Self-Exploration, Future Competencies, Human Skills, Foundational Literacy &amp; Technology Integration</w:t>
            </w:r>
            <w:r w:rsidDel="00000000" w:rsidR="00000000" w:rsidRPr="00000000">
              <w:rPr>
                <w:rtl w:val="0"/>
              </w:rPr>
            </w:r>
          </w:p>
        </w:tc>
      </w:tr>
      <w:tr>
        <w:trPr>
          <w:cantSplit w:val="0"/>
          <w:tblHeader w:val="0"/>
        </w:trPr>
        <w:tc>
          <w:tcPr>
            <w:shd w:fill="d9ead3" w:val="clear"/>
            <w:vAlign w:val="center"/>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w:t>
            </w:r>
          </w:p>
        </w:tc>
        <w:tc>
          <w:tcPr>
            <w:shd w:fill="d9ead3" w:val="clear"/>
            <w:vAlign w:val="center"/>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Project Domain</w:t>
            </w:r>
          </w:p>
        </w:tc>
        <w:tc>
          <w:tcPr>
            <w:shd w:fill="d9ead3" w:val="clear"/>
            <w:vAlign w:val="center"/>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Project Titles</w:t>
            </w:r>
          </w:p>
        </w:tc>
      </w:tr>
      <w:tr>
        <w:trPr>
          <w:cantSplit w:val="0"/>
          <w:tblHeader w:val="0"/>
        </w:trPr>
        <w:tc>
          <w:tcPr>
            <w:vAlign w:val="center"/>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CE">
            <w:pPr>
              <w:widowControl w:val="0"/>
              <w:spacing w:line="240" w:lineRule="auto"/>
              <w:rPr/>
            </w:pPr>
            <w:r w:rsidDel="00000000" w:rsidR="00000000" w:rsidRPr="00000000">
              <w:rPr>
                <w:rtl w:val="0"/>
              </w:rPr>
              <w:t xml:space="preserve">Work with Life Forms</w:t>
            </w:r>
          </w:p>
        </w:tc>
        <w:tc>
          <w:tcPr>
            <w:vAlign w:val="center"/>
          </w:tcPr>
          <w:p w:rsidR="00000000" w:rsidDel="00000000" w:rsidP="00000000" w:rsidRDefault="00000000" w:rsidRPr="00000000" w14:paraId="000000CF">
            <w:pPr>
              <w:widowControl w:val="0"/>
              <w:rPr/>
            </w:pPr>
            <w:r w:rsidDel="00000000" w:rsidR="00000000" w:rsidRPr="00000000">
              <w:rPr>
                <w:rtl w:val="0"/>
              </w:rPr>
              <w:t xml:space="preserve">involves working with plants and animals.</w:t>
            </w:r>
          </w:p>
          <w:p w:rsidR="00000000" w:rsidDel="00000000" w:rsidP="00000000" w:rsidRDefault="00000000" w:rsidRPr="00000000" w14:paraId="000000D0">
            <w:pPr>
              <w:widowControl w:val="0"/>
              <w:rPr/>
            </w:pPr>
            <w:r w:rsidDel="00000000" w:rsidR="00000000" w:rsidRPr="00000000">
              <w:rPr>
                <w:rtl w:val="0"/>
              </w:rPr>
              <w:t xml:space="preserve">For example, developing a vegetable garden and taking care of</w:t>
            </w:r>
          </w:p>
          <w:p w:rsidR="00000000" w:rsidDel="00000000" w:rsidP="00000000" w:rsidRDefault="00000000" w:rsidRPr="00000000" w14:paraId="000000D1">
            <w:pPr>
              <w:widowControl w:val="0"/>
              <w:rPr/>
            </w:pPr>
            <w:r w:rsidDel="00000000" w:rsidR="00000000" w:rsidRPr="00000000">
              <w:rPr>
                <w:rtl w:val="0"/>
              </w:rPr>
              <w:t xml:space="preserve">animals.</w:t>
            </w:r>
          </w:p>
        </w:tc>
      </w:tr>
      <w:tr>
        <w:trPr>
          <w:cantSplit w:val="0"/>
          <w:tblHeader w:val="0"/>
        </w:trPr>
        <w:tc>
          <w:tcPr>
            <w:vAlign w:val="center"/>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D3">
            <w:pPr>
              <w:widowControl w:val="0"/>
              <w:spacing w:line="240" w:lineRule="auto"/>
              <w:rPr/>
            </w:pPr>
            <w:r w:rsidDel="00000000" w:rsidR="00000000" w:rsidRPr="00000000">
              <w:rPr>
                <w:rtl w:val="0"/>
              </w:rPr>
              <w:t xml:space="preserve">Work with Machines &amp; Materials</w:t>
            </w:r>
          </w:p>
        </w:tc>
        <w:tc>
          <w:tcPr>
            <w:vAlign w:val="center"/>
          </w:tcPr>
          <w:p w:rsidR="00000000" w:rsidDel="00000000" w:rsidP="00000000" w:rsidRDefault="00000000" w:rsidRPr="00000000" w14:paraId="000000D4">
            <w:pPr>
              <w:widowControl w:val="0"/>
              <w:spacing w:line="240" w:lineRule="auto"/>
              <w:rPr/>
            </w:pPr>
            <w:r w:rsidDel="00000000" w:rsidR="00000000" w:rsidRPr="00000000">
              <w:rPr>
                <w:rtl w:val="0"/>
              </w:rPr>
              <w:t xml:space="preserve">involves working with materials (such as, paper, wood, clay and fabric) and using basic tools (such as, scissors and garden fork, knife, hammer, screwdriver, etc.) and machines (such as, bottle opener, ramp slide, wood screw, crane,bulldozer, etc.)</w:t>
            </w:r>
          </w:p>
        </w:tc>
      </w:tr>
      <w:tr>
        <w:trPr>
          <w:cantSplit w:val="0"/>
          <w:tblHeader w:val="0"/>
        </w:trPr>
        <w:tc>
          <w:tcPr>
            <w:vAlign w:val="center"/>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D6">
            <w:pPr>
              <w:widowControl w:val="0"/>
              <w:spacing w:line="240" w:lineRule="auto"/>
              <w:rPr/>
            </w:pPr>
            <w:r w:rsidDel="00000000" w:rsidR="00000000" w:rsidRPr="00000000">
              <w:rPr>
                <w:rtl w:val="0"/>
              </w:rPr>
              <w:t xml:space="preserve">Work with Human Services</w:t>
            </w:r>
          </w:p>
        </w:tc>
        <w:tc>
          <w:tcPr>
            <w:vAlign w:val="center"/>
          </w:tcPr>
          <w:p w:rsidR="00000000" w:rsidDel="00000000" w:rsidP="00000000" w:rsidRDefault="00000000" w:rsidRPr="00000000" w14:paraId="000000D7">
            <w:pPr>
              <w:widowControl w:val="0"/>
              <w:rPr/>
            </w:pPr>
            <w:r w:rsidDel="00000000" w:rsidR="00000000" w:rsidRPr="00000000">
              <w:rPr>
                <w:rtl w:val="0"/>
              </w:rPr>
              <w:t xml:space="preserve">involves interaction with people to understand their needs and how we can help them. It involves communication and understanding the processes and resources for providing a particular service. For example, healthcare, social services, education, food services, community service, etc.</w:t>
            </w:r>
          </w:p>
        </w:tc>
      </w:tr>
    </w:tbl>
    <w:p w:rsidR="00000000" w:rsidDel="00000000" w:rsidP="00000000" w:rsidRDefault="00000000" w:rsidRPr="00000000" w14:paraId="000000D8">
      <w:pPr>
        <w:spacing w:after="200" w:lineRule="auto"/>
        <w:rPr/>
      </w:pPr>
      <w:r w:rsidDel="00000000" w:rsidR="00000000" w:rsidRPr="00000000">
        <w:rPr>
          <w:rtl w:val="0"/>
        </w:rPr>
      </w:r>
    </w:p>
    <w:p w:rsidR="00000000" w:rsidDel="00000000" w:rsidP="00000000" w:rsidRDefault="00000000" w:rsidRPr="00000000" w14:paraId="000000D9">
      <w:pPr>
        <w:numPr>
          <w:ilvl w:val="0"/>
        </w:numPr>
        <w:ind w:left="360" w:firstLine="0"/>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b w:val="1"/>
          <w:bCs w:val="1"/>
          <w:sz w:val="22"/>
          <w:szCs w:val="22"/>
        </w:rPr>
      </w:pPr>
      <w:bookmarkStart w:colFirst="0" w:colLast="0" w:name="_7xc8hgbtk7t9" w:id="14"/>
      <w:bookmarkEnd w:id="14"/>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b w:val="1"/>
          <w:bCs w:val="1"/>
          <w:sz w:val="22"/>
          <w:szCs w:val="22"/>
        </w:rPr>
      </w:pPr>
      <w:bookmarkStart w:colFirst="0" w:colLast="0" w:name="_82wdi26e1dro" w:id="15"/>
      <w:bookmarkEnd w:id="15"/>
      <w:r w:rsidDel="00000000" w:rsidR="00000000" w:rsidRPr="00000000">
        <w:rPr>
          <w:b w:val="1"/>
          <w:bCs w:val="1"/>
          <w:sz w:val="22"/>
          <w:szCs w:val="22"/>
          <w:rtl w:val="0"/>
        </w:rPr>
        <w:t xml:space="preserve">5. Curriculum Pillars and Sub-Pillars</w:t>
      </w:r>
    </w:p>
    <w:p w:rsidR="00000000" w:rsidDel="00000000" w:rsidP="00000000" w:rsidRDefault="00000000" w:rsidRPr="00000000" w14:paraId="000000DC">
      <w:pPr>
        <w:spacing w:after="240" w:before="240" w:lineRule="auto"/>
        <w:jc w:val="both"/>
        <w:rPr/>
      </w:pPr>
      <w:r w:rsidDel="00000000" w:rsidR="00000000" w:rsidRPr="00000000">
        <w:rPr>
          <w:rtl w:val="0"/>
        </w:rPr>
      </w:r>
    </w:p>
    <w:tbl>
      <w:tblPr>
        <w:tblStyle w:val="Table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5655"/>
        <w:gridCol w:w="3120"/>
        <w:tblGridChange w:id="0">
          <w:tblGrid>
            <w:gridCol w:w="690"/>
            <w:gridCol w:w="5655"/>
            <w:gridCol w:w="31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DD">
            <w:pPr>
              <w:jc w:val="center"/>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DE">
            <w:pPr>
              <w:jc w:val="center"/>
              <w:rPr>
                <w:b w:val="1"/>
                <w:bCs w:val="1"/>
              </w:rPr>
            </w:pPr>
            <w:r w:rsidDel="00000000" w:rsidR="00000000" w:rsidRPr="00000000">
              <w:rPr>
                <w:b w:val="1"/>
                <w:bCs w:val="1"/>
                <w:rtl w:val="0"/>
              </w:rPr>
              <w:t xml:space="preserve">Pillar</w:t>
            </w:r>
          </w:p>
        </w:tc>
        <w:tc>
          <w:tcPr>
            <w:tcBorders>
              <w:top w:color="000000" w:space="0" w:sz="8" w:val="single"/>
              <w:left w:color="000000" w:space="0" w:sz="8" w:val="single"/>
              <w:bottom w:color="000000" w:space="0" w:sz="8" w:val="single"/>
              <w:right w:color="000000" w:space="0" w:sz="8" w:val="single"/>
            </w:tcBorders>
            <w:shd w:fill="cfe2f3" w:val="clear"/>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Sub-Pillars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200" w:lineRule="auto"/>
              <w:jc w:val="both"/>
              <w:rPr>
                <w:b w:val="1"/>
                <w:bCs w:val="1"/>
              </w:rPr>
            </w:pPr>
            <w:r w:rsidDel="00000000" w:rsidR="00000000" w:rsidRPr="00000000">
              <w:rPr>
                <w:b w:val="1"/>
                <w:bCs w:val="1"/>
                <w:rtl w:val="0"/>
              </w:rPr>
              <w:t xml:space="preserve">Self-Exploration</w:t>
            </w:r>
          </w:p>
          <w:p w:rsidR="00000000" w:rsidDel="00000000" w:rsidP="00000000" w:rsidRDefault="00000000" w:rsidRPr="00000000" w14:paraId="000000E2">
            <w:pPr>
              <w:spacing w:after="200" w:lineRule="auto"/>
              <w:jc w:val="both"/>
              <w:rPr/>
            </w:pPr>
            <w:r w:rsidDel="00000000" w:rsidR="00000000" w:rsidRPr="00000000">
              <w:rPr>
                <w:rtl w:val="0"/>
              </w:rPr>
              <w:t xml:space="preserve">This pillar nurtures the learner’s inner compass, helping children discover who they are, what they value, and how they connect to the world. It strengthens self-awareness, confidence, and communication through guided reflection and expression.</w:t>
            </w:r>
          </w:p>
          <w:p w:rsidR="00000000" w:rsidDel="00000000" w:rsidP="00000000" w:rsidRDefault="00000000" w:rsidRPr="00000000" w14:paraId="000000E3">
            <w:pPr>
              <w:spacing w:after="200" w:lineRule="auto"/>
              <w:jc w:val="both"/>
              <w:rPr/>
            </w:pPr>
            <w:r w:rsidDel="00000000" w:rsidR="00000000" w:rsidRPr="00000000">
              <w:rPr>
                <w:rtl w:val="0"/>
              </w:rPr>
              <w:t xml:space="preserve">Learners engage in self-discovery exercises, storytelling, and peer dialogues that cultivate emotional maturity and purpose.</w:t>
            </w:r>
          </w:p>
          <w:p w:rsidR="00000000" w:rsidDel="00000000" w:rsidP="00000000" w:rsidRDefault="00000000" w:rsidRPr="00000000" w14:paraId="000000E4">
            <w:pPr>
              <w:rPr/>
            </w:pPr>
            <w:r w:rsidDel="00000000" w:rsidR="00000000" w:rsidRPr="00000000">
              <w:rPr>
                <w:rtl w:val="0"/>
              </w:rPr>
              <w:t xml:space="preserve">It aligns with the Personal-Social Development and Values &amp; Ethics domains of NCF 2023 and supports NEP 2020’s vision of holistic growth and well-being.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rPr/>
            </w:pPr>
            <w:r w:rsidDel="00000000" w:rsidR="00000000" w:rsidRPr="00000000">
              <w:rPr>
                <w:rtl w:val="0"/>
              </w:rPr>
              <w:t xml:space="preserve">1. Self-Discovery </w:t>
            </w:r>
          </w:p>
          <w:p w:rsidR="00000000" w:rsidDel="00000000" w:rsidP="00000000" w:rsidRDefault="00000000" w:rsidRPr="00000000" w14:paraId="000000E6">
            <w:pPr>
              <w:rPr/>
            </w:pPr>
            <w:r w:rsidDel="00000000" w:rsidR="00000000" w:rsidRPr="00000000">
              <w:rPr>
                <w:rtl w:val="0"/>
              </w:rPr>
              <w:t xml:space="preserve">2. Personality Development &amp; Communication </w:t>
            </w:r>
          </w:p>
          <w:p w:rsidR="00000000" w:rsidDel="00000000" w:rsidP="00000000" w:rsidRDefault="00000000" w:rsidRPr="00000000" w14:paraId="000000E7">
            <w:pPr>
              <w:rPr/>
            </w:pPr>
            <w:r w:rsidDel="00000000" w:rsidR="00000000" w:rsidRPr="00000000">
              <w:rPr>
                <w:rtl w:val="0"/>
              </w:rPr>
              <w:t xml:space="preserve">3. Connecting to the World</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00" w:lineRule="auto"/>
              <w:jc w:val="both"/>
              <w:rPr>
                <w:b w:val="1"/>
                <w:bCs w:val="1"/>
              </w:rPr>
            </w:pPr>
            <w:r w:rsidDel="00000000" w:rsidR="00000000" w:rsidRPr="00000000">
              <w:rPr>
                <w:b w:val="1"/>
                <w:bCs w:val="1"/>
                <w:rtl w:val="0"/>
              </w:rPr>
              <w:t xml:space="preserve">Foundational Literacies</w:t>
            </w:r>
          </w:p>
          <w:p w:rsidR="00000000" w:rsidDel="00000000" w:rsidP="00000000" w:rsidRDefault="00000000" w:rsidRPr="00000000" w14:paraId="000000EA">
            <w:pPr>
              <w:spacing w:after="200" w:lineRule="auto"/>
              <w:jc w:val="both"/>
              <w:rPr/>
            </w:pPr>
            <w:r w:rsidDel="00000000" w:rsidR="00000000" w:rsidRPr="00000000">
              <w:rPr>
                <w:rtl w:val="0"/>
              </w:rPr>
              <w:t xml:space="preserve">This pillar develops the core literacies needed to interpret, create, and act in a complex world. Students learn to analyse data, manage resources, think financially, and understand environmental systems through hands-on exploration.</w:t>
            </w:r>
          </w:p>
          <w:p w:rsidR="00000000" w:rsidDel="00000000" w:rsidP="00000000" w:rsidRDefault="00000000" w:rsidRPr="00000000" w14:paraId="000000EB">
            <w:pPr>
              <w:spacing w:after="200" w:lineRule="auto"/>
              <w:jc w:val="both"/>
              <w:rPr/>
            </w:pPr>
            <w:r w:rsidDel="00000000" w:rsidR="00000000" w:rsidRPr="00000000">
              <w:rPr>
                <w:rtl w:val="0"/>
              </w:rPr>
              <w:t xml:space="preserve">By integrating digital, media, financial, and sustainability concepts, it bridges academic rigour with real-world relevance.</w:t>
            </w:r>
          </w:p>
          <w:p w:rsidR="00000000" w:rsidDel="00000000" w:rsidP="00000000" w:rsidRDefault="00000000" w:rsidRPr="00000000" w14:paraId="000000EC">
            <w:pPr>
              <w:jc w:val="both"/>
              <w:rPr/>
            </w:pPr>
            <w:r w:rsidDel="00000000" w:rsidR="00000000" w:rsidRPr="00000000">
              <w:rPr>
                <w:rtl w:val="0"/>
              </w:rPr>
              <w:t xml:space="preserve">It directly addresses NEP 2020 §4.23 (vocational and practical education) and aligns with the Cognitive Development and Work &amp; Life domains of NCF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rPr/>
            </w:pPr>
            <w:r w:rsidDel="00000000" w:rsidR="00000000" w:rsidRPr="00000000">
              <w:rPr>
                <w:rtl w:val="0"/>
              </w:rPr>
              <w:t xml:space="preserve">1. Digital, Media &amp; Data Literacy </w:t>
            </w:r>
          </w:p>
          <w:p w:rsidR="00000000" w:rsidDel="00000000" w:rsidP="00000000" w:rsidRDefault="00000000" w:rsidRPr="00000000" w14:paraId="000000EE">
            <w:pPr>
              <w:rPr/>
            </w:pPr>
            <w:r w:rsidDel="00000000" w:rsidR="00000000" w:rsidRPr="00000000">
              <w:rPr>
                <w:rtl w:val="0"/>
              </w:rPr>
              <w:t xml:space="preserve">2. Financial &amp; Economic Literacy </w:t>
            </w:r>
          </w:p>
          <w:p w:rsidR="00000000" w:rsidDel="00000000" w:rsidP="00000000" w:rsidRDefault="00000000" w:rsidRPr="00000000" w14:paraId="000000EF">
            <w:pPr>
              <w:rPr/>
            </w:pPr>
            <w:r w:rsidDel="00000000" w:rsidR="00000000" w:rsidRPr="00000000">
              <w:rPr>
                <w:rtl w:val="0"/>
              </w:rPr>
              <w:t xml:space="preserve">3. Environmental &amp; Sustainability Literacy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jc w:val="center"/>
              <w:rPr>
                <w:b w:val="1"/>
                <w:bCs w:val="1"/>
              </w:rPr>
            </w:pP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00" w:lineRule="auto"/>
              <w:jc w:val="both"/>
              <w:rPr>
                <w:b w:val="1"/>
                <w:bCs w:val="1"/>
              </w:rPr>
            </w:pPr>
            <w:r w:rsidDel="00000000" w:rsidR="00000000" w:rsidRPr="00000000">
              <w:rPr>
                <w:b w:val="1"/>
                <w:bCs w:val="1"/>
                <w:rtl w:val="0"/>
              </w:rPr>
              <w:t xml:space="preserve">Human Skills</w:t>
            </w:r>
          </w:p>
          <w:p w:rsidR="00000000" w:rsidDel="00000000" w:rsidP="00000000" w:rsidRDefault="00000000" w:rsidRPr="00000000" w14:paraId="000000F2">
            <w:pPr>
              <w:spacing w:after="200" w:lineRule="auto"/>
              <w:jc w:val="both"/>
              <w:rPr/>
            </w:pPr>
            <w:r w:rsidDel="00000000" w:rsidR="00000000" w:rsidRPr="00000000">
              <w:rPr>
                <w:rtl w:val="0"/>
              </w:rPr>
              <w:t xml:space="preserve">At the centre of the NeoRise FSL Lab framework is the human ability to think critically, create originally, collaborate effectively, and empathise deeply.</w:t>
            </w:r>
          </w:p>
          <w:p w:rsidR="00000000" w:rsidDel="00000000" w:rsidP="00000000" w:rsidRDefault="00000000" w:rsidRPr="00000000" w14:paraId="000000F3">
            <w:pPr>
              <w:spacing w:after="200" w:lineRule="auto"/>
              <w:jc w:val="both"/>
              <w:rPr/>
            </w:pPr>
            <w:r w:rsidDel="00000000" w:rsidR="00000000" w:rsidRPr="00000000">
              <w:rPr>
                <w:rtl w:val="0"/>
              </w:rPr>
              <w:t xml:space="preserve">This pillar cultivates the social-emotional intelligence and interpersonal capacities that define responsible citizenship and leadership.</w:t>
            </w:r>
          </w:p>
          <w:p w:rsidR="00000000" w:rsidDel="00000000" w:rsidP="00000000" w:rsidRDefault="00000000" w:rsidRPr="00000000" w14:paraId="000000F4">
            <w:pPr>
              <w:spacing w:after="200" w:lineRule="auto"/>
              <w:jc w:val="both"/>
              <w:rPr/>
            </w:pPr>
            <w:r w:rsidDel="00000000" w:rsidR="00000000" w:rsidRPr="00000000">
              <w:rPr>
                <w:rtl w:val="0"/>
              </w:rPr>
              <w:t xml:space="preserve">Through design tasks, discussions, and reflective teamwork, learners practise resilience, creativity, and collective problem-solving.</w:t>
            </w:r>
          </w:p>
          <w:p w:rsidR="00000000" w:rsidDel="00000000" w:rsidP="00000000" w:rsidRDefault="00000000" w:rsidRPr="00000000" w14:paraId="000000F5">
            <w:pPr>
              <w:jc w:val="both"/>
              <w:rPr/>
            </w:pPr>
            <w:r w:rsidDel="00000000" w:rsidR="00000000" w:rsidRPr="00000000">
              <w:rPr>
                <w:rtl w:val="0"/>
              </w:rPr>
              <w:t xml:space="preserve">It supports NEP 2020’s emphasis on 21st-century skills and NCF 2023’s domains of Personal-Social Development and Aesthetic &amp; Creative Expression.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rPr/>
            </w:pPr>
            <w:r w:rsidDel="00000000" w:rsidR="00000000" w:rsidRPr="00000000">
              <w:rPr>
                <w:rtl w:val="0"/>
              </w:rPr>
              <w:t xml:space="preserve">1. Critical Thinking &amp; Problem Solving </w:t>
            </w:r>
          </w:p>
          <w:p w:rsidR="00000000" w:rsidDel="00000000" w:rsidP="00000000" w:rsidRDefault="00000000" w:rsidRPr="00000000" w14:paraId="000000F7">
            <w:pPr>
              <w:rPr/>
            </w:pPr>
            <w:r w:rsidDel="00000000" w:rsidR="00000000" w:rsidRPr="00000000">
              <w:rPr>
                <w:rtl w:val="0"/>
              </w:rPr>
              <w:t xml:space="preserve">2. Creativity &amp; Innovation </w:t>
            </w:r>
          </w:p>
          <w:p w:rsidR="00000000" w:rsidDel="00000000" w:rsidP="00000000" w:rsidRDefault="00000000" w:rsidRPr="00000000" w14:paraId="000000F8">
            <w:pPr>
              <w:rPr/>
            </w:pPr>
            <w:r w:rsidDel="00000000" w:rsidR="00000000" w:rsidRPr="00000000">
              <w:rPr>
                <w:rtl w:val="0"/>
              </w:rPr>
              <w:t xml:space="preserve">3. Collaboration </w:t>
            </w:r>
          </w:p>
          <w:p w:rsidR="00000000" w:rsidDel="00000000" w:rsidP="00000000" w:rsidRDefault="00000000" w:rsidRPr="00000000" w14:paraId="000000F9">
            <w:pPr>
              <w:rPr/>
            </w:pPr>
            <w:r w:rsidDel="00000000" w:rsidR="00000000" w:rsidRPr="00000000">
              <w:rPr>
                <w:rtl w:val="0"/>
              </w:rPr>
              <w:t xml:space="preserve">4. Emotional Intelligence (Empathy, Resilience, Adaptability)</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after="200" w:lineRule="auto"/>
              <w:jc w:val="both"/>
              <w:rPr>
                <w:b w:val="1"/>
                <w:bCs w:val="1"/>
              </w:rPr>
            </w:pPr>
            <w:r w:rsidDel="00000000" w:rsidR="00000000" w:rsidRPr="00000000">
              <w:rPr>
                <w:b w:val="1"/>
                <w:bCs w:val="1"/>
                <w:rtl w:val="0"/>
              </w:rPr>
              <w:t xml:space="preserve">Future Competencies</w:t>
            </w:r>
          </w:p>
          <w:p w:rsidR="00000000" w:rsidDel="00000000" w:rsidP="00000000" w:rsidRDefault="00000000" w:rsidRPr="00000000" w14:paraId="000000FC">
            <w:pPr>
              <w:spacing w:after="200" w:lineRule="auto"/>
              <w:jc w:val="both"/>
              <w:rPr/>
            </w:pPr>
            <w:r w:rsidDel="00000000" w:rsidR="00000000" w:rsidRPr="00000000">
              <w:rPr>
                <w:rtl w:val="0"/>
              </w:rPr>
              <w:t xml:space="preserve">This pillar equips students to innovate, lead, and thrive in emerging contexts shaped by technology and global interdependence.</w:t>
            </w:r>
          </w:p>
          <w:p w:rsidR="00000000" w:rsidDel="00000000" w:rsidP="00000000" w:rsidRDefault="00000000" w:rsidRPr="00000000" w14:paraId="000000FD">
            <w:pPr>
              <w:spacing w:after="200" w:lineRule="auto"/>
              <w:jc w:val="both"/>
              <w:rPr/>
            </w:pPr>
            <w:r w:rsidDel="00000000" w:rsidR="00000000" w:rsidRPr="00000000">
              <w:rPr>
                <w:rtl w:val="0"/>
              </w:rPr>
              <w:t xml:space="preserve">It integrates design thinking, entrepreneurship, digital fluency, and global awareness, enabling learners to apply knowledge to authentic problems and future careers.</w:t>
            </w:r>
          </w:p>
          <w:p w:rsidR="00000000" w:rsidDel="00000000" w:rsidP="00000000" w:rsidRDefault="00000000" w:rsidRPr="00000000" w14:paraId="000000FE">
            <w:pPr>
              <w:spacing w:after="200" w:lineRule="auto"/>
              <w:jc w:val="both"/>
              <w:rPr/>
            </w:pPr>
            <w:r w:rsidDel="00000000" w:rsidR="00000000" w:rsidRPr="00000000">
              <w:rPr>
                <w:rtl w:val="0"/>
              </w:rPr>
              <w:t xml:space="preserve">The pillar operationalises NEP 2020 §§5.30–5.33 on 21st-century and vocational competencies and maps to NCF 2023’s domains of Work &amp; Life, Citizenship &amp; Ethics, and Sustainability.</w:t>
            </w:r>
          </w:p>
          <w:p w:rsidR="00000000" w:rsidDel="00000000" w:rsidP="00000000" w:rsidRDefault="00000000" w:rsidRPr="00000000" w14:paraId="000000FF">
            <w:pPr>
              <w:jc w:val="both"/>
              <w:rPr/>
            </w:pPr>
            <w:r w:rsidDel="00000000" w:rsidR="00000000" w:rsidRPr="00000000">
              <w:rPr>
                <w:rtl w:val="0"/>
              </w:rPr>
              <w:t xml:space="preserve">Typical learning experiences include social-impact ventures, prototype development, AI or robotics challenges, and global-citizenship projects.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rPr/>
            </w:pPr>
            <w:r w:rsidDel="00000000" w:rsidR="00000000" w:rsidRPr="00000000">
              <w:rPr>
                <w:rtl w:val="0"/>
              </w:rPr>
              <w:t xml:space="preserve">1. Design Thinking </w:t>
            </w:r>
          </w:p>
          <w:p w:rsidR="00000000" w:rsidDel="00000000" w:rsidP="00000000" w:rsidRDefault="00000000" w:rsidRPr="00000000" w14:paraId="00000101">
            <w:pPr>
              <w:rPr/>
            </w:pPr>
            <w:r w:rsidDel="00000000" w:rsidR="00000000" w:rsidRPr="00000000">
              <w:rPr>
                <w:rtl w:val="0"/>
              </w:rPr>
              <w:t xml:space="preserve">2. Entrepreneurial Mindset </w:t>
            </w:r>
          </w:p>
          <w:p w:rsidR="00000000" w:rsidDel="00000000" w:rsidP="00000000" w:rsidRDefault="00000000" w:rsidRPr="00000000" w14:paraId="00000102">
            <w:pPr>
              <w:rPr/>
            </w:pPr>
            <w:r w:rsidDel="00000000" w:rsidR="00000000" w:rsidRPr="00000000">
              <w:rPr>
                <w:rtl w:val="0"/>
              </w:rPr>
              <w:t xml:space="preserve">3. Global Citizenship &amp; Cross-Culture Awareness </w:t>
            </w:r>
          </w:p>
          <w:p w:rsidR="00000000" w:rsidDel="00000000" w:rsidP="00000000" w:rsidRDefault="00000000" w:rsidRPr="00000000" w14:paraId="00000103">
            <w:pPr>
              <w:rPr/>
            </w:pPr>
            <w:r w:rsidDel="00000000" w:rsidR="00000000" w:rsidRPr="00000000">
              <w:rPr>
                <w:rtl w:val="0"/>
              </w:rPr>
              <w:t xml:space="preserve">4. Readiness for the Future of Work &amp; Career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5">
            <w:pPr>
              <w:spacing w:after="200" w:lineRule="auto"/>
              <w:jc w:val="both"/>
              <w:rPr>
                <w:b w:val="1"/>
                <w:bCs w:val="1"/>
              </w:rPr>
            </w:pPr>
            <w:r w:rsidDel="00000000" w:rsidR="00000000" w:rsidRPr="00000000">
              <w:rPr>
                <w:b w:val="1"/>
                <w:bCs w:val="1"/>
                <w:rtl w:val="0"/>
              </w:rPr>
              <w:t xml:space="preserve">Tech of the future</w:t>
            </w:r>
          </w:p>
          <w:p w:rsidR="00000000" w:rsidDel="00000000" w:rsidP="00000000" w:rsidRDefault="00000000" w:rsidRPr="00000000" w14:paraId="00000106">
            <w:pPr>
              <w:spacing w:after="200" w:lineRule="auto"/>
              <w:rPr/>
            </w:pPr>
            <w:r w:rsidDel="00000000" w:rsidR="00000000" w:rsidRPr="00000000">
              <w:rPr>
                <w:rtl w:val="0"/>
              </w:rPr>
              <w:t xml:space="preserve">This pillar develops technological fluency and computational thinking in students, enabling them to engage confidently with emerging technologies that shape future life and work.</w:t>
            </w:r>
          </w:p>
          <w:p w:rsidR="00000000" w:rsidDel="00000000" w:rsidP="00000000" w:rsidRDefault="00000000" w:rsidRPr="00000000" w14:paraId="00000107">
            <w:pPr>
              <w:spacing w:after="200" w:lineRule="auto"/>
              <w:rPr/>
            </w:pPr>
            <w:r w:rsidDel="00000000" w:rsidR="00000000" w:rsidRPr="00000000">
              <w:rPr>
                <w:rtl w:val="0"/>
              </w:rPr>
              <w:t xml:space="preserve">It gives students age-appropriate exposure to smart systems, coding, artificial intelligence, robotics, and emerging technologies, its know-how, application, and ethical use. </w:t>
            </w:r>
          </w:p>
          <w:p w:rsidR="00000000" w:rsidDel="00000000" w:rsidP="00000000" w:rsidRDefault="00000000" w:rsidRPr="00000000" w14:paraId="00000108">
            <w:pPr>
              <w:spacing w:after="200" w:lineRule="auto"/>
              <w:rPr/>
            </w:pPr>
            <w:r w:rsidDel="00000000" w:rsidR="00000000" w:rsidRPr="00000000">
              <w:rPr>
                <w:rtl w:val="0"/>
              </w:rPr>
              <w:t xml:space="preserve">The pillar directly aligns with NEP 2020 §4.23, which calls for digital literacy, coding, and computational thinking for all learners, and supports NCF 2023’s focus on digital fluency and future readiness.</w:t>
            </w:r>
          </w:p>
          <w:p w:rsidR="00000000" w:rsidDel="00000000" w:rsidP="00000000" w:rsidRDefault="00000000" w:rsidRPr="00000000" w14:paraId="00000109">
            <w:pPr>
              <w:spacing w:after="200" w:lineRule="auto"/>
              <w:rPr>
                <w:b w:val="1"/>
                <w:bCs w:val="1"/>
              </w:rPr>
            </w:pPr>
            <w:r w:rsidDel="00000000" w:rsidR="00000000" w:rsidRPr="00000000">
              <w:rPr>
                <w:rtl w:val="0"/>
              </w:rPr>
              <w:t xml:space="preserve">Learning experiences emphasise curiosity, responsible use, and adaptability, supporting vocational and interdisciplinary learning within the NeoRise FSL Lab.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rPr/>
            </w:pPr>
            <w:r w:rsidDel="00000000" w:rsidR="00000000" w:rsidRPr="00000000">
              <w:rPr>
                <w:rtl w:val="0"/>
              </w:rPr>
              <w:t xml:space="preserve">1. Smart system, IoT</w:t>
            </w:r>
          </w:p>
          <w:p w:rsidR="00000000" w:rsidDel="00000000" w:rsidP="00000000" w:rsidRDefault="00000000" w:rsidRPr="00000000" w14:paraId="0000010B">
            <w:pPr>
              <w:rPr/>
            </w:pPr>
            <w:r w:rsidDel="00000000" w:rsidR="00000000" w:rsidRPr="00000000">
              <w:rPr>
                <w:rtl w:val="0"/>
              </w:rPr>
              <w:t xml:space="preserve">2. AI, Coding, ML, Robotics</w:t>
            </w:r>
          </w:p>
          <w:p w:rsidR="00000000" w:rsidDel="00000000" w:rsidP="00000000" w:rsidRDefault="00000000" w:rsidRPr="00000000" w14:paraId="0000010C">
            <w:pPr>
              <w:rPr/>
            </w:pPr>
            <w:r w:rsidDel="00000000" w:rsidR="00000000" w:rsidRPr="00000000">
              <w:rPr>
                <w:rtl w:val="0"/>
              </w:rPr>
              <w:t xml:space="preserve">3. Design, Emerging Tech</w:t>
            </w:r>
          </w:p>
          <w:p w:rsidR="00000000" w:rsidDel="00000000" w:rsidP="00000000" w:rsidRDefault="00000000" w:rsidRPr="00000000" w14:paraId="0000010D">
            <w:pPr>
              <w:rPr/>
            </w:pPr>
            <w:r w:rsidDel="00000000" w:rsidR="00000000" w:rsidRPr="00000000">
              <w:rPr>
                <w:rtl w:val="0"/>
              </w:rPr>
            </w:r>
          </w:p>
        </w:tc>
      </w:tr>
    </w:tbl>
    <w:p w:rsidR="00000000" w:rsidDel="00000000" w:rsidP="00000000" w:rsidRDefault="00000000" w:rsidRPr="00000000" w14:paraId="0000010E">
      <w:pPr>
        <w:spacing w:after="200" w:lineRule="auto"/>
        <w:rPr>
          <w:b w:val="1"/>
          <w:bCs w:val="1"/>
        </w:rPr>
      </w:pPr>
      <w:r w:rsidDel="00000000" w:rsidR="00000000" w:rsidRPr="00000000">
        <w:rPr>
          <w:b w:val="1"/>
          <w:bCs w:val="1"/>
          <w:rtl w:val="0"/>
        </w:rPr>
        <w:t xml:space="preserve">6. Pedagogy at NeoRise FSL Lab</w:t>
      </w:r>
    </w:p>
    <w:p w:rsidR="00000000" w:rsidDel="00000000" w:rsidP="00000000" w:rsidRDefault="00000000" w:rsidRPr="00000000" w14:paraId="0000010F">
      <w:pPr>
        <w:spacing w:after="240" w:before="240" w:lineRule="auto"/>
        <w:jc w:val="both"/>
        <w:rPr/>
      </w:pPr>
      <w:r w:rsidDel="00000000" w:rsidR="00000000" w:rsidRPr="00000000">
        <w:rPr>
          <w:rtl w:val="0"/>
        </w:rPr>
      </w:r>
    </w:p>
    <w:p w:rsidR="00000000" w:rsidDel="00000000" w:rsidP="00000000" w:rsidRDefault="00000000" w:rsidRPr="00000000" w14:paraId="00000110">
      <w:pPr>
        <w:pStyle w:val="Heading1"/>
        <w:keepNext w:val="0"/>
        <w:keepLines w:val="0"/>
        <w:spacing w:before="0" w:lineRule="auto"/>
        <w:jc w:val="center"/>
        <w:rPr>
          <w:rFonts w:ascii="Calibri" w:cs="Calibri" w:eastAsia="Calibri" w:hAnsi="Calibri"/>
          <w:b w:val="1"/>
          <w:bCs w:val="1"/>
          <w:sz w:val="32"/>
          <w:szCs w:val="32"/>
        </w:rPr>
      </w:pPr>
      <w:bookmarkStart w:colFirst="0" w:colLast="0" w:name="_pvrtd111kbun" w:id="16"/>
      <w:bookmarkEnd w:id="16"/>
      <w:r w:rsidDel="00000000" w:rsidR="00000000" w:rsidRPr="00000000">
        <w:rPr>
          <w:rFonts w:ascii="Calibri" w:cs="Calibri" w:eastAsia="Calibri" w:hAnsi="Calibri"/>
          <w:b w:val="1"/>
          <w:bCs w:val="1"/>
          <w:sz w:val="32"/>
          <w:szCs w:val="32"/>
          <w:rtl w:val="0"/>
        </w:rPr>
        <w:t xml:space="preserve">NeoRise FSL Lab Ecosystem</w:t>
      </w:r>
    </w:p>
    <w:p w:rsidR="00000000" w:rsidDel="00000000" w:rsidP="00000000" w:rsidRDefault="00000000" w:rsidRPr="00000000" w14:paraId="00000111">
      <w:pPr>
        <w:spacing w:after="240" w:before="24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 Future-Ready Learning Environment within the NeoRise FSL Lab Ecosystem</w:t>
      </w:r>
    </w:p>
    <w:p w:rsidR="00000000" w:rsidDel="00000000" w:rsidP="00000000" w:rsidRDefault="00000000" w:rsidRPr="00000000" w14:paraId="00000112">
      <w:pPr>
        <w:numPr>
          <w:ilvl w:val="0"/>
          <w:numId w:val="17"/>
        </w:numPr>
        <w:spacing w:after="240" w:before="240" w:lineRule="auto"/>
        <w:ind w:left="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Introduction to NeoRise FSL Lab Ecosystem</w:t>
      </w:r>
    </w:p>
    <w:p w:rsidR="00000000" w:rsidDel="00000000" w:rsidP="00000000" w:rsidRDefault="00000000" w:rsidRPr="00000000" w14:paraId="0000011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Ecosystem is designed as a unified, end-to-end framework that brings together lab infrastructure, curriculum, pedagogy, assessment, mentorship, and teacher capacity building into one coherent learning system. Instead of approaching skill education, technology learning, and future readiness as separate initiatives, the ecosystem integrates them into a single implementation model that schools can adopt, scale, and sustain over time. Each component of the ecosystem plays a distinct role, while remaining tightly connected to a common learning philosophy and progression pathway.</w:t>
      </w:r>
      <w:r w:rsidDel="00000000" w:rsidR="00000000" w:rsidRPr="00000000">
        <w:rPr>
          <w:rFonts w:ascii="Calibri" w:cs="Calibri" w:eastAsia="Calibri" w:hAnsi="Calibri"/>
          <w:b w:val="1"/>
          <w:bCs w:val="1"/>
          <w:sz w:val="26"/>
          <w:szCs w:val="26"/>
          <w:rtl w:val="0"/>
        </w:rPr>
        <w:t xml:space="preserve"> </w: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rFonts w:ascii="Calibri" w:cs="Calibri" w:eastAsia="Calibri" w:hAnsi="Calibri"/>
          <w:b w:val="1"/>
          <w:bCs w:val="1"/>
          <w:sz w:val="26"/>
          <w:szCs w:val="26"/>
        </w:rPr>
      </w:pPr>
      <w:bookmarkStart w:colFirst="0" w:colLast="0" w:name="_ty6tb0x8oksp" w:id="17"/>
      <w:bookmarkEnd w:id="17"/>
      <w:r w:rsidDel="00000000" w:rsidR="00000000" w:rsidRPr="00000000">
        <w:rPr>
          <w:rFonts w:ascii="Calibri" w:cs="Calibri" w:eastAsia="Calibri" w:hAnsi="Calibri"/>
          <w:b w:val="1"/>
          <w:bCs w:val="1"/>
          <w:sz w:val="26"/>
          <w:szCs w:val="26"/>
          <w:rtl w:val="0"/>
        </w:rPr>
        <w:t xml:space="preserve">2. Positioning within the NeoRise FSL Lab Ecosystem</w:t>
      </w:r>
    </w:p>
    <w:p w:rsidR="00000000" w:rsidDel="00000000" w:rsidP="00000000" w:rsidRDefault="00000000" w:rsidRPr="00000000" w14:paraId="0000011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Within this ecosystem, the NeoRise FSL Lab is </w:t>
      </w:r>
      <w:r w:rsidDel="00000000" w:rsidR="00000000" w:rsidRPr="00000000">
        <w:rPr>
          <w:rFonts w:ascii="Calibri" w:cs="Calibri" w:eastAsia="Calibri" w:hAnsi="Calibri"/>
          <w:i w:val="1"/>
          <w:iCs w:val="1"/>
          <w:sz w:val="24"/>
          <w:szCs w:val="24"/>
          <w:rtl w:val="0"/>
        </w:rPr>
        <w:t xml:space="preserve">mandatory</w:t>
      </w:r>
      <w:r w:rsidDel="00000000" w:rsidR="00000000" w:rsidRPr="00000000">
        <w:rPr>
          <w:rFonts w:ascii="Calibri" w:cs="Calibri" w:eastAsia="Calibri" w:hAnsi="Calibri"/>
          <w:sz w:val="24"/>
          <w:szCs w:val="24"/>
          <w:rtl w:val="0"/>
        </w:rPr>
        <w:t xml:space="preserve">, not optional. NeoRise FSL Lab is the place where learning becomes real, where students create prototypes, debate ideas, practice communication, reflect on themselves, explore sustainability, analyse data, design solutions, and engage with emerging technologies. It ensures the curriculum is delivered </w:t>
      </w:r>
      <w:r w:rsidDel="00000000" w:rsidR="00000000" w:rsidRPr="00000000">
        <w:rPr>
          <w:rFonts w:ascii="Calibri" w:cs="Calibri" w:eastAsia="Calibri" w:hAnsi="Calibri"/>
          <w:i w:val="1"/>
          <w:iCs w:val="1"/>
          <w:sz w:val="24"/>
          <w:szCs w:val="24"/>
          <w:rtl w:val="0"/>
        </w:rPr>
        <w:t xml:space="preserve">as intended</w:t>
      </w:r>
      <w:r w:rsidDel="00000000" w:rsidR="00000000" w:rsidRPr="00000000">
        <w:rPr>
          <w:rFonts w:ascii="Calibri" w:cs="Calibri" w:eastAsia="Calibri" w:hAnsi="Calibri"/>
          <w:sz w:val="24"/>
          <w:szCs w:val="24"/>
          <w:rtl w:val="0"/>
        </w:rPr>
        <w:t xml:space="preserve">: experiential, interdisciplinary, and future-focused.</w:t>
      </w:r>
    </w:p>
    <w:p w:rsidR="00000000" w:rsidDel="00000000" w:rsidP="00000000" w:rsidRDefault="00000000" w:rsidRPr="00000000" w14:paraId="0000011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the physical heart of the ecosystem. It is a dynamic, interdisciplinary learning environment that brings skill development alive through real-world exploration, collaboration, and creation. As schools move toward adopting NEP 2020 and CBSE’s mandate for Composite NeoRise FSL Labs and Kaushal Bodh, the NeoRise FSL Lab provides a ready-to-implement, future-ready space that translates the vision of holistic skill education into a daily student experience.</w:t>
      </w:r>
    </w:p>
    <w:p w:rsidR="00000000" w:rsidDel="00000000" w:rsidP="00000000" w:rsidRDefault="00000000" w:rsidRPr="00000000" w14:paraId="00000117">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lab is designed to nurture learners who can think critically, explore confidently, build creatively, and act responsibly. It anchors the NeoRise FSL Lab curriculum, enables hands-on challenges, and provides the environment required for schools to offer competency-based learning rooted in human skills, foundational literacies, and future competencies.</w:t>
      </w:r>
    </w:p>
    <w:p w:rsidR="00000000" w:rsidDel="00000000" w:rsidP="00000000" w:rsidRDefault="00000000" w:rsidRPr="00000000" w14:paraId="00000118">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 NeoRise FSL Lab Ecosystem</w:t>
      </w:r>
    </w:p>
    <w:p w:rsidR="00000000" w:rsidDel="00000000" w:rsidP="00000000" w:rsidRDefault="00000000" w:rsidRPr="00000000" w14:paraId="0000011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2.1 Lab (Physical Learning Environment)</w:t>
      </w:r>
    </w:p>
    <w:p w:rsidR="00000000" w:rsidDel="00000000" w:rsidP="00000000" w:rsidRDefault="00000000" w:rsidRPr="00000000" w14:paraId="0000011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Labs are designed as a dedicated, flexible physical learning environment that enables hands-on, collaborative, and experiential learning. The lab supports multiple forms of work through dedicated zones, modular layouts, shared workspaces, tools, materials, and display areas, allowing students to think, create, test, and document their work within a real-world learning context rather than a traditional classroom setting.</w:t>
      </w:r>
    </w:p>
    <w:p w:rsidR="00000000" w:rsidDel="00000000" w:rsidP="00000000" w:rsidRDefault="00000000" w:rsidRPr="00000000" w14:paraId="0000011B">
      <w:pPr>
        <w:pStyle w:val="Heading3"/>
        <w:keepNext w:val="0"/>
        <w:keepLines w:val="0"/>
        <w:spacing w:before="280" w:lineRule="auto"/>
        <w:rPr>
          <w:rFonts w:ascii="Calibri" w:cs="Calibri" w:eastAsia="Calibri" w:hAnsi="Calibri"/>
          <w:b w:val="1"/>
          <w:bCs w:val="1"/>
          <w:color w:val="000000"/>
          <w:sz w:val="26"/>
          <w:szCs w:val="26"/>
        </w:rPr>
      </w:pPr>
      <w:bookmarkStart w:colFirst="0" w:colLast="0" w:name="_g1otbhxc2jen" w:id="18"/>
      <w:bookmarkEnd w:id="18"/>
      <w:r w:rsidDel="00000000" w:rsidR="00000000" w:rsidRPr="00000000">
        <w:rPr>
          <w:rFonts w:ascii="Calibri" w:cs="Calibri" w:eastAsia="Calibri" w:hAnsi="Calibri"/>
          <w:b w:val="1"/>
          <w:bCs w:val="1"/>
          <w:color w:val="000000"/>
          <w:sz w:val="26"/>
          <w:szCs w:val="26"/>
          <w:rtl w:val="0"/>
        </w:rPr>
        <w:t xml:space="preserve">2.2 Integrated Learning Curriculum</w:t>
      </w:r>
    </w:p>
    <w:p w:rsidR="00000000" w:rsidDel="00000000" w:rsidP="00000000" w:rsidRDefault="00000000" w:rsidRPr="00000000" w14:paraId="0000011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Curriculum is a structured, NEP 2020 and NCF 2023-aligned implementation framework built to operationalise CBSE’s Kaushal Bodh mandate within Composite NeoRise FSL Labs. Anchored in the three prescribed Forms of Work: ‘</w:t>
      </w:r>
      <w:r w:rsidDel="00000000" w:rsidR="00000000" w:rsidRPr="00000000">
        <w:rPr>
          <w:rFonts w:ascii="Calibri" w:cs="Calibri" w:eastAsia="Calibri" w:hAnsi="Calibri"/>
          <w:i w:val="1"/>
          <w:iCs w:val="1"/>
          <w:sz w:val="24"/>
          <w:szCs w:val="24"/>
          <w:rtl w:val="0"/>
        </w:rPr>
        <w:t xml:space="preserve">Working with Life Forms, Working with Machines and Materials, and Working in Human Services</w:t>
      </w:r>
      <w:r w:rsidDel="00000000" w:rsidR="00000000" w:rsidRPr="00000000">
        <w:rPr>
          <w:rFonts w:ascii="Calibri" w:cs="Calibri" w:eastAsia="Calibri" w:hAnsi="Calibri"/>
          <w:sz w:val="24"/>
          <w:szCs w:val="24"/>
          <w:rtl w:val="0"/>
        </w:rPr>
        <w:t xml:space="preserve">.’ The curriculum retains Kaushal Bodh’s project-based foundation while adding clarity through sequencing, scaffolding, and progression across grades. </w:t>
      </w:r>
    </w:p>
    <w:p w:rsidR="00000000" w:rsidDel="00000000" w:rsidP="00000000" w:rsidRDefault="00000000" w:rsidRPr="00000000" w14:paraId="0000011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ENpower extends the mandate by mapping projects to clearly defined competencies, learning outcomes, and real-world contexts, ensuring depth of learning beyond task completion. The curriculum integrates human skills, foundational literacies, future competencies, and emerging technologies in a structured manner, enabling schools to deliver skill education that is experiential, measurable, and aligned with Holistic Progress Card (HPC) reporting, while remaining fully compliant with CBSE requirements.</w:t>
      </w:r>
    </w:p>
    <w:p w:rsidR="00000000" w:rsidDel="00000000" w:rsidP="00000000" w:rsidRDefault="00000000" w:rsidRPr="00000000" w14:paraId="0000011E">
      <w:pPr>
        <w:spacing w:after="240" w:before="240" w:lineRule="auto"/>
        <w:jc w:val="both"/>
        <w:rPr>
          <w:rFonts w:ascii="Calibri" w:cs="Calibri" w:eastAsia="Calibri" w:hAnsi="Calibri"/>
          <w:b w:val="1"/>
          <w:bCs w:val="1"/>
          <w:sz w:val="34"/>
          <w:szCs w:val="34"/>
        </w:rPr>
      </w:pPr>
      <w:r w:rsidDel="00000000" w:rsidR="00000000" w:rsidRPr="00000000">
        <w:rPr>
          <w:rFonts w:ascii="Calibri" w:cs="Calibri" w:eastAsia="Calibri" w:hAnsi="Calibri"/>
          <w:sz w:val="24"/>
          <w:szCs w:val="24"/>
          <w:rtl w:val="0"/>
        </w:rPr>
        <w:t xml:space="preserve">The NeoRise FSL Lab Curriculum is organised around five interconnected learning pillars that together operationalise the intent of Kaushal Bodh, NEP 2020, and NCF 2023. Each pillar is broken into clearly defined sub-pillars that guide project design, learning outcomes, and progression across grades.</w: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rFonts w:ascii="Calibri" w:cs="Calibri" w:eastAsia="Calibri" w:hAnsi="Calibri"/>
          <w:b w:val="1"/>
          <w:bCs w:val="1"/>
          <w:color w:val="000000"/>
          <w:sz w:val="26"/>
          <w:szCs w:val="26"/>
        </w:rPr>
      </w:pPr>
      <w:bookmarkStart w:colFirst="0" w:colLast="0" w:name="_t1pq78ym575n" w:id="19"/>
      <w:bookmarkEnd w:id="19"/>
      <w:r w:rsidDel="00000000" w:rsidR="00000000" w:rsidRPr="00000000">
        <w:rPr>
          <w:rFonts w:ascii="Calibri" w:cs="Calibri" w:eastAsia="Calibri" w:hAnsi="Calibri"/>
          <w:b w:val="1"/>
          <w:bCs w:val="1"/>
          <w:color w:val="000000"/>
          <w:sz w:val="26"/>
          <w:szCs w:val="26"/>
          <w:rtl w:val="0"/>
        </w:rPr>
        <w:t xml:space="preserve">2.2.1 Self-Exploration</w:t>
      </w:r>
    </w:p>
    <w:p w:rsidR="00000000" w:rsidDel="00000000" w:rsidP="00000000" w:rsidRDefault="00000000" w:rsidRPr="00000000" w14:paraId="0000012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Builds self-awareness, confidence, and personal identity, enabling learners to understand themselves and their place in the world.</w:t>
      </w:r>
    </w:p>
    <w:p w:rsidR="00000000" w:rsidDel="00000000" w:rsidP="00000000" w:rsidRDefault="00000000" w:rsidRPr="00000000" w14:paraId="00000121">
      <w:pPr>
        <w:numPr>
          <w:ilvl w:val="0"/>
          <w:numId w:val="7"/>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Self-discovery, interests &amp; values:</w:t>
      </w:r>
      <w:r w:rsidDel="00000000" w:rsidR="00000000" w:rsidRPr="00000000">
        <w:rPr>
          <w:rFonts w:ascii="Calibri" w:cs="Calibri" w:eastAsia="Calibri" w:hAnsi="Calibri"/>
          <w:sz w:val="24"/>
          <w:szCs w:val="24"/>
          <w:rtl w:val="0"/>
        </w:rPr>
        <w:t xml:space="preserve"> Identifying strengths, preferences, and motivations</w:t>
      </w:r>
    </w:p>
    <w:p w:rsidR="00000000" w:rsidDel="00000000" w:rsidP="00000000" w:rsidRDefault="00000000" w:rsidRPr="00000000" w14:paraId="00000122">
      <w:pPr>
        <w:numPr>
          <w:ilvl w:val="0"/>
          <w:numId w:val="7"/>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Personality development &amp; communication:</w:t>
      </w:r>
      <w:r w:rsidDel="00000000" w:rsidR="00000000" w:rsidRPr="00000000">
        <w:rPr>
          <w:rFonts w:ascii="Calibri" w:cs="Calibri" w:eastAsia="Calibri" w:hAnsi="Calibri"/>
          <w:sz w:val="24"/>
          <w:szCs w:val="24"/>
          <w:rtl w:val="0"/>
        </w:rPr>
        <w:t xml:space="preserve"> Building confidence, expression, and presence</w:t>
      </w:r>
    </w:p>
    <w:p w:rsidR="00000000" w:rsidDel="00000000" w:rsidP="00000000" w:rsidRDefault="00000000" w:rsidRPr="00000000" w14:paraId="00000123">
      <w:pPr>
        <w:numPr>
          <w:ilvl w:val="0"/>
          <w:numId w:val="7"/>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Connecting to the world:</w:t>
      </w:r>
      <w:r w:rsidDel="00000000" w:rsidR="00000000" w:rsidRPr="00000000">
        <w:rPr>
          <w:rFonts w:ascii="Calibri" w:cs="Calibri" w:eastAsia="Calibri" w:hAnsi="Calibri"/>
          <w:sz w:val="24"/>
          <w:szCs w:val="24"/>
          <w:rtl w:val="0"/>
        </w:rPr>
        <w:t xml:space="preserve"> Relating personal learning to real-life contexts</w:t>
      </w:r>
    </w:p>
    <w:p w:rsidR="00000000" w:rsidDel="00000000" w:rsidP="00000000" w:rsidRDefault="00000000" w:rsidRPr="00000000" w14:paraId="00000124">
      <w:pPr>
        <w:pStyle w:val="Heading3"/>
        <w:keepNext w:val="0"/>
        <w:keepLines w:val="0"/>
        <w:spacing w:before="280" w:lineRule="auto"/>
        <w:rPr>
          <w:rFonts w:ascii="Calibri" w:cs="Calibri" w:eastAsia="Calibri" w:hAnsi="Calibri"/>
          <w:b w:val="1"/>
          <w:bCs w:val="1"/>
          <w:color w:val="000000"/>
          <w:sz w:val="26"/>
          <w:szCs w:val="26"/>
        </w:rPr>
      </w:pPr>
      <w:bookmarkStart w:colFirst="0" w:colLast="0" w:name="_v4l2ncg53atr" w:id="20"/>
      <w:bookmarkEnd w:id="20"/>
      <w:r w:rsidDel="00000000" w:rsidR="00000000" w:rsidRPr="00000000">
        <w:rPr>
          <w:rFonts w:ascii="Calibri" w:cs="Calibri" w:eastAsia="Calibri" w:hAnsi="Calibri"/>
          <w:b w:val="1"/>
          <w:bCs w:val="1"/>
          <w:color w:val="000000"/>
          <w:sz w:val="26"/>
          <w:szCs w:val="26"/>
          <w:rtl w:val="0"/>
        </w:rPr>
        <w:t xml:space="preserve">2.2.2 Foundational Literacies</w:t>
      </w:r>
    </w:p>
    <w:p w:rsidR="00000000" w:rsidDel="00000000" w:rsidP="00000000" w:rsidRDefault="00000000" w:rsidRPr="00000000" w14:paraId="0000012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Develops essential literacies required for informed decision-making and responsible participation in modern society.</w:t>
      </w:r>
    </w:p>
    <w:p w:rsidR="00000000" w:rsidDel="00000000" w:rsidP="00000000" w:rsidRDefault="00000000" w:rsidRPr="00000000" w14:paraId="00000126">
      <w:pPr>
        <w:numPr>
          <w:ilvl w:val="0"/>
          <w:numId w:val="9"/>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Digital, media &amp; data literacy:</w:t>
      </w:r>
      <w:r w:rsidDel="00000000" w:rsidR="00000000" w:rsidRPr="00000000">
        <w:rPr>
          <w:rFonts w:ascii="Calibri" w:cs="Calibri" w:eastAsia="Calibri" w:hAnsi="Calibri"/>
          <w:sz w:val="24"/>
          <w:szCs w:val="24"/>
          <w:rtl w:val="0"/>
        </w:rPr>
        <w:t xml:space="preserve"> Interpreting information, media, and digital content critically</w:t>
      </w:r>
    </w:p>
    <w:p w:rsidR="00000000" w:rsidDel="00000000" w:rsidP="00000000" w:rsidRDefault="00000000" w:rsidRPr="00000000" w14:paraId="00000127">
      <w:pPr>
        <w:numPr>
          <w:ilvl w:val="0"/>
          <w:numId w:val="9"/>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Financial &amp; economic literacy:</w:t>
      </w:r>
      <w:r w:rsidDel="00000000" w:rsidR="00000000" w:rsidRPr="00000000">
        <w:rPr>
          <w:rFonts w:ascii="Calibri" w:cs="Calibri" w:eastAsia="Calibri" w:hAnsi="Calibri"/>
          <w:sz w:val="24"/>
          <w:szCs w:val="24"/>
          <w:rtl w:val="0"/>
        </w:rPr>
        <w:t xml:space="preserve"> Understanding money, resources, and basic economic choices</w:t>
      </w:r>
    </w:p>
    <w:p w:rsidR="00000000" w:rsidDel="00000000" w:rsidP="00000000" w:rsidRDefault="00000000" w:rsidRPr="00000000" w14:paraId="00000128">
      <w:pPr>
        <w:numPr>
          <w:ilvl w:val="0"/>
          <w:numId w:val="9"/>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Environmental &amp; sustainability literacy:</w:t>
      </w:r>
      <w:r w:rsidDel="00000000" w:rsidR="00000000" w:rsidRPr="00000000">
        <w:rPr>
          <w:rFonts w:ascii="Calibri" w:cs="Calibri" w:eastAsia="Calibri" w:hAnsi="Calibri"/>
          <w:sz w:val="24"/>
          <w:szCs w:val="24"/>
          <w:rtl w:val="0"/>
        </w:rPr>
        <w:t xml:space="preserve"> Awareness of ecosystems, impact, and sustainable practices</w:t>
      </w:r>
    </w:p>
    <w:p w:rsidR="00000000" w:rsidDel="00000000" w:rsidP="00000000" w:rsidRDefault="00000000" w:rsidRPr="00000000" w14:paraId="00000129">
      <w:pPr>
        <w:pStyle w:val="Heading3"/>
        <w:keepNext w:val="0"/>
        <w:keepLines w:val="0"/>
        <w:spacing w:before="280" w:lineRule="auto"/>
        <w:rPr>
          <w:rFonts w:ascii="Calibri" w:cs="Calibri" w:eastAsia="Calibri" w:hAnsi="Calibri"/>
          <w:b w:val="1"/>
          <w:bCs w:val="1"/>
          <w:color w:val="000000"/>
          <w:sz w:val="26"/>
          <w:szCs w:val="26"/>
        </w:rPr>
      </w:pPr>
      <w:bookmarkStart w:colFirst="0" w:colLast="0" w:name="_g1e4vell7lg0" w:id="21"/>
      <w:bookmarkEnd w:id="21"/>
      <w:r w:rsidDel="00000000" w:rsidR="00000000" w:rsidRPr="00000000">
        <w:rPr>
          <w:rFonts w:ascii="Calibri" w:cs="Calibri" w:eastAsia="Calibri" w:hAnsi="Calibri"/>
          <w:b w:val="1"/>
          <w:bCs w:val="1"/>
          <w:color w:val="000000"/>
          <w:sz w:val="26"/>
          <w:szCs w:val="26"/>
          <w:rtl w:val="0"/>
        </w:rPr>
        <w:t xml:space="preserve">2.2.3 Tech of the Future</w:t>
      </w:r>
    </w:p>
    <w:p w:rsidR="00000000" w:rsidDel="00000000" w:rsidP="00000000" w:rsidRDefault="00000000" w:rsidRPr="00000000" w14:paraId="000001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Introduces emerging technologies as tools for exploration, creation, and problem-solving.</w:t>
      </w:r>
    </w:p>
    <w:p w:rsidR="00000000" w:rsidDel="00000000" w:rsidP="00000000" w:rsidRDefault="00000000" w:rsidRPr="00000000" w14:paraId="0000012B">
      <w:pPr>
        <w:numPr>
          <w:ilvl w:val="0"/>
          <w:numId w:val="16"/>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Smart systems &amp; IoT:</w:t>
      </w:r>
      <w:r w:rsidDel="00000000" w:rsidR="00000000" w:rsidRPr="00000000">
        <w:rPr>
          <w:rFonts w:ascii="Calibri" w:cs="Calibri" w:eastAsia="Calibri" w:hAnsi="Calibri"/>
          <w:sz w:val="24"/>
          <w:szCs w:val="24"/>
          <w:rtl w:val="0"/>
        </w:rPr>
        <w:t xml:space="preserve"> Understanding connected systems and automation concepts</w:t>
      </w:r>
    </w:p>
    <w:p w:rsidR="00000000" w:rsidDel="00000000" w:rsidP="00000000" w:rsidRDefault="00000000" w:rsidRPr="00000000" w14:paraId="0000012C">
      <w:pPr>
        <w:numPr>
          <w:ilvl w:val="0"/>
          <w:numId w:val="16"/>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AI, coding, ML &amp; robotics:</w:t>
      </w:r>
      <w:r w:rsidDel="00000000" w:rsidR="00000000" w:rsidRPr="00000000">
        <w:rPr>
          <w:rFonts w:ascii="Calibri" w:cs="Calibri" w:eastAsia="Calibri" w:hAnsi="Calibri"/>
          <w:sz w:val="24"/>
          <w:szCs w:val="24"/>
          <w:rtl w:val="0"/>
        </w:rPr>
        <w:t xml:space="preserve"> Building computational thinking and ethical tech awareness</w:t>
      </w:r>
    </w:p>
    <w:p w:rsidR="00000000" w:rsidDel="00000000" w:rsidP="00000000" w:rsidRDefault="00000000" w:rsidRPr="00000000" w14:paraId="0000012D">
      <w:pPr>
        <w:numPr>
          <w:ilvl w:val="0"/>
          <w:numId w:val="16"/>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&amp; emerging technologies:</w:t>
      </w:r>
      <w:r w:rsidDel="00000000" w:rsidR="00000000" w:rsidRPr="00000000">
        <w:rPr>
          <w:rFonts w:ascii="Calibri" w:cs="Calibri" w:eastAsia="Calibri" w:hAnsi="Calibri"/>
          <w:sz w:val="24"/>
          <w:szCs w:val="24"/>
          <w:rtl w:val="0"/>
        </w:rPr>
        <w:t xml:space="preserve"> Exploring innovation through design and future tech tools</w:t>
      </w:r>
    </w:p>
    <w:p w:rsidR="00000000" w:rsidDel="00000000" w:rsidP="00000000" w:rsidRDefault="00000000" w:rsidRPr="00000000" w14:paraId="0000012E">
      <w:pPr>
        <w:pStyle w:val="Heading3"/>
        <w:keepNext w:val="0"/>
        <w:keepLines w:val="0"/>
        <w:spacing w:before="280" w:lineRule="auto"/>
        <w:rPr>
          <w:rFonts w:ascii="Calibri" w:cs="Calibri" w:eastAsia="Calibri" w:hAnsi="Calibri"/>
          <w:b w:val="1"/>
          <w:bCs w:val="1"/>
          <w:color w:val="000000"/>
          <w:sz w:val="26"/>
          <w:szCs w:val="26"/>
        </w:rPr>
      </w:pPr>
      <w:bookmarkStart w:colFirst="0" w:colLast="0" w:name="_24fwuwz04lml" w:id="22"/>
      <w:bookmarkEnd w:id="22"/>
      <w:r w:rsidDel="00000000" w:rsidR="00000000" w:rsidRPr="00000000">
        <w:rPr>
          <w:rFonts w:ascii="Calibri" w:cs="Calibri" w:eastAsia="Calibri" w:hAnsi="Calibri"/>
          <w:b w:val="1"/>
          <w:bCs w:val="1"/>
          <w:color w:val="000000"/>
          <w:sz w:val="26"/>
          <w:szCs w:val="26"/>
          <w:rtl w:val="0"/>
        </w:rPr>
        <w:t xml:space="preserve">2.2.4 Human Skills</w:t>
      </w:r>
    </w:p>
    <w:p w:rsidR="00000000" w:rsidDel="00000000" w:rsidP="00000000" w:rsidRDefault="00000000" w:rsidRPr="00000000" w14:paraId="000001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Strengthens social, cognitive, and emotional skills essential for collaboration, adaptability, and leadership.</w:t>
      </w:r>
    </w:p>
    <w:p w:rsidR="00000000" w:rsidDel="00000000" w:rsidP="00000000" w:rsidRDefault="00000000" w:rsidRPr="00000000" w14:paraId="00000130">
      <w:pPr>
        <w:numPr>
          <w:ilvl w:val="0"/>
          <w:numId w:val="2"/>
        </w:numPr>
        <w:spacing w:after="0" w:afterAutospacing="0" w:befor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Critical thinking &amp; problem-solving:</w:t>
      </w:r>
      <w:r w:rsidDel="00000000" w:rsidR="00000000" w:rsidRPr="00000000">
        <w:rPr>
          <w:rFonts w:ascii="Calibri" w:cs="Calibri" w:eastAsia="Calibri" w:hAnsi="Calibri"/>
          <w:sz w:val="24"/>
          <w:szCs w:val="24"/>
          <w:rtl w:val="0"/>
        </w:rPr>
        <w:t xml:space="preserve"> Analysing situations and making reasoned decisions</w:t>
      </w:r>
    </w:p>
    <w:p w:rsidR="00000000" w:rsidDel="00000000" w:rsidP="00000000" w:rsidRDefault="00000000" w:rsidRPr="00000000" w14:paraId="00000131">
      <w:pPr>
        <w:numPr>
          <w:ilvl w:val="0"/>
          <w:numId w:val="2"/>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Creativity &amp; innovation:</w:t>
      </w:r>
      <w:r w:rsidDel="00000000" w:rsidR="00000000" w:rsidRPr="00000000">
        <w:rPr>
          <w:rFonts w:ascii="Calibri" w:cs="Calibri" w:eastAsia="Calibri" w:hAnsi="Calibri"/>
          <w:sz w:val="24"/>
          <w:szCs w:val="24"/>
          <w:rtl w:val="0"/>
        </w:rPr>
        <w:t xml:space="preserve"> Generating ideas, experimenting, and improving solutions</w:t>
      </w:r>
    </w:p>
    <w:p w:rsidR="00000000" w:rsidDel="00000000" w:rsidP="00000000" w:rsidRDefault="00000000" w:rsidRPr="00000000" w14:paraId="00000132">
      <w:pPr>
        <w:numPr>
          <w:ilvl w:val="0"/>
          <w:numId w:val="2"/>
        </w:numPr>
        <w:spacing w:after="0" w:afterAutospacing="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Collaboration:</w:t>
      </w:r>
      <w:r w:rsidDel="00000000" w:rsidR="00000000" w:rsidRPr="00000000">
        <w:rPr>
          <w:rFonts w:ascii="Calibri" w:cs="Calibri" w:eastAsia="Calibri" w:hAnsi="Calibri"/>
          <w:sz w:val="24"/>
          <w:szCs w:val="24"/>
          <w:rtl w:val="0"/>
        </w:rPr>
        <w:t xml:space="preserve"> Working effectively in teams and on shared tasks</w:t>
      </w:r>
    </w:p>
    <w:p w:rsidR="00000000" w:rsidDel="00000000" w:rsidP="00000000" w:rsidRDefault="00000000" w:rsidRPr="00000000" w14:paraId="00000133">
      <w:pPr>
        <w:numPr>
          <w:ilvl w:val="0"/>
          <w:numId w:val="2"/>
        </w:numPr>
        <w:spacing w:after="240" w:before="0" w:beforeAutospacing="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Emotional intelligence (SEL):</w:t>
      </w:r>
      <w:r w:rsidDel="00000000" w:rsidR="00000000" w:rsidRPr="00000000">
        <w:rPr>
          <w:rFonts w:ascii="Calibri" w:cs="Calibri" w:eastAsia="Calibri" w:hAnsi="Calibri"/>
          <w:sz w:val="24"/>
          <w:szCs w:val="24"/>
          <w:rtl w:val="0"/>
        </w:rPr>
        <w:t xml:space="preserve"> Developing empathy, resilience, and self-regulation</w:t>
      </w:r>
    </w:p>
    <w:p w:rsidR="00000000" w:rsidDel="00000000" w:rsidP="00000000" w:rsidRDefault="00000000" w:rsidRPr="00000000" w14:paraId="00000134">
      <w:pPr>
        <w:pStyle w:val="Heading3"/>
        <w:keepNext w:val="0"/>
        <w:keepLines w:val="0"/>
        <w:spacing w:before="280" w:lineRule="auto"/>
        <w:rPr>
          <w:rFonts w:ascii="Calibri" w:cs="Calibri" w:eastAsia="Calibri" w:hAnsi="Calibri"/>
          <w:b w:val="1"/>
          <w:bCs w:val="1"/>
          <w:color w:val="000000"/>
          <w:sz w:val="26"/>
          <w:szCs w:val="26"/>
        </w:rPr>
      </w:pPr>
      <w:bookmarkStart w:colFirst="0" w:colLast="0" w:name="_sunh8rlv4alq" w:id="23"/>
      <w:bookmarkEnd w:id="23"/>
      <w:r w:rsidDel="00000000" w:rsidR="00000000" w:rsidRPr="00000000">
        <w:rPr>
          <w:rFonts w:ascii="Calibri" w:cs="Calibri" w:eastAsia="Calibri" w:hAnsi="Calibri"/>
          <w:b w:val="1"/>
          <w:bCs w:val="1"/>
          <w:color w:val="000000"/>
          <w:sz w:val="26"/>
          <w:szCs w:val="26"/>
          <w:rtl w:val="0"/>
        </w:rPr>
        <w:t xml:space="preserve">2.2.5 Future Competencies</w:t>
      </w:r>
    </w:p>
    <w:p w:rsidR="00000000" w:rsidDel="00000000" w:rsidP="00000000" w:rsidRDefault="00000000" w:rsidRPr="00000000" w14:paraId="000001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Prepares learners for complex, global, and evolving work and life environments.</w:t>
      </w:r>
    </w:p>
    <w:p w:rsidR="00000000" w:rsidDel="00000000" w:rsidP="00000000" w:rsidRDefault="00000000" w:rsidRPr="00000000" w14:paraId="00000136">
      <w:pPr>
        <w:numPr>
          <w:ilvl w:val="0"/>
          <w:numId w:val="4"/>
        </w:numPr>
        <w:spacing w:after="0" w:afterAutospacing="0" w:before="24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Design thinking:</w:t>
      </w:r>
      <w:r w:rsidDel="00000000" w:rsidR="00000000" w:rsidRPr="00000000">
        <w:rPr>
          <w:rFonts w:ascii="Calibri" w:cs="Calibri" w:eastAsia="Calibri" w:hAnsi="Calibri"/>
          <w:sz w:val="24"/>
          <w:szCs w:val="24"/>
          <w:rtl w:val="0"/>
        </w:rPr>
        <w:t xml:space="preserve"> Solving problems through empathy, ideation, and iteration</w:t>
      </w:r>
    </w:p>
    <w:p w:rsidR="00000000" w:rsidDel="00000000" w:rsidP="00000000" w:rsidRDefault="00000000" w:rsidRPr="00000000" w14:paraId="00000137">
      <w:pPr>
        <w:numPr>
          <w:ilvl w:val="0"/>
          <w:numId w:val="4"/>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Entrepreneurial mindset:</w:t>
      </w:r>
      <w:r w:rsidDel="00000000" w:rsidR="00000000" w:rsidRPr="00000000">
        <w:rPr>
          <w:rFonts w:ascii="Calibri" w:cs="Calibri" w:eastAsia="Calibri" w:hAnsi="Calibri"/>
          <w:sz w:val="24"/>
          <w:szCs w:val="24"/>
          <w:rtl w:val="0"/>
        </w:rPr>
        <w:t xml:space="preserve"> Taking initiative, understanding value, and managing risk</w:t>
      </w:r>
    </w:p>
    <w:p w:rsidR="00000000" w:rsidDel="00000000" w:rsidP="00000000" w:rsidRDefault="00000000" w:rsidRPr="00000000" w14:paraId="00000138">
      <w:pPr>
        <w:numPr>
          <w:ilvl w:val="0"/>
          <w:numId w:val="4"/>
        </w:numPr>
        <w:spacing w:after="0" w:afterAutospacing="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Global citizenship &amp; cross-cultural awareness:</w:t>
      </w:r>
      <w:r w:rsidDel="00000000" w:rsidR="00000000" w:rsidRPr="00000000">
        <w:rPr>
          <w:rFonts w:ascii="Calibri" w:cs="Calibri" w:eastAsia="Calibri" w:hAnsi="Calibri"/>
          <w:sz w:val="24"/>
          <w:szCs w:val="24"/>
          <w:rtl w:val="0"/>
        </w:rPr>
        <w:t xml:space="preserve"> Engaging responsibly with diverse perspectives</w:t>
      </w:r>
    </w:p>
    <w:p w:rsidR="00000000" w:rsidDel="00000000" w:rsidP="00000000" w:rsidRDefault="00000000" w:rsidRPr="00000000" w14:paraId="00000139">
      <w:pPr>
        <w:numPr>
          <w:ilvl w:val="0"/>
          <w:numId w:val="4"/>
        </w:numPr>
        <w:spacing w:after="240" w:before="0" w:beforeAutospacing="0" w:lineRule="auto"/>
        <w:ind w:left="72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Readiness for the future of work:</w:t>
      </w:r>
      <w:r w:rsidDel="00000000" w:rsidR="00000000" w:rsidRPr="00000000">
        <w:rPr>
          <w:rFonts w:ascii="Calibri" w:cs="Calibri" w:eastAsia="Calibri" w:hAnsi="Calibri"/>
          <w:sz w:val="24"/>
          <w:szCs w:val="24"/>
          <w:rtl w:val="0"/>
        </w:rPr>
        <w:t xml:space="preserve"> Building adaptability, career awareness, and transferable skills</w:t>
      </w:r>
    </w:p>
    <w:p w:rsidR="00000000" w:rsidDel="00000000" w:rsidP="00000000" w:rsidRDefault="00000000" w:rsidRPr="00000000" w14:paraId="0000013A">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2.3</w:t>
      </w:r>
      <w:r w:rsidDel="00000000" w:rsidR="00000000" w:rsidRPr="00000000">
        <w:rPr>
          <w:rFonts w:ascii="Calibri" w:cs="Calibri" w:eastAsia="Calibri" w:hAnsi="Calibri"/>
          <w:b w:val="1"/>
          <w:bCs w:val="1"/>
          <w:sz w:val="26"/>
          <w:szCs w:val="26"/>
          <w:rtl w:val="0"/>
        </w:rPr>
        <w:t xml:space="preserve"> Challenge-based Pedagogy</w:t>
      </w:r>
      <w:r w:rsidDel="00000000" w:rsidR="00000000" w:rsidRPr="00000000">
        <w:rPr>
          <w:rtl w:val="0"/>
        </w:rPr>
      </w:r>
    </w:p>
    <w:p w:rsidR="00000000" w:rsidDel="00000000" w:rsidP="00000000" w:rsidRDefault="00000000" w:rsidRPr="00000000" w14:paraId="0000013B">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 within the NeoRise FSL Lab is anchored in project-based learning as prescribed by the Kaushal Bodh curriculum and deepened through ENpower’s challenge-based pedagogical framework. While projects provide the overall structure, learning is driven through carefully designed challenges that guide students through inquiry, exploration, decision-making, creation, and reflection.</w:t>
      </w:r>
    </w:p>
    <w:p w:rsidR="00000000" w:rsidDel="00000000" w:rsidP="00000000" w:rsidRDefault="00000000" w:rsidRPr="00000000" w14:paraId="0000013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project is broken into a sequence of challenges that prompt students to understand real-world contexts, ask meaningful questions, test ideas, collaborate with peers, and iteratively improve their work. These challenges are intentionally mapped to specific competencies across human skills, foundational literacies, future competencies, and, where applicable, technology skills.</w:t>
      </w:r>
    </w:p>
    <w:p w:rsidR="00000000" w:rsidDel="00000000" w:rsidP="00000000" w:rsidRDefault="00000000" w:rsidRPr="00000000" w14:paraId="0000013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approach moves learning beyond task completion to purposeful problem-solving. Students are not only required to produce an output, but to justify choices, respond to feedback, reflect on outcomes, and demonstrate skill growth over time. Teachers act as facilitators, using structured prompts and rubrics to support learning rather than direct instruction. As a result, learning becomes active, reflective, and transferable, building depth, agency, and real-world readiness within the mandated project-based framework.</w:t>
      </w:r>
    </w:p>
    <w:p w:rsidR="00000000" w:rsidDel="00000000" w:rsidP="00000000" w:rsidRDefault="00000000" w:rsidRPr="00000000" w14:paraId="0000013E">
      <w:pPr>
        <w:spacing w:after="240" w:befor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2.4 Assessments and Skill Passport</w:t>
      </w:r>
    </w:p>
    <w:p w:rsidR="00000000" w:rsidDel="00000000" w:rsidP="00000000" w:rsidRDefault="00000000" w:rsidRPr="00000000" w14:paraId="0000013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Assessment within the NeoRise FSL Lab Ecosystem is competency-based and aligned with the assessment framework outlined in the Kaushal Bodh curriculum, with additional structure provided by ENpower. While CBSE defines assessment components and weightages, ENpower operationalises assessment through mapped competencies, detailed rubrics, proficiency levels, and observable indicators. Evidence is collected through project artefacts, reflections, presentations, and facilitator observations. These inputs feed into the Skill Passport, a digital learner profile that tracks skill development across the five pillars and generates reporting aligned with the Skills section of the Holistic Progress Card (HPC). Assessment is continuous, formative, and growth-oriented rather than exam-driven.</w:t>
      </w:r>
    </w:p>
    <w:p w:rsidR="00000000" w:rsidDel="00000000" w:rsidP="00000000" w:rsidRDefault="00000000" w:rsidRPr="00000000" w14:paraId="00000140">
      <w:pPr>
        <w:pStyle w:val="Heading2"/>
        <w:keepNext w:val="0"/>
        <w:keepLines w:val="0"/>
        <w:spacing w:after="80" w:lineRule="auto"/>
        <w:rPr>
          <w:rFonts w:ascii="Calibri" w:cs="Calibri" w:eastAsia="Calibri" w:hAnsi="Calibri"/>
          <w:b w:val="1"/>
          <w:bCs w:val="1"/>
          <w:sz w:val="26"/>
          <w:szCs w:val="26"/>
        </w:rPr>
      </w:pPr>
      <w:bookmarkStart w:colFirst="0" w:colLast="0" w:name="_4tguzuvujczt" w:id="24"/>
      <w:bookmarkEnd w:id="24"/>
      <w:r w:rsidDel="00000000" w:rsidR="00000000" w:rsidRPr="00000000">
        <w:rPr>
          <w:rFonts w:ascii="Calibri" w:cs="Calibri" w:eastAsia="Calibri" w:hAnsi="Calibri"/>
          <w:b w:val="1"/>
          <w:bCs w:val="1"/>
          <w:sz w:val="26"/>
          <w:szCs w:val="26"/>
          <w:rtl w:val="0"/>
        </w:rPr>
        <w:t xml:space="preserve">3. Design Philosophy</w:t>
      </w:r>
    </w:p>
    <w:p w:rsidR="00000000" w:rsidDel="00000000" w:rsidP="00000000" w:rsidRDefault="00000000" w:rsidRPr="00000000" w14:paraId="00000141">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built on the belief that skills cannot be taught through lectures; they must be lived, constructed, questioned, and expressed. Its design, therefore, merges pedagogy and space, ensuring that the environment itself promotes:</w:t>
      </w:r>
    </w:p>
    <w:p w:rsidR="00000000" w:rsidDel="00000000" w:rsidP="00000000" w:rsidRDefault="00000000" w:rsidRPr="00000000" w14:paraId="00000142">
      <w:pPr>
        <w:pStyle w:val="Heading3"/>
        <w:keepNext w:val="0"/>
        <w:keepLines w:val="0"/>
        <w:spacing w:before="280" w:lineRule="auto"/>
        <w:ind w:firstLine="720"/>
        <w:rPr>
          <w:rFonts w:ascii="Calibri" w:cs="Calibri" w:eastAsia="Calibri" w:hAnsi="Calibri"/>
          <w:b w:val="1"/>
          <w:bCs w:val="1"/>
          <w:color w:val="000000"/>
          <w:sz w:val="24"/>
          <w:szCs w:val="24"/>
        </w:rPr>
      </w:pPr>
      <w:bookmarkStart w:colFirst="0" w:colLast="0" w:name="_slu86y72qy5p" w:id="25"/>
      <w:bookmarkEnd w:id="25"/>
      <w:r w:rsidDel="00000000" w:rsidR="00000000" w:rsidRPr="00000000">
        <w:rPr>
          <w:rFonts w:ascii="Calibri" w:cs="Calibri" w:eastAsia="Calibri" w:hAnsi="Calibri"/>
          <w:b w:val="1"/>
          <w:bCs w:val="1"/>
          <w:color w:val="000000"/>
          <w:sz w:val="24"/>
          <w:szCs w:val="24"/>
          <w:rtl w:val="0"/>
        </w:rPr>
        <w:t xml:space="preserve">3.1 Human Skills</w:t>
      </w:r>
    </w:p>
    <w:p w:rsidR="00000000" w:rsidDel="00000000" w:rsidP="00000000" w:rsidRDefault="00000000" w:rsidRPr="00000000" w14:paraId="00000143">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Collaboration, communication, creativity, leadership, empathy, and reflection emerge naturally through group seating, multi-use surfaces, and zones designed for dialogue, ideation, and shared problem-solving.</w:t>
      </w:r>
    </w:p>
    <w:p w:rsidR="00000000" w:rsidDel="00000000" w:rsidP="00000000" w:rsidRDefault="00000000" w:rsidRPr="00000000" w14:paraId="00000144">
      <w:pPr>
        <w:pStyle w:val="Heading3"/>
        <w:keepNext w:val="0"/>
        <w:keepLines w:val="0"/>
        <w:spacing w:before="280" w:lineRule="auto"/>
        <w:ind w:firstLine="720"/>
        <w:rPr>
          <w:rFonts w:ascii="Calibri" w:cs="Calibri" w:eastAsia="Calibri" w:hAnsi="Calibri"/>
          <w:b w:val="1"/>
          <w:bCs w:val="1"/>
          <w:color w:val="000000"/>
          <w:sz w:val="24"/>
          <w:szCs w:val="24"/>
        </w:rPr>
      </w:pPr>
      <w:bookmarkStart w:colFirst="0" w:colLast="0" w:name="_2fsly7xghi20" w:id="26"/>
      <w:bookmarkEnd w:id="26"/>
      <w:r w:rsidDel="00000000" w:rsidR="00000000" w:rsidRPr="00000000">
        <w:rPr>
          <w:rFonts w:ascii="Calibri" w:cs="Calibri" w:eastAsia="Calibri" w:hAnsi="Calibri"/>
          <w:b w:val="1"/>
          <w:bCs w:val="1"/>
          <w:color w:val="000000"/>
          <w:sz w:val="24"/>
          <w:szCs w:val="24"/>
          <w:rtl w:val="0"/>
        </w:rPr>
        <w:t xml:space="preserve">3.2 Foundational Literacies</w:t>
      </w:r>
    </w:p>
    <w:p w:rsidR="00000000" w:rsidDel="00000000" w:rsidP="00000000" w:rsidRDefault="00000000" w:rsidRPr="00000000" w14:paraId="00000145">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Financial literacy, media literacy, digital awareness, and data skills are integrated through visual prompts, media-rich displays, experiential games, and opportunities to interpret real-world information.</w:t>
      </w:r>
    </w:p>
    <w:p w:rsidR="00000000" w:rsidDel="00000000" w:rsidP="00000000" w:rsidRDefault="00000000" w:rsidRPr="00000000" w14:paraId="00000146">
      <w:pPr>
        <w:pStyle w:val="Heading3"/>
        <w:keepNext w:val="0"/>
        <w:keepLines w:val="0"/>
        <w:spacing w:before="280" w:lineRule="auto"/>
        <w:ind w:left="720" w:firstLine="0"/>
        <w:rPr>
          <w:rFonts w:ascii="Calibri" w:cs="Calibri" w:eastAsia="Calibri" w:hAnsi="Calibri"/>
          <w:b w:val="1"/>
          <w:bCs w:val="1"/>
          <w:color w:val="000000"/>
          <w:sz w:val="24"/>
          <w:szCs w:val="24"/>
        </w:rPr>
      </w:pPr>
      <w:bookmarkStart w:colFirst="0" w:colLast="0" w:name="_pgpi1we01a3b" w:id="27"/>
      <w:bookmarkEnd w:id="27"/>
      <w:r w:rsidDel="00000000" w:rsidR="00000000" w:rsidRPr="00000000">
        <w:rPr>
          <w:rFonts w:ascii="Calibri" w:cs="Calibri" w:eastAsia="Calibri" w:hAnsi="Calibri"/>
          <w:b w:val="1"/>
          <w:bCs w:val="1"/>
          <w:color w:val="000000"/>
          <w:sz w:val="24"/>
          <w:szCs w:val="24"/>
          <w:rtl w:val="0"/>
        </w:rPr>
        <w:t xml:space="preserve">3.3 Future Competencies</w:t>
      </w:r>
    </w:p>
    <w:p w:rsidR="00000000" w:rsidDel="00000000" w:rsidP="00000000" w:rsidRDefault="00000000" w:rsidRPr="00000000" w14:paraId="00000147">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thinking, entrepreneurial mindset, systems thinking, environmental literacy, global citizenship, and exposure to emerging technologies are embedded across zones through prompts, materials, modelling, and tasks.</w:t>
      </w:r>
    </w:p>
    <w:p w:rsidR="00000000" w:rsidDel="00000000" w:rsidP="00000000" w:rsidRDefault="00000000" w:rsidRPr="00000000" w14:paraId="00000148">
      <w:pPr>
        <w:pStyle w:val="Heading3"/>
        <w:keepNext w:val="0"/>
        <w:keepLines w:val="0"/>
        <w:spacing w:before="280" w:lineRule="auto"/>
        <w:ind w:left="720" w:firstLine="0"/>
        <w:rPr>
          <w:rFonts w:ascii="Calibri" w:cs="Calibri" w:eastAsia="Calibri" w:hAnsi="Calibri"/>
          <w:b w:val="1"/>
          <w:bCs w:val="1"/>
          <w:color w:val="000000"/>
          <w:sz w:val="24"/>
          <w:szCs w:val="24"/>
        </w:rPr>
      </w:pPr>
      <w:bookmarkStart w:colFirst="0" w:colLast="0" w:name="_syeddhw08mnf" w:id="28"/>
      <w:bookmarkEnd w:id="28"/>
      <w:r w:rsidDel="00000000" w:rsidR="00000000" w:rsidRPr="00000000">
        <w:rPr>
          <w:rFonts w:ascii="Calibri" w:cs="Calibri" w:eastAsia="Calibri" w:hAnsi="Calibri"/>
          <w:b w:val="1"/>
          <w:bCs w:val="1"/>
          <w:color w:val="000000"/>
          <w:sz w:val="24"/>
          <w:szCs w:val="24"/>
          <w:rtl w:val="0"/>
        </w:rPr>
        <w:t xml:space="preserve">3.4 Durability and Consistency</w:t>
      </w:r>
    </w:p>
    <w:p w:rsidR="00000000" w:rsidDel="00000000" w:rsidP="00000000" w:rsidRDefault="00000000" w:rsidRPr="00000000" w14:paraId="00000149">
      <w:pPr>
        <w:spacing w:after="240" w:befor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lab’s core configuration remains fixed for at least three years. Activities, games, teaching aids, technology, and consumables rotate, while the foundational architecture remains stable.</w:t>
      </w:r>
    </w:p>
    <w:p w:rsidR="00000000" w:rsidDel="00000000" w:rsidP="00000000" w:rsidRDefault="00000000" w:rsidRPr="00000000" w14:paraId="0000014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Aligned with CBSE Composite Skill Lab requirements and the Kushal Bodh Project-based learning requirements, the NeoRise FSL Lab supports interdisciplinary, challenge-driven, real-world learning across domains.</w:t>
      </w:r>
    </w:p>
    <w:p w:rsidR="00000000" w:rsidDel="00000000" w:rsidP="00000000" w:rsidRDefault="00000000" w:rsidRPr="00000000" w14:paraId="0000014B">
      <w:pPr>
        <w:pStyle w:val="Heading2"/>
        <w:keepNext w:val="0"/>
        <w:keepLines w:val="0"/>
        <w:spacing w:after="80" w:before="400" w:lineRule="auto"/>
        <w:rPr>
          <w:rFonts w:ascii="Calibri" w:cs="Calibri" w:eastAsia="Calibri" w:hAnsi="Calibri"/>
          <w:b w:val="1"/>
          <w:bCs w:val="1"/>
          <w:sz w:val="26"/>
          <w:szCs w:val="26"/>
        </w:rPr>
      </w:pPr>
      <w:bookmarkStart w:colFirst="0" w:colLast="0" w:name="_m9j3hh32lctg" w:id="29"/>
      <w:bookmarkEnd w:id="29"/>
      <w:r w:rsidDel="00000000" w:rsidR="00000000" w:rsidRPr="00000000">
        <w:rPr>
          <w:rFonts w:ascii="Calibri" w:cs="Calibri" w:eastAsia="Calibri" w:hAnsi="Calibri"/>
          <w:b w:val="1"/>
          <w:bCs w:val="1"/>
          <w:sz w:val="26"/>
          <w:szCs w:val="26"/>
          <w:rtl w:val="0"/>
        </w:rPr>
        <w:t xml:space="preserve">4. Learning Experience Architecture (Zone Overview)</w:t>
      </w:r>
    </w:p>
    <w:p w:rsidR="00000000" w:rsidDel="00000000" w:rsidP="00000000" w:rsidRDefault="00000000" w:rsidRPr="00000000" w14:paraId="0000014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zone has been designed to work independently </w:t>
      </w:r>
      <w:r w:rsidDel="00000000" w:rsidR="00000000" w:rsidRPr="00000000">
        <w:rPr>
          <w:rFonts w:ascii="Calibri" w:cs="Calibri" w:eastAsia="Calibri" w:hAnsi="Calibri"/>
          <w:i w:val="1"/>
          <w:iCs w:val="1"/>
          <w:sz w:val="24"/>
          <w:szCs w:val="24"/>
          <w:rtl w:val="0"/>
        </w:rPr>
        <w:t xml:space="preserve">and</w:t>
      </w:r>
      <w:r w:rsidDel="00000000" w:rsidR="00000000" w:rsidRPr="00000000">
        <w:rPr>
          <w:rFonts w:ascii="Calibri" w:cs="Calibri" w:eastAsia="Calibri" w:hAnsi="Calibri"/>
          <w:sz w:val="24"/>
          <w:szCs w:val="24"/>
          <w:rtl w:val="0"/>
        </w:rPr>
        <w:t xml:space="preserve"> as part of a larger, integrated learning flow, mirroring how ideas take shape in the real world: by thinking, creating, acting, and expressing.</w:t>
      </w:r>
    </w:p>
    <w:p w:rsidR="00000000" w:rsidDel="00000000" w:rsidP="00000000" w:rsidRDefault="00000000" w:rsidRPr="00000000" w14:paraId="0000014D">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Entrepreneurial Cluster</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 Think:</w:t>
      </w:r>
      <w:r w:rsidDel="00000000" w:rsidR="00000000" w:rsidRPr="00000000">
        <w:rPr>
          <w:rFonts w:ascii="Calibri" w:cs="Calibri" w:eastAsia="Calibri" w:hAnsi="Calibri"/>
          <w:rtl w:val="0"/>
        </w:rPr>
        <w:t xml:space="preserve"> For ideation, goal setting, learning data, finance, etc</w:t>
        <w:br w:type="textWrapping"/>
      </w:r>
      <w:r w:rsidDel="00000000" w:rsidR="00000000" w:rsidRPr="00000000">
        <w:rPr>
          <w:rFonts w:ascii="Calibri" w:cs="Calibri" w:eastAsia="Calibri" w:hAnsi="Calibri"/>
          <w:b w:val="1"/>
          <w:bCs w:val="1"/>
          <w:rtl w:val="0"/>
        </w:rPr>
        <w:t xml:space="preserve">- Create:</w:t>
      </w:r>
      <w:r w:rsidDel="00000000" w:rsidR="00000000" w:rsidRPr="00000000">
        <w:rPr>
          <w:rFonts w:ascii="Calibri" w:cs="Calibri" w:eastAsia="Calibri" w:hAnsi="Calibri"/>
          <w:rtl w:val="0"/>
        </w:rPr>
        <w:t xml:space="preserve"> For Workspace, Design Thinking, and Entrepreneurship</w:t>
      </w:r>
    </w:p>
    <w:p w:rsidR="00000000" w:rsidDel="00000000" w:rsidP="00000000" w:rsidRDefault="00000000" w:rsidRPr="00000000" w14:paraId="0000014E">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Future Tech Cluster:</w:t>
      </w:r>
      <w:r w:rsidDel="00000000" w:rsidR="00000000" w:rsidRPr="00000000">
        <w:rPr>
          <w:rFonts w:ascii="Calibri" w:cs="Calibri" w:eastAsia="Calibri" w:hAnsi="Calibri"/>
          <w:rtl w:val="0"/>
        </w:rPr>
        <w:t xml:space="preserve"> For enabling learners to explore, experiment, and create with technology Functional zone with all essential and great to have technology, AI tools and equipment</w:t>
      </w:r>
    </w:p>
    <w:p w:rsidR="00000000" w:rsidDel="00000000" w:rsidP="00000000" w:rsidRDefault="00000000" w:rsidRPr="00000000" w14:paraId="0000014F">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Hi-tech Zone: </w:t>
      </w:r>
      <w:r w:rsidDel="00000000" w:rsidR="00000000" w:rsidRPr="00000000">
        <w:rPr>
          <w:rFonts w:ascii="Calibri" w:cs="Calibri" w:eastAsia="Calibri" w:hAnsi="Calibri"/>
          <w:rtl w:val="0"/>
        </w:rPr>
        <w:t xml:space="preserve">For translating students ideas into advanced prototyping using specialised equipment such as laser cutter and 3D printers</w:t>
      </w:r>
    </w:p>
    <w:p w:rsidR="00000000" w:rsidDel="00000000" w:rsidP="00000000" w:rsidRDefault="00000000" w:rsidRPr="00000000" w14:paraId="00000150">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Communication &amp; Media Cluster:</w:t>
      </w:r>
      <w:r w:rsidDel="00000000" w:rsidR="00000000" w:rsidRPr="00000000">
        <w:rPr>
          <w:rFonts w:ascii="Calibri" w:cs="Calibri" w:eastAsia="Calibri" w:hAnsi="Calibri"/>
          <w:rtl w:val="0"/>
        </w:rPr>
        <w:t xml:space="preserve"> For expression of thoughts, communicating ideas, media, etc</w:t>
      </w:r>
    </w:p>
    <w:p w:rsidR="00000000" w:rsidDel="00000000" w:rsidP="00000000" w:rsidRDefault="00000000" w:rsidRPr="00000000" w14:paraId="00000151">
      <w:pPr>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Art &amp; Culture Cluster:</w:t>
      </w:r>
      <w:r w:rsidDel="00000000" w:rsidR="00000000" w:rsidRPr="00000000">
        <w:rPr>
          <w:rFonts w:ascii="Calibri" w:cs="Calibri" w:eastAsia="Calibri" w:hAnsi="Calibri"/>
          <w:rtl w:val="0"/>
        </w:rPr>
        <w:t xml:space="preserve"> For inculcating the creative spirit and developing aesthetic sense in learners with facilities to draw, paint, storyboard, etc</w:t>
      </w:r>
    </w:p>
    <w:p w:rsidR="00000000" w:rsidDel="00000000" w:rsidP="00000000" w:rsidRDefault="00000000" w:rsidRPr="00000000" w14:paraId="00000152">
      <w:pPr>
        <w:numPr>
          <w:ilvl w:val="0"/>
          <w:numId w:val="1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Self-exploration Space: </w:t>
      </w:r>
      <w:r w:rsidDel="00000000" w:rsidR="00000000" w:rsidRPr="00000000">
        <w:rPr>
          <w:rFonts w:ascii="Calibri" w:cs="Calibri" w:eastAsia="Calibri" w:hAnsi="Calibri"/>
          <w:rtl w:val="0"/>
        </w:rPr>
        <w:t xml:space="preserve">For reflection, identity formation and personal growth through reflection tools such as journal prompts and emotions chart, etc</w:t>
      </w:r>
    </w:p>
    <w:p w:rsidR="00000000" w:rsidDel="00000000" w:rsidP="00000000" w:rsidRDefault="00000000" w:rsidRPr="00000000" w14:paraId="00000153">
      <w:pPr>
        <w:numPr>
          <w:ilvl w:val="0"/>
          <w:numId w:val="11"/>
        </w:numPr>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 Cluster: </w:t>
      </w:r>
      <w:r w:rsidDel="00000000" w:rsidR="00000000" w:rsidRPr="00000000">
        <w:rPr>
          <w:rFonts w:ascii="Calibri" w:cs="Calibri" w:eastAsia="Calibri" w:hAnsi="Calibri"/>
          <w:rtl w:val="0"/>
        </w:rPr>
        <w:t xml:space="preserve">For taking action for the environment, sustainability, global citizenship, future of work, etc along with gardening set up and kitchen studio.</w: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rFonts w:ascii="Calibri" w:cs="Calibri" w:eastAsia="Calibri" w:hAnsi="Calibri"/>
          <w:b w:val="1"/>
          <w:bCs w:val="1"/>
          <w:color w:val="000000"/>
          <w:sz w:val="24"/>
          <w:szCs w:val="24"/>
        </w:rPr>
      </w:pPr>
      <w:bookmarkStart w:colFirst="0" w:colLast="0" w:name="_hld1rvfq9f8r" w:id="30"/>
      <w:bookmarkEnd w:id="30"/>
      <w:r w:rsidDel="00000000" w:rsidR="00000000" w:rsidRPr="00000000">
        <w:rPr>
          <w:rFonts w:ascii="Calibri" w:cs="Calibri" w:eastAsia="Calibri" w:hAnsi="Calibri"/>
          <w:b w:val="1"/>
          <w:bCs w:val="1"/>
          <w:color w:val="000000"/>
          <w:sz w:val="24"/>
          <w:szCs w:val="24"/>
          <w:rtl w:val="0"/>
        </w:rPr>
        <w:t xml:space="preserve">4.1 Entrepreneurship Cluster (Think &amp; Make Cluster)</w:t>
      </w:r>
    </w:p>
    <w:p w:rsidR="00000000" w:rsidDel="00000000" w:rsidP="00000000" w:rsidRDefault="00000000" w:rsidRPr="00000000" w14:paraId="0000015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Entrepreneurship Cluster is the engine room of the Future NeoRise FSL Lab, where imagination meets action. Students design, experiment, prototype, iterate, and build tangible solutions. This space encourages risk-taking, creativity, and continuous improvement through structured design thinking cycles, entrepreneurial exploration, and hands-on construction. Writable walls, group pods, accessible materials, and visual cues empower students to bring ideas to life while fostering collaboration, problem-solving, and innovation. Students refine outcomes through structured design thinking and entrepreneurial processes.</w:t>
      </w:r>
    </w:p>
    <w:p w:rsidR="00000000" w:rsidDel="00000000" w:rsidP="00000000" w:rsidRDefault="00000000" w:rsidRPr="00000000" w14:paraId="00000156">
      <w:pPr>
        <w:pStyle w:val="Heading3"/>
        <w:keepNext w:val="0"/>
        <w:keepLines w:val="0"/>
        <w:spacing w:before="280" w:lineRule="auto"/>
        <w:rPr>
          <w:rFonts w:ascii="Calibri" w:cs="Calibri" w:eastAsia="Calibri" w:hAnsi="Calibri"/>
          <w:color w:val="000000"/>
          <w:sz w:val="24"/>
          <w:szCs w:val="24"/>
        </w:rPr>
      </w:pPr>
      <w:bookmarkStart w:colFirst="0" w:colLast="0" w:name="_2qxv7ga02k3a" w:id="31"/>
      <w:bookmarkEnd w:id="31"/>
      <w:r w:rsidDel="00000000" w:rsidR="00000000" w:rsidRPr="00000000">
        <w:rPr>
          <w:rFonts w:ascii="Calibri" w:cs="Calibri" w:eastAsia="Calibri" w:hAnsi="Calibri"/>
          <w:color w:val="000000"/>
          <w:sz w:val="24"/>
          <w:szCs w:val="24"/>
          <w:rtl w:val="0"/>
        </w:rPr>
        <w:t xml:space="preserve">This cluster supports:</w:t>
      </w:r>
    </w:p>
    <w:p w:rsidR="00000000" w:rsidDel="00000000" w:rsidP="00000000" w:rsidRDefault="00000000" w:rsidRPr="00000000" w14:paraId="00000157">
      <w:pPr>
        <w:pStyle w:val="Heading3"/>
        <w:keepNext w:val="0"/>
        <w:keepLines w:val="0"/>
        <w:numPr>
          <w:ilvl w:val="0"/>
          <w:numId w:val="10"/>
        </w:numPr>
        <w:spacing w:after="0" w:afterAutospacing="0" w:before="280" w:lineRule="auto"/>
        <w:ind w:left="720" w:hanging="360"/>
        <w:rPr>
          <w:rFonts w:ascii="Calibri" w:cs="Calibri" w:eastAsia="Calibri" w:hAnsi="Calibri"/>
          <w:color w:val="434343"/>
          <w:sz w:val="24"/>
          <w:szCs w:val="24"/>
        </w:rPr>
      </w:pPr>
      <w:bookmarkStart w:colFirst="0" w:colLast="0" w:name="_vck3edgw96sr" w:id="32"/>
      <w:bookmarkEnd w:id="32"/>
      <w:r w:rsidDel="00000000" w:rsidR="00000000" w:rsidRPr="00000000">
        <w:rPr>
          <w:rFonts w:ascii="Calibri" w:cs="Calibri" w:eastAsia="Calibri" w:hAnsi="Calibri"/>
          <w:color w:val="000000"/>
          <w:sz w:val="24"/>
          <w:szCs w:val="24"/>
          <w:rtl w:val="0"/>
        </w:rPr>
        <w:t xml:space="preserve">Project work aligned to Kaushal Bodh Forms of Work</w:t>
      </w:r>
    </w:p>
    <w:p w:rsidR="00000000" w:rsidDel="00000000" w:rsidP="00000000" w:rsidRDefault="00000000" w:rsidRPr="00000000" w14:paraId="00000158">
      <w:pPr>
        <w:pStyle w:val="Heading3"/>
        <w:keepNext w:val="0"/>
        <w:keepLines w:val="0"/>
        <w:numPr>
          <w:ilvl w:val="0"/>
          <w:numId w:val="10"/>
        </w:numPr>
        <w:spacing w:after="0" w:afterAutospacing="0" w:before="0" w:beforeAutospacing="0" w:lineRule="auto"/>
        <w:ind w:left="720" w:hanging="360"/>
        <w:rPr>
          <w:rFonts w:ascii="Calibri" w:cs="Calibri" w:eastAsia="Calibri" w:hAnsi="Calibri"/>
          <w:color w:val="434343"/>
          <w:sz w:val="24"/>
          <w:szCs w:val="24"/>
        </w:rPr>
      </w:pPr>
      <w:bookmarkStart w:colFirst="0" w:colLast="0" w:name="_kftthyrufclk" w:id="33"/>
      <w:bookmarkEnd w:id="33"/>
      <w:r w:rsidDel="00000000" w:rsidR="00000000" w:rsidRPr="00000000">
        <w:rPr>
          <w:rFonts w:ascii="Calibri" w:cs="Calibri" w:eastAsia="Calibri" w:hAnsi="Calibri"/>
          <w:color w:val="000000"/>
          <w:sz w:val="24"/>
          <w:szCs w:val="24"/>
          <w:rtl w:val="0"/>
        </w:rPr>
        <w:t xml:space="preserve">Design thinking cycles (empathise, ideate, prototype, test)</w:t>
      </w:r>
    </w:p>
    <w:p w:rsidR="00000000" w:rsidDel="00000000" w:rsidP="00000000" w:rsidRDefault="00000000" w:rsidRPr="00000000" w14:paraId="00000159">
      <w:pPr>
        <w:pStyle w:val="Heading3"/>
        <w:keepNext w:val="0"/>
        <w:keepLines w:val="0"/>
        <w:numPr>
          <w:ilvl w:val="0"/>
          <w:numId w:val="10"/>
        </w:numPr>
        <w:spacing w:after="0" w:afterAutospacing="0" w:before="0" w:beforeAutospacing="0" w:lineRule="auto"/>
        <w:ind w:left="720" w:hanging="360"/>
        <w:rPr>
          <w:rFonts w:ascii="Calibri" w:cs="Calibri" w:eastAsia="Calibri" w:hAnsi="Calibri"/>
          <w:color w:val="434343"/>
          <w:sz w:val="24"/>
          <w:szCs w:val="24"/>
        </w:rPr>
      </w:pPr>
      <w:bookmarkStart w:colFirst="0" w:colLast="0" w:name="_gq2f2q71nuhm" w:id="34"/>
      <w:bookmarkEnd w:id="34"/>
      <w:r w:rsidDel="00000000" w:rsidR="00000000" w:rsidRPr="00000000">
        <w:rPr>
          <w:rFonts w:ascii="Calibri" w:cs="Calibri" w:eastAsia="Calibri" w:hAnsi="Calibri"/>
          <w:color w:val="000000"/>
          <w:sz w:val="24"/>
          <w:szCs w:val="24"/>
          <w:rtl w:val="0"/>
        </w:rPr>
        <w:t xml:space="preserve">Entrepreneurial exploration such as value creation, feasibility, and iteration</w:t>
      </w:r>
    </w:p>
    <w:p w:rsidR="00000000" w:rsidDel="00000000" w:rsidP="00000000" w:rsidRDefault="00000000" w:rsidRPr="00000000" w14:paraId="0000015A">
      <w:pPr>
        <w:pStyle w:val="Heading3"/>
        <w:keepNext w:val="0"/>
        <w:keepLines w:val="0"/>
        <w:numPr>
          <w:ilvl w:val="0"/>
          <w:numId w:val="10"/>
        </w:numPr>
        <w:spacing w:before="0" w:beforeAutospacing="0" w:lineRule="auto"/>
        <w:ind w:left="720" w:hanging="360"/>
        <w:rPr>
          <w:rFonts w:ascii="Calibri" w:cs="Calibri" w:eastAsia="Calibri" w:hAnsi="Calibri"/>
          <w:color w:val="434343"/>
          <w:sz w:val="24"/>
          <w:szCs w:val="24"/>
        </w:rPr>
      </w:pPr>
      <w:bookmarkStart w:colFirst="0" w:colLast="0" w:name="_124027lptrp3" w:id="35"/>
      <w:bookmarkEnd w:id="35"/>
      <w:r w:rsidDel="00000000" w:rsidR="00000000" w:rsidRPr="00000000">
        <w:rPr>
          <w:rFonts w:ascii="Calibri" w:cs="Calibri" w:eastAsia="Calibri" w:hAnsi="Calibri"/>
          <w:color w:val="000000"/>
          <w:sz w:val="24"/>
          <w:szCs w:val="24"/>
          <w:rtl w:val="0"/>
        </w:rPr>
        <w:t xml:space="preserve">Collaborative making using low-tech, mid-tech, and mixed materials</w:t>
      </w:r>
    </w:p>
    <w:p w:rsidR="00000000" w:rsidDel="00000000" w:rsidP="00000000" w:rsidRDefault="00000000" w:rsidRPr="00000000" w14:paraId="0000015B">
      <w:pPr>
        <w:pStyle w:val="Heading3"/>
        <w:keepNext w:val="0"/>
        <w:keepLines w:val="0"/>
        <w:spacing w:before="280" w:lineRule="auto"/>
        <w:rPr>
          <w:rFonts w:ascii="Calibri" w:cs="Calibri" w:eastAsia="Calibri" w:hAnsi="Calibri"/>
          <w:sz w:val="24"/>
          <w:szCs w:val="24"/>
        </w:rPr>
      </w:pPr>
      <w:bookmarkStart w:colFirst="0" w:colLast="0" w:name="_gfi8lp1lib9t" w:id="36"/>
      <w:bookmarkEnd w:id="36"/>
      <w:r w:rsidDel="00000000" w:rsidR="00000000" w:rsidRPr="00000000">
        <w:rPr>
          <w:rFonts w:ascii="Calibri" w:cs="Calibri" w:eastAsia="Calibri" w:hAnsi="Calibri"/>
          <w:color w:val="000000"/>
          <w:sz w:val="24"/>
          <w:szCs w:val="24"/>
          <w:rtl w:val="0"/>
        </w:rPr>
        <w:t xml:space="preserve">It is designed to build creativity, problem-solving, collaboration, and ownership over learning.</w:t>
      </w:r>
      <w:r w:rsidDel="00000000" w:rsidR="00000000" w:rsidRPr="00000000">
        <w:rPr>
          <w:rtl w:val="0"/>
        </w:rPr>
      </w:r>
    </w:p>
    <w:p w:rsidR="00000000" w:rsidDel="00000000" w:rsidP="00000000" w:rsidRDefault="00000000" w:rsidRPr="00000000" w14:paraId="0000015C">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4.2 Future Tech Cluster</w:t>
      </w:r>
    </w:p>
    <w:p w:rsidR="00000000" w:rsidDel="00000000" w:rsidP="00000000" w:rsidRDefault="00000000" w:rsidRPr="00000000" w14:paraId="0000015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Future Tech Cluster immerses students in the evolving landscape of emerging technologies that are shaping tomorrow’s world. Through exposure to coding tools, robotics, sensors, digital making, AI-assisted creation, and AR/VR experiences, learners develop technological fluency rooted in curiosity and responsible exploration. These dedicated zones within the cluster encourage students to understand not just how technologies work, but why they matter, connecting innovation to real-world applications, ethical considerations, and future career pathways. By engaging with accessible, child-friendly tech, students build confidence, computational thinking, and adaptability, preparing them to navigate and contribute to an increasingly digital and interconnected future.</w:t>
      </w:r>
    </w:p>
    <w:p w:rsidR="00000000" w:rsidDel="00000000" w:rsidP="00000000" w:rsidRDefault="00000000" w:rsidRPr="00000000" w14:paraId="0000015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cluster supports exposure to:</w:t>
      </w:r>
    </w:p>
    <w:p w:rsidR="00000000" w:rsidDel="00000000" w:rsidP="00000000" w:rsidRDefault="00000000" w:rsidRPr="00000000" w14:paraId="0000015F">
      <w:pPr>
        <w:numPr>
          <w:ilvl w:val="0"/>
          <w:numId w:val="12"/>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Coding (animation, games, logic-based programming)</w:t>
      </w:r>
    </w:p>
    <w:p w:rsidR="00000000" w:rsidDel="00000000" w:rsidP="00000000" w:rsidRDefault="00000000" w:rsidRPr="00000000" w14:paraId="00000160">
      <w:pPr>
        <w:numPr>
          <w:ilvl w:val="0"/>
          <w:numId w:val="1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Smart systems and basic electronics</w:t>
      </w:r>
    </w:p>
    <w:p w:rsidR="00000000" w:rsidDel="00000000" w:rsidP="00000000" w:rsidRDefault="00000000" w:rsidRPr="00000000" w14:paraId="00000161">
      <w:pPr>
        <w:numPr>
          <w:ilvl w:val="0"/>
          <w:numId w:val="1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concepts and responsible use of emerging technologies</w:t>
      </w:r>
    </w:p>
    <w:p w:rsidR="00000000" w:rsidDel="00000000" w:rsidP="00000000" w:rsidRDefault="00000000" w:rsidRPr="00000000" w14:paraId="00000162">
      <w:pPr>
        <w:numPr>
          <w:ilvl w:val="0"/>
          <w:numId w:val="12"/>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tools for creation and documentation</w:t>
      </w:r>
    </w:p>
    <w:p w:rsidR="00000000" w:rsidDel="00000000" w:rsidP="00000000" w:rsidRDefault="00000000" w:rsidRPr="00000000" w14:paraId="0000016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emphasis of this zone is on technological fluency, curiosity and application of the idea. </w:t>
      </w:r>
    </w:p>
    <w:p w:rsidR="00000000" w:rsidDel="00000000" w:rsidP="00000000" w:rsidRDefault="00000000" w:rsidRPr="00000000" w14:paraId="00000164">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rFonts w:ascii="Calibri" w:cs="Calibri" w:eastAsia="Calibri" w:hAnsi="Calibri"/>
          <w:b w:val="1"/>
          <w:bCs w:val="1"/>
          <w:color w:val="000000"/>
          <w:sz w:val="24"/>
          <w:szCs w:val="24"/>
        </w:rPr>
      </w:pPr>
      <w:bookmarkStart w:colFirst="0" w:colLast="0" w:name="_u6qr3z6ryc1e" w:id="37"/>
      <w:bookmarkEnd w:id="37"/>
      <w:r w:rsidDel="00000000" w:rsidR="00000000" w:rsidRPr="00000000">
        <w:rPr>
          <w:rFonts w:ascii="Calibri" w:cs="Calibri" w:eastAsia="Calibri" w:hAnsi="Calibri"/>
          <w:b w:val="1"/>
          <w:bCs w:val="1"/>
          <w:color w:val="000000"/>
          <w:sz w:val="24"/>
          <w:szCs w:val="24"/>
          <w:rtl w:val="0"/>
        </w:rPr>
        <w:t xml:space="preserve">4.3 Communication &amp; Media Cluster</w:t>
      </w:r>
    </w:p>
    <w:p w:rsidR="00000000" w:rsidDel="00000000" w:rsidP="00000000" w:rsidRDefault="00000000" w:rsidRPr="00000000" w14:paraId="00000166">
      <w:pPr>
        <w:pStyle w:val="Heading3"/>
        <w:keepNext w:val="0"/>
        <w:keepLines w:val="0"/>
        <w:spacing w:before="280" w:lineRule="auto"/>
        <w:rPr>
          <w:rFonts w:ascii="Calibri" w:cs="Calibri" w:eastAsia="Calibri" w:hAnsi="Calibri"/>
          <w:color w:val="000000"/>
          <w:sz w:val="24"/>
          <w:szCs w:val="24"/>
        </w:rPr>
      </w:pPr>
      <w:bookmarkStart w:colFirst="0" w:colLast="0" w:name="_hnvmelwhlsup" w:id="38"/>
      <w:bookmarkEnd w:id="38"/>
      <w:r w:rsidDel="00000000" w:rsidR="00000000" w:rsidRPr="00000000">
        <w:rPr>
          <w:rFonts w:ascii="Calibri" w:cs="Calibri" w:eastAsia="Calibri" w:hAnsi="Calibri"/>
          <w:color w:val="000000"/>
          <w:sz w:val="24"/>
          <w:szCs w:val="24"/>
          <w:rtl w:val="0"/>
        </w:rPr>
        <w:t xml:space="preserve">The Communication Studio is a dedicated space for expression, articulation, and storytelling designed as a micro-studio where students learn to express ideas, record reflections, present prototypes, pitch innovations, and develop digital communication skills. Through controlled lighting, simple acoustic elements, and recording tools, students practice confidence and clarity in communication, critical for entrepreneurship, leadership, and future work environments. </w:t>
      </w:r>
    </w:p>
    <w:p w:rsidR="00000000" w:rsidDel="00000000" w:rsidP="00000000" w:rsidRDefault="00000000" w:rsidRPr="00000000" w14:paraId="00000167">
      <w:pPr>
        <w:spacing w:after="240" w:before="240" w:lineRule="auto"/>
        <w:rPr/>
      </w:pPr>
      <w:r w:rsidDel="00000000" w:rsidR="00000000" w:rsidRPr="00000000">
        <w:rPr>
          <w:rtl w:val="0"/>
        </w:rPr>
        <w:t xml:space="preserve">This cluster supports:</w:t>
      </w:r>
    </w:p>
    <w:p w:rsidR="00000000" w:rsidDel="00000000" w:rsidP="00000000" w:rsidRDefault="00000000" w:rsidRPr="00000000" w14:paraId="00000168">
      <w:pPr>
        <w:numPr>
          <w:ilvl w:val="0"/>
          <w:numId w:val="12"/>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Oral and visual communication</w:t>
      </w:r>
    </w:p>
    <w:p w:rsidR="00000000" w:rsidDel="00000000" w:rsidP="00000000" w:rsidRDefault="00000000" w:rsidRPr="00000000" w14:paraId="00000169">
      <w:pPr>
        <w:numPr>
          <w:ilvl w:val="0"/>
          <w:numId w:val="1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Presentation and pitching skills</w:t>
      </w:r>
    </w:p>
    <w:p w:rsidR="00000000" w:rsidDel="00000000" w:rsidP="00000000" w:rsidRDefault="00000000" w:rsidRPr="00000000" w14:paraId="0000016A">
      <w:pPr>
        <w:numPr>
          <w:ilvl w:val="0"/>
          <w:numId w:val="12"/>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Digital media creation</w:t>
      </w:r>
    </w:p>
    <w:p w:rsidR="00000000" w:rsidDel="00000000" w:rsidP="00000000" w:rsidRDefault="00000000" w:rsidRPr="00000000" w14:paraId="0000016B">
      <w:pPr>
        <w:numPr>
          <w:ilvl w:val="0"/>
          <w:numId w:val="12"/>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Reflection and portfolio documentation</w:t>
      </w:r>
    </w:p>
    <w:p w:rsidR="00000000" w:rsidDel="00000000" w:rsidP="00000000" w:rsidRDefault="00000000" w:rsidRPr="00000000" w14:paraId="0000016C">
      <w:pPr>
        <w:spacing w:after="240" w:before="240" w:lineRule="auto"/>
        <w:jc w:val="both"/>
        <w:rPr/>
      </w:pPr>
      <w:r w:rsidDel="00000000" w:rsidR="00000000" w:rsidRPr="00000000">
        <w:rPr>
          <w:rFonts w:ascii="Calibri" w:cs="Calibri" w:eastAsia="Calibri" w:hAnsi="Calibri"/>
          <w:sz w:val="24"/>
          <w:szCs w:val="24"/>
          <w:rtl w:val="0"/>
        </w:rPr>
        <w:t xml:space="preserve">This cluster ensures learning is communicated clearly and confidently.</w: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rPr>
          <w:rFonts w:ascii="Calibri" w:cs="Calibri" w:eastAsia="Calibri" w:hAnsi="Calibri"/>
          <w:b w:val="1"/>
          <w:bCs w:val="1"/>
          <w:color w:val="000000"/>
          <w:sz w:val="24"/>
          <w:szCs w:val="24"/>
        </w:rPr>
      </w:pPr>
      <w:bookmarkStart w:colFirst="0" w:colLast="0" w:name="_l7qp9qpmv3ak" w:id="39"/>
      <w:bookmarkEnd w:id="39"/>
      <w:r w:rsidDel="00000000" w:rsidR="00000000" w:rsidRPr="00000000">
        <w:rPr>
          <w:rFonts w:ascii="Calibri" w:cs="Calibri" w:eastAsia="Calibri" w:hAnsi="Calibri"/>
          <w:b w:val="1"/>
          <w:bCs w:val="1"/>
          <w:color w:val="000000"/>
          <w:sz w:val="24"/>
          <w:szCs w:val="24"/>
          <w:rtl w:val="0"/>
        </w:rPr>
        <w:t xml:space="preserve">4.4 Art &amp; Culture Cluster</w:t>
      </w:r>
    </w:p>
    <w:p w:rsidR="00000000" w:rsidDel="00000000" w:rsidP="00000000" w:rsidRDefault="00000000" w:rsidRPr="00000000" w14:paraId="0000016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zone provides tools for creative thinking, visual communication, illustration, and aesthetic development. Students paint, draw, craft, storyboard, visual design and cultural expression. They learn to express ideas through colour, form, and texture. It also becomes the exhibition space for student work, supporting ownership, confidence, and peer learning.</w:t>
      </w:r>
    </w:p>
    <w:p w:rsidR="00000000" w:rsidDel="00000000" w:rsidP="00000000" w:rsidRDefault="00000000" w:rsidRPr="00000000" w14:paraId="0000016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w:t>
      </w:r>
    </w:p>
    <w:p w:rsidR="00000000" w:rsidDel="00000000" w:rsidP="00000000" w:rsidRDefault="00000000" w:rsidRPr="00000000" w14:paraId="00000170">
      <w:pPr>
        <w:numPr>
          <w:ilvl w:val="0"/>
          <w:numId w:val="1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Strengthens creative confidence</w:t>
      </w:r>
    </w:p>
    <w:p w:rsidR="00000000" w:rsidDel="00000000" w:rsidP="00000000" w:rsidRDefault="00000000" w:rsidRPr="00000000" w14:paraId="00000171">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Enhances visual communication</w:t>
      </w:r>
    </w:p>
    <w:p w:rsidR="00000000" w:rsidDel="00000000" w:rsidP="00000000" w:rsidRDefault="00000000" w:rsidRPr="00000000" w14:paraId="00000172">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Encourages cultural awareness and expression</w:t>
      </w:r>
    </w:p>
    <w:p w:rsidR="00000000" w:rsidDel="00000000" w:rsidP="00000000" w:rsidRDefault="00000000" w:rsidRPr="00000000" w14:paraId="00000173">
      <w:pPr>
        <w:numPr>
          <w:ilvl w:val="0"/>
          <w:numId w:val="1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Supports interdisciplinary project outcomes</w:t>
      </w:r>
    </w:p>
    <w:p w:rsidR="00000000" w:rsidDel="00000000" w:rsidP="00000000" w:rsidRDefault="00000000" w:rsidRPr="00000000" w14:paraId="00000174">
      <w:pPr>
        <w:pStyle w:val="Heading3"/>
        <w:keepNext w:val="0"/>
        <w:keepLines w:val="0"/>
        <w:spacing w:before="280" w:lineRule="auto"/>
        <w:rPr>
          <w:rFonts w:ascii="Calibri" w:cs="Calibri" w:eastAsia="Calibri" w:hAnsi="Calibri"/>
          <w:b w:val="1"/>
          <w:bCs w:val="1"/>
          <w:color w:val="000000"/>
          <w:sz w:val="24"/>
          <w:szCs w:val="24"/>
        </w:rPr>
      </w:pPr>
      <w:bookmarkStart w:colFirst="0" w:colLast="0" w:name="_k15y0zezzd7y" w:id="40"/>
      <w:bookmarkEnd w:id="40"/>
      <w:r w:rsidDel="00000000" w:rsidR="00000000" w:rsidRPr="00000000">
        <w:rPr>
          <w:rFonts w:ascii="Calibri" w:cs="Calibri" w:eastAsia="Calibri" w:hAnsi="Calibri"/>
          <w:b w:val="1"/>
          <w:bCs w:val="1"/>
          <w:color w:val="000000"/>
          <w:sz w:val="24"/>
          <w:szCs w:val="24"/>
          <w:rtl w:val="0"/>
        </w:rPr>
        <w:t xml:space="preserve">4.5 Self-exploration Space</w:t>
      </w:r>
    </w:p>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Self-Exploration Space is a dedicated zone for reflection, identity formation, and personal development. It provides learners with structured opportunities to pause, observe, and understand themselves through guided prompts, journals, visual cues, and quiet reflection tools. This space supports the development of self-awareness, confidence, emotional literacy, and metacognitive skills. By encouraging students to reflect on their interests, values, strengths, and learning behaviours, the Self-Exploration Space plays a foundational role in nurturing self-directed, resilient learners who can make informed choices and engage meaningfully with their learning journeys.</w:t>
      </w:r>
    </w:p>
    <w:p w:rsidR="00000000" w:rsidDel="00000000" w:rsidP="00000000" w:rsidRDefault="00000000" w:rsidRPr="00000000" w14:paraId="0000017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 supports:</w:t>
      </w:r>
    </w:p>
    <w:p w:rsidR="00000000" w:rsidDel="00000000" w:rsidP="00000000" w:rsidRDefault="00000000" w:rsidRPr="00000000" w14:paraId="00000177">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Self-awareness and confidence</w:t>
      </w:r>
    </w:p>
    <w:p w:rsidR="00000000" w:rsidDel="00000000" w:rsidP="00000000" w:rsidRDefault="00000000" w:rsidRPr="00000000" w14:paraId="00000178">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Reflection and metacognition</w:t>
      </w:r>
    </w:p>
    <w:p w:rsidR="00000000" w:rsidDel="00000000" w:rsidP="00000000" w:rsidRDefault="00000000" w:rsidRPr="00000000" w14:paraId="00000179">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Emotional literacy and agency</w:t>
      </w:r>
    </w:p>
    <w:p w:rsidR="00000000" w:rsidDel="00000000" w:rsidP="00000000" w:rsidRDefault="00000000" w:rsidRPr="00000000" w14:paraId="0000017A">
      <w:pPr>
        <w:spacing w:after="240" w:before="240" w:lineRule="auto"/>
        <w:rPr/>
      </w:pPr>
      <w:r w:rsidDel="00000000" w:rsidR="00000000" w:rsidRPr="00000000">
        <w:rPr>
          <w:rFonts w:ascii="Calibri" w:cs="Calibri" w:eastAsia="Calibri" w:hAnsi="Calibri"/>
          <w:sz w:val="24"/>
          <w:szCs w:val="24"/>
          <w:rtl w:val="0"/>
        </w:rPr>
        <w:t xml:space="preserve">It plays a critical role in developing well-rounded, self-directed learners.</w: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rFonts w:ascii="Calibri" w:cs="Calibri" w:eastAsia="Calibri" w:hAnsi="Calibri"/>
          <w:b w:val="1"/>
          <w:bCs w:val="1"/>
          <w:color w:val="000000"/>
          <w:sz w:val="24"/>
          <w:szCs w:val="24"/>
        </w:rPr>
      </w:pPr>
      <w:bookmarkStart w:colFirst="0" w:colLast="0" w:name="_33kq2apilo5p" w:id="41"/>
      <w:bookmarkEnd w:id="41"/>
      <w:r w:rsidDel="00000000" w:rsidR="00000000" w:rsidRPr="00000000">
        <w:rPr>
          <w:rFonts w:ascii="Calibri" w:cs="Calibri" w:eastAsia="Calibri" w:hAnsi="Calibri"/>
          <w:b w:val="1"/>
          <w:bCs w:val="1"/>
          <w:color w:val="000000"/>
          <w:sz w:val="24"/>
          <w:szCs w:val="24"/>
          <w:rtl w:val="0"/>
        </w:rPr>
        <w:t xml:space="preserve">4.6 Act Cluster (Environment, Global Citizenship, Future of Work)</w:t>
      </w:r>
    </w:p>
    <w:p w:rsidR="00000000" w:rsidDel="00000000" w:rsidP="00000000" w:rsidRDefault="00000000" w:rsidRPr="00000000" w14:paraId="0000017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Act Cluster connects students to the broader world, its systems, challenges, and opportunities. Elements like SDG walls, world maps, environmental indicators, and future-of-work narratives help learners understand their role as global citizens. Students explore sustainability, civic responsibility, and career pathways, building awareness of how ideas can create real impact in communities and economies. This zone grounds innovation in purpose.</w:t>
      </w:r>
    </w:p>
    <w:p w:rsidR="00000000" w:rsidDel="00000000" w:rsidP="00000000" w:rsidRDefault="00000000" w:rsidRPr="00000000" w14:paraId="0000017D">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engage with:</w:t>
      </w:r>
    </w:p>
    <w:p w:rsidR="00000000" w:rsidDel="00000000" w:rsidP="00000000" w:rsidRDefault="00000000" w:rsidRPr="00000000" w14:paraId="0000017E">
      <w:pPr>
        <w:numPr>
          <w:ilvl w:val="0"/>
          <w:numId w:val="1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literacy and sustainability practices</w:t>
      </w:r>
    </w:p>
    <w:p w:rsidR="00000000" w:rsidDel="00000000" w:rsidP="00000000" w:rsidRDefault="00000000" w:rsidRPr="00000000" w14:paraId="0000017F">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 systems and resource management</w:t>
      </w:r>
    </w:p>
    <w:p w:rsidR="00000000" w:rsidDel="00000000" w:rsidP="00000000" w:rsidRDefault="00000000" w:rsidRPr="00000000" w14:paraId="00000180">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Community impact and responsibility</w:t>
      </w:r>
    </w:p>
    <w:p w:rsidR="00000000" w:rsidDel="00000000" w:rsidP="00000000" w:rsidRDefault="00000000" w:rsidRPr="00000000" w14:paraId="00000181">
      <w:pPr>
        <w:numPr>
          <w:ilvl w:val="0"/>
          <w:numId w:val="1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Global citizenship and future-of-work awareness</w:t>
      </w:r>
    </w:p>
    <w:p w:rsidR="00000000" w:rsidDel="00000000" w:rsidP="00000000" w:rsidRDefault="00000000" w:rsidRPr="00000000" w14:paraId="00000182">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cluster grounds innovation in purpose and helps students understand how their ideas can create tangible impact.</w:t>
      </w:r>
    </w:p>
    <w:p w:rsidR="00000000" w:rsidDel="00000000" w:rsidP="00000000" w:rsidRDefault="00000000" w:rsidRPr="00000000" w14:paraId="0000018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Visualisation of the NeoRise FSL Lab Space: </w: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rFonts w:ascii="Calibri" w:cs="Calibri" w:eastAsia="Calibri" w:hAnsi="Calibri"/>
          <w:b w:val="1"/>
          <w:bCs w:val="1"/>
          <w:sz w:val="24"/>
          <w:szCs w:val="24"/>
        </w:rPr>
      </w:pPr>
      <w:bookmarkStart w:colFirst="0" w:colLast="0" w:name="_l4be6ar1sobd" w:id="42"/>
      <w:bookmarkEnd w:id="42"/>
      <w:r w:rsidDel="00000000" w:rsidR="00000000" w:rsidRPr="00000000">
        <w:rPr>
          <w:rFonts w:ascii="Calibri" w:cs="Calibri" w:eastAsia="Calibri" w:hAnsi="Calibri"/>
          <w:b w:val="1"/>
          <w:bCs w:val="1"/>
          <w:sz w:val="24"/>
          <w:szCs w:val="24"/>
          <w:rtl w:val="0"/>
        </w:rPr>
        <w:t xml:space="preserve">5. Spatial Concept </w:t>
      </w:r>
    </w:p>
    <w:p w:rsidR="00000000" w:rsidDel="00000000" w:rsidP="00000000" w:rsidRDefault="00000000" w:rsidRPr="00000000" w14:paraId="0000018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NeoRise FSL Lab is designed to comfortably support 40–50 students working in teams of four or five. The layout includes:</w:t>
      </w:r>
    </w:p>
    <w:p w:rsidR="00000000" w:rsidDel="00000000" w:rsidP="00000000" w:rsidRDefault="00000000" w:rsidRPr="00000000" w14:paraId="00000186">
      <w:pPr>
        <w:numPr>
          <w:ilvl w:val="0"/>
          <w:numId w:val="3"/>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Central group pods</w:t>
      </w:r>
      <w:r w:rsidDel="00000000" w:rsidR="00000000" w:rsidRPr="00000000">
        <w:rPr>
          <w:rFonts w:ascii="Calibri" w:cs="Calibri" w:eastAsia="Calibri" w:hAnsi="Calibri"/>
          <w:sz w:val="24"/>
          <w:szCs w:val="24"/>
          <w:rtl w:val="0"/>
        </w:rPr>
        <w:t xml:space="preserve"> for collaboration</w:t>
      </w:r>
    </w:p>
    <w:p w:rsidR="00000000" w:rsidDel="00000000" w:rsidP="00000000" w:rsidRDefault="00000000" w:rsidRPr="00000000" w14:paraId="00000187">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Perimeter zones</w:t>
      </w:r>
      <w:r w:rsidDel="00000000" w:rsidR="00000000" w:rsidRPr="00000000">
        <w:rPr>
          <w:rFonts w:ascii="Calibri" w:cs="Calibri" w:eastAsia="Calibri" w:hAnsi="Calibri"/>
          <w:sz w:val="24"/>
          <w:szCs w:val="24"/>
          <w:rtl w:val="0"/>
        </w:rPr>
        <w:t xml:space="preserve"> for specialised exploration</w:t>
      </w:r>
    </w:p>
    <w:p w:rsidR="00000000" w:rsidDel="00000000" w:rsidP="00000000" w:rsidRDefault="00000000" w:rsidRPr="00000000" w14:paraId="00000188">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Writable surfaces</w:t>
      </w:r>
      <w:r w:rsidDel="00000000" w:rsidR="00000000" w:rsidRPr="00000000">
        <w:rPr>
          <w:rFonts w:ascii="Calibri" w:cs="Calibri" w:eastAsia="Calibri" w:hAnsi="Calibri"/>
          <w:sz w:val="24"/>
          <w:szCs w:val="24"/>
          <w:rtl w:val="0"/>
        </w:rPr>
        <w:t xml:space="preserve"> for ideation</w:t>
      </w:r>
    </w:p>
    <w:p w:rsidR="00000000" w:rsidDel="00000000" w:rsidP="00000000" w:rsidRDefault="00000000" w:rsidRPr="00000000" w14:paraId="00000189">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Display walls</w:t>
      </w:r>
      <w:r w:rsidDel="00000000" w:rsidR="00000000" w:rsidRPr="00000000">
        <w:rPr>
          <w:rFonts w:ascii="Calibri" w:cs="Calibri" w:eastAsia="Calibri" w:hAnsi="Calibri"/>
          <w:sz w:val="24"/>
          <w:szCs w:val="24"/>
          <w:rtl w:val="0"/>
        </w:rPr>
        <w:t xml:space="preserve"> for cross-grade sharing</w:t>
      </w:r>
    </w:p>
    <w:p w:rsidR="00000000" w:rsidDel="00000000" w:rsidP="00000000" w:rsidRDefault="00000000" w:rsidRPr="00000000" w14:paraId="0000018A">
      <w:pPr>
        <w:numPr>
          <w:ilvl w:val="0"/>
          <w:numId w:val="3"/>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Natural light</w:t>
      </w:r>
      <w:r w:rsidDel="00000000" w:rsidR="00000000" w:rsidRPr="00000000">
        <w:rPr>
          <w:rFonts w:ascii="Calibri" w:cs="Calibri" w:eastAsia="Calibri" w:hAnsi="Calibri"/>
          <w:sz w:val="24"/>
          <w:szCs w:val="24"/>
          <w:rtl w:val="0"/>
        </w:rPr>
        <w:t xml:space="preserve"> and child-friendly design</w:t>
      </w:r>
    </w:p>
    <w:p w:rsidR="00000000" w:rsidDel="00000000" w:rsidP="00000000" w:rsidRDefault="00000000" w:rsidRPr="00000000" w14:paraId="0000018B">
      <w:pPr>
        <w:numPr>
          <w:ilvl w:val="0"/>
          <w:numId w:val="3"/>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Modular carts and storage</w:t>
      </w:r>
      <w:r w:rsidDel="00000000" w:rsidR="00000000" w:rsidRPr="00000000">
        <w:rPr>
          <w:rFonts w:ascii="Calibri" w:cs="Calibri" w:eastAsia="Calibri" w:hAnsi="Calibri"/>
          <w:sz w:val="24"/>
          <w:szCs w:val="24"/>
          <w:rtl w:val="0"/>
        </w:rPr>
        <w:t xml:space="preserve"> for easy access</w:t>
      </w:r>
    </w:p>
    <w:p w:rsidR="00000000" w:rsidDel="00000000" w:rsidP="00000000" w:rsidRDefault="00000000" w:rsidRPr="00000000" w14:paraId="0000018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space embodies flexibility, safety, and intuitive design, promoting exploration without overwhelming learners.</w:t>
      </w:r>
    </w:p>
    <w:p w:rsidR="00000000" w:rsidDel="00000000" w:rsidP="00000000" w:rsidRDefault="00000000" w:rsidRPr="00000000" w14:paraId="0000018D">
      <w:pPr>
        <w:spacing w:after="240" w:befor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Conclusion</w:t>
      </w:r>
    </w:p>
    <w:p w:rsidR="00000000" w:rsidDel="00000000" w:rsidP="00000000" w:rsidRDefault="00000000" w:rsidRPr="00000000" w14:paraId="0000018E">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NeoRise FSL Labs enables learning that is personal, social, future-focused, and real-world connected. Schools adopting the Future NeoRise FSL Lab gain a powerful differentiator, offering students more than classrooms as they offer a gateway to the skills, mindsets, and values required in the future of work.</w:t>
      </w:r>
    </w:p>
    <w:p w:rsidR="00000000" w:rsidDel="00000000" w:rsidP="00000000" w:rsidRDefault="00000000" w:rsidRPr="00000000" w14:paraId="0000018F">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Future NeoRise FSL Lab is more than a lab space. It is a thinking ground, a making ground, a dreaming ground, and a proving ground. It symbolises a school’s commitment to nurturing confident, creative, responsible learners who can navigate and shape the future.</w:t>
      </w:r>
    </w:p>
    <w:p w:rsidR="00000000" w:rsidDel="00000000" w:rsidP="00000000" w:rsidRDefault="00000000" w:rsidRPr="00000000" w14:paraId="00000190">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part of the NeoRise FSL Lab ecosystem, it gives every student the opportunity to explore who they are, understand the world they inhabit, imagine what can be different, and build the skills to make that difference real.</w:t>
      </w:r>
    </w:p>
    <w:p w:rsidR="00000000" w:rsidDel="00000000" w:rsidP="00000000" w:rsidRDefault="00000000" w:rsidRPr="00000000" w14:paraId="0000019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93">
      <w:pPr>
        <w:spacing w:after="240" w:befor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94">
      <w:pPr>
        <w:spacing w:after="240" w:before="240" w:lineRule="auto"/>
        <w:jc w:val="both"/>
        <w:rPr>
          <w:rFonts w:ascii="Calibri" w:cs="Calibri" w:eastAsia="Calibri" w:hAnsi="Calibri"/>
          <w:sz w:val="24"/>
          <w:szCs w:val="24"/>
          <w:shd w:fill="fff2cc" w:val="clear"/>
        </w:rPr>
      </w:pPr>
      <w:r w:rsidDel="00000000" w:rsidR="00000000" w:rsidRPr="00000000">
        <w:rPr>
          <w:rtl w:val="0"/>
        </w:rPr>
      </w:r>
    </w:p>
    <w:p w:rsidR="00000000" w:rsidDel="00000000" w:rsidP="00000000" w:rsidRDefault="00000000" w:rsidRPr="00000000" w14:paraId="00000195">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