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60F4" w:rsidRDefault="00A160F4" w:rsidP="00A160F4">
      <w:pPr>
        <w:rPr>
          <w:rFonts w:ascii="Trebuchet MS" w:eastAsia="Trebuchet MS" w:hAnsi="Trebuchet MS" w:cs="Trebuchet MS"/>
          <w:sz w:val="28"/>
          <w:szCs w:val="28"/>
        </w:rPr>
      </w:pPr>
      <w:r>
        <w:rPr>
          <w:rFonts w:ascii="Trebuchet MS" w:eastAsia="Trebuchet MS" w:hAnsi="Trebuchet MS" w:cs="Trebuchet MS"/>
          <w:sz w:val="28"/>
          <w:szCs w:val="28"/>
        </w:rPr>
        <w:t>Steps to Build a Secure Network For College:</w:t>
      </w:r>
    </w:p>
    <w:p w:rsidR="00A160F4" w:rsidRDefault="00A160F4" w:rsidP="00A160F4">
      <w:pPr>
        <w:rPr>
          <w:rFonts w:ascii="Trebuchet MS" w:eastAsia="Trebuchet MS" w:hAnsi="Trebuchet MS" w:cs="Trebuchet MS"/>
          <w:sz w:val="24"/>
          <w:szCs w:val="24"/>
        </w:rPr>
      </w:pPr>
    </w:p>
    <w:p w:rsidR="00A160F4" w:rsidRDefault="00A160F4" w:rsidP="00A160F4">
      <w:pPr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>Step 1</w:t>
      </w:r>
      <w:proofErr w:type="gramStart"/>
      <w:r>
        <w:rPr>
          <w:rFonts w:ascii="Trebuchet MS" w:eastAsia="Trebuchet MS" w:hAnsi="Trebuchet MS" w:cs="Trebuchet MS"/>
          <w:sz w:val="24"/>
          <w:szCs w:val="24"/>
        </w:rPr>
        <w:t>:Design</w:t>
      </w:r>
      <w:proofErr w:type="gramEnd"/>
      <w:r>
        <w:rPr>
          <w:rFonts w:ascii="Trebuchet MS" w:eastAsia="Trebuchet MS" w:hAnsi="Trebuchet MS" w:cs="Trebuchet MS"/>
          <w:sz w:val="24"/>
          <w:szCs w:val="24"/>
        </w:rPr>
        <w:t xml:space="preserve"> the outlines of the respective building(ENGG &amp; ADMINISTRATIVE) and divide it into departments.</w:t>
      </w:r>
    </w:p>
    <w:p w:rsidR="00A160F4" w:rsidRDefault="00A160F4" w:rsidP="00A160F4">
      <w:pPr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>Step 2: Drag and drop a 2960-24TT Switch and a few PCs and connect them with a copper straight through cable.</w:t>
      </w:r>
    </w:p>
    <w:p w:rsidR="00A160F4" w:rsidRDefault="00A160F4" w:rsidP="00A160F4">
      <w:pPr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 xml:space="preserve">Step 3: Now drag and drop a Packet Tracer Router (router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pt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) and connect it to the switch using a serial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dce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cable.</w:t>
      </w:r>
    </w:p>
    <w:p w:rsidR="00A160F4" w:rsidRDefault="00A160F4" w:rsidP="00A160F4">
      <w:pPr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>Step 4: Repeat Step 2-3 for rest departments.</w:t>
      </w:r>
    </w:p>
    <w:p w:rsidR="00A160F4" w:rsidRDefault="00A160F4" w:rsidP="00A160F4">
      <w:pPr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>Step 5: For the server room, drag and drop servers from the end devices category, and connect them to a 2960-24TT Switch and a pc.</w:t>
      </w:r>
    </w:p>
    <w:p w:rsidR="00A160F4" w:rsidRDefault="00A160F4" w:rsidP="00A160F4">
      <w:pPr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>Step 6: For admin department add a pc, printer and an IP phone to a switch and connect the switch to router.</w:t>
      </w:r>
    </w:p>
    <w:p w:rsidR="00A160F4" w:rsidRDefault="00A160F4" w:rsidP="00A160F4">
      <w:pPr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 xml:space="preserve">Step 7: Add another router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pt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and modify it by adding a few more serial ports.</w:t>
      </w:r>
    </w:p>
    <w:p w:rsidR="00A160F4" w:rsidRDefault="00A160F4" w:rsidP="00A160F4">
      <w:pPr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 xml:space="preserve">Step 8: Connect the routers from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engg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building to router pt.</w:t>
      </w:r>
    </w:p>
    <w:p w:rsidR="00A160F4" w:rsidRDefault="00A160F4" w:rsidP="00A160F4">
      <w:pPr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 xml:space="preserve">Step 9: Configure every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pc</w:t>
      </w:r>
      <w:proofErr w:type="gramStart"/>
      <w:r>
        <w:rPr>
          <w:rFonts w:ascii="Trebuchet MS" w:eastAsia="Trebuchet MS" w:hAnsi="Trebuchet MS" w:cs="Trebuchet MS"/>
          <w:sz w:val="24"/>
          <w:szCs w:val="24"/>
        </w:rPr>
        <w:t>,router,server</w:t>
      </w:r>
      <w:proofErr w:type="spellEnd"/>
      <w:proofErr w:type="gramEnd"/>
      <w:r>
        <w:rPr>
          <w:rFonts w:ascii="Trebuchet MS" w:eastAsia="Trebuchet MS" w:hAnsi="Trebuchet MS" w:cs="Trebuchet MS"/>
          <w:sz w:val="24"/>
          <w:szCs w:val="24"/>
        </w:rPr>
        <w:t xml:space="preserve"> by  giving them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ip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addresses,gateway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addresses,networks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and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dns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server address. </w:t>
      </w:r>
    </w:p>
    <w:p w:rsidR="00A160F4" w:rsidRDefault="00A160F4" w:rsidP="00A160F4">
      <w:pPr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 xml:space="preserve">Step 10: connect the router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pt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of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engg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department and admin department to the router of server room.</w:t>
      </w:r>
    </w:p>
    <w:p w:rsidR="00A160F4" w:rsidRDefault="00A160F4" w:rsidP="00A160F4">
      <w:pPr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 xml:space="preserve">Step 11: Give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dns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services to each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ip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gateways.</w:t>
      </w:r>
    </w:p>
    <w:p w:rsidR="00A160F4" w:rsidRDefault="00A160F4" w:rsidP="00A160F4">
      <w:pPr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>Step 12: Secure the network using port security.</w:t>
      </w:r>
    </w:p>
    <w:p w:rsidR="00A160F4" w:rsidRDefault="00A160F4" w:rsidP="00A160F4">
      <w:pPr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ab/>
        <w:t>Part 1: Configure Port Security</w:t>
      </w:r>
    </w:p>
    <w:p w:rsidR="00A160F4" w:rsidRDefault="00A160F4" w:rsidP="00A160F4">
      <w:pPr>
        <w:rPr>
          <w:rFonts w:ascii="Trebuchet MS" w:eastAsia="Trebuchet MS" w:hAnsi="Trebuchet MS" w:cs="Trebuchet MS"/>
          <w:sz w:val="24"/>
          <w:szCs w:val="24"/>
        </w:rPr>
      </w:pPr>
    </w:p>
    <w:p w:rsidR="00A160F4" w:rsidRDefault="00A160F4" w:rsidP="00A160F4">
      <w:pPr>
        <w:numPr>
          <w:ilvl w:val="0"/>
          <w:numId w:val="2"/>
        </w:numPr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color w:val="222222"/>
          <w:sz w:val="24"/>
          <w:szCs w:val="24"/>
          <w:highlight w:val="white"/>
        </w:rPr>
        <w:t xml:space="preserve"> Access the command line for Switch and enable port security on Fast Ethernet ports 0/1- to the port number which is last to connect.</w:t>
      </w:r>
    </w:p>
    <w:p w:rsidR="00A160F4" w:rsidRDefault="00A160F4" w:rsidP="00A160F4">
      <w:pPr>
        <w:ind w:left="1440"/>
        <w:rPr>
          <w:rFonts w:ascii="Trebuchet MS" w:eastAsia="Trebuchet MS" w:hAnsi="Trebuchet MS" w:cs="Trebuchet MS"/>
          <w:color w:val="222222"/>
          <w:sz w:val="24"/>
          <w:szCs w:val="24"/>
          <w:highlight w:val="white"/>
        </w:rPr>
      </w:pPr>
    </w:p>
    <w:p w:rsidR="00A160F4" w:rsidRDefault="00A160F4" w:rsidP="00A160F4">
      <w:pPr>
        <w:numPr>
          <w:ilvl w:val="0"/>
          <w:numId w:val="2"/>
        </w:numPr>
        <w:rPr>
          <w:rFonts w:ascii="Trebuchet MS" w:eastAsia="Trebuchet MS" w:hAnsi="Trebuchet MS" w:cs="Trebuchet MS"/>
          <w:color w:val="222222"/>
          <w:sz w:val="24"/>
          <w:szCs w:val="24"/>
          <w:highlight w:val="white"/>
        </w:rPr>
      </w:pPr>
      <w:r>
        <w:rPr>
          <w:rFonts w:ascii="Trebuchet MS" w:eastAsia="Trebuchet MS" w:hAnsi="Trebuchet MS" w:cs="Trebuchet MS"/>
          <w:color w:val="222222"/>
          <w:sz w:val="24"/>
          <w:szCs w:val="24"/>
          <w:highlight w:val="white"/>
        </w:rPr>
        <w:t xml:space="preserve"> Set the switch port security to maximum so that only one device can access the Fast Ethernet ports 0/1 to the port number which is last to connect.</w:t>
      </w:r>
    </w:p>
    <w:p w:rsidR="00A160F4" w:rsidRDefault="00A160F4" w:rsidP="00A160F4">
      <w:pPr>
        <w:numPr>
          <w:ilvl w:val="0"/>
          <w:numId w:val="2"/>
        </w:numPr>
        <w:rPr>
          <w:rFonts w:ascii="Trebuchet MS" w:eastAsia="Trebuchet MS" w:hAnsi="Trebuchet MS" w:cs="Trebuchet MS"/>
          <w:color w:val="222222"/>
          <w:sz w:val="24"/>
          <w:szCs w:val="24"/>
          <w:highlight w:val="white"/>
        </w:rPr>
      </w:pPr>
      <w:r>
        <w:rPr>
          <w:rFonts w:ascii="Trebuchet MS" w:eastAsia="Trebuchet MS" w:hAnsi="Trebuchet MS" w:cs="Trebuchet MS"/>
          <w:color w:val="222222"/>
          <w:sz w:val="24"/>
          <w:szCs w:val="24"/>
          <w:highlight w:val="white"/>
        </w:rPr>
        <w:t xml:space="preserve">Use mac address sticky to </w:t>
      </w:r>
      <w:proofErr w:type="gramStart"/>
      <w:r>
        <w:rPr>
          <w:rFonts w:ascii="Trebuchet MS" w:eastAsia="Trebuchet MS" w:hAnsi="Trebuchet MS" w:cs="Trebuchet MS"/>
          <w:color w:val="222222"/>
          <w:sz w:val="24"/>
          <w:szCs w:val="24"/>
          <w:highlight w:val="white"/>
        </w:rPr>
        <w:t>Secure</w:t>
      </w:r>
      <w:proofErr w:type="gramEnd"/>
      <w:r>
        <w:rPr>
          <w:rFonts w:ascii="Trebuchet MS" w:eastAsia="Trebuchet MS" w:hAnsi="Trebuchet MS" w:cs="Trebuchet MS"/>
          <w:color w:val="222222"/>
          <w:sz w:val="24"/>
          <w:szCs w:val="24"/>
          <w:highlight w:val="white"/>
        </w:rPr>
        <w:t xml:space="preserve"> the ports so that the MAC address of a device is dynamically learned and added to the running configuration.</w:t>
      </w:r>
    </w:p>
    <w:p w:rsidR="00A160F4" w:rsidRDefault="00A160F4" w:rsidP="00A160F4">
      <w:pPr>
        <w:numPr>
          <w:ilvl w:val="0"/>
          <w:numId w:val="2"/>
        </w:numPr>
        <w:rPr>
          <w:rFonts w:ascii="Trebuchet MS" w:eastAsia="Trebuchet MS" w:hAnsi="Trebuchet MS" w:cs="Trebuchet MS"/>
          <w:color w:val="222222"/>
          <w:sz w:val="24"/>
          <w:szCs w:val="24"/>
          <w:highlight w:val="white"/>
        </w:rPr>
      </w:pPr>
      <w:r>
        <w:rPr>
          <w:rFonts w:ascii="Trebuchet MS" w:eastAsia="Trebuchet MS" w:hAnsi="Trebuchet MS" w:cs="Trebuchet MS"/>
          <w:color w:val="222222"/>
          <w:sz w:val="24"/>
          <w:szCs w:val="24"/>
          <w:highlight w:val="white"/>
        </w:rPr>
        <w:t>Set the violation mode so that the Fast Ethernet ports 0/1 and 0/2 are not disabled when a violation occurs.</w:t>
      </w:r>
    </w:p>
    <w:p w:rsidR="00A160F4" w:rsidRDefault="00A160F4" w:rsidP="00A160F4">
      <w:pPr>
        <w:numPr>
          <w:ilvl w:val="0"/>
          <w:numId w:val="2"/>
        </w:numPr>
        <w:rPr>
          <w:rFonts w:ascii="Trebuchet MS" w:eastAsia="Trebuchet MS" w:hAnsi="Trebuchet MS" w:cs="Trebuchet MS"/>
          <w:color w:val="222222"/>
          <w:sz w:val="24"/>
          <w:szCs w:val="24"/>
          <w:highlight w:val="white"/>
        </w:rPr>
      </w:pPr>
      <w:r>
        <w:rPr>
          <w:rFonts w:ascii="Trebuchet MS" w:eastAsia="Trebuchet MS" w:hAnsi="Trebuchet MS" w:cs="Trebuchet MS"/>
          <w:color w:val="222222"/>
          <w:sz w:val="24"/>
          <w:szCs w:val="24"/>
          <w:highlight w:val="white"/>
        </w:rPr>
        <w:t xml:space="preserve"> Disable all the remaining unused ports. Use the range keyword to apply this configuration to all the ports simultaneously and then type “shutdown”.</w:t>
      </w:r>
    </w:p>
    <w:p w:rsidR="00A160F4" w:rsidRDefault="00A160F4" w:rsidP="00A160F4">
      <w:pPr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color w:val="222222"/>
          <w:sz w:val="24"/>
          <w:szCs w:val="24"/>
          <w:highlight w:val="white"/>
        </w:rPr>
        <w:tab/>
      </w:r>
      <w:r>
        <w:rPr>
          <w:rFonts w:ascii="Trebuchet MS" w:eastAsia="Trebuchet MS" w:hAnsi="Trebuchet MS" w:cs="Trebuchet MS"/>
          <w:sz w:val="24"/>
          <w:szCs w:val="24"/>
        </w:rPr>
        <w:t>Part 2: Verify Port Security</w:t>
      </w:r>
    </w:p>
    <w:p w:rsidR="00A160F4" w:rsidRDefault="00A160F4" w:rsidP="00A160F4">
      <w:pPr>
        <w:numPr>
          <w:ilvl w:val="0"/>
          <w:numId w:val="1"/>
        </w:numPr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color w:val="222222"/>
          <w:sz w:val="24"/>
          <w:szCs w:val="24"/>
          <w:highlight w:val="white"/>
        </w:rPr>
        <w:t xml:space="preserve"> Verify that port security is enabled and the MAC addresses of PC1 and PC2 were added to the running configuration by </w:t>
      </w:r>
      <w:proofErr w:type="gramStart"/>
      <w:r>
        <w:rPr>
          <w:rFonts w:ascii="Trebuchet MS" w:eastAsia="Trebuchet MS" w:hAnsi="Trebuchet MS" w:cs="Trebuchet MS"/>
          <w:color w:val="222222"/>
          <w:sz w:val="24"/>
          <w:szCs w:val="24"/>
          <w:highlight w:val="white"/>
        </w:rPr>
        <w:t>using ”</w:t>
      </w:r>
      <w:proofErr w:type="gramEnd"/>
      <w:r>
        <w:rPr>
          <w:rFonts w:ascii="Trebuchet MS" w:eastAsia="Trebuchet MS" w:hAnsi="Trebuchet MS" w:cs="Trebuchet MS"/>
          <w:color w:val="222222"/>
          <w:sz w:val="24"/>
          <w:szCs w:val="24"/>
          <w:highlight w:val="white"/>
        </w:rPr>
        <w:t>show run | begin interface”.</w:t>
      </w:r>
    </w:p>
    <w:p w:rsidR="00A160F4" w:rsidRDefault="00A160F4" w:rsidP="00A160F4">
      <w:pPr>
        <w:numPr>
          <w:ilvl w:val="0"/>
          <w:numId w:val="1"/>
        </w:numPr>
        <w:rPr>
          <w:rFonts w:ascii="Trebuchet MS" w:eastAsia="Trebuchet MS" w:hAnsi="Trebuchet MS" w:cs="Trebuchet MS"/>
          <w:color w:val="222222"/>
          <w:sz w:val="24"/>
          <w:szCs w:val="24"/>
          <w:highlight w:val="white"/>
        </w:rPr>
      </w:pPr>
      <w:r>
        <w:rPr>
          <w:rFonts w:ascii="Trebuchet MS" w:eastAsia="Trebuchet MS" w:hAnsi="Trebuchet MS" w:cs="Trebuchet MS"/>
          <w:color w:val="222222"/>
          <w:sz w:val="24"/>
          <w:szCs w:val="24"/>
          <w:highlight w:val="white"/>
        </w:rPr>
        <w:lastRenderedPageBreak/>
        <w:t>Use port-security show commands “show port-security”  “show port-security address” to display configuration information.</w:t>
      </w:r>
    </w:p>
    <w:p w:rsidR="00A160F4" w:rsidRDefault="00A160F4" w:rsidP="00A160F4">
      <w:pPr>
        <w:numPr>
          <w:ilvl w:val="0"/>
          <w:numId w:val="1"/>
        </w:numPr>
        <w:rPr>
          <w:rFonts w:ascii="Trebuchet MS" w:eastAsia="Trebuchet MS" w:hAnsi="Trebuchet MS" w:cs="Trebuchet MS"/>
          <w:color w:val="222222"/>
          <w:sz w:val="24"/>
          <w:szCs w:val="24"/>
          <w:highlight w:val="white"/>
        </w:rPr>
      </w:pPr>
      <w:r>
        <w:rPr>
          <w:rFonts w:ascii="Trebuchet MS" w:eastAsia="Trebuchet MS" w:hAnsi="Trebuchet MS" w:cs="Trebuchet MS"/>
          <w:color w:val="222222"/>
          <w:sz w:val="24"/>
          <w:szCs w:val="24"/>
          <w:highlight w:val="white"/>
        </w:rPr>
        <w:t>Attach Rogue Laptop to any unused switch port and notice that the link lights are red.</w:t>
      </w:r>
    </w:p>
    <w:p w:rsidR="00A160F4" w:rsidRDefault="00A160F4" w:rsidP="00A160F4">
      <w:pPr>
        <w:numPr>
          <w:ilvl w:val="0"/>
          <w:numId w:val="1"/>
        </w:numPr>
        <w:rPr>
          <w:rFonts w:ascii="Trebuchet MS" w:eastAsia="Trebuchet MS" w:hAnsi="Trebuchet MS" w:cs="Trebuchet MS"/>
          <w:color w:val="222222"/>
          <w:sz w:val="24"/>
          <w:szCs w:val="24"/>
          <w:highlight w:val="white"/>
        </w:rPr>
      </w:pPr>
      <w:r>
        <w:rPr>
          <w:rFonts w:ascii="Trebuchet MS" w:eastAsia="Trebuchet MS" w:hAnsi="Trebuchet MS" w:cs="Trebuchet MS"/>
          <w:color w:val="222222"/>
          <w:sz w:val="24"/>
          <w:szCs w:val="24"/>
          <w:highlight w:val="white"/>
        </w:rPr>
        <w:t>Enable the port and verify that Rogue Laptop can ping PC1 and PC2. After verification, shut down the port connected to Rogue Laptop.</w:t>
      </w:r>
    </w:p>
    <w:p w:rsidR="00A160F4" w:rsidRDefault="00A160F4" w:rsidP="00A160F4">
      <w:pPr>
        <w:numPr>
          <w:ilvl w:val="0"/>
          <w:numId w:val="1"/>
        </w:numPr>
        <w:rPr>
          <w:rFonts w:ascii="Trebuchet MS" w:eastAsia="Trebuchet MS" w:hAnsi="Trebuchet MS" w:cs="Trebuchet MS"/>
          <w:color w:val="222222"/>
          <w:sz w:val="24"/>
          <w:szCs w:val="24"/>
          <w:highlight w:val="white"/>
        </w:rPr>
      </w:pPr>
      <w:r>
        <w:rPr>
          <w:rFonts w:ascii="Trebuchet MS" w:eastAsia="Trebuchet MS" w:hAnsi="Trebuchet MS" w:cs="Trebuchet MS"/>
          <w:color w:val="222222"/>
          <w:sz w:val="24"/>
          <w:szCs w:val="24"/>
          <w:highlight w:val="white"/>
        </w:rPr>
        <w:t>Disconnect PC2 and connect Rogue Laptop to F0/2, which is the port to which PC2 was originally connected. Verify that Rogue Laptop is unable to ping PC1.</w:t>
      </w:r>
    </w:p>
    <w:p w:rsidR="00A160F4" w:rsidRDefault="00A160F4" w:rsidP="00A160F4">
      <w:pPr>
        <w:numPr>
          <w:ilvl w:val="0"/>
          <w:numId w:val="1"/>
        </w:numPr>
        <w:rPr>
          <w:rFonts w:ascii="Trebuchet MS" w:eastAsia="Trebuchet MS" w:hAnsi="Trebuchet MS" w:cs="Trebuchet MS"/>
          <w:color w:val="222222"/>
          <w:sz w:val="24"/>
          <w:szCs w:val="24"/>
          <w:highlight w:val="white"/>
        </w:rPr>
      </w:pPr>
      <w:r>
        <w:rPr>
          <w:rFonts w:ascii="Trebuchet MS" w:eastAsia="Trebuchet MS" w:hAnsi="Trebuchet MS" w:cs="Trebuchet MS"/>
          <w:color w:val="222222"/>
          <w:sz w:val="24"/>
          <w:szCs w:val="24"/>
          <w:highlight w:val="white"/>
        </w:rPr>
        <w:t xml:space="preserve"> Display the port security violations for the port to which Rogue Laptop is connected </w:t>
      </w:r>
      <w:proofErr w:type="gramStart"/>
      <w:r>
        <w:rPr>
          <w:rFonts w:ascii="Trebuchet MS" w:eastAsia="Trebuchet MS" w:hAnsi="Trebuchet MS" w:cs="Trebuchet MS"/>
          <w:color w:val="222222"/>
          <w:sz w:val="24"/>
          <w:szCs w:val="24"/>
          <w:highlight w:val="white"/>
        </w:rPr>
        <w:t>For</w:t>
      </w:r>
      <w:proofErr w:type="gramEnd"/>
      <w:r>
        <w:rPr>
          <w:rFonts w:ascii="Trebuchet MS" w:eastAsia="Trebuchet MS" w:hAnsi="Trebuchet MS" w:cs="Trebuchet MS"/>
          <w:color w:val="222222"/>
          <w:sz w:val="24"/>
          <w:szCs w:val="24"/>
          <w:highlight w:val="white"/>
        </w:rPr>
        <w:t xml:space="preserve"> ex: “show port-security interface f0/2”.</w:t>
      </w:r>
    </w:p>
    <w:p w:rsidR="00A160F4" w:rsidRDefault="00A160F4" w:rsidP="00A160F4">
      <w:pPr>
        <w:numPr>
          <w:ilvl w:val="0"/>
          <w:numId w:val="1"/>
        </w:numPr>
        <w:rPr>
          <w:rFonts w:ascii="Trebuchet MS" w:eastAsia="Trebuchet MS" w:hAnsi="Trebuchet MS" w:cs="Trebuchet MS"/>
          <w:color w:val="222222"/>
          <w:sz w:val="24"/>
          <w:szCs w:val="24"/>
          <w:highlight w:val="white"/>
        </w:rPr>
      </w:pPr>
      <w:r>
        <w:rPr>
          <w:rFonts w:ascii="Trebuchet MS" w:eastAsia="Trebuchet MS" w:hAnsi="Trebuchet MS" w:cs="Trebuchet MS"/>
          <w:color w:val="222222"/>
          <w:sz w:val="24"/>
          <w:szCs w:val="24"/>
          <w:highlight w:val="white"/>
        </w:rPr>
        <w:t>Disconnect Rouge Laptop and reconnect PC2. Verify PC2 can ping PC1.</w:t>
      </w:r>
    </w:p>
    <w:p w:rsidR="00A160F4" w:rsidRDefault="00A160F4" w:rsidP="00A160F4">
      <w:pPr>
        <w:rPr>
          <w:rFonts w:ascii="Trebuchet MS" w:eastAsia="Trebuchet MS" w:hAnsi="Trebuchet MS" w:cs="Trebuchet MS"/>
          <w:color w:val="222222"/>
          <w:sz w:val="24"/>
          <w:szCs w:val="24"/>
          <w:highlight w:val="white"/>
        </w:rPr>
      </w:pPr>
      <w:r>
        <w:rPr>
          <w:rFonts w:ascii="Trebuchet MS" w:eastAsia="Trebuchet MS" w:hAnsi="Trebuchet MS" w:cs="Trebuchet MS"/>
          <w:color w:val="222222"/>
          <w:sz w:val="24"/>
          <w:szCs w:val="24"/>
          <w:highlight w:val="white"/>
        </w:rPr>
        <w:t>Step 13: Repeat Step 12 for all the departments.</w:t>
      </w:r>
    </w:p>
    <w:p w:rsidR="00A160F4" w:rsidRDefault="00A160F4" w:rsidP="00A160F4">
      <w:pPr>
        <w:rPr>
          <w:rFonts w:ascii="Trebuchet MS" w:eastAsia="Trebuchet MS" w:hAnsi="Trebuchet MS" w:cs="Trebuchet MS"/>
          <w:color w:val="222222"/>
          <w:sz w:val="24"/>
          <w:szCs w:val="24"/>
          <w:highlight w:val="white"/>
        </w:rPr>
      </w:pPr>
      <w:r>
        <w:rPr>
          <w:rFonts w:ascii="Trebuchet MS" w:eastAsia="Trebuchet MS" w:hAnsi="Trebuchet MS" w:cs="Trebuchet MS"/>
          <w:color w:val="222222"/>
          <w:sz w:val="24"/>
          <w:szCs w:val="24"/>
          <w:highlight w:val="white"/>
        </w:rPr>
        <w:t>Step 14: END.</w:t>
      </w:r>
    </w:p>
    <w:p w:rsidR="00A160F4" w:rsidRDefault="00A160F4" w:rsidP="00A160F4">
      <w:pPr>
        <w:rPr>
          <w:rFonts w:ascii="Trebuchet MS" w:eastAsia="Trebuchet MS" w:hAnsi="Trebuchet MS" w:cs="Trebuchet MS"/>
          <w:color w:val="222222"/>
          <w:sz w:val="24"/>
          <w:szCs w:val="24"/>
          <w:highlight w:val="white"/>
        </w:rPr>
      </w:pPr>
    </w:p>
    <w:p w:rsidR="00A160F4" w:rsidRDefault="00A160F4" w:rsidP="00A160F4">
      <w:pPr>
        <w:rPr>
          <w:rFonts w:ascii="Trebuchet MS" w:eastAsia="Trebuchet MS" w:hAnsi="Trebuchet MS" w:cs="Trebuchet MS"/>
          <w:color w:val="222222"/>
          <w:sz w:val="24"/>
          <w:szCs w:val="24"/>
          <w:highlight w:val="white"/>
        </w:rPr>
      </w:pPr>
      <w:r>
        <w:rPr>
          <w:rFonts w:ascii="Trebuchet MS" w:eastAsia="Trebuchet MS" w:hAnsi="Trebuchet MS" w:cs="Trebuchet MS"/>
          <w:color w:val="222222"/>
          <w:sz w:val="24"/>
          <w:szCs w:val="24"/>
          <w:highlight w:val="white"/>
        </w:rPr>
        <w:t>Screen Shots:</w:t>
      </w:r>
    </w:p>
    <w:p w:rsidR="00A160F4" w:rsidRDefault="00A160F4" w:rsidP="00A160F4">
      <w:pPr>
        <w:rPr>
          <w:rFonts w:ascii="Trebuchet MS" w:eastAsia="Trebuchet MS" w:hAnsi="Trebuchet MS" w:cs="Trebuchet MS"/>
          <w:color w:val="222222"/>
          <w:sz w:val="24"/>
          <w:szCs w:val="24"/>
          <w:highlight w:val="white"/>
        </w:rPr>
      </w:pPr>
      <w:r>
        <w:rPr>
          <w:rFonts w:ascii="Trebuchet MS" w:eastAsia="Trebuchet MS" w:hAnsi="Trebuchet MS" w:cs="Trebuchet MS"/>
          <w:noProof/>
          <w:color w:val="222222"/>
          <w:sz w:val="24"/>
          <w:szCs w:val="24"/>
          <w:highlight w:val="white"/>
          <w:lang w:val="en-US"/>
        </w:rPr>
        <w:drawing>
          <wp:inline distT="114300" distB="114300" distL="114300" distR="114300" wp14:anchorId="3CBA68DD" wp14:editId="5655A812">
            <wp:extent cx="6548438" cy="3442127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48438" cy="34421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160F4" w:rsidRDefault="00A160F4" w:rsidP="00A160F4">
      <w:pPr>
        <w:rPr>
          <w:rFonts w:ascii="Trebuchet MS" w:eastAsia="Trebuchet MS" w:hAnsi="Trebuchet MS" w:cs="Trebuchet MS"/>
          <w:color w:val="222222"/>
          <w:sz w:val="24"/>
          <w:szCs w:val="24"/>
          <w:highlight w:val="white"/>
        </w:rPr>
      </w:pPr>
    </w:p>
    <w:p w:rsidR="00A160F4" w:rsidRDefault="00A160F4" w:rsidP="00A160F4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114300" distB="114300" distL="114300" distR="114300" wp14:anchorId="2F1DA6D0" wp14:editId="1F953F19">
            <wp:extent cx="6700838" cy="2927804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00838" cy="29278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        </w:t>
      </w:r>
    </w:p>
    <w:p w:rsidR="006B4CA3" w:rsidRDefault="006B4CA3">
      <w:bookmarkStart w:id="0" w:name="_GoBack"/>
      <w:bookmarkEnd w:id="0"/>
    </w:p>
    <w:sectPr w:rsidR="006B4CA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F91258"/>
    <w:multiLevelType w:val="multilevel"/>
    <w:tmpl w:val="DEEA6F1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>
    <w:nsid w:val="7C34246C"/>
    <w:multiLevelType w:val="multilevel"/>
    <w:tmpl w:val="0BE49CA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0F4"/>
    <w:rsid w:val="006B4CA3"/>
    <w:rsid w:val="00A16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B71E91-1C0A-45E5-9490-61B67671C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160F4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420</Words>
  <Characters>2397</Characters>
  <Application>Microsoft Office Word</Application>
  <DocSecurity>0</DocSecurity>
  <Lines>19</Lines>
  <Paragraphs>5</Paragraphs>
  <ScaleCrop>false</ScaleCrop>
  <Company/>
  <LinksUpToDate>false</LinksUpToDate>
  <CharactersWithSpaces>2812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</dc:creator>
  <cp:keywords/>
  <dc:description/>
  <cp:lastModifiedBy>ANIKET</cp:lastModifiedBy>
  <cp:revision>1</cp:revision>
  <dcterms:created xsi:type="dcterms:W3CDTF">2021-08-31T18:22:00Z</dcterms:created>
  <dcterms:modified xsi:type="dcterms:W3CDTF">2021-08-31T18:22:00Z</dcterms:modified>
</cp:coreProperties>
</file>