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Báo cáo Assignment 1 - </w:t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Yêu cầu: 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Bắt buộc: 5/5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Nâng cao: 3/3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Sử dụng kiến thức toán cơ bản.</w:t>
        <w:br w:type="textWrapping"/>
        <w:t xml:space="preserve">Phần lớn các vòng lặp dùng để kiểm tra hình dạng tam giác.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Đã bổ sung comment, file(s) thực thi và đổi lại tên folder assignment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Nuni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Nunito-regular.ttf"/><Relationship Id="rId3" Type="http://schemas.openxmlformats.org/officeDocument/2006/relationships/font" Target="fonts/Nunito-bold.ttf"/><Relationship Id="rId4" Type="http://schemas.openxmlformats.org/officeDocument/2006/relationships/font" Target="fonts/Nunito-italic.ttf"/><Relationship Id="rId5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