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jc w:val="center"/>
      </w:pPr>
      <w:r>
        <w:rPr>
          <w:rFonts w:ascii="Segoe UI" w:cs="Segoe UI" w:eastAsia="Segoe UI" w:hAnsi="Segoe UI"/>
          <w:b/>
          <w:bCs/>
          <w:color w:val="1E3A5F"/>
          <w:sz w:val="72"/>
          <w:szCs w:val="72"/>
        </w:rPr>
        <w:t xml:space="preserve">SECUREPAY AI</w:t>
      </w:r>
    </w:p>
    <w:p>
      <w:pPr>
        <w:spacing w:after="400"/>
        <w:jc w:val="center"/>
      </w:pPr>
      <w:r>
        <w:rPr>
          <w:rFonts w:ascii="Segoe UI" w:cs="Segoe UI" w:eastAsia="Segoe UI" w:hAnsi="Segoe UI"/>
          <w:color w:val="64748B"/>
          <w:sz w:val="32"/>
          <w:szCs w:val="32"/>
        </w:rPr>
        <w:t xml:space="preserve">Intelligent Financial Transaction Platform</w:t>
      </w:r>
    </w:p>
    <w:p>
      <w:pPr>
        <w:spacing w:after="400"/>
        <w:jc w:val="center"/>
      </w:pPr>
      <w:r>
        <w:rPr>
          <w:color w:val="0EA5E9"/>
          <w:sz w:val="24"/>
          <w:szCs w:val="24"/>
        </w:rPr>
        <w:t xml:space="preserve">━━━━━━━━━━━━━━━━━━━━━━━━━━━━━━━━━━━━</w:t>
      </w:r>
    </w:p>
    <w:p>
      <w:pPr>
        <w:spacing w:after="100"/>
        <w:jc w:val="center"/>
      </w:pPr>
      <w:r>
        <w:rPr>
          <w:rFonts w:ascii="Segoe UI" w:cs="Segoe UI" w:eastAsia="Segoe UI" w:hAnsi="Segoe UI"/>
          <w:color w:val="0F172A"/>
          <w:sz w:val="26"/>
          <w:szCs w:val="26"/>
        </w:rPr>
        <w:t xml:space="preserve">Complete Technical Documentation</w:t>
      </w:r>
    </w:p>
    <w:p>
      <w:pPr>
        <w:spacing w:after="600"/>
        <w:jc w:val="center"/>
      </w:pPr>
      <w:r>
        <w:rPr>
          <w:rFonts w:ascii="Segoe UI" w:cs="Segoe UI" w:eastAsia="Segoe UI" w:hAnsi="Segoe UI"/>
          <w:color w:val="64748B"/>
          <w:sz w:val="22"/>
          <w:szCs w:val="22"/>
        </w:rPr>
        <w:t xml:space="preserve">Architecture Guide · Engineering Reference · Deployment Dossier</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Field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Value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Author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Abhijeet — Principal Architect</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Version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5.0 — Phase 5 Complete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Date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June 2026</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Frontend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React · Vite · Tailwind CSS · Framer Motion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Backend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Node.js · Express.js · Prisma ORM</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Database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PostgreSQL (Neon Serverless)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Authentication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JWT · RBAC</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Status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Feature-Frozen — Pre-Deployment Audit Complete</w:t>
            </w:r>
          </w:p>
        </w:tc>
      </w:tr>
    </w:tbl>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Table of Contents</w:t>
      </w:r>
    </w:p>
    <w:p>
      <w:pPr>
        <w:spacing w:after="120"/>
      </w:pPr>
      <w:r>
        <w:rPr>
          <w:rFonts w:ascii="Segoe UI" w:cs="Segoe UI" w:eastAsia="Segoe UI" w:hAnsi="Segoe UI"/>
          <w:color w:val="0F172A"/>
          <w:sz w:val="22"/>
          <w:szCs w:val="22"/>
        </w:rPr>
        <w:t xml:space="preserve">This document is organized into the following major sections:</w:t>
      </w:r>
    </w:p>
    <w:p>
      <w:pPr>
        <w:spacing w:after="200"/>
      </w:pPr>
    </w:p>
    <w:p>
      <w:pPr>
        <w:pStyle w:val="ListParagraph"/>
        <w:numPr>
          <w:ilvl w:val="0"/>
          <w:numId w:val="1"/>
        </w:numPr>
        <w:spacing w:after="60"/>
      </w:pPr>
      <w:r>
        <w:rPr>
          <w:rFonts w:ascii="Segoe UI" w:cs="Segoe UI" w:eastAsia="Segoe UI" w:hAnsi="Segoe UI"/>
          <w:color w:val="0F172A"/>
          <w:sz w:val="22"/>
          <w:szCs w:val="22"/>
        </w:rPr>
        <w:t xml:space="preserve">1. Executive Summary</w:t>
      </w:r>
    </w:p>
    <w:p>
      <w:pPr>
        <w:pStyle w:val="ListParagraph"/>
        <w:numPr>
          <w:ilvl w:val="0"/>
          <w:numId w:val="1"/>
        </w:numPr>
        <w:spacing w:after="60"/>
      </w:pPr>
      <w:r>
        <w:rPr>
          <w:rFonts w:ascii="Segoe UI" w:cs="Segoe UI" w:eastAsia="Segoe UI" w:hAnsi="Segoe UI"/>
          <w:color w:val="0F172A"/>
          <w:sz w:val="22"/>
          <w:szCs w:val="22"/>
        </w:rPr>
        <w:t xml:space="preserve">2. System Overview</w:t>
      </w:r>
    </w:p>
    <w:p>
      <w:pPr>
        <w:pStyle w:val="ListParagraph"/>
        <w:numPr>
          <w:ilvl w:val="0"/>
          <w:numId w:val="1"/>
        </w:numPr>
        <w:spacing w:after="60"/>
      </w:pPr>
      <w:r>
        <w:rPr>
          <w:rFonts w:ascii="Segoe UI" w:cs="Segoe UI" w:eastAsia="Segoe UI" w:hAnsi="Segoe UI"/>
          <w:color w:val="0F172A"/>
          <w:sz w:val="22"/>
          <w:szCs w:val="22"/>
        </w:rPr>
        <w:t xml:space="preserve">3. Technology Stack</w:t>
      </w:r>
    </w:p>
    <w:p>
      <w:pPr>
        <w:pStyle w:val="ListParagraph"/>
        <w:numPr>
          <w:ilvl w:val="0"/>
          <w:numId w:val="1"/>
        </w:numPr>
        <w:spacing w:after="60"/>
      </w:pPr>
      <w:r>
        <w:rPr>
          <w:rFonts w:ascii="Segoe UI" w:cs="Segoe UI" w:eastAsia="Segoe UI" w:hAnsi="Segoe UI"/>
          <w:color w:val="0F172A"/>
          <w:sz w:val="22"/>
          <w:szCs w:val="22"/>
        </w:rPr>
        <w:t xml:space="preserve">4. Project Evolution Timeline</w:t>
      </w:r>
    </w:p>
    <w:p>
      <w:pPr>
        <w:pStyle w:val="ListParagraph"/>
        <w:numPr>
          <w:ilvl w:val="0"/>
          <w:numId w:val="1"/>
        </w:numPr>
        <w:spacing w:after="60"/>
      </w:pPr>
      <w:r>
        <w:rPr>
          <w:rFonts w:ascii="Segoe UI" w:cs="Segoe UI" w:eastAsia="Segoe UI" w:hAnsi="Segoe UI"/>
          <w:color w:val="0F172A"/>
          <w:sz w:val="22"/>
          <w:szCs w:val="22"/>
        </w:rPr>
        <w:t xml:space="preserve">5. Database Architecture</w:t>
      </w:r>
    </w:p>
    <w:p>
      <w:pPr>
        <w:pStyle w:val="ListParagraph"/>
        <w:numPr>
          <w:ilvl w:val="0"/>
          <w:numId w:val="1"/>
        </w:numPr>
        <w:spacing w:after="60"/>
      </w:pPr>
      <w:r>
        <w:rPr>
          <w:rFonts w:ascii="Segoe UI" w:cs="Segoe UI" w:eastAsia="Segoe UI" w:hAnsi="Segoe UI"/>
          <w:color w:val="0F172A"/>
          <w:sz w:val="22"/>
          <w:szCs w:val="22"/>
        </w:rPr>
        <w:t xml:space="preserve">6. Authentication System</w:t>
      </w:r>
    </w:p>
    <w:p>
      <w:pPr>
        <w:pStyle w:val="ListParagraph"/>
        <w:numPr>
          <w:ilvl w:val="0"/>
          <w:numId w:val="1"/>
        </w:numPr>
        <w:spacing w:after="60"/>
      </w:pPr>
      <w:r>
        <w:rPr>
          <w:rFonts w:ascii="Segoe UI" w:cs="Segoe UI" w:eastAsia="Segoe UI" w:hAnsi="Segoe UI"/>
          <w:color w:val="0F172A"/>
          <w:sz w:val="22"/>
          <w:szCs w:val="22"/>
        </w:rPr>
        <w:t xml:space="preserve">7. Wallet Architecture</w:t>
      </w:r>
    </w:p>
    <w:p>
      <w:pPr>
        <w:pStyle w:val="ListParagraph"/>
        <w:numPr>
          <w:ilvl w:val="0"/>
          <w:numId w:val="1"/>
        </w:numPr>
        <w:spacing w:after="60"/>
      </w:pPr>
      <w:r>
        <w:rPr>
          <w:rFonts w:ascii="Segoe UI" w:cs="Segoe UI" w:eastAsia="Segoe UI" w:hAnsi="Segoe UI"/>
          <w:color w:val="0F172A"/>
          <w:sz w:val="22"/>
          <w:szCs w:val="22"/>
        </w:rPr>
        <w:t xml:space="preserve">8. Beneficiary System</w:t>
      </w:r>
    </w:p>
    <w:p>
      <w:pPr>
        <w:pStyle w:val="ListParagraph"/>
        <w:numPr>
          <w:ilvl w:val="0"/>
          <w:numId w:val="1"/>
        </w:numPr>
        <w:spacing w:after="60"/>
      </w:pPr>
      <w:r>
        <w:rPr>
          <w:rFonts w:ascii="Segoe UI" w:cs="Segoe UI" w:eastAsia="Segoe UI" w:hAnsi="Segoe UI"/>
          <w:color w:val="0F172A"/>
          <w:sz w:val="22"/>
          <w:szCs w:val="22"/>
        </w:rPr>
        <w:t xml:space="preserve">9. Transfer Engine</w:t>
      </w:r>
    </w:p>
    <w:p>
      <w:pPr>
        <w:pStyle w:val="ListParagraph"/>
        <w:numPr>
          <w:ilvl w:val="0"/>
          <w:numId w:val="1"/>
        </w:numPr>
        <w:spacing w:after="60"/>
      </w:pPr>
      <w:r>
        <w:rPr>
          <w:rFonts w:ascii="Segoe UI" w:cs="Segoe UI" w:eastAsia="Segoe UI" w:hAnsi="Segoe UI"/>
          <w:color w:val="0F172A"/>
          <w:sz w:val="22"/>
          <w:szCs w:val="22"/>
        </w:rPr>
        <w:t xml:space="preserve">10. Double Entry Ledger</w:t>
      </w:r>
    </w:p>
    <w:p>
      <w:pPr>
        <w:pStyle w:val="ListParagraph"/>
        <w:numPr>
          <w:ilvl w:val="0"/>
          <w:numId w:val="1"/>
        </w:numPr>
        <w:spacing w:after="60"/>
      </w:pPr>
      <w:r>
        <w:rPr>
          <w:rFonts w:ascii="Segoe UI" w:cs="Segoe UI" w:eastAsia="Segoe UI" w:hAnsi="Segoe UI"/>
          <w:color w:val="0F172A"/>
          <w:sz w:val="22"/>
          <w:szCs w:val="22"/>
        </w:rPr>
        <w:t xml:space="preserve">11. Fraud Detection Engine</w:t>
      </w:r>
    </w:p>
    <w:p>
      <w:pPr>
        <w:pStyle w:val="ListParagraph"/>
        <w:numPr>
          <w:ilvl w:val="0"/>
          <w:numId w:val="1"/>
        </w:numPr>
        <w:spacing w:after="60"/>
      </w:pPr>
      <w:r>
        <w:rPr>
          <w:rFonts w:ascii="Segoe UI" w:cs="Segoe UI" w:eastAsia="Segoe UI" w:hAnsi="Segoe UI"/>
          <w:color w:val="0F172A"/>
          <w:sz w:val="22"/>
          <w:szCs w:val="22"/>
        </w:rPr>
        <w:t xml:space="preserve">12. Security Center</w:t>
      </w:r>
    </w:p>
    <w:p>
      <w:pPr>
        <w:pStyle w:val="ListParagraph"/>
        <w:numPr>
          <w:ilvl w:val="0"/>
          <w:numId w:val="1"/>
        </w:numPr>
        <w:spacing w:after="60"/>
      </w:pPr>
      <w:r>
        <w:rPr>
          <w:rFonts w:ascii="Segoe UI" w:cs="Segoe UI" w:eastAsia="Segoe UI" w:hAnsi="Segoe UI"/>
          <w:color w:val="0F172A"/>
          <w:sz w:val="22"/>
          <w:szCs w:val="22"/>
        </w:rPr>
        <w:t xml:space="preserve">13. Admin Analytics</w:t>
      </w:r>
    </w:p>
    <w:p>
      <w:pPr>
        <w:pStyle w:val="ListParagraph"/>
        <w:numPr>
          <w:ilvl w:val="0"/>
          <w:numId w:val="1"/>
        </w:numPr>
        <w:spacing w:after="60"/>
      </w:pPr>
      <w:r>
        <w:rPr>
          <w:rFonts w:ascii="Segoe UI" w:cs="Segoe UI" w:eastAsia="Segoe UI" w:hAnsi="Segoe UI"/>
          <w:color w:val="0F172A"/>
          <w:sz w:val="22"/>
          <w:szCs w:val="22"/>
        </w:rPr>
        <w:t xml:space="preserve">14. Deposit Engine</w:t>
      </w:r>
    </w:p>
    <w:p>
      <w:pPr>
        <w:pStyle w:val="ListParagraph"/>
        <w:numPr>
          <w:ilvl w:val="0"/>
          <w:numId w:val="1"/>
        </w:numPr>
        <w:spacing w:after="60"/>
      </w:pPr>
      <w:r>
        <w:rPr>
          <w:rFonts w:ascii="Segoe UI" w:cs="Segoe UI" w:eastAsia="Segoe UI" w:hAnsi="Segoe UI"/>
          <w:color w:val="0F172A"/>
          <w:sz w:val="22"/>
          <w:szCs w:val="22"/>
        </w:rPr>
        <w:t xml:space="preserve">15. Settlement Architecture</w:t>
      </w:r>
    </w:p>
    <w:p>
      <w:pPr>
        <w:pStyle w:val="ListParagraph"/>
        <w:numPr>
          <w:ilvl w:val="0"/>
          <w:numId w:val="1"/>
        </w:numPr>
        <w:spacing w:after="60"/>
      </w:pPr>
      <w:r>
        <w:rPr>
          <w:rFonts w:ascii="Segoe UI" w:cs="Segoe UI" w:eastAsia="Segoe UI" w:hAnsi="Segoe UI"/>
          <w:color w:val="0F172A"/>
          <w:sz w:val="22"/>
          <w:szCs w:val="22"/>
        </w:rPr>
        <w:t xml:space="preserve">16. SYS-CLEARING Design</w:t>
      </w:r>
    </w:p>
    <w:p>
      <w:pPr>
        <w:pStyle w:val="ListParagraph"/>
        <w:numPr>
          <w:ilvl w:val="0"/>
          <w:numId w:val="1"/>
        </w:numPr>
        <w:spacing w:after="60"/>
      </w:pPr>
      <w:r>
        <w:rPr>
          <w:rFonts w:ascii="Segoe UI" w:cs="Segoe UI" w:eastAsia="Segoe UI" w:hAnsi="Segoe UI"/>
          <w:color w:val="0F172A"/>
          <w:sz w:val="22"/>
          <w:szCs w:val="22"/>
        </w:rPr>
        <w:t xml:space="preserve">17. API Documentation</w:t>
      </w:r>
    </w:p>
    <w:p>
      <w:pPr>
        <w:pStyle w:val="ListParagraph"/>
        <w:numPr>
          <w:ilvl w:val="0"/>
          <w:numId w:val="1"/>
        </w:numPr>
        <w:spacing w:after="60"/>
      </w:pPr>
      <w:r>
        <w:rPr>
          <w:rFonts w:ascii="Segoe UI" w:cs="Segoe UI" w:eastAsia="Segoe UI" w:hAnsi="Segoe UI"/>
          <w:color w:val="0F172A"/>
          <w:sz w:val="22"/>
          <w:szCs w:val="22"/>
        </w:rPr>
        <w:t xml:space="preserve">18. Scalability Decisions</w:t>
      </w:r>
    </w:p>
    <w:p>
      <w:pPr>
        <w:pStyle w:val="ListParagraph"/>
        <w:numPr>
          <w:ilvl w:val="0"/>
          <w:numId w:val="1"/>
        </w:numPr>
        <w:spacing w:after="60"/>
      </w:pPr>
      <w:r>
        <w:rPr>
          <w:rFonts w:ascii="Segoe UI" w:cs="Segoe UI" w:eastAsia="Segoe UI" w:hAnsi="Segoe UI"/>
          <w:color w:val="0F172A"/>
          <w:sz w:val="22"/>
          <w:szCs w:val="22"/>
        </w:rPr>
        <w:t xml:space="preserve">19. Security Decisions</w:t>
      </w:r>
    </w:p>
    <w:p>
      <w:pPr>
        <w:pStyle w:val="ListParagraph"/>
        <w:numPr>
          <w:ilvl w:val="0"/>
          <w:numId w:val="1"/>
        </w:numPr>
        <w:spacing w:after="60"/>
      </w:pPr>
      <w:r>
        <w:rPr>
          <w:rFonts w:ascii="Segoe UI" w:cs="Segoe UI" w:eastAsia="Segoe UI" w:hAnsi="Segoe UI"/>
          <w:color w:val="0F172A"/>
          <w:sz w:val="22"/>
          <w:szCs w:val="22"/>
        </w:rPr>
        <w:t xml:space="preserve">20. Major Engineering Challenges Solved</w:t>
      </w:r>
    </w:p>
    <w:p>
      <w:pPr>
        <w:pStyle w:val="ListParagraph"/>
        <w:numPr>
          <w:ilvl w:val="0"/>
          <w:numId w:val="1"/>
        </w:numPr>
        <w:spacing w:after="60"/>
      </w:pPr>
      <w:r>
        <w:rPr>
          <w:rFonts w:ascii="Segoe UI" w:cs="Segoe UI" w:eastAsia="Segoe UI" w:hAnsi="Segoe UI"/>
          <w:color w:val="0F172A"/>
          <w:sz w:val="22"/>
          <w:szCs w:val="22"/>
        </w:rPr>
        <w:t xml:space="preserve">21. Production Readiness Audit</w:t>
      </w:r>
    </w:p>
    <w:p>
      <w:pPr>
        <w:pStyle w:val="ListParagraph"/>
        <w:numPr>
          <w:ilvl w:val="0"/>
          <w:numId w:val="1"/>
        </w:numPr>
        <w:spacing w:after="60"/>
      </w:pPr>
      <w:r>
        <w:rPr>
          <w:rFonts w:ascii="Segoe UI" w:cs="Segoe UI" w:eastAsia="Segoe UI" w:hAnsi="Segoe UI"/>
          <w:color w:val="0F172A"/>
          <w:sz w:val="22"/>
          <w:szCs w:val="22"/>
        </w:rPr>
        <w:t xml:space="preserve">22. Future Roadmap</w:t>
      </w:r>
    </w:p>
    <w:p>
      <w:pPr>
        <w:pStyle w:val="ListParagraph"/>
        <w:numPr>
          <w:ilvl w:val="0"/>
          <w:numId w:val="1"/>
        </w:numPr>
        <w:spacing w:after="60"/>
      </w:pPr>
      <w:r>
        <w:rPr>
          <w:rFonts w:ascii="Segoe UI" w:cs="Segoe UI" w:eastAsia="Segoe UI" w:hAnsi="Segoe UI"/>
          <w:color w:val="0F172A"/>
          <w:sz w:val="22"/>
          <w:szCs w:val="22"/>
        </w:rPr>
        <w:t xml:space="preserve">23. Flow Diagrams (Mermaid Source)</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 Executive Summary</w:t>
      </w:r>
    </w:p>
    <w:p>
      <w:pPr>
        <w:pStyle w:val="Heading2"/>
        <w:spacing w:after="150" w:before="300"/>
      </w:pPr>
      <w:r>
        <w:rPr>
          <w:rFonts w:ascii="Segoe UI" w:cs="Segoe UI" w:eastAsia="Segoe UI" w:hAnsi="Segoe UI"/>
          <w:b/>
          <w:bCs/>
          <w:color w:val="1E3A5F"/>
          <w:sz w:val="28"/>
          <w:szCs w:val="28"/>
        </w:rPr>
        <w:t xml:space="preserve">Project Vision</w:t>
      </w:r>
    </w:p>
    <w:p>
      <w:pPr>
        <w:spacing w:after="120"/>
      </w:pPr>
      <w:r>
        <w:rPr>
          <w:rFonts w:ascii="Segoe UI" w:cs="Segoe UI" w:eastAsia="Segoe UI" w:hAnsi="Segoe UI"/>
          <w:color w:val="0F172A"/>
          <w:sz w:val="22"/>
          <w:szCs w:val="22"/>
        </w:rPr>
        <w:t xml:space="preserve">SecurePay AI is a full-stack fintech platform designed to demonstrate production-grade financial infrastructure. It simulates the architecture of real-world payment processors like Stripe, Razorpay, and PayPal — with strict double-entry accounting, atomic settlement, AI-powered fraud detection, and a premium React frontend.</w:t>
      </w:r>
    </w:p>
    <w:p>
      <w:pPr>
        <w:pStyle w:val="Heading2"/>
        <w:spacing w:after="150" w:before="300"/>
      </w:pPr>
      <w:r>
        <w:rPr>
          <w:rFonts w:ascii="Segoe UI" w:cs="Segoe UI" w:eastAsia="Segoe UI" w:hAnsi="Segoe UI"/>
          <w:b/>
          <w:bCs/>
          <w:color w:val="1E3A5F"/>
          <w:sz w:val="28"/>
          <w:szCs w:val="28"/>
        </w:rPr>
        <w:t xml:space="preserve">Problem Statement</w:t>
      </w:r>
    </w:p>
    <w:p>
      <w:pPr>
        <w:spacing w:after="120"/>
      </w:pPr>
      <w:r>
        <w:rPr>
          <w:rFonts w:ascii="Segoe UI" w:cs="Segoe UI" w:eastAsia="Segoe UI" w:hAnsi="Segoe UI"/>
          <w:color w:val="0F172A"/>
          <w:sz w:val="22"/>
          <w:szCs w:val="22"/>
        </w:rPr>
        <w:t xml:space="preserve">Most portfolio projects demonstrate CRUD operations. SecurePay AI goes far beyond that by solving the hardest problems in financial engineering: concurrent balance updates without double-spending, immutable ledger integrity, idempotent settlement processing, and real-time fraud evaluation — all within a cohesive, deployable system.</w:t>
      </w:r>
    </w:p>
    <w:p>
      <w:pPr>
        <w:pStyle w:val="Heading2"/>
        <w:spacing w:after="150" w:before="300"/>
      </w:pPr>
      <w:r>
        <w:rPr>
          <w:rFonts w:ascii="Segoe UI" w:cs="Segoe UI" w:eastAsia="Segoe UI" w:hAnsi="Segoe UI"/>
          <w:b/>
          <w:bCs/>
          <w:color w:val="1E3A5F"/>
          <w:sz w:val="28"/>
          <w:szCs w:val="28"/>
        </w:rPr>
        <w:t xml:space="preserve">Key Features</w:t>
      </w:r>
    </w:p>
    <w:p>
      <w:pPr>
        <w:pStyle w:val="ListParagraph"/>
        <w:numPr>
          <w:ilvl w:val="0"/>
          <w:numId w:val="1"/>
        </w:numPr>
        <w:spacing w:after="60"/>
      </w:pPr>
      <w:r>
        <w:rPr>
          <w:rFonts w:ascii="Segoe UI" w:cs="Segoe UI" w:eastAsia="Segoe UI" w:hAnsi="Segoe UI"/>
          <w:b/>
          <w:bCs/>
          <w:color w:val="0F172A"/>
          <w:sz w:val="22"/>
          <w:szCs w:val="22"/>
        </w:rPr>
        <w:t xml:space="preserve">JWT Authentication &amp; RBAC: </w:t>
      </w:r>
      <w:r>
        <w:rPr>
          <w:rFonts w:ascii="Segoe UI" w:cs="Segoe UI" w:eastAsia="Segoe UI" w:hAnsi="Segoe UI"/>
          <w:color w:val="0F172A"/>
          <w:sz w:val="22"/>
          <w:szCs w:val="22"/>
        </w:rPr>
        <w:t xml:space="preserve">Secure registration, login, token refresh, and role-based access control (USER / ADMIN).</w:t>
      </w:r>
    </w:p>
    <w:p>
      <w:pPr>
        <w:pStyle w:val="ListParagraph"/>
        <w:numPr>
          <w:ilvl w:val="0"/>
          <w:numId w:val="1"/>
        </w:numPr>
        <w:spacing w:after="60"/>
      </w:pPr>
      <w:r>
        <w:rPr>
          <w:rFonts w:ascii="Segoe UI" w:cs="Segoe UI" w:eastAsia="Segoe UI" w:hAnsi="Segoe UI"/>
          <w:b/>
          <w:bCs/>
          <w:color w:val="0F172A"/>
          <w:sz w:val="22"/>
          <w:szCs w:val="22"/>
        </w:rPr>
        <w:t xml:space="preserve">Wallet System: </w:t>
      </w:r>
      <w:r>
        <w:rPr>
          <w:rFonts w:ascii="Segoe UI" w:cs="Segoe UI" w:eastAsia="Segoe UI" w:hAnsi="Segoe UI"/>
          <w:color w:val="0F172A"/>
          <w:sz w:val="22"/>
          <w:szCs w:val="22"/>
        </w:rPr>
        <w:t xml:space="preserve">Each user receives an isolated wallet upon registration with atomic balance management.</w:t>
      </w:r>
    </w:p>
    <w:p>
      <w:pPr>
        <w:pStyle w:val="ListParagraph"/>
        <w:numPr>
          <w:ilvl w:val="0"/>
          <w:numId w:val="1"/>
        </w:numPr>
        <w:spacing w:after="60"/>
      </w:pPr>
      <w:r>
        <w:rPr>
          <w:rFonts w:ascii="Segoe UI" w:cs="Segoe UI" w:eastAsia="Segoe UI" w:hAnsi="Segoe UI"/>
          <w:b/>
          <w:bCs/>
          <w:color w:val="0F172A"/>
          <w:sz w:val="22"/>
          <w:szCs w:val="22"/>
        </w:rPr>
        <w:t xml:space="preserve">Beneficiary Management: </w:t>
      </w:r>
      <w:r>
        <w:rPr>
          <w:rFonts w:ascii="Segoe UI" w:cs="Segoe UI" w:eastAsia="Segoe UI" w:hAnsi="Segoe UI"/>
          <w:color w:val="0F172A"/>
          <w:sz w:val="22"/>
          <w:szCs w:val="22"/>
        </w:rPr>
        <w:t xml:space="preserve">Add, list, and delete trusted transfer recipients with validation.</w:t>
      </w:r>
    </w:p>
    <w:p>
      <w:pPr>
        <w:pStyle w:val="ListParagraph"/>
        <w:numPr>
          <w:ilvl w:val="0"/>
          <w:numId w:val="1"/>
        </w:numPr>
        <w:spacing w:after="60"/>
      </w:pPr>
      <w:r>
        <w:rPr>
          <w:rFonts w:ascii="Segoe UI" w:cs="Segoe UI" w:eastAsia="Segoe UI" w:hAnsi="Segoe UI"/>
          <w:b/>
          <w:bCs/>
          <w:color w:val="0F172A"/>
          <w:sz w:val="22"/>
          <w:szCs w:val="22"/>
        </w:rPr>
        <w:t xml:space="preserve">P2P Transfer Engine: </w:t>
      </w:r>
      <w:r>
        <w:rPr>
          <w:rFonts w:ascii="Segoe UI" w:cs="Segoe UI" w:eastAsia="Segoe UI" w:hAnsi="Segoe UI"/>
          <w:color w:val="0F172A"/>
          <w:sz w:val="22"/>
          <w:szCs w:val="22"/>
        </w:rPr>
        <w:t xml:space="preserve">Atomic, deadlock-free money transfers between users with full validation.</w:t>
      </w:r>
    </w:p>
    <w:p>
      <w:pPr>
        <w:pStyle w:val="ListParagraph"/>
        <w:numPr>
          <w:ilvl w:val="0"/>
          <w:numId w:val="1"/>
        </w:numPr>
        <w:spacing w:after="60"/>
      </w:pPr>
      <w:r>
        <w:rPr>
          <w:rFonts w:ascii="Segoe UI" w:cs="Segoe UI" w:eastAsia="Segoe UI" w:hAnsi="Segoe UI"/>
          <w:b/>
          <w:bCs/>
          <w:color w:val="0F172A"/>
          <w:sz w:val="22"/>
          <w:szCs w:val="22"/>
        </w:rPr>
        <w:t xml:space="preserve">Double-Entry Ledger: </w:t>
      </w:r>
      <w:r>
        <w:rPr>
          <w:rFonts w:ascii="Segoe UI" w:cs="Segoe UI" w:eastAsia="Segoe UI" w:hAnsi="Segoe UI"/>
          <w:color w:val="0F172A"/>
          <w:sz w:val="22"/>
          <w:szCs w:val="22"/>
        </w:rPr>
        <w:t xml:space="preserve">Every transaction generates exactly two offsetting ledger entries. SUM(DEBITS) always equals SUM(CREDITS).</w:t>
      </w:r>
    </w:p>
    <w:p>
      <w:pPr>
        <w:pStyle w:val="ListParagraph"/>
        <w:numPr>
          <w:ilvl w:val="0"/>
          <w:numId w:val="1"/>
        </w:numPr>
        <w:spacing w:after="60"/>
      </w:pPr>
      <w:r>
        <w:rPr>
          <w:rFonts w:ascii="Segoe UI" w:cs="Segoe UI" w:eastAsia="Segoe UI" w:hAnsi="Segoe UI"/>
          <w:b/>
          <w:bCs/>
          <w:color w:val="0F172A"/>
          <w:sz w:val="22"/>
          <w:szCs w:val="22"/>
        </w:rPr>
        <w:t xml:space="preserve">AI Fraud Engine: </w:t>
      </w:r>
      <w:r>
        <w:rPr>
          <w:rFonts w:ascii="Segoe UI" w:cs="Segoe UI" w:eastAsia="Segoe UI" w:hAnsi="Segoe UI"/>
          <w:color w:val="0F172A"/>
          <w:sz w:val="22"/>
          <w:szCs w:val="22"/>
        </w:rPr>
        <w:t xml:space="preserve">Real-time risk scoring with rules for large transfers, velocity anomalies, and new beneficiary risk.</w:t>
      </w:r>
    </w:p>
    <w:p>
      <w:pPr>
        <w:pStyle w:val="ListParagraph"/>
        <w:numPr>
          <w:ilvl w:val="0"/>
          <w:numId w:val="1"/>
        </w:numPr>
        <w:spacing w:after="60"/>
      </w:pPr>
      <w:r>
        <w:rPr>
          <w:rFonts w:ascii="Segoe UI" w:cs="Segoe UI" w:eastAsia="Segoe UI" w:hAnsi="Segoe UI"/>
          <w:b/>
          <w:bCs/>
          <w:color w:val="0F172A"/>
          <w:sz w:val="22"/>
          <w:szCs w:val="22"/>
        </w:rPr>
        <w:t xml:space="preserve">Security Center: </w:t>
      </w:r>
      <w:r>
        <w:rPr>
          <w:rFonts w:ascii="Segoe UI" w:cs="Segoe UI" w:eastAsia="Segoe UI" w:hAnsi="Segoe UI"/>
          <w:color w:val="0F172A"/>
          <w:sz w:val="22"/>
          <w:szCs w:val="22"/>
        </w:rPr>
        <w:t xml:space="preserve">User-facing dashboard showing login activity, fraud alerts, and risk assessments.</w:t>
      </w:r>
    </w:p>
    <w:p>
      <w:pPr>
        <w:pStyle w:val="ListParagraph"/>
        <w:numPr>
          <w:ilvl w:val="0"/>
          <w:numId w:val="1"/>
        </w:numPr>
        <w:spacing w:after="60"/>
      </w:pPr>
      <w:r>
        <w:rPr>
          <w:rFonts w:ascii="Segoe UI" w:cs="Segoe UI" w:eastAsia="Segoe UI" w:hAnsi="Segoe UI"/>
          <w:b/>
          <w:bCs/>
          <w:color w:val="0F172A"/>
          <w:sz w:val="22"/>
          <w:szCs w:val="22"/>
        </w:rPr>
        <w:t xml:space="preserve">Admin Analytics: </w:t>
      </w:r>
      <w:r>
        <w:rPr>
          <w:rFonts w:ascii="Segoe UI" w:cs="Segoe UI" w:eastAsia="Segoe UI" w:hAnsi="Segoe UI"/>
          <w:color w:val="0F172A"/>
          <w:sz w:val="22"/>
          <w:szCs w:val="22"/>
        </w:rPr>
        <w:t xml:space="preserve">Role-restricted dashboard with system-wide metrics, user statistics, and fraud oversight.</w:t>
      </w:r>
    </w:p>
    <w:p>
      <w:pPr>
        <w:pStyle w:val="ListParagraph"/>
        <w:numPr>
          <w:ilvl w:val="0"/>
          <w:numId w:val="1"/>
        </w:numPr>
        <w:spacing w:after="60"/>
      </w:pPr>
      <w:r>
        <w:rPr>
          <w:rFonts w:ascii="Segoe UI" w:cs="Segoe UI" w:eastAsia="Segoe UI" w:hAnsi="Segoe UI"/>
          <w:b/>
          <w:bCs/>
          <w:color w:val="0F172A"/>
          <w:sz w:val="22"/>
          <w:szCs w:val="22"/>
        </w:rPr>
        <w:t xml:space="preserve">Deposit Engine: </w:t>
      </w:r>
      <w:r>
        <w:rPr>
          <w:rFonts w:ascii="Segoe UI" w:cs="Segoe UI" w:eastAsia="Segoe UI" w:hAnsi="Segoe UI"/>
          <w:color w:val="0F172A"/>
          <w:sz w:val="22"/>
          <w:szCs w:val="22"/>
        </w:rPr>
        <w:t xml:space="preserve">Asynchronous wallet funding via DepositIntent lifecycle with idempotent settlement.</w:t>
      </w:r>
    </w:p>
    <w:p>
      <w:pPr>
        <w:pStyle w:val="ListParagraph"/>
        <w:numPr>
          <w:ilvl w:val="0"/>
          <w:numId w:val="1"/>
        </w:numPr>
        <w:spacing w:after="60"/>
      </w:pPr>
      <w:r>
        <w:rPr>
          <w:rFonts w:ascii="Segoe UI" w:cs="Segoe UI" w:eastAsia="Segoe UI" w:hAnsi="Segoe UI"/>
          <w:b/>
          <w:bCs/>
          <w:color w:val="0F172A"/>
          <w:sz w:val="22"/>
          <w:szCs w:val="22"/>
        </w:rPr>
        <w:t xml:space="preserve">SYS-CLEARING Architecture: </w:t>
      </w:r>
      <w:r>
        <w:rPr>
          <w:rFonts w:ascii="Segoe UI" w:cs="Segoe UI" w:eastAsia="Segoe UI" w:hAnsi="Segoe UI"/>
          <w:color w:val="0F172A"/>
          <w:sz w:val="22"/>
          <w:szCs w:val="22"/>
        </w:rPr>
        <w:t xml:space="preserve">System ledger account (not a wallet) that serves as the counterparty for external deposits.</w:t>
      </w:r>
    </w:p>
    <w:p>
      <w:pPr>
        <w:pStyle w:val="Heading2"/>
        <w:spacing w:after="150" w:before="300"/>
      </w:pPr>
      <w:r>
        <w:rPr>
          <w:rFonts w:ascii="Segoe UI" w:cs="Segoe UI" w:eastAsia="Segoe UI" w:hAnsi="Segoe UI"/>
          <w:b/>
          <w:bCs/>
          <w:color w:val="1E3A5F"/>
          <w:sz w:val="28"/>
          <w:szCs w:val="28"/>
        </w:rPr>
        <w:t xml:space="preserve">Major Engineering Achievements</w:t>
      </w:r>
    </w:p>
    <w:p>
      <w:pPr>
        <w:pStyle w:val="ListParagraph"/>
        <w:numPr>
          <w:ilvl w:val="0"/>
          <w:numId w:val="1"/>
        </w:numPr>
        <w:spacing w:after="60"/>
      </w:pPr>
      <w:r>
        <w:rPr>
          <w:rFonts w:ascii="Segoe UI" w:cs="Segoe UI" w:eastAsia="Segoe UI" w:hAnsi="Segoe UI"/>
          <w:color w:val="0F172A"/>
          <w:sz w:val="22"/>
          <w:szCs w:val="22"/>
        </w:rPr>
        <w:t xml:space="preserve">Deadlock prevention via lexicographic wallet-lock ordering in concurrent transfers.</w:t>
      </w:r>
    </w:p>
    <w:p>
      <w:pPr>
        <w:pStyle w:val="ListParagraph"/>
        <w:numPr>
          <w:ilvl w:val="0"/>
          <w:numId w:val="1"/>
        </w:numPr>
        <w:spacing w:after="60"/>
      </w:pPr>
      <w:r>
        <w:rPr>
          <w:rFonts w:ascii="Segoe UI" w:cs="Segoe UI" w:eastAsia="Segoe UI" w:hAnsi="Segoe UI"/>
          <w:color w:val="0F172A"/>
          <w:sz w:val="22"/>
          <w:szCs w:val="22"/>
        </w:rPr>
        <w:t xml:space="preserve">Zero-trust webhook settlement that never trusts client-provided monetary values.</w:t>
      </w:r>
    </w:p>
    <w:p>
      <w:pPr>
        <w:pStyle w:val="ListParagraph"/>
        <w:numPr>
          <w:ilvl w:val="0"/>
          <w:numId w:val="1"/>
        </w:numPr>
        <w:spacing w:after="60"/>
      </w:pPr>
      <w:r>
        <w:rPr>
          <w:rFonts w:ascii="Segoe UI" w:cs="Segoe UI" w:eastAsia="Segoe UI" w:hAnsi="Segoe UI"/>
          <w:color w:val="0F172A"/>
          <w:sz w:val="22"/>
          <w:szCs w:val="22"/>
        </w:rPr>
        <w:t xml:space="preserve">Atomic Compare-and-Swap (CAS) idempotency preventing duplicate credits under concurrent webhooks.</w:t>
      </w:r>
    </w:p>
    <w:p>
      <w:pPr>
        <w:pStyle w:val="ListParagraph"/>
        <w:numPr>
          <w:ilvl w:val="0"/>
          <w:numId w:val="1"/>
        </w:numPr>
        <w:spacing w:after="60"/>
      </w:pPr>
      <w:r>
        <w:rPr>
          <w:rFonts w:ascii="Segoe UI" w:cs="Segoe UI" w:eastAsia="Segoe UI" w:hAnsi="Segoe UI"/>
          <w:color w:val="0F172A"/>
          <w:sz w:val="22"/>
          <w:szCs w:val="22"/>
        </w:rPr>
        <w:t xml:space="preserve">Double-entry ledger maintaining mathematical proof of balance integrity at all times.</w:t>
      </w:r>
    </w:p>
    <w:p>
      <w:pPr>
        <w:pStyle w:val="ListParagraph"/>
        <w:numPr>
          <w:ilvl w:val="0"/>
          <w:numId w:val="1"/>
        </w:numPr>
        <w:spacing w:after="60"/>
      </w:pPr>
      <w:r>
        <w:rPr>
          <w:rFonts w:ascii="Segoe UI" w:cs="Segoe UI" w:eastAsia="Segoe UI" w:hAnsi="Segoe UI"/>
          <w:color w:val="0F172A"/>
          <w:sz w:val="22"/>
          <w:szCs w:val="22"/>
        </w:rPr>
        <w:t xml:space="preserve">Complete separation of Wallet (derived snapshot) from LedgerAccount (source of truth).</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2. System Overview</w:t>
      </w:r>
    </w:p>
    <w:p>
      <w:pPr>
        <w:spacing w:after="120"/>
      </w:pPr>
      <w:r>
        <w:rPr>
          <w:rFonts w:ascii="Segoe UI" w:cs="Segoe UI" w:eastAsia="Segoe UI" w:hAnsi="Segoe UI"/>
          <w:color w:val="0F172A"/>
          <w:sz w:val="22"/>
          <w:szCs w:val="22"/>
        </w:rPr>
        <w:t xml:space="preserve">SecurePay AI is a monorepo containing two primary applications: a React frontend and a Node.js/Express backend, connected through a RESTful API layer and backed by a PostgreSQL database.</w:t>
      </w:r>
    </w:p>
    <w:p>
      <w:pPr>
        <w:pStyle w:val="Heading2"/>
        <w:spacing w:after="150" w:before="300"/>
      </w:pPr>
      <w:r>
        <w:rPr>
          <w:rFonts w:ascii="Segoe UI" w:cs="Segoe UI" w:eastAsia="Segoe UI" w:hAnsi="Segoe UI"/>
          <w:b/>
          <w:bCs/>
          <w:color w:val="1E3A5F"/>
          <w:sz w:val="28"/>
          <w:szCs w:val="28"/>
        </w:rPr>
        <w:t xml:space="preserve">High-Level Architecture</w:t>
      </w:r>
    </w:p>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graph TB</w:t>
      </w:r>
    </w:p>
    <w:p>
      <w:pPr>
        <w:shd w:color="F5F3FF" w:val="solid"/>
        <w:spacing w:after="10"/>
        <w:ind w:left="400"/>
      </w:pPr>
      <w:r>
        <w:rPr>
          <w:rFonts w:ascii="Consolas" w:cs="Consolas" w:eastAsia="Consolas" w:hAnsi="Consolas"/>
          <w:color w:val="0F172A"/>
          <w:sz w:val="18"/>
          <w:szCs w:val="18"/>
        </w:rPr>
        <w:t xml:space="preserve">    subgraph Frontend["Frontend (React + Vite)"]</w:t>
      </w:r>
    </w:p>
    <w:p>
      <w:pPr>
        <w:shd w:color="F5F3FF" w:val="solid"/>
        <w:spacing w:after="10"/>
        <w:ind w:left="400"/>
      </w:pPr>
      <w:r>
        <w:rPr>
          <w:rFonts w:ascii="Consolas" w:cs="Consolas" w:eastAsia="Consolas" w:hAnsi="Consolas"/>
          <w:color w:val="0F172A"/>
          <w:sz w:val="18"/>
          <w:szCs w:val="18"/>
        </w:rPr>
        <w:t xml:space="preserve">        UI[React Components]</w:t>
      </w:r>
    </w:p>
    <w:p>
      <w:pPr>
        <w:shd w:color="F5F3FF" w:val="solid"/>
        <w:spacing w:after="10"/>
        <w:ind w:left="400"/>
      </w:pPr>
      <w:r>
        <w:rPr>
          <w:rFonts w:ascii="Consolas" w:cs="Consolas" w:eastAsia="Consolas" w:hAnsi="Consolas"/>
          <w:color w:val="0F172A"/>
          <w:sz w:val="18"/>
          <w:szCs w:val="18"/>
        </w:rPr>
        <w:t xml:space="preserve">        CTX[AuthContext Provider]</w:t>
      </w:r>
    </w:p>
    <w:p>
      <w:pPr>
        <w:shd w:color="F5F3FF" w:val="solid"/>
        <w:spacing w:after="10"/>
        <w:ind w:left="400"/>
      </w:pPr>
      <w:r>
        <w:rPr>
          <w:rFonts w:ascii="Consolas" w:cs="Consolas" w:eastAsia="Consolas" w:hAnsi="Consolas"/>
          <w:color w:val="0F172A"/>
          <w:sz w:val="18"/>
          <w:szCs w:val="18"/>
        </w:rPr>
        <w:t xml:space="preserve">        API_CLIENT[Axios API Client]</w:t>
      </w:r>
    </w:p>
    <w:p>
      <w:pPr>
        <w:shd w:color="F5F3FF" w:val="solid"/>
        <w:spacing w:after="10"/>
        <w:ind w:left="400"/>
      </w:pPr>
      <w:r>
        <w:rPr>
          <w:rFonts w:ascii="Consolas" w:cs="Consolas" w:eastAsia="Consolas" w:hAnsi="Consolas"/>
          <w:color w:val="0F172A"/>
          <w:sz w:val="18"/>
          <w:szCs w:val="18"/>
        </w:rPr>
        <w:t xml:space="preserve">    end</w:t>
      </w:r>
    </w:p>
    <w:p>
      <w:pPr>
        <w:shd w:color="F5F3FF" w:val="solid"/>
        <w:spacing w:after="10"/>
        <w:ind w:left="400"/>
      </w:pPr>
      <w:r>
        <w:rPr>
          <w:rFonts w:ascii="Consolas" w:cs="Consolas" w:eastAsia="Consolas" w:hAnsi="Consolas"/>
          <w:color w:val="0F172A"/>
          <w:sz w:val="18"/>
          <w:szCs w:val="18"/>
        </w:rPr>
        <w:t xml:space="preserve">    subgraph Backend["Backend (Node.js + Express)"]</w:t>
      </w:r>
    </w:p>
    <w:p>
      <w:pPr>
        <w:shd w:color="F5F3FF" w:val="solid"/>
        <w:spacing w:after="10"/>
        <w:ind w:left="400"/>
      </w:pPr>
      <w:r>
        <w:rPr>
          <w:rFonts w:ascii="Consolas" w:cs="Consolas" w:eastAsia="Consolas" w:hAnsi="Consolas"/>
          <w:color w:val="0F172A"/>
          <w:sz w:val="18"/>
          <w:szCs w:val="18"/>
        </w:rPr>
        <w:t xml:space="preserve">        MW[Auth Middleware + RBAC]</w:t>
      </w:r>
    </w:p>
    <w:p>
      <w:pPr>
        <w:shd w:color="F5F3FF" w:val="solid"/>
        <w:spacing w:after="10"/>
        <w:ind w:left="400"/>
      </w:pPr>
      <w:r>
        <w:rPr>
          <w:rFonts w:ascii="Consolas" w:cs="Consolas" w:eastAsia="Consolas" w:hAnsi="Consolas"/>
          <w:color w:val="0F172A"/>
          <w:sz w:val="18"/>
          <w:szCs w:val="18"/>
        </w:rPr>
        <w:t xml:space="preserve">        CTRL[Controllers]</w:t>
      </w:r>
    </w:p>
    <w:p>
      <w:pPr>
        <w:shd w:color="F5F3FF" w:val="solid"/>
        <w:spacing w:after="10"/>
        <w:ind w:left="400"/>
      </w:pPr>
      <w:r>
        <w:rPr>
          <w:rFonts w:ascii="Consolas" w:cs="Consolas" w:eastAsia="Consolas" w:hAnsi="Consolas"/>
          <w:color w:val="0F172A"/>
          <w:sz w:val="18"/>
          <w:szCs w:val="18"/>
        </w:rPr>
        <w:t xml:space="preserve">        SVC[Services Layer]</w:t>
      </w:r>
    </w:p>
    <w:p>
      <w:pPr>
        <w:shd w:color="F5F3FF" w:val="solid"/>
        <w:spacing w:after="10"/>
        <w:ind w:left="400"/>
      </w:pPr>
      <w:r>
        <w:rPr>
          <w:rFonts w:ascii="Consolas" w:cs="Consolas" w:eastAsia="Consolas" w:hAnsi="Consolas"/>
          <w:color w:val="0F172A"/>
          <w:sz w:val="18"/>
          <w:szCs w:val="18"/>
        </w:rPr>
        <w:t xml:space="preserve">        FRAUD[Fraud Engine]</w:t>
      </w:r>
    </w:p>
    <w:p>
      <w:pPr>
        <w:shd w:color="F5F3FF" w:val="solid"/>
        <w:spacing w:after="10"/>
        <w:ind w:left="400"/>
      </w:pPr>
      <w:r>
        <w:rPr>
          <w:rFonts w:ascii="Consolas" w:cs="Consolas" w:eastAsia="Consolas" w:hAnsi="Consolas"/>
          <w:color w:val="0F172A"/>
          <w:sz w:val="18"/>
          <w:szCs w:val="18"/>
        </w:rPr>
        <w:t xml:space="preserve">    end</w:t>
      </w:r>
    </w:p>
    <w:p>
      <w:pPr>
        <w:shd w:color="F5F3FF" w:val="solid"/>
        <w:spacing w:after="10"/>
        <w:ind w:left="400"/>
      </w:pPr>
      <w:r>
        <w:rPr>
          <w:rFonts w:ascii="Consolas" w:cs="Consolas" w:eastAsia="Consolas" w:hAnsi="Consolas"/>
          <w:color w:val="0F172A"/>
          <w:sz w:val="18"/>
          <w:szCs w:val="18"/>
        </w:rPr>
        <w:t xml:space="preserve">    subgraph Data["Data Layer"]</w:t>
      </w:r>
    </w:p>
    <w:p>
      <w:pPr>
        <w:shd w:color="F5F3FF" w:val="solid"/>
        <w:spacing w:after="10"/>
        <w:ind w:left="400"/>
      </w:pPr>
      <w:r>
        <w:rPr>
          <w:rFonts w:ascii="Consolas" w:cs="Consolas" w:eastAsia="Consolas" w:hAnsi="Consolas"/>
          <w:color w:val="0F172A"/>
          <w:sz w:val="18"/>
          <w:szCs w:val="18"/>
        </w:rPr>
        <w:t xml:space="preserve">        PRISMA[Prisma ORM]</w:t>
      </w:r>
    </w:p>
    <w:p>
      <w:pPr>
        <w:shd w:color="F5F3FF" w:val="solid"/>
        <w:spacing w:after="10"/>
        <w:ind w:left="400"/>
      </w:pPr>
      <w:r>
        <w:rPr>
          <w:rFonts w:ascii="Consolas" w:cs="Consolas" w:eastAsia="Consolas" w:hAnsi="Consolas"/>
          <w:color w:val="0F172A"/>
          <w:sz w:val="18"/>
          <w:szCs w:val="18"/>
        </w:rPr>
        <w:t xml:space="preserve">        PG[(PostgreSQL / Neon)]</w:t>
      </w:r>
    </w:p>
    <w:p>
      <w:pPr>
        <w:shd w:color="F5F3FF" w:val="solid"/>
        <w:spacing w:after="10"/>
        <w:ind w:left="400"/>
      </w:pPr>
      <w:r>
        <w:rPr>
          <w:rFonts w:ascii="Consolas" w:cs="Consolas" w:eastAsia="Consolas" w:hAnsi="Consolas"/>
          <w:color w:val="0F172A"/>
          <w:sz w:val="18"/>
          <w:szCs w:val="18"/>
        </w:rPr>
        <w:t xml:space="preserve">    end</w:t>
      </w:r>
    </w:p>
    <w:p>
      <w:pPr>
        <w:shd w:color="F5F3FF" w:val="solid"/>
        <w:spacing w:after="10"/>
        <w:ind w:left="400"/>
      </w:pPr>
      <w:r>
        <w:rPr>
          <w:rFonts w:ascii="Consolas" w:cs="Consolas" w:eastAsia="Consolas" w:hAnsi="Consolas"/>
          <w:color w:val="0F172A"/>
          <w:sz w:val="18"/>
          <w:szCs w:val="18"/>
        </w:rPr>
        <w:t xml:space="preserve">    UI --&gt; CTX --&gt; API_CLIENT</w:t>
      </w:r>
    </w:p>
    <w:p>
      <w:pPr>
        <w:shd w:color="F5F3FF" w:val="solid"/>
        <w:spacing w:after="10"/>
        <w:ind w:left="400"/>
      </w:pPr>
      <w:r>
        <w:rPr>
          <w:rFonts w:ascii="Consolas" w:cs="Consolas" w:eastAsia="Consolas" w:hAnsi="Consolas"/>
          <w:color w:val="0F172A"/>
          <w:sz w:val="18"/>
          <w:szCs w:val="18"/>
        </w:rPr>
        <w:t xml:space="preserve">    API_CLIENT --&gt;|REST API| MW</w:t>
      </w:r>
    </w:p>
    <w:p>
      <w:pPr>
        <w:shd w:color="F5F3FF" w:val="solid"/>
        <w:spacing w:after="10"/>
        <w:ind w:left="400"/>
      </w:pPr>
      <w:r>
        <w:rPr>
          <w:rFonts w:ascii="Consolas" w:cs="Consolas" w:eastAsia="Consolas" w:hAnsi="Consolas"/>
          <w:color w:val="0F172A"/>
          <w:sz w:val="18"/>
          <w:szCs w:val="18"/>
        </w:rPr>
        <w:t xml:space="preserve">    MW --&gt; CTRL --&gt; SVC</w:t>
      </w:r>
    </w:p>
    <w:p>
      <w:pPr>
        <w:shd w:color="F5F3FF" w:val="solid"/>
        <w:spacing w:after="10"/>
        <w:ind w:left="400"/>
      </w:pPr>
      <w:r>
        <w:rPr>
          <w:rFonts w:ascii="Consolas" w:cs="Consolas" w:eastAsia="Consolas" w:hAnsi="Consolas"/>
          <w:color w:val="0F172A"/>
          <w:sz w:val="18"/>
          <w:szCs w:val="18"/>
        </w:rPr>
        <w:t xml:space="preserve">    SVC --&gt; FRAUD</w:t>
      </w:r>
    </w:p>
    <w:p>
      <w:pPr>
        <w:shd w:color="F5F3FF" w:val="solid"/>
        <w:spacing w:after="10"/>
        <w:ind w:left="400"/>
      </w:pPr>
      <w:r>
        <w:rPr>
          <w:rFonts w:ascii="Consolas" w:cs="Consolas" w:eastAsia="Consolas" w:hAnsi="Consolas"/>
          <w:color w:val="0F172A"/>
          <w:sz w:val="18"/>
          <w:szCs w:val="18"/>
        </w:rPr>
        <w:t xml:space="preserve">    SVC --&gt; PRISMA --&gt; PG</w:t>
      </w:r>
    </w:p>
    <w:p>
      <w:pPr>
        <w:spacing w:after="200"/>
      </w:pPr>
    </w:p>
    <w:p>
      <w:pPr>
        <w:pStyle w:val="Heading2"/>
        <w:spacing w:after="150" w:before="300"/>
      </w:pPr>
      <w:r>
        <w:rPr>
          <w:rFonts w:ascii="Segoe UI" w:cs="Segoe UI" w:eastAsia="Segoe UI" w:hAnsi="Segoe UI"/>
          <w:b/>
          <w:bCs/>
          <w:color w:val="1E3A5F"/>
          <w:sz w:val="28"/>
          <w:szCs w:val="28"/>
        </w:rPr>
        <w:t xml:space="preserve">Frontend</w:t>
      </w:r>
    </w:p>
    <w:p>
      <w:pPr>
        <w:spacing w:after="120"/>
      </w:pPr>
      <w:r>
        <w:rPr>
          <w:rFonts w:ascii="Segoe UI" w:cs="Segoe UI" w:eastAsia="Segoe UI" w:hAnsi="Segoe UI"/>
          <w:color w:val="0F172A"/>
          <w:sz w:val="22"/>
          <w:szCs w:val="22"/>
        </w:rPr>
        <w:t xml:space="preserve">Single-page React application built with Vite. Uses React Router v6 for client-side routing, Tailwind CSS for styling, Framer Motion for animations, and a global AuthContext for state management. Communicates exclusively through Axios HTTP client with automatic JWT Bearer token injection.</w:t>
      </w:r>
    </w:p>
    <w:p>
      <w:pPr>
        <w:pStyle w:val="Heading2"/>
        <w:spacing w:after="150" w:before="300"/>
      </w:pPr>
      <w:r>
        <w:rPr>
          <w:rFonts w:ascii="Segoe UI" w:cs="Segoe UI" w:eastAsia="Segoe UI" w:hAnsi="Segoe UI"/>
          <w:b/>
          <w:bCs/>
          <w:color w:val="1E3A5F"/>
          <w:sz w:val="28"/>
          <w:szCs w:val="28"/>
        </w:rPr>
        <w:t xml:space="preserve">Backend</w:t>
      </w:r>
    </w:p>
    <w:p>
      <w:pPr>
        <w:spacing w:after="120"/>
      </w:pPr>
      <w:r>
        <w:rPr>
          <w:rFonts w:ascii="Segoe UI" w:cs="Segoe UI" w:eastAsia="Segoe UI" w:hAnsi="Segoe UI"/>
          <w:color w:val="0F172A"/>
          <w:sz w:val="22"/>
          <w:szCs w:val="22"/>
        </w:rPr>
        <w:t xml:space="preserve">Express.js REST API server following a layered architecture: Routes → Controllers → Services → Prisma ORM → PostgreSQL. Middleware handles authentication (JWT verification), authorization (RBAC), CORS, rate limiting, and cookie parsing.</w:t>
      </w:r>
    </w:p>
    <w:p>
      <w:pPr>
        <w:pStyle w:val="Heading2"/>
        <w:spacing w:after="150" w:before="300"/>
      </w:pPr>
      <w:r>
        <w:rPr>
          <w:rFonts w:ascii="Segoe UI" w:cs="Segoe UI" w:eastAsia="Segoe UI" w:hAnsi="Segoe UI"/>
          <w:b/>
          <w:bCs/>
          <w:color w:val="1E3A5F"/>
          <w:sz w:val="28"/>
          <w:szCs w:val="28"/>
        </w:rPr>
        <w:t xml:space="preserve">Database</w:t>
      </w:r>
    </w:p>
    <w:p>
      <w:pPr>
        <w:spacing w:after="120"/>
      </w:pPr>
      <w:r>
        <w:rPr>
          <w:rFonts w:ascii="Segoe UI" w:cs="Segoe UI" w:eastAsia="Segoe UI" w:hAnsi="Segoe UI"/>
          <w:color w:val="0F172A"/>
          <w:sz w:val="22"/>
          <w:szCs w:val="22"/>
        </w:rPr>
        <w:t xml:space="preserve">PostgreSQL database hosted on Neon (serverless). Managed through Prisma ORM with typed models, automatic migrations, and connection pooling via PgBouncer mode. Contains 11 core models with strict foreign key constraints and strategic indexes.</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3. Technology Stack</w:t>
      </w:r>
    </w:p>
    <w:p>
      <w:pPr>
        <w:pStyle w:val="Heading2"/>
        <w:spacing w:after="150" w:before="300"/>
      </w:pPr>
      <w:r>
        <w:rPr>
          <w:rFonts w:ascii="Segoe UI" w:cs="Segoe UI" w:eastAsia="Segoe UI" w:hAnsi="Segoe UI"/>
          <w:b/>
          <w:bCs/>
          <w:color w:val="1E3A5F"/>
          <w:sz w:val="28"/>
          <w:szCs w:val="28"/>
        </w:rPr>
        <w:t xml:space="preserve">Frontend Technologies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Technology</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Version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Purpose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React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18.x</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Component-based UI framework with hooks and context API</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Vite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5.x</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Next-generation build tool with HMR and optimized bundling</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Tailwind CSS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3.x</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Utility-first CSS framework for rapid, consistent styling</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Framer Motion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11.x</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Production-grade animation library for micro-interactions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React Router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6.x</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Declarative client-side routing with nested layouts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Axios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1.x</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HTTP client with interceptors for token refresh and error handling</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Lucide React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Consistent, modern icon library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Recharts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2.x</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Composable charting library for admin analytics dashboards</w:t>
            </w:r>
          </w:p>
        </w:tc>
      </w:tr>
    </w:tbl>
    <w:p>
      <w:pPr>
        <w:pStyle w:val="Heading2"/>
        <w:spacing w:after="150" w:before="300"/>
      </w:pPr>
      <w:r>
        <w:rPr>
          <w:rFonts w:ascii="Segoe UI" w:cs="Segoe UI" w:eastAsia="Segoe UI" w:hAnsi="Segoe UI"/>
          <w:b/>
          <w:bCs/>
          <w:color w:val="1E3A5F"/>
          <w:sz w:val="28"/>
          <w:szCs w:val="28"/>
        </w:rPr>
        <w:t xml:space="preserve">Backend Technologies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Technology</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Version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Purpose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Node.js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22.x</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JavaScript runtime with native fetch and modern ES features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Express.js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4.x</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Minimal, flexible web framework for REST API construction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Prisma ORM</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6.x</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Type-safe database client with migrations and query builder</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bcryptjs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Password hashing with adaptive cost factor</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jsonwebtoken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JWT generation and verification for stateless authentication</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cookie-parser</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HTTP cookie parsing for refresh token management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cors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Cross-Origin Resource Sharing middleware</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express-rate-limit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 rate limiting to prevent abuse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helmet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Security headers middleware (XSS, CSRF, clickjacking protection)</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nodemon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Development auto-restart on file changes</w:t>
            </w:r>
          </w:p>
        </w:tc>
      </w:tr>
    </w:tbl>
    <w:p>
      <w:pPr>
        <w:pStyle w:val="Heading2"/>
        <w:spacing w:after="150" w:before="300"/>
      </w:pPr>
      <w:r>
        <w:rPr>
          <w:rFonts w:ascii="Segoe UI" w:cs="Segoe UI" w:eastAsia="Segoe UI" w:hAnsi="Segoe UI"/>
          <w:b/>
          <w:bCs/>
          <w:color w:val="1E3A5F"/>
          <w:sz w:val="28"/>
          <w:szCs w:val="28"/>
        </w:rPr>
        <w:t xml:space="preserve">Database</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Technology</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Purpose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PostgreSQL 16</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ACID-compliant relational database with row-level locking</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Neon Serverless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Serverless PostgreSQL hosting with auto-scaling and branching</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PgBouncer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Connection pooling in transaction mode for Prisma compatibility</w:t>
            </w:r>
          </w:p>
        </w:tc>
      </w:tr>
    </w:tbl>
    <w:p>
      <w:pPr>
        <w:pStyle w:val="Heading2"/>
        <w:spacing w:after="150" w:before="300"/>
      </w:pPr>
      <w:r>
        <w:rPr>
          <w:rFonts w:ascii="Segoe UI" w:cs="Segoe UI" w:eastAsia="Segoe UI" w:hAnsi="Segoe UI"/>
          <w:b/>
          <w:bCs/>
          <w:color w:val="1E3A5F"/>
          <w:sz w:val="28"/>
          <w:szCs w:val="28"/>
        </w:rPr>
        <w:t xml:space="preserve">Authentication</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Mechanism</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Purpose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JWT Access Token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Short-lived stateless authentication token (Bearer scheme)</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JWT Refresh Token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Long-lived token stored in HttpOnly cookie for silent renewal</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RBAC (USER / ADMIN)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Role-based route authorization via middleware</w:t>
            </w:r>
          </w:p>
        </w:tc>
      </w:tr>
    </w:tbl>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4. Project Evolution Timeline</w:t>
      </w:r>
    </w:p>
    <w:p>
      <w:pPr>
        <w:spacing w:after="120"/>
      </w:pPr>
      <w:r>
        <w:rPr>
          <w:rFonts w:ascii="Segoe UI" w:cs="Segoe UI" w:eastAsia="Segoe UI" w:hAnsi="Segoe UI"/>
          <w:color w:val="0F172A"/>
          <w:sz w:val="22"/>
          <w:szCs w:val="22"/>
        </w:rPr>
        <w:t xml:space="preserve">SecurePay AI was built incrementally across 6 major engineering phases, each reviewed, tested, and verified before proceeding to the next.</w:t>
      </w:r>
    </w:p>
    <w:p>
      <w:pPr>
        <w:spacing w:after="200"/>
      </w:pP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Phase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Name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Features Delivered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Key Challenges Solved</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Phase 0</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Foundation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Project scaffolding, React + Vite setup, folder structure, design system</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Establishing consistent architecture patterns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Phase 0.5</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Visual Parity</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Premium UI, dark theme, glassmorphism, Framer Motion animations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Achieving recruiter-grade visual quality</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Phase 1</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Auth &amp; Wallets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Registration, login, JWT, refresh tokens, wallet creation, protected routes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Stateless auth with secure cookie-based refresh</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Phase 2</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Beneficiaries &amp; Transfers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Beneficiary CRUD, P2P transfers, atomic balance updates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Deadlock prevention with lexicographic locking</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Phase 3</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Double-Entry Ledger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LedgerBatch, LedgerEntry, LedgerAccount, reconciliation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Maintaining SUM(DEBITS)==SUM(CREDITS) invariant</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Phase 3.5</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Banking Validation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End-to-end transfer tracing, ledger balance proofs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Proving mathematical correctness of all entries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Phase 4</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Fraud &amp; Security</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AI fraud rules, risk scoring, security center, admin dashboard, RBAC</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Synchronous fraud evaluation without blocking transfers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Phase 5</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Deposit Engine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DepositIntent lifecycle, SYS-CLEARING, webhook settlement, Add Money UI</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Idempotent atomic settlement under concurrent webhooks</w:t>
            </w:r>
          </w:p>
        </w:tc>
      </w:tr>
    </w:tbl>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5. Database Architecture</w:t>
      </w:r>
    </w:p>
    <w:p>
      <w:pPr>
        <w:pStyle w:val="Heading2"/>
        <w:spacing w:after="150" w:before="300"/>
      </w:pPr>
      <w:r>
        <w:rPr>
          <w:rFonts w:ascii="Segoe UI" w:cs="Segoe UI" w:eastAsia="Segoe UI" w:hAnsi="Segoe UI"/>
          <w:b/>
          <w:bCs/>
          <w:color w:val="1E3A5F"/>
          <w:sz w:val="28"/>
          <w:szCs w:val="28"/>
        </w:rPr>
        <w:t xml:space="preserve">Entity-Relationship Overview</w:t>
      </w:r>
    </w:p>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erDiagram</w:t>
      </w:r>
    </w:p>
    <w:p>
      <w:pPr>
        <w:shd w:color="F5F3FF" w:val="solid"/>
        <w:spacing w:after="10"/>
        <w:ind w:left="400"/>
      </w:pPr>
      <w:r>
        <w:rPr>
          <w:rFonts w:ascii="Consolas" w:cs="Consolas" w:eastAsia="Consolas" w:hAnsi="Consolas"/>
          <w:color w:val="0F172A"/>
          <w:sz w:val="18"/>
          <w:szCs w:val="18"/>
        </w:rPr>
        <w:t xml:space="preserve">    User ||--|| Wallet : has</w:t>
      </w:r>
    </w:p>
    <w:p>
      <w:pPr>
        <w:shd w:color="F5F3FF" w:val="solid"/>
        <w:spacing w:after="10"/>
        <w:ind w:left="400"/>
      </w:pPr>
      <w:r>
        <w:rPr>
          <w:rFonts w:ascii="Consolas" w:cs="Consolas" w:eastAsia="Consolas" w:hAnsi="Consolas"/>
          <w:color w:val="0F172A"/>
          <w:sz w:val="18"/>
          <w:szCs w:val="18"/>
        </w:rPr>
        <w:t xml:space="preserve">    User ||--o{ Beneficiary : manages</w:t>
      </w:r>
    </w:p>
    <w:p>
      <w:pPr>
        <w:shd w:color="F5F3FF" w:val="solid"/>
        <w:spacing w:after="10"/>
        <w:ind w:left="400"/>
      </w:pPr>
      <w:r>
        <w:rPr>
          <w:rFonts w:ascii="Consolas" w:cs="Consolas" w:eastAsia="Consolas" w:hAnsi="Consolas"/>
          <w:color w:val="0F172A"/>
          <w:sz w:val="18"/>
          <w:szCs w:val="18"/>
        </w:rPr>
        <w:t xml:space="preserve">    User ||--o{ AuditLog : generates</w:t>
      </w:r>
    </w:p>
    <w:p>
      <w:pPr>
        <w:shd w:color="F5F3FF" w:val="solid"/>
        <w:spacing w:after="10"/>
        <w:ind w:left="400"/>
      </w:pPr>
      <w:r>
        <w:rPr>
          <w:rFonts w:ascii="Consolas" w:cs="Consolas" w:eastAsia="Consolas" w:hAnsi="Consolas"/>
          <w:color w:val="0F172A"/>
          <w:sz w:val="18"/>
          <w:szCs w:val="18"/>
        </w:rPr>
        <w:t xml:space="preserve">    Wallet ||--|| LedgerAccount : linked</w:t>
      </w:r>
    </w:p>
    <w:p>
      <w:pPr>
        <w:shd w:color="F5F3FF" w:val="solid"/>
        <w:spacing w:after="10"/>
        <w:ind w:left="400"/>
      </w:pPr>
      <w:r>
        <w:rPr>
          <w:rFonts w:ascii="Consolas" w:cs="Consolas" w:eastAsia="Consolas" w:hAnsi="Consolas"/>
          <w:color w:val="0F172A"/>
          <w:sz w:val="18"/>
          <w:szCs w:val="18"/>
        </w:rPr>
        <w:t xml:space="preserve">    Wallet ||--o{ Transaction : sends</w:t>
      </w:r>
    </w:p>
    <w:p>
      <w:pPr>
        <w:shd w:color="F5F3FF" w:val="solid"/>
        <w:spacing w:after="10"/>
        <w:ind w:left="400"/>
      </w:pPr>
      <w:r>
        <w:rPr>
          <w:rFonts w:ascii="Consolas" w:cs="Consolas" w:eastAsia="Consolas" w:hAnsi="Consolas"/>
          <w:color w:val="0F172A"/>
          <w:sz w:val="18"/>
          <w:szCs w:val="18"/>
        </w:rPr>
        <w:t xml:space="preserve">    Wallet ||--o{ Transaction : receives</w:t>
      </w:r>
    </w:p>
    <w:p>
      <w:pPr>
        <w:shd w:color="F5F3FF" w:val="solid"/>
        <w:spacing w:after="10"/>
        <w:ind w:left="400"/>
      </w:pPr>
      <w:r>
        <w:rPr>
          <w:rFonts w:ascii="Consolas" w:cs="Consolas" w:eastAsia="Consolas" w:hAnsi="Consolas"/>
          <w:color w:val="0F172A"/>
          <w:sz w:val="18"/>
          <w:szCs w:val="18"/>
        </w:rPr>
        <w:t xml:space="preserve">    Wallet ||--o{ DepositIntent : funds</w:t>
      </w:r>
    </w:p>
    <w:p>
      <w:pPr>
        <w:shd w:color="F5F3FF" w:val="solid"/>
        <w:spacing w:after="10"/>
        <w:ind w:left="400"/>
      </w:pPr>
      <w:r>
        <w:rPr>
          <w:rFonts w:ascii="Consolas" w:cs="Consolas" w:eastAsia="Consolas" w:hAnsi="Consolas"/>
          <w:color w:val="0F172A"/>
          <w:sz w:val="18"/>
          <w:szCs w:val="18"/>
        </w:rPr>
        <w:t xml:space="preserve">    Transaction ||--o{ LedgerEntry : produces</w:t>
      </w:r>
    </w:p>
    <w:p>
      <w:pPr>
        <w:shd w:color="F5F3FF" w:val="solid"/>
        <w:spacing w:after="10"/>
        <w:ind w:left="400"/>
      </w:pPr>
      <w:r>
        <w:rPr>
          <w:rFonts w:ascii="Consolas" w:cs="Consolas" w:eastAsia="Consolas" w:hAnsi="Consolas"/>
          <w:color w:val="0F172A"/>
          <w:sz w:val="18"/>
          <w:szCs w:val="18"/>
        </w:rPr>
        <w:t xml:space="preserve">    LedgerBatch ||--o{ LedgerEntry : contains</w:t>
      </w:r>
    </w:p>
    <w:p>
      <w:pPr>
        <w:shd w:color="F5F3FF" w:val="solid"/>
        <w:spacing w:after="10"/>
        <w:ind w:left="400"/>
      </w:pPr>
      <w:r>
        <w:rPr>
          <w:rFonts w:ascii="Consolas" w:cs="Consolas" w:eastAsia="Consolas" w:hAnsi="Consolas"/>
          <w:color w:val="0F172A"/>
          <w:sz w:val="18"/>
          <w:szCs w:val="18"/>
        </w:rPr>
        <w:t xml:space="preserve">    LedgerAccount ||--o{ LedgerEntry : debited_or_credited</w:t>
      </w:r>
    </w:p>
    <w:p>
      <w:pPr>
        <w:shd w:color="F5F3FF" w:val="solid"/>
        <w:spacing w:after="10"/>
        <w:ind w:left="400"/>
      </w:pPr>
      <w:r>
        <w:rPr>
          <w:rFonts w:ascii="Consolas" w:cs="Consolas" w:eastAsia="Consolas" w:hAnsi="Consolas"/>
          <w:color w:val="0F172A"/>
          <w:sz w:val="18"/>
          <w:szCs w:val="18"/>
        </w:rPr>
        <w:t xml:space="preserve">    Transaction ||--o| RiskAssessment : evaluated_by</w:t>
      </w:r>
    </w:p>
    <w:p>
      <w:pPr>
        <w:spacing w:after="200"/>
      </w:pPr>
    </w:p>
    <w:p>
      <w:pPr>
        <w:pStyle w:val="Heading2"/>
        <w:spacing w:after="150" w:before="300"/>
      </w:pPr>
      <w:r>
        <w:rPr>
          <w:rFonts w:ascii="Segoe UI" w:cs="Segoe UI" w:eastAsia="Segoe UI" w:hAnsi="Segoe UI"/>
          <w:b/>
          <w:bCs/>
          <w:color w:val="1E3A5F"/>
          <w:sz w:val="28"/>
          <w:szCs w:val="28"/>
        </w:rPr>
        <w:t xml:space="preserve">Core Models</w:t>
      </w:r>
    </w:p>
    <w:p>
      <w:pPr>
        <w:pStyle w:val="Heading3"/>
        <w:spacing w:after="100" w:before="200"/>
      </w:pPr>
      <w:r>
        <w:rPr>
          <w:rFonts w:ascii="Segoe UI" w:cs="Segoe UI" w:eastAsia="Segoe UI" w:hAnsi="Segoe UI"/>
          <w:b/>
          <w:bCs/>
          <w:color w:val="0F172A"/>
          <w:sz w:val="24"/>
          <w:szCs w:val="24"/>
        </w:rPr>
        <w:t xml:space="preserve">User</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 auto-generated</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name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Required</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email</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Unique, Required</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password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Hashed with bcrypt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role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Enum (USER, ADMIN)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Default: USER</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created_at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DateTime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Auto-set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updated_at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DateTime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Auto-updated</w:t>
            </w:r>
          </w:p>
        </w:tc>
      </w:tr>
    </w:tbl>
    <w:p>
      <w:pPr>
        <w:pStyle w:val="Heading3"/>
        <w:spacing w:after="100" w:before="200"/>
      </w:pPr>
      <w:r>
        <w:rPr>
          <w:rFonts w:ascii="Segoe UI" w:cs="Segoe UI" w:eastAsia="Segoe UI" w:hAnsi="Segoe UI"/>
          <w:b/>
          <w:bCs/>
          <w:color w:val="0F172A"/>
          <w:sz w:val="24"/>
          <w:szCs w:val="24"/>
        </w:rPr>
        <w:t xml:space="preserve">Wallet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user_id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Unique FK → User</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wallet_number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Unique, auto-generated</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balance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Decimal</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Default: 0, Non-negative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status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ACTIVE / FROZEN</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created_at / updated_at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DateTime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Auto-managed</w:t>
            </w:r>
          </w:p>
        </w:tc>
      </w:tr>
    </w:tbl>
    <w:p>
      <w:pPr>
        <w:pStyle w:val="Heading3"/>
        <w:spacing w:after="100" w:before="200"/>
      </w:pPr>
      <w:r>
        <w:rPr>
          <w:rFonts w:ascii="Segoe UI" w:cs="Segoe UI" w:eastAsia="Segoe UI" w:hAnsi="Segoe UI"/>
          <w:b/>
          <w:bCs/>
          <w:color w:val="0F172A"/>
          <w:sz w:val="24"/>
          <w:szCs w:val="24"/>
        </w:rPr>
        <w:t xml:space="preserve">Transaction</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transaction_reference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Unique (TXN-XXXX format)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sender_wallet_id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Nullable FK → Wallet (null for deposits)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receiver_wallet_id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FK → Wallet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amount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Decimal</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Required, positive</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status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Enum</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SUCCESS / PENDING / FAILED</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description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Optional metadata</w:t>
            </w:r>
          </w:p>
        </w:tc>
      </w:tr>
    </w:tbl>
    <w:p>
      <w:pPr>
        <w:pStyle w:val="Heading3"/>
        <w:spacing w:after="100" w:before="200"/>
      </w:pPr>
      <w:r>
        <w:rPr>
          <w:rFonts w:ascii="Segoe UI" w:cs="Segoe UI" w:eastAsia="Segoe UI" w:hAnsi="Segoe UI"/>
          <w:b/>
          <w:bCs/>
          <w:color w:val="0F172A"/>
          <w:sz w:val="24"/>
          <w:szCs w:val="24"/>
        </w:rPr>
        <w:t xml:space="preserve">LedgerAccount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wallet_id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Nullable FK → Wallet (null for system accounts)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account_code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Unique (e.g., USR-WALLET-xxx, SYS-CLEARING)</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account_name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Human-readable name</w:t>
            </w:r>
          </w:p>
        </w:tc>
      </w:tr>
    </w:tbl>
    <w:p>
      <w:pPr>
        <w:pStyle w:val="Heading3"/>
        <w:spacing w:after="100" w:before="200"/>
      </w:pPr>
      <w:r>
        <w:rPr>
          <w:rFonts w:ascii="Segoe UI" w:cs="Segoe UI" w:eastAsia="Segoe UI" w:hAnsi="Segoe UI"/>
          <w:b/>
          <w:bCs/>
          <w:color w:val="0F172A"/>
          <w:sz w:val="24"/>
          <w:szCs w:val="24"/>
        </w:rPr>
        <w:t xml:space="preserve">LedgerBatch</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batch_reference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Unique (BATCH-XXXX format)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status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POSTED / REVERSED</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posted_at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DateTime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Set on creation</w:t>
            </w:r>
          </w:p>
        </w:tc>
      </w:tr>
    </w:tbl>
    <w:p>
      <w:pPr>
        <w:pStyle w:val="Heading3"/>
        <w:spacing w:after="100" w:before="200"/>
      </w:pPr>
      <w:r>
        <w:rPr>
          <w:rFonts w:ascii="Segoe UI" w:cs="Segoe UI" w:eastAsia="Segoe UI" w:hAnsi="Segoe UI"/>
          <w:b/>
          <w:bCs/>
          <w:color w:val="0F172A"/>
          <w:sz w:val="24"/>
          <w:szCs w:val="24"/>
        </w:rPr>
        <w:t xml:space="preserve">LedgerEntry</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transaction_id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FK → Transaction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ledger_batch_id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FK → LedgerBatch</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ledger_account_id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FK → LedgerAccount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entry_type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DEBIT or CREDIT</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amount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Decimal</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Required, positive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description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Entry-level description</w:t>
            </w:r>
          </w:p>
        </w:tc>
      </w:tr>
    </w:tbl>
    <w:p>
      <w:pPr>
        <w:pStyle w:val="Heading3"/>
        <w:spacing w:after="100" w:before="200"/>
      </w:pPr>
      <w:r>
        <w:rPr>
          <w:rFonts w:ascii="Segoe UI" w:cs="Segoe UI" w:eastAsia="Segoe UI" w:hAnsi="Segoe UI"/>
          <w:b/>
          <w:bCs/>
          <w:color w:val="0F172A"/>
          <w:sz w:val="24"/>
          <w:szCs w:val="24"/>
        </w:rPr>
        <w:t xml:space="preserve">DepositIntent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reference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Unique (DEP-XXXX format), Indexed</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wallet_id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FK → Wallet, Indexed</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amount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Decimal</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Required</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currency</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Default: INR</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status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Enum</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PENDING / PROCESSING / COMPLETED / FAILED</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provider_reference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Nullable, external gateway reference</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settled_at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DateTime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Nullable, populated on COMPLETED</w:t>
            </w:r>
          </w:p>
        </w:tc>
      </w:tr>
    </w:tbl>
    <w:p>
      <w:pPr>
        <w:pStyle w:val="Heading3"/>
        <w:spacing w:after="100" w:before="200"/>
      </w:pPr>
      <w:r>
        <w:rPr>
          <w:rFonts w:ascii="Segoe UI" w:cs="Segoe UI" w:eastAsia="Segoe UI" w:hAnsi="Segoe UI"/>
          <w:b/>
          <w:bCs/>
          <w:color w:val="0F172A"/>
          <w:sz w:val="24"/>
          <w:szCs w:val="24"/>
        </w:rPr>
        <w:t xml:space="preserve">RiskAssessment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transaction_id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FK → Transaction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risk_score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Float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0-100 scale</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flagged_rules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JSON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Array of triggered rule names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evaluated_at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DateTime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Auto-set</w:t>
            </w:r>
          </w:p>
        </w:tc>
      </w:tr>
    </w:tbl>
    <w:p>
      <w:pPr>
        <w:pStyle w:val="Heading3"/>
        <w:spacing w:after="100" w:before="200"/>
      </w:pPr>
      <w:r>
        <w:rPr>
          <w:rFonts w:ascii="Segoe UI" w:cs="Segoe UI" w:eastAsia="Segoe UI" w:hAnsi="Segoe UI"/>
          <w:b/>
          <w:bCs/>
          <w:color w:val="0F172A"/>
          <w:sz w:val="24"/>
          <w:szCs w:val="24"/>
        </w:rPr>
        <w:t xml:space="preserve">Beneficiary</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owner_user_id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FK → User (owner)</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beneficiary_user_id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FK → User (target)</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nickname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Optional display name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is_favorite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Boolean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Default: false</w:t>
            </w:r>
          </w:p>
        </w:tc>
      </w:tr>
    </w:tbl>
    <w:p>
      <w:pPr>
        <w:spacing w:after="120"/>
      </w:pPr>
      <w:r>
        <w:rPr>
          <w:rFonts w:ascii="Segoe UI" w:cs="Segoe UI" w:eastAsia="Segoe UI" w:hAnsi="Segoe UI"/>
          <w:color w:val="0F172A"/>
          <w:sz w:val="22"/>
          <w:szCs w:val="22"/>
        </w:rPr>
        <w:t xml:space="preserve">Unique constraint: @@unique([owner_user_id, beneficiary_user_id]) prevents duplicate beneficiary entries.</w:t>
      </w:r>
    </w:p>
    <w:p>
      <w:pPr>
        <w:pStyle w:val="Heading3"/>
        <w:spacing w:after="100" w:before="200"/>
      </w:pPr>
      <w:r>
        <w:rPr>
          <w:rFonts w:ascii="Segoe UI" w:cs="Segoe UI" w:eastAsia="Segoe UI" w:hAnsi="Segoe UI"/>
          <w:b/>
          <w:bCs/>
          <w:color w:val="0F172A"/>
          <w:sz w:val="24"/>
          <w:szCs w:val="24"/>
        </w:rPr>
        <w:t xml:space="preserve">AuditLog</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Column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Constraints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Primary Key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user_id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UUID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FK → User</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action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Event type (LOGIN, TRANSFER, etc.)</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details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JSON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Event metadata</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ip_address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Request IP</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device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User-Agent string</w:t>
            </w:r>
          </w:p>
        </w:tc>
      </w:tr>
    </w:tbl>
    <w:p>
      <w:pPr>
        <w:pStyle w:val="Heading2"/>
        <w:spacing w:after="150" w:before="300"/>
      </w:pPr>
      <w:r>
        <w:rPr>
          <w:rFonts w:ascii="Segoe UI" w:cs="Segoe UI" w:eastAsia="Segoe UI" w:hAnsi="Segoe UI"/>
          <w:b/>
          <w:bCs/>
          <w:color w:val="1E3A5F"/>
          <w:sz w:val="28"/>
          <w:szCs w:val="28"/>
        </w:rPr>
        <w:t xml:space="preserve">Indexing Strategy</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Table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Indexed Columns</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Rationale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DepositIntent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reference (unique)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Fast webhook lookup by reference code</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DepositIntent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wallet_id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User-specific history queries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DepositIntent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status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Filter by lifecycle state</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DepositIntent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wallet_id + status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Compound: active deposits for a user</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Transaction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sender_wallet_id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Sender history queries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Transaction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receiver_wallet_id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Receiver history queries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LedgerEntry</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transaction_id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Join entries to transactions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LedgerEntry</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ledger_account_id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Account-level auditing</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Wallet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user_id (unique)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One-to-one user-wallet lookup</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User</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email (unique)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Login lookups</w:t>
            </w:r>
          </w:p>
        </w:tc>
      </w:tr>
    </w:tbl>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6. Authentication System</w:t>
      </w:r>
    </w:p>
    <w:p>
      <w:pPr>
        <w:pStyle w:val="Heading2"/>
        <w:spacing w:after="150" w:before="300"/>
      </w:pPr>
      <w:r>
        <w:rPr>
          <w:rFonts w:ascii="Segoe UI" w:cs="Segoe UI" w:eastAsia="Segoe UI" w:hAnsi="Segoe UI"/>
          <w:b/>
          <w:bCs/>
          <w:color w:val="1E3A5F"/>
          <w:sz w:val="28"/>
          <w:szCs w:val="28"/>
        </w:rPr>
        <w:t xml:space="preserve">Registration Flow</w:t>
      </w:r>
    </w:p>
    <w:p>
      <w:pPr>
        <w:pStyle w:val="ListParagraph"/>
        <w:numPr>
          <w:ilvl w:val="0"/>
          <w:numId w:val="1"/>
        </w:numPr>
        <w:spacing w:after="60"/>
      </w:pPr>
      <w:r>
        <w:rPr>
          <w:rFonts w:ascii="Segoe UI" w:cs="Segoe UI" w:eastAsia="Segoe UI" w:hAnsi="Segoe UI"/>
          <w:color w:val="0F172A"/>
          <w:sz w:val="22"/>
          <w:szCs w:val="22"/>
        </w:rPr>
        <w:t xml:space="preserve">User submits name, email, and password via POST /api/auth/register.</w:t>
      </w:r>
    </w:p>
    <w:p>
      <w:pPr>
        <w:pStyle w:val="ListParagraph"/>
        <w:numPr>
          <w:ilvl w:val="0"/>
          <w:numId w:val="1"/>
        </w:numPr>
        <w:spacing w:after="60"/>
      </w:pPr>
      <w:r>
        <w:rPr>
          <w:rFonts w:ascii="Segoe UI" w:cs="Segoe UI" w:eastAsia="Segoe UI" w:hAnsi="Segoe UI"/>
          <w:color w:val="0F172A"/>
          <w:sz w:val="22"/>
          <w:szCs w:val="22"/>
        </w:rPr>
        <w:t xml:space="preserve">Password is hashed using bcrypt with an adaptive salt round.</w:t>
      </w:r>
    </w:p>
    <w:p>
      <w:pPr>
        <w:pStyle w:val="ListParagraph"/>
        <w:numPr>
          <w:ilvl w:val="0"/>
          <w:numId w:val="1"/>
        </w:numPr>
        <w:spacing w:after="60"/>
      </w:pPr>
      <w:r>
        <w:rPr>
          <w:rFonts w:ascii="Segoe UI" w:cs="Segoe UI" w:eastAsia="Segoe UI" w:hAnsi="Segoe UI"/>
          <w:color w:val="0F172A"/>
          <w:sz w:val="22"/>
          <w:szCs w:val="22"/>
        </w:rPr>
        <w:t xml:space="preserve">A new User record is created in PostgreSQL.</w:t>
      </w:r>
    </w:p>
    <w:p>
      <w:pPr>
        <w:pStyle w:val="ListParagraph"/>
        <w:numPr>
          <w:ilvl w:val="0"/>
          <w:numId w:val="1"/>
        </w:numPr>
        <w:spacing w:after="60"/>
      </w:pPr>
      <w:r>
        <w:rPr>
          <w:rFonts w:ascii="Segoe UI" w:cs="Segoe UI" w:eastAsia="Segoe UI" w:hAnsi="Segoe UI"/>
          <w:color w:val="0F172A"/>
          <w:sz w:val="22"/>
          <w:szCs w:val="22"/>
        </w:rPr>
        <w:t xml:space="preserve">A Wallet is automatically created and linked to the user.</w:t>
      </w:r>
    </w:p>
    <w:p>
      <w:pPr>
        <w:pStyle w:val="ListParagraph"/>
        <w:numPr>
          <w:ilvl w:val="0"/>
          <w:numId w:val="1"/>
        </w:numPr>
        <w:spacing w:after="60"/>
      </w:pPr>
      <w:r>
        <w:rPr>
          <w:rFonts w:ascii="Segoe UI" w:cs="Segoe UI" w:eastAsia="Segoe UI" w:hAnsi="Segoe UI"/>
          <w:color w:val="0F172A"/>
          <w:sz w:val="22"/>
          <w:szCs w:val="22"/>
        </w:rPr>
        <w:t xml:space="preserve">A LedgerAccount (USR-WALLET-{id}) is created and linked to the wallet.</w:t>
      </w:r>
    </w:p>
    <w:p>
      <w:pPr>
        <w:pStyle w:val="ListParagraph"/>
        <w:numPr>
          <w:ilvl w:val="0"/>
          <w:numId w:val="1"/>
        </w:numPr>
        <w:spacing w:after="60"/>
      </w:pPr>
      <w:r>
        <w:rPr>
          <w:rFonts w:ascii="Segoe UI" w:cs="Segoe UI" w:eastAsia="Segoe UI" w:hAnsi="Segoe UI"/>
          <w:color w:val="0F172A"/>
          <w:sz w:val="22"/>
          <w:szCs w:val="22"/>
        </w:rPr>
        <w:t xml:space="preserve">JWT access token and refresh token are generated and returned.</w:t>
      </w:r>
    </w:p>
    <w:p>
      <w:pPr>
        <w:pStyle w:val="Heading2"/>
        <w:spacing w:after="150" w:before="300"/>
      </w:pPr>
      <w:r>
        <w:rPr>
          <w:rFonts w:ascii="Segoe UI" w:cs="Segoe UI" w:eastAsia="Segoe UI" w:hAnsi="Segoe UI"/>
          <w:b/>
          <w:bCs/>
          <w:color w:val="1E3A5F"/>
          <w:sz w:val="28"/>
          <w:szCs w:val="28"/>
        </w:rPr>
        <w:t xml:space="preserve">Login Flow</w:t>
      </w:r>
    </w:p>
    <w:p>
      <w:pPr>
        <w:pStyle w:val="ListParagraph"/>
        <w:numPr>
          <w:ilvl w:val="0"/>
          <w:numId w:val="1"/>
        </w:numPr>
        <w:spacing w:after="60"/>
      </w:pPr>
      <w:r>
        <w:rPr>
          <w:rFonts w:ascii="Segoe UI" w:cs="Segoe UI" w:eastAsia="Segoe UI" w:hAnsi="Segoe UI"/>
          <w:color w:val="0F172A"/>
          <w:sz w:val="22"/>
          <w:szCs w:val="22"/>
        </w:rPr>
        <w:t xml:space="preserve">User submits email and password via POST /api/auth/login.</w:t>
      </w:r>
    </w:p>
    <w:p>
      <w:pPr>
        <w:pStyle w:val="ListParagraph"/>
        <w:numPr>
          <w:ilvl w:val="0"/>
          <w:numId w:val="1"/>
        </w:numPr>
        <w:spacing w:after="60"/>
      </w:pPr>
      <w:r>
        <w:rPr>
          <w:rFonts w:ascii="Segoe UI" w:cs="Segoe UI" w:eastAsia="Segoe UI" w:hAnsi="Segoe UI"/>
          <w:color w:val="0F172A"/>
          <w:sz w:val="22"/>
          <w:szCs w:val="22"/>
        </w:rPr>
        <w:t xml:space="preserve">Email lookup finds the User record. Password is compared via bcrypt.compare().</w:t>
      </w:r>
    </w:p>
    <w:p>
      <w:pPr>
        <w:pStyle w:val="ListParagraph"/>
        <w:numPr>
          <w:ilvl w:val="0"/>
          <w:numId w:val="1"/>
        </w:numPr>
        <w:spacing w:after="60"/>
      </w:pPr>
      <w:r>
        <w:rPr>
          <w:rFonts w:ascii="Segoe UI" w:cs="Segoe UI" w:eastAsia="Segoe UI" w:hAnsi="Segoe UI"/>
          <w:color w:val="0F172A"/>
          <w:sz w:val="22"/>
          <w:szCs w:val="22"/>
        </w:rPr>
        <w:t xml:space="preserve">On success, new JWT access token and refresh token are issued.</w:t>
      </w:r>
    </w:p>
    <w:p>
      <w:pPr>
        <w:pStyle w:val="ListParagraph"/>
        <w:numPr>
          <w:ilvl w:val="0"/>
          <w:numId w:val="1"/>
        </w:numPr>
        <w:spacing w:after="60"/>
      </w:pPr>
      <w:r>
        <w:rPr>
          <w:rFonts w:ascii="Segoe UI" w:cs="Segoe UI" w:eastAsia="Segoe UI" w:hAnsi="Segoe UI"/>
          <w:color w:val="0F172A"/>
          <w:sz w:val="22"/>
          <w:szCs w:val="22"/>
        </w:rPr>
        <w:t xml:space="preserve">Login event is recorded in the AuditLog with IP address and device info.</w:t>
      </w:r>
    </w:p>
    <w:p>
      <w:pPr>
        <w:pStyle w:val="Heading2"/>
        <w:spacing w:after="150" w:before="300"/>
      </w:pPr>
      <w:r>
        <w:rPr>
          <w:rFonts w:ascii="Segoe UI" w:cs="Segoe UI" w:eastAsia="Segoe UI" w:hAnsi="Segoe UI"/>
          <w:b/>
          <w:bCs/>
          <w:color w:val="1E3A5F"/>
          <w:sz w:val="28"/>
          <w:szCs w:val="28"/>
        </w:rPr>
        <w:t xml:space="preserve">Token Architecture</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Token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Storage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Lifetime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Purpose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Access Token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Authorization: Bearer header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Short-lived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Stateless route authentication</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Refresh Token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HttpOnly cookie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7 days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Silent token renewal without re-login</w:t>
            </w:r>
          </w:p>
        </w:tc>
      </w:tr>
    </w:tbl>
    <w:p>
      <w:pPr>
        <w:pStyle w:val="Heading2"/>
        <w:spacing w:after="150" w:before="300"/>
      </w:pPr>
      <w:r>
        <w:rPr>
          <w:rFonts w:ascii="Segoe UI" w:cs="Segoe UI" w:eastAsia="Segoe UI" w:hAnsi="Segoe UI"/>
          <w:b/>
          <w:bCs/>
          <w:color w:val="1E3A5F"/>
          <w:sz w:val="28"/>
          <w:szCs w:val="28"/>
        </w:rPr>
        <w:t xml:space="preserve">RBAC Architecture</w:t>
      </w:r>
    </w:p>
    <w:p>
      <w:pPr>
        <w:spacing w:after="120"/>
      </w:pPr>
      <w:r>
        <w:rPr>
          <w:rFonts w:ascii="Segoe UI" w:cs="Segoe UI" w:eastAsia="Segoe UI" w:hAnsi="Segoe UI"/>
          <w:color w:val="0F172A"/>
          <w:sz w:val="22"/>
          <w:szCs w:val="22"/>
        </w:rPr>
        <w:t xml:space="preserve">Every user has a role field (USER or ADMIN). The authorize() middleware factory accepts a list of permitted roles and blocks access if the authenticated user's role is not in the list.</w:t>
      </w:r>
    </w:p>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sequenceDiagram</w:t>
      </w:r>
    </w:p>
    <w:p>
      <w:pPr>
        <w:shd w:color="F5F3FF" w:val="solid"/>
        <w:spacing w:after="10"/>
        <w:ind w:left="400"/>
      </w:pPr>
      <w:r>
        <w:rPr>
          <w:rFonts w:ascii="Consolas" w:cs="Consolas" w:eastAsia="Consolas" w:hAnsi="Consolas"/>
          <w:color w:val="0F172A"/>
          <w:sz w:val="18"/>
          <w:szCs w:val="18"/>
        </w:rPr>
        <w:t xml:space="preserve">    participant Client</w:t>
      </w:r>
    </w:p>
    <w:p>
      <w:pPr>
        <w:shd w:color="F5F3FF" w:val="solid"/>
        <w:spacing w:after="10"/>
        <w:ind w:left="400"/>
      </w:pPr>
      <w:r>
        <w:rPr>
          <w:rFonts w:ascii="Consolas" w:cs="Consolas" w:eastAsia="Consolas" w:hAnsi="Consolas"/>
          <w:color w:val="0F172A"/>
          <w:sz w:val="18"/>
          <w:szCs w:val="18"/>
        </w:rPr>
        <w:t xml:space="preserve">    participant AuthMiddleware</w:t>
      </w:r>
    </w:p>
    <w:p>
      <w:pPr>
        <w:shd w:color="F5F3FF" w:val="solid"/>
        <w:spacing w:after="10"/>
        <w:ind w:left="400"/>
      </w:pPr>
      <w:r>
        <w:rPr>
          <w:rFonts w:ascii="Consolas" w:cs="Consolas" w:eastAsia="Consolas" w:hAnsi="Consolas"/>
          <w:color w:val="0F172A"/>
          <w:sz w:val="18"/>
          <w:szCs w:val="18"/>
        </w:rPr>
        <w:t xml:space="preserve">    participant Controller</w:t>
      </w:r>
    </w:p>
    <w:p>
      <w:pPr>
        <w:shd w:color="F5F3FF" w:val="solid"/>
        <w:spacing w:after="10"/>
        <w:ind w:left="400"/>
      </w:pPr>
      <w:r>
        <w:rPr>
          <w:rFonts w:ascii="Consolas" w:cs="Consolas" w:eastAsia="Consolas" w:hAnsi="Consolas"/>
          <w:color w:val="0F172A"/>
          <w:sz w:val="18"/>
          <w:szCs w:val="18"/>
        </w:rPr>
        <w:t xml:space="preserve">    participant AuthService</w:t>
      </w:r>
    </w:p>
    <w:p>
      <w:pPr>
        <w:shd w:color="F5F3FF" w:val="solid"/>
        <w:spacing w:after="10"/>
        <w:ind w:left="400"/>
      </w:pPr>
      <w:r>
        <w:rPr>
          <w:rFonts w:ascii="Consolas" w:cs="Consolas" w:eastAsia="Consolas" w:hAnsi="Consolas"/>
          <w:color w:val="0F172A"/>
          <w:sz w:val="18"/>
          <w:szCs w:val="18"/>
        </w:rPr>
        <w:t xml:space="preserve">    participant Database</w:t>
      </w:r>
    </w:p>
    <w:p>
      <w:pPr>
        <w:shd w:color="F5F3FF" w:val="solid"/>
        <w:spacing w:after="10"/>
        <w:ind w:left="400"/>
      </w:pPr>
      <w:r>
        <w:rPr>
          <w:rFonts w:ascii="Consolas" w:cs="Consolas" w:eastAsia="Consolas" w:hAnsi="Consolas"/>
          <w:color w:val="0F172A"/>
          <w:sz w:val="18"/>
          <w:szCs w:val="18"/>
        </w:rPr>
        <w:t xml:space="preserve"/>
      </w:r>
    </w:p>
    <w:p>
      <w:pPr>
        <w:shd w:color="F5F3FF" w:val="solid"/>
        <w:spacing w:after="10"/>
        <w:ind w:left="400"/>
      </w:pPr>
      <w:r>
        <w:rPr>
          <w:rFonts w:ascii="Consolas" w:cs="Consolas" w:eastAsia="Consolas" w:hAnsi="Consolas"/>
          <w:color w:val="0F172A"/>
          <w:sz w:val="18"/>
          <w:szCs w:val="18"/>
        </w:rPr>
        <w:t xml:space="preserve">    Client-&gt;&gt;AuthMiddleware: POST /api/auth/login</w:t>
      </w:r>
    </w:p>
    <w:p>
      <w:pPr>
        <w:shd w:color="F5F3FF" w:val="solid"/>
        <w:spacing w:after="10"/>
        <w:ind w:left="400"/>
      </w:pPr>
      <w:r>
        <w:rPr>
          <w:rFonts w:ascii="Consolas" w:cs="Consolas" w:eastAsia="Consolas" w:hAnsi="Consolas"/>
          <w:color w:val="0F172A"/>
          <w:sz w:val="18"/>
          <w:szCs w:val="18"/>
        </w:rPr>
        <w:t xml:space="preserve">    AuthMiddleware-&gt;&gt;Controller: Pass through (no auth needed)</w:t>
      </w:r>
    </w:p>
    <w:p>
      <w:pPr>
        <w:shd w:color="F5F3FF" w:val="solid"/>
        <w:spacing w:after="10"/>
        <w:ind w:left="400"/>
      </w:pPr>
      <w:r>
        <w:rPr>
          <w:rFonts w:ascii="Consolas" w:cs="Consolas" w:eastAsia="Consolas" w:hAnsi="Consolas"/>
          <w:color w:val="0F172A"/>
          <w:sz w:val="18"/>
          <w:szCs w:val="18"/>
        </w:rPr>
        <w:t xml:space="preserve">    Controller-&gt;&gt;AuthService: loginUser(email, password)</w:t>
      </w:r>
    </w:p>
    <w:p>
      <w:pPr>
        <w:shd w:color="F5F3FF" w:val="solid"/>
        <w:spacing w:after="10"/>
        <w:ind w:left="400"/>
      </w:pPr>
      <w:r>
        <w:rPr>
          <w:rFonts w:ascii="Consolas" w:cs="Consolas" w:eastAsia="Consolas" w:hAnsi="Consolas"/>
          <w:color w:val="0F172A"/>
          <w:sz w:val="18"/>
          <w:szCs w:val="18"/>
        </w:rPr>
        <w:t xml:space="preserve">    AuthService-&gt;&gt;Database: findUnique({ email })</w:t>
      </w:r>
    </w:p>
    <w:p>
      <w:pPr>
        <w:shd w:color="F5F3FF" w:val="solid"/>
        <w:spacing w:after="10"/>
        <w:ind w:left="400"/>
      </w:pPr>
      <w:r>
        <w:rPr>
          <w:rFonts w:ascii="Consolas" w:cs="Consolas" w:eastAsia="Consolas" w:hAnsi="Consolas"/>
          <w:color w:val="0F172A"/>
          <w:sz w:val="18"/>
          <w:szCs w:val="18"/>
        </w:rPr>
        <w:t xml:space="preserve">    Database--&gt;&gt;AuthService: User record</w:t>
      </w:r>
    </w:p>
    <w:p>
      <w:pPr>
        <w:shd w:color="F5F3FF" w:val="solid"/>
        <w:spacing w:after="10"/>
        <w:ind w:left="400"/>
      </w:pPr>
      <w:r>
        <w:rPr>
          <w:rFonts w:ascii="Consolas" w:cs="Consolas" w:eastAsia="Consolas" w:hAnsi="Consolas"/>
          <w:color w:val="0F172A"/>
          <w:sz w:val="18"/>
          <w:szCs w:val="18"/>
        </w:rPr>
        <w:t xml:space="preserve">    AuthService-&gt;&gt;AuthService: bcrypt.compare(password, hash)</w:t>
      </w:r>
    </w:p>
    <w:p>
      <w:pPr>
        <w:shd w:color="F5F3FF" w:val="solid"/>
        <w:spacing w:after="10"/>
        <w:ind w:left="400"/>
      </w:pPr>
      <w:r>
        <w:rPr>
          <w:rFonts w:ascii="Consolas" w:cs="Consolas" w:eastAsia="Consolas" w:hAnsi="Consolas"/>
          <w:color w:val="0F172A"/>
          <w:sz w:val="18"/>
          <w:szCs w:val="18"/>
        </w:rPr>
        <w:t xml:space="preserve">    AuthService--&gt;&gt;Controller: { user, accessToken, refreshToken }</w:t>
      </w:r>
    </w:p>
    <w:p>
      <w:pPr>
        <w:shd w:color="F5F3FF" w:val="solid"/>
        <w:spacing w:after="10"/>
        <w:ind w:left="400"/>
      </w:pPr>
      <w:r>
        <w:rPr>
          <w:rFonts w:ascii="Consolas" w:cs="Consolas" w:eastAsia="Consolas" w:hAnsi="Consolas"/>
          <w:color w:val="0F172A"/>
          <w:sz w:val="18"/>
          <w:szCs w:val="18"/>
        </w:rPr>
        <w:t xml:space="preserve">    Controller--&gt;&gt;Client: 200 + Set-Cookie: refresh_token</w:t>
      </w:r>
    </w:p>
    <w:p>
      <w:pPr>
        <w:spacing w:after="200"/>
      </w:pP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7. Wallet Architecture</w:t>
      </w:r>
    </w:p>
    <w:p>
      <w:pPr>
        <w:pStyle w:val="Heading2"/>
        <w:spacing w:after="150" w:before="300"/>
      </w:pPr>
      <w:r>
        <w:rPr>
          <w:rFonts w:ascii="Segoe UI" w:cs="Segoe UI" w:eastAsia="Segoe UI" w:hAnsi="Segoe UI"/>
          <w:b/>
          <w:bCs/>
          <w:color w:val="1E3A5F"/>
          <w:sz w:val="28"/>
          <w:szCs w:val="28"/>
        </w:rPr>
        <w:t xml:space="preserve">Design Principles</w:t>
      </w:r>
    </w:p>
    <w:p>
      <w:pPr>
        <w:pStyle w:val="ListParagraph"/>
        <w:numPr>
          <w:ilvl w:val="0"/>
          <w:numId w:val="1"/>
        </w:numPr>
        <w:spacing w:after="60"/>
      </w:pPr>
      <w:r>
        <w:rPr>
          <w:rFonts w:ascii="Segoe UI" w:cs="Segoe UI" w:eastAsia="Segoe UI" w:hAnsi="Segoe UI"/>
          <w:b/>
          <w:bCs/>
          <w:color w:val="0F172A"/>
          <w:sz w:val="22"/>
          <w:szCs w:val="22"/>
        </w:rPr>
        <w:t xml:space="preserve">One-to-One Ownership: </w:t>
      </w:r>
      <w:r>
        <w:rPr>
          <w:rFonts w:ascii="Segoe UI" w:cs="Segoe UI" w:eastAsia="Segoe UI" w:hAnsi="Segoe UI"/>
          <w:color w:val="0F172A"/>
          <w:sz w:val="22"/>
          <w:szCs w:val="22"/>
        </w:rPr>
        <w:t xml:space="preserve">Each user receives exactly one wallet upon registration. The wallet_id is unique to the user.</w:t>
      </w:r>
    </w:p>
    <w:p>
      <w:pPr>
        <w:pStyle w:val="ListParagraph"/>
        <w:numPr>
          <w:ilvl w:val="0"/>
          <w:numId w:val="1"/>
        </w:numPr>
        <w:spacing w:after="60"/>
      </w:pPr>
      <w:r>
        <w:rPr>
          <w:rFonts w:ascii="Segoe UI" w:cs="Segoe UI" w:eastAsia="Segoe UI" w:hAnsi="Segoe UI"/>
          <w:b/>
          <w:bCs/>
          <w:color w:val="0F172A"/>
          <w:sz w:val="22"/>
          <w:szCs w:val="22"/>
        </w:rPr>
        <w:t xml:space="preserve">Balance as Derived Snapshot: </w:t>
      </w:r>
      <w:r>
        <w:rPr>
          <w:rFonts w:ascii="Segoe UI" w:cs="Segoe UI" w:eastAsia="Segoe UI" w:hAnsi="Segoe UI"/>
          <w:color w:val="0F172A"/>
          <w:sz w:val="22"/>
          <w:szCs w:val="22"/>
        </w:rPr>
        <w:t xml:space="preserve">The wallet balance is a convenience cache. The Ledger is the source of truth for all financial state.</w:t>
      </w:r>
    </w:p>
    <w:p>
      <w:pPr>
        <w:pStyle w:val="ListParagraph"/>
        <w:numPr>
          <w:ilvl w:val="0"/>
          <w:numId w:val="1"/>
        </w:numPr>
        <w:spacing w:after="60"/>
      </w:pPr>
      <w:r>
        <w:rPr>
          <w:rFonts w:ascii="Segoe UI" w:cs="Segoe UI" w:eastAsia="Segoe UI" w:hAnsi="Segoe UI"/>
          <w:b/>
          <w:bCs/>
          <w:color w:val="0F172A"/>
          <w:sz w:val="22"/>
          <w:szCs w:val="22"/>
        </w:rPr>
        <w:t xml:space="preserve">Non-Negative Enforcement: </w:t>
      </w:r>
      <w:r>
        <w:rPr>
          <w:rFonts w:ascii="Segoe UI" w:cs="Segoe UI" w:eastAsia="Segoe UI" w:hAnsi="Segoe UI"/>
          <w:color w:val="0F172A"/>
          <w:sz w:val="22"/>
          <w:szCs w:val="22"/>
        </w:rPr>
        <w:t xml:space="preserve">Transfers validate that sufficient balance exists before deducting. The database constraint prevents negative values.</w:t>
      </w:r>
    </w:p>
    <w:p>
      <w:pPr>
        <w:pStyle w:val="ListParagraph"/>
        <w:numPr>
          <w:ilvl w:val="0"/>
          <w:numId w:val="1"/>
        </w:numPr>
        <w:spacing w:after="60"/>
      </w:pPr>
      <w:r>
        <w:rPr>
          <w:rFonts w:ascii="Segoe UI" w:cs="Segoe UI" w:eastAsia="Segoe UI" w:hAnsi="Segoe UI"/>
          <w:b/>
          <w:bCs/>
          <w:color w:val="0F172A"/>
          <w:sz w:val="22"/>
          <w:szCs w:val="22"/>
        </w:rPr>
        <w:t xml:space="preserve">Atomic Updates Only: </w:t>
      </w:r>
      <w:r>
        <w:rPr>
          <w:rFonts w:ascii="Segoe UI" w:cs="Segoe UI" w:eastAsia="Segoe UI" w:hAnsi="Segoe UI"/>
          <w:color w:val="0F172A"/>
          <w:sz w:val="22"/>
          <w:szCs w:val="22"/>
        </w:rPr>
        <w:t xml:space="preserve">Balance modifications occur exclusively inside Prisma $transaction blocks. No direct SET operations — only INCREMENT/DECREMENT.</w:t>
      </w:r>
    </w:p>
    <w:p>
      <w:pPr>
        <w:pStyle w:val="Heading2"/>
        <w:spacing w:after="150" w:before="300"/>
      </w:pPr>
      <w:r>
        <w:rPr>
          <w:rFonts w:ascii="Segoe UI" w:cs="Segoe UI" w:eastAsia="Segoe UI" w:hAnsi="Segoe UI"/>
          <w:b/>
          <w:bCs/>
          <w:color w:val="1E3A5F"/>
          <w:sz w:val="28"/>
          <w:szCs w:val="28"/>
        </w:rPr>
        <w:t xml:space="preserve">Wallet Lifecycle</w:t>
      </w:r>
    </w:p>
    <w:p>
      <w:pPr>
        <w:pStyle w:val="ListParagraph"/>
        <w:numPr>
          <w:ilvl w:val="0"/>
          <w:numId w:val="1"/>
        </w:numPr>
        <w:spacing w:after="60"/>
      </w:pPr>
      <w:r>
        <w:rPr>
          <w:rFonts w:ascii="Segoe UI" w:cs="Segoe UI" w:eastAsia="Segoe UI" w:hAnsi="Segoe UI"/>
          <w:color w:val="0F172A"/>
          <w:sz w:val="22"/>
          <w:szCs w:val="22"/>
        </w:rPr>
        <w:t xml:space="preserve">Created automatically during user registration with balance = 0 and status = ACTIVE.</w:t>
      </w:r>
    </w:p>
    <w:p>
      <w:pPr>
        <w:pStyle w:val="ListParagraph"/>
        <w:numPr>
          <w:ilvl w:val="0"/>
          <w:numId w:val="1"/>
        </w:numPr>
        <w:spacing w:after="60"/>
      </w:pPr>
      <w:r>
        <w:rPr>
          <w:rFonts w:ascii="Segoe UI" w:cs="Segoe UI" w:eastAsia="Segoe UI" w:hAnsi="Segoe UI"/>
          <w:color w:val="0F172A"/>
          <w:sz w:val="22"/>
          <w:szCs w:val="22"/>
        </w:rPr>
        <w:t xml:space="preserve">Receives credits via P2P transfers (receiver) or external deposits (settlement).</w:t>
      </w:r>
    </w:p>
    <w:p>
      <w:pPr>
        <w:pStyle w:val="ListParagraph"/>
        <w:numPr>
          <w:ilvl w:val="0"/>
          <w:numId w:val="1"/>
        </w:numPr>
        <w:spacing w:after="60"/>
      </w:pPr>
      <w:r>
        <w:rPr>
          <w:rFonts w:ascii="Segoe UI" w:cs="Segoe UI" w:eastAsia="Segoe UI" w:hAnsi="Segoe UI"/>
          <w:color w:val="0F172A"/>
          <w:sz w:val="22"/>
          <w:szCs w:val="22"/>
        </w:rPr>
        <w:t xml:space="preserve">Debited atomically during outgoing P2P transfers.</w:t>
      </w:r>
    </w:p>
    <w:p>
      <w:pPr>
        <w:pStyle w:val="ListParagraph"/>
        <w:numPr>
          <w:ilvl w:val="0"/>
          <w:numId w:val="1"/>
        </w:numPr>
        <w:spacing w:after="60"/>
      </w:pPr>
      <w:r>
        <w:rPr>
          <w:rFonts w:ascii="Segoe UI" w:cs="Segoe UI" w:eastAsia="Segoe UI" w:hAnsi="Segoe UI"/>
          <w:color w:val="0F172A"/>
          <w:sz w:val="22"/>
          <w:szCs w:val="22"/>
        </w:rPr>
        <w:t xml:space="preserve">Can be frozen (status = FROZEN) to block all operations.</w:t>
      </w:r>
    </w:p>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graph LR</w:t>
      </w:r>
    </w:p>
    <w:p>
      <w:pPr>
        <w:shd w:color="F5F3FF" w:val="solid"/>
        <w:spacing w:after="10"/>
        <w:ind w:left="400"/>
      </w:pPr>
      <w:r>
        <w:rPr>
          <w:rFonts w:ascii="Consolas" w:cs="Consolas" w:eastAsia="Consolas" w:hAnsi="Consolas"/>
          <w:color w:val="0F172A"/>
          <w:sz w:val="18"/>
          <w:szCs w:val="18"/>
        </w:rPr>
        <w:t xml:space="preserve">    REG[User Registration] --&gt; WAL[Wallet Created&lt;br/&gt;Balance: 0]</w:t>
      </w:r>
    </w:p>
    <w:p>
      <w:pPr>
        <w:shd w:color="F5F3FF" w:val="solid"/>
        <w:spacing w:after="10"/>
        <w:ind w:left="400"/>
      </w:pPr>
      <w:r>
        <w:rPr>
          <w:rFonts w:ascii="Consolas" w:cs="Consolas" w:eastAsia="Consolas" w:hAnsi="Consolas"/>
          <w:color w:val="0F172A"/>
          <w:sz w:val="18"/>
          <w:szCs w:val="18"/>
        </w:rPr>
        <w:t xml:space="preserve">    WAL --&gt; DEP[Deposit Settlement&lt;br/&gt;Balance: +N]</w:t>
      </w:r>
    </w:p>
    <w:p>
      <w:pPr>
        <w:shd w:color="F5F3FF" w:val="solid"/>
        <w:spacing w:after="10"/>
        <w:ind w:left="400"/>
      </w:pPr>
      <w:r>
        <w:rPr>
          <w:rFonts w:ascii="Consolas" w:cs="Consolas" w:eastAsia="Consolas" w:hAnsi="Consolas"/>
          <w:color w:val="0F172A"/>
          <w:sz w:val="18"/>
          <w:szCs w:val="18"/>
        </w:rPr>
        <w:t xml:space="preserve">    WAL --&gt; SEND[Outgoing Transfer&lt;br/&gt;Balance: -N]</w:t>
      </w:r>
    </w:p>
    <w:p>
      <w:pPr>
        <w:shd w:color="F5F3FF" w:val="solid"/>
        <w:spacing w:after="10"/>
        <w:ind w:left="400"/>
      </w:pPr>
      <w:r>
        <w:rPr>
          <w:rFonts w:ascii="Consolas" w:cs="Consolas" w:eastAsia="Consolas" w:hAnsi="Consolas"/>
          <w:color w:val="0F172A"/>
          <w:sz w:val="18"/>
          <w:szCs w:val="18"/>
        </w:rPr>
        <w:t xml:space="preserve">    WAL --&gt; RECV[Incoming Transfer&lt;br/&gt;Balance: +N]</w:t>
      </w:r>
    </w:p>
    <w:p>
      <w:pPr>
        <w:spacing w:after="200"/>
      </w:pP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8. Beneficiary System</w:t>
      </w:r>
    </w:p>
    <w:p>
      <w:pPr>
        <w:spacing w:after="120"/>
      </w:pPr>
      <w:r>
        <w:rPr>
          <w:rFonts w:ascii="Segoe UI" w:cs="Segoe UI" w:eastAsia="Segoe UI" w:hAnsi="Segoe UI"/>
          <w:color w:val="0F172A"/>
          <w:sz w:val="22"/>
          <w:szCs w:val="22"/>
        </w:rPr>
        <w:t xml:space="preserve">The Beneficiary system allows users to save and manage trusted transfer recipients. Each beneficiary is scoped to the user who created it (multi-tenant isolation via user_id foreign key).</w:t>
      </w:r>
    </w:p>
    <w:p>
      <w:pPr>
        <w:pStyle w:val="Heading2"/>
        <w:spacing w:after="150" w:before="300"/>
      </w:pPr>
      <w:r>
        <w:rPr>
          <w:rFonts w:ascii="Segoe UI" w:cs="Segoe UI" w:eastAsia="Segoe UI" w:hAnsi="Segoe UI"/>
          <w:b/>
          <w:bCs/>
          <w:color w:val="1E3A5F"/>
          <w:sz w:val="28"/>
          <w:szCs w:val="28"/>
        </w:rPr>
        <w:t xml:space="preserve">Operations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Operation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Create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 /api/beneficiaries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Add a new beneficiary by target email and optional nickname</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List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/api/beneficiaries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Retrieve all beneficiaries for the authenticated user</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Delete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DELETE /api/beneficiaries/:id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Remove a beneficiary (only if owned by the user)</w:t>
            </w:r>
          </w:p>
        </w:tc>
      </w:tr>
    </w:tbl>
    <w:p>
      <w:pPr>
        <w:pStyle w:val="Heading2"/>
        <w:spacing w:after="150" w:before="300"/>
      </w:pPr>
      <w:r>
        <w:rPr>
          <w:rFonts w:ascii="Segoe UI" w:cs="Segoe UI" w:eastAsia="Segoe UI" w:hAnsi="Segoe UI"/>
          <w:b/>
          <w:bCs/>
          <w:color w:val="1E3A5F"/>
          <w:sz w:val="28"/>
          <w:szCs w:val="28"/>
        </w:rPr>
        <w:t xml:space="preserve">Security</w:t>
      </w:r>
    </w:p>
    <w:p>
      <w:pPr>
        <w:pStyle w:val="ListParagraph"/>
        <w:numPr>
          <w:ilvl w:val="0"/>
          <w:numId w:val="1"/>
        </w:numPr>
        <w:spacing w:after="60"/>
      </w:pPr>
      <w:r>
        <w:rPr>
          <w:rFonts w:ascii="Segoe UI" w:cs="Segoe UI" w:eastAsia="Segoe UI" w:hAnsi="Segoe UI"/>
          <w:color w:val="0F172A"/>
          <w:sz w:val="22"/>
          <w:szCs w:val="22"/>
        </w:rPr>
        <w:t xml:space="preserve">Users can only view and manage their own beneficiaries (user_id filter enforced at the service layer).</w:t>
      </w:r>
    </w:p>
    <w:p>
      <w:pPr>
        <w:pStyle w:val="ListParagraph"/>
        <w:numPr>
          <w:ilvl w:val="0"/>
          <w:numId w:val="1"/>
        </w:numPr>
        <w:spacing w:after="60"/>
      </w:pPr>
      <w:r>
        <w:rPr>
          <w:rFonts w:ascii="Segoe UI" w:cs="Segoe UI" w:eastAsia="Segoe UI" w:hAnsi="Segoe UI"/>
          <w:color w:val="0F172A"/>
          <w:sz w:val="22"/>
          <w:szCs w:val="22"/>
        </w:rPr>
        <w:t xml:space="preserve">Deleting another user's beneficiary returns a 404 — no information leakage.</w:t>
      </w:r>
    </w:p>
    <w:p>
      <w:pPr>
        <w:pStyle w:val="ListParagraph"/>
        <w:numPr>
          <w:ilvl w:val="0"/>
          <w:numId w:val="1"/>
        </w:numPr>
        <w:spacing w:after="60"/>
      </w:pPr>
      <w:r>
        <w:rPr>
          <w:rFonts w:ascii="Segoe UI" w:cs="Segoe UI" w:eastAsia="Segoe UI" w:hAnsi="Segoe UI"/>
          <w:color w:val="0F172A"/>
          <w:sz w:val="22"/>
          <w:szCs w:val="22"/>
        </w:rPr>
        <w:t xml:space="preserve">The Fraud Engine flags transfers to newly-added beneficiaries (NEW_BENEFICIARY_RISK rule).</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9. Transfer Engine</w:t>
      </w:r>
    </w:p>
    <w:p>
      <w:pPr>
        <w:spacing w:after="120"/>
      </w:pPr>
      <w:r>
        <w:rPr>
          <w:rFonts w:ascii="Segoe UI" w:cs="Segoe UI" w:eastAsia="Segoe UI" w:hAnsi="Segoe UI"/>
          <w:color w:val="0F172A"/>
          <w:sz w:val="22"/>
          <w:szCs w:val="22"/>
        </w:rPr>
        <w:t xml:space="preserve">The Transfer Engine is the core financial movement system. It handles P2P money transfers with strict atomicity, concurrency safety, and integrated fraud evaluation.</w:t>
      </w:r>
    </w:p>
    <w:p>
      <w:pPr>
        <w:pStyle w:val="Heading2"/>
        <w:spacing w:after="150" w:before="300"/>
      </w:pPr>
      <w:r>
        <w:rPr>
          <w:rFonts w:ascii="Segoe UI" w:cs="Segoe UI" w:eastAsia="Segoe UI" w:hAnsi="Segoe UI"/>
          <w:b/>
          <w:bCs/>
          <w:color w:val="1E3A5F"/>
          <w:sz w:val="28"/>
          <w:szCs w:val="28"/>
        </w:rPr>
        <w:t xml:space="preserve">Transfer Lifecycle</w:t>
      </w:r>
    </w:p>
    <w:p>
      <w:pPr>
        <w:pStyle w:val="ListParagraph"/>
        <w:numPr>
          <w:ilvl w:val="0"/>
          <w:numId w:val="1"/>
        </w:numPr>
        <w:spacing w:after="60"/>
      </w:pPr>
      <w:r>
        <w:rPr>
          <w:rFonts w:ascii="Segoe UI" w:cs="Segoe UI" w:eastAsia="Segoe UI" w:hAnsi="Segoe UI"/>
          <w:color w:val="0F172A"/>
          <w:sz w:val="22"/>
          <w:szCs w:val="22"/>
        </w:rPr>
        <w:t xml:space="preserve">1. User submits POST /api/transactions/transfer with recipient wallet number and amount.</w:t>
      </w:r>
    </w:p>
    <w:p>
      <w:pPr>
        <w:pStyle w:val="ListParagraph"/>
        <w:numPr>
          <w:ilvl w:val="0"/>
          <w:numId w:val="1"/>
        </w:numPr>
        <w:spacing w:after="60"/>
      </w:pPr>
      <w:r>
        <w:rPr>
          <w:rFonts w:ascii="Segoe UI" w:cs="Segoe UI" w:eastAsia="Segoe UI" w:hAnsi="Segoe UI"/>
          <w:color w:val="0F172A"/>
          <w:sz w:val="22"/>
          <w:szCs w:val="22"/>
        </w:rPr>
        <w:t xml:space="preserve">2. Validation: Sender wallet exists, is active, and has sufficient balance.</w:t>
      </w:r>
    </w:p>
    <w:p>
      <w:pPr>
        <w:pStyle w:val="ListParagraph"/>
        <w:numPr>
          <w:ilvl w:val="0"/>
          <w:numId w:val="1"/>
        </w:numPr>
        <w:spacing w:after="60"/>
      </w:pPr>
      <w:r>
        <w:rPr>
          <w:rFonts w:ascii="Segoe UI" w:cs="Segoe UI" w:eastAsia="Segoe UI" w:hAnsi="Segoe UI"/>
          <w:color w:val="0F172A"/>
          <w:sz w:val="22"/>
          <w:szCs w:val="22"/>
        </w:rPr>
        <w:t xml:space="preserve">3. Recipient lookup: Wallet found by wallet_number. Self-transfer blocked.</w:t>
      </w:r>
    </w:p>
    <w:p>
      <w:pPr>
        <w:pStyle w:val="ListParagraph"/>
        <w:numPr>
          <w:ilvl w:val="0"/>
          <w:numId w:val="1"/>
        </w:numPr>
        <w:spacing w:after="60"/>
      </w:pPr>
      <w:r>
        <w:rPr>
          <w:rFonts w:ascii="Segoe UI" w:cs="Segoe UI" w:eastAsia="Segoe UI" w:hAnsi="Segoe UI"/>
          <w:color w:val="0F172A"/>
          <w:sz w:val="22"/>
          <w:szCs w:val="22"/>
        </w:rPr>
        <w:t xml:space="preserve">4. Fraud Evaluation: The FraudService evaluates the transaction against all configured rules.</w:t>
      </w:r>
    </w:p>
    <w:p>
      <w:pPr>
        <w:pStyle w:val="ListParagraph"/>
        <w:numPr>
          <w:ilvl w:val="0"/>
          <w:numId w:val="1"/>
        </w:numPr>
        <w:spacing w:after="60"/>
      </w:pPr>
      <w:r>
        <w:rPr>
          <w:rFonts w:ascii="Segoe UI" w:cs="Segoe UI" w:eastAsia="Segoe UI" w:hAnsi="Segoe UI"/>
          <w:color w:val="0F172A"/>
          <w:sz w:val="22"/>
          <w:szCs w:val="22"/>
        </w:rPr>
        <w:t xml:space="preserve">5. If fraud score exceeds the BLOCK threshold (75), the transfer is rejected immediately.</w:t>
      </w:r>
    </w:p>
    <w:p>
      <w:pPr>
        <w:pStyle w:val="ListParagraph"/>
        <w:numPr>
          <w:ilvl w:val="0"/>
          <w:numId w:val="1"/>
        </w:numPr>
        <w:spacing w:after="60"/>
      </w:pPr>
      <w:r>
        <w:rPr>
          <w:rFonts w:ascii="Segoe UI" w:cs="Segoe UI" w:eastAsia="Segoe UI" w:hAnsi="Segoe UI"/>
          <w:color w:val="0F172A"/>
          <w:sz w:val="22"/>
          <w:szCs w:val="22"/>
        </w:rPr>
        <w:t xml:space="preserve">6. Atomic Transaction Block: Inside a single prisma.$transaction:</w:t>
      </w:r>
    </w:p>
    <w:p>
      <w:pPr>
        <w:pStyle w:val="ListParagraph"/>
        <w:numPr>
          <w:ilvl w:val="0"/>
          <w:numId w:val="1"/>
        </w:numPr>
        <w:spacing w:after="60"/>
      </w:pPr>
      <w:r>
        <w:rPr>
          <w:rFonts w:ascii="Segoe UI" w:cs="Segoe UI" w:eastAsia="Segoe UI" w:hAnsi="Segoe UI"/>
          <w:color w:val="0F172A"/>
          <w:sz w:val="22"/>
          <w:szCs w:val="22"/>
        </w:rPr>
        <w:t xml:space="preserve">   a. Debit sender wallet (decrement balance)</w:t>
      </w:r>
    </w:p>
    <w:p>
      <w:pPr>
        <w:pStyle w:val="ListParagraph"/>
        <w:numPr>
          <w:ilvl w:val="0"/>
          <w:numId w:val="1"/>
        </w:numPr>
        <w:spacing w:after="60"/>
      </w:pPr>
      <w:r>
        <w:rPr>
          <w:rFonts w:ascii="Segoe UI" w:cs="Segoe UI" w:eastAsia="Segoe UI" w:hAnsi="Segoe UI"/>
          <w:color w:val="0F172A"/>
          <w:sz w:val="22"/>
          <w:szCs w:val="22"/>
        </w:rPr>
        <w:t xml:space="preserve">   b. Credit receiver wallet (increment balance)</w:t>
      </w:r>
    </w:p>
    <w:p>
      <w:pPr>
        <w:pStyle w:val="ListParagraph"/>
        <w:numPr>
          <w:ilvl w:val="0"/>
          <w:numId w:val="1"/>
        </w:numPr>
        <w:spacing w:after="60"/>
      </w:pPr>
      <w:r>
        <w:rPr>
          <w:rFonts w:ascii="Segoe UI" w:cs="Segoe UI" w:eastAsia="Segoe UI" w:hAnsi="Segoe UI"/>
          <w:color w:val="0F172A"/>
          <w:sz w:val="22"/>
          <w:szCs w:val="22"/>
        </w:rPr>
        <w:t xml:space="preserve">   c. Create Transaction record</w:t>
      </w:r>
    </w:p>
    <w:p>
      <w:pPr>
        <w:pStyle w:val="ListParagraph"/>
        <w:numPr>
          <w:ilvl w:val="0"/>
          <w:numId w:val="1"/>
        </w:numPr>
        <w:spacing w:after="60"/>
      </w:pPr>
      <w:r>
        <w:rPr>
          <w:rFonts w:ascii="Segoe UI" w:cs="Segoe UI" w:eastAsia="Segoe UI" w:hAnsi="Segoe UI"/>
          <w:color w:val="0F172A"/>
          <w:sz w:val="22"/>
          <w:szCs w:val="22"/>
        </w:rPr>
        <w:t xml:space="preserve">   d. Create LedgerBatch (POSTED)</w:t>
      </w:r>
    </w:p>
    <w:p>
      <w:pPr>
        <w:pStyle w:val="ListParagraph"/>
        <w:numPr>
          <w:ilvl w:val="0"/>
          <w:numId w:val="1"/>
        </w:numPr>
        <w:spacing w:after="60"/>
      </w:pPr>
      <w:r>
        <w:rPr>
          <w:rFonts w:ascii="Segoe UI" w:cs="Segoe UI" w:eastAsia="Segoe UI" w:hAnsi="Segoe UI"/>
          <w:color w:val="0F172A"/>
          <w:sz w:val="22"/>
          <w:szCs w:val="22"/>
        </w:rPr>
        <w:t xml:space="preserve">   e. Create 2 LedgerEntries (DEBIT sender account, CREDIT receiver account)</w:t>
      </w:r>
    </w:p>
    <w:p>
      <w:pPr>
        <w:pStyle w:val="ListParagraph"/>
        <w:numPr>
          <w:ilvl w:val="0"/>
          <w:numId w:val="1"/>
        </w:numPr>
        <w:spacing w:after="60"/>
      </w:pPr>
      <w:r>
        <w:rPr>
          <w:rFonts w:ascii="Segoe UI" w:cs="Segoe UI" w:eastAsia="Segoe UI" w:hAnsi="Segoe UI"/>
          <w:color w:val="0F172A"/>
          <w:sz w:val="22"/>
          <w:szCs w:val="22"/>
        </w:rPr>
        <w:t xml:space="preserve">   f. Create RiskAssessment record</w:t>
      </w:r>
    </w:p>
    <w:p>
      <w:pPr>
        <w:pStyle w:val="ListParagraph"/>
        <w:numPr>
          <w:ilvl w:val="0"/>
          <w:numId w:val="1"/>
        </w:numPr>
        <w:spacing w:after="60"/>
      </w:pPr>
      <w:r>
        <w:rPr>
          <w:rFonts w:ascii="Segoe UI" w:cs="Segoe UI" w:eastAsia="Segoe UI" w:hAnsi="Segoe UI"/>
          <w:color w:val="0F172A"/>
          <w:sz w:val="22"/>
          <w:szCs w:val="22"/>
        </w:rPr>
        <w:t xml:space="preserve">7. If any step fails, the entire transaction is rolled back.</w:t>
      </w:r>
    </w:p>
    <w:p>
      <w:pPr>
        <w:pStyle w:val="Heading2"/>
        <w:spacing w:after="150" w:before="300"/>
      </w:pPr>
      <w:r>
        <w:rPr>
          <w:rFonts w:ascii="Segoe UI" w:cs="Segoe UI" w:eastAsia="Segoe UI" w:hAnsi="Segoe UI"/>
          <w:b/>
          <w:bCs/>
          <w:color w:val="1E3A5F"/>
          <w:sz w:val="28"/>
          <w:szCs w:val="28"/>
        </w:rPr>
        <w:t xml:space="preserve">Deadlock Prevention</w:t>
      </w:r>
    </w:p>
    <w:p>
      <w:pPr>
        <w:spacing w:after="120"/>
      </w:pPr>
      <w:r>
        <w:rPr>
          <w:rFonts w:ascii="Segoe UI" w:cs="Segoe UI" w:eastAsia="Segoe UI" w:hAnsi="Segoe UI"/>
          <w:color w:val="0F172A"/>
          <w:sz w:val="22"/>
          <w:szCs w:val="22"/>
        </w:rPr>
        <w:t xml:space="preserve">When two users transfer money to each other simultaneously (A→B and B→A), both transactions attempt to lock the same two wallet rows but in opposite orders. This creates a classic deadlock scenario.</w:t>
      </w:r>
    </w:p>
    <w:p>
      <w:pPr>
        <w:shd w:color="EFF6FF" w:val="solid"/>
        <w:spacing w:before="200"/>
        <w:ind w:left="200"/>
      </w:pPr>
      <w:r>
        <w:rPr>
          <w:rFonts w:ascii="Segoe UI" w:cs="Segoe UI" w:eastAsia="Segoe UI" w:hAnsi="Segoe UI"/>
          <w:b/>
          <w:bCs/>
          <w:color w:val="0EA5E9"/>
          <w:sz w:val="22"/>
          <w:szCs w:val="22"/>
        </w:rPr>
        <w:t xml:space="preserve">▎ Solution: Lexicographic Lock Ordering</w:t>
      </w:r>
    </w:p>
    <w:p>
      <w:pPr>
        <w:shd w:color="EFF6FF" w:val="solid"/>
        <w:spacing w:after="200"/>
        <w:ind w:left="200"/>
      </w:pPr>
      <w:r>
        <w:rPr>
          <w:rFonts w:ascii="Segoe UI" w:cs="Segoe UI" w:eastAsia="Segoe UI" w:hAnsi="Segoe UI"/>
          <w:color w:val="0F172A"/>
          <w:sz w:val="20"/>
          <w:szCs w:val="20"/>
        </w:rPr>
        <w:t xml:space="preserve">Before executing the atomic block, the system sorts the two wallet IDs alphabetically: [walletA.id, walletB.id].sort(). It then always updates the lower-ID wallet first. This guarantees a consistent lock acquisition order across all concurrent transactions, completely eliminating cyclic deadlocks.</w:t>
      </w:r>
    </w:p>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sequenceDiagram</w:t>
      </w:r>
    </w:p>
    <w:p>
      <w:pPr>
        <w:shd w:color="F5F3FF" w:val="solid"/>
        <w:spacing w:after="10"/>
        <w:ind w:left="400"/>
      </w:pPr>
      <w:r>
        <w:rPr>
          <w:rFonts w:ascii="Consolas" w:cs="Consolas" w:eastAsia="Consolas" w:hAnsi="Consolas"/>
          <w:color w:val="0F172A"/>
          <w:sz w:val="18"/>
          <w:szCs w:val="18"/>
        </w:rPr>
        <w:t xml:space="preserve">    participant User</w:t>
      </w:r>
    </w:p>
    <w:p>
      <w:pPr>
        <w:shd w:color="F5F3FF" w:val="solid"/>
        <w:spacing w:after="10"/>
        <w:ind w:left="400"/>
      </w:pPr>
      <w:r>
        <w:rPr>
          <w:rFonts w:ascii="Consolas" w:cs="Consolas" w:eastAsia="Consolas" w:hAnsi="Consolas"/>
          <w:color w:val="0F172A"/>
          <w:sz w:val="18"/>
          <w:szCs w:val="18"/>
        </w:rPr>
        <w:t xml:space="preserve">    participant Controller</w:t>
      </w:r>
    </w:p>
    <w:p>
      <w:pPr>
        <w:shd w:color="F5F3FF" w:val="solid"/>
        <w:spacing w:after="10"/>
        <w:ind w:left="400"/>
      </w:pPr>
      <w:r>
        <w:rPr>
          <w:rFonts w:ascii="Consolas" w:cs="Consolas" w:eastAsia="Consolas" w:hAnsi="Consolas"/>
          <w:color w:val="0F172A"/>
          <w:sz w:val="18"/>
          <w:szCs w:val="18"/>
        </w:rPr>
        <w:t xml:space="preserve">    participant FraudEngine</w:t>
      </w:r>
    </w:p>
    <w:p>
      <w:pPr>
        <w:shd w:color="F5F3FF" w:val="solid"/>
        <w:spacing w:after="10"/>
        <w:ind w:left="400"/>
      </w:pPr>
      <w:r>
        <w:rPr>
          <w:rFonts w:ascii="Consolas" w:cs="Consolas" w:eastAsia="Consolas" w:hAnsi="Consolas"/>
          <w:color w:val="0F172A"/>
          <w:sz w:val="18"/>
          <w:szCs w:val="18"/>
        </w:rPr>
        <w:t xml:space="preserve">    participant TransactionService</w:t>
      </w:r>
    </w:p>
    <w:p>
      <w:pPr>
        <w:shd w:color="F5F3FF" w:val="solid"/>
        <w:spacing w:after="10"/>
        <w:ind w:left="400"/>
      </w:pPr>
      <w:r>
        <w:rPr>
          <w:rFonts w:ascii="Consolas" w:cs="Consolas" w:eastAsia="Consolas" w:hAnsi="Consolas"/>
          <w:color w:val="0F172A"/>
          <w:sz w:val="18"/>
          <w:szCs w:val="18"/>
        </w:rPr>
        <w:t xml:space="preserve">    participant Database</w:t>
      </w:r>
    </w:p>
    <w:p>
      <w:pPr>
        <w:shd w:color="F5F3FF" w:val="solid"/>
        <w:spacing w:after="10"/>
        <w:ind w:left="400"/>
      </w:pPr>
      <w:r>
        <w:rPr>
          <w:rFonts w:ascii="Consolas" w:cs="Consolas" w:eastAsia="Consolas" w:hAnsi="Consolas"/>
          <w:color w:val="0F172A"/>
          <w:sz w:val="18"/>
          <w:szCs w:val="18"/>
        </w:rPr>
        <w:t xml:space="preserve"/>
      </w:r>
    </w:p>
    <w:p>
      <w:pPr>
        <w:shd w:color="F5F3FF" w:val="solid"/>
        <w:spacing w:after="10"/>
        <w:ind w:left="400"/>
      </w:pPr>
      <w:r>
        <w:rPr>
          <w:rFonts w:ascii="Consolas" w:cs="Consolas" w:eastAsia="Consolas" w:hAnsi="Consolas"/>
          <w:color w:val="0F172A"/>
          <w:sz w:val="18"/>
          <w:szCs w:val="18"/>
        </w:rPr>
        <w:t xml:space="preserve">    User-&gt;&gt;Controller: POST /api/transactions/transfer</w:t>
      </w:r>
    </w:p>
    <w:p>
      <w:pPr>
        <w:shd w:color="F5F3FF" w:val="solid"/>
        <w:spacing w:after="10"/>
        <w:ind w:left="400"/>
      </w:pPr>
      <w:r>
        <w:rPr>
          <w:rFonts w:ascii="Consolas" w:cs="Consolas" w:eastAsia="Consolas" w:hAnsi="Consolas"/>
          <w:color w:val="0F172A"/>
          <w:sz w:val="18"/>
          <w:szCs w:val="18"/>
        </w:rPr>
        <w:t xml:space="preserve">    Controller-&gt;&gt;TransactionService: initiateTransfer()</w:t>
      </w:r>
    </w:p>
    <w:p>
      <w:pPr>
        <w:shd w:color="F5F3FF" w:val="solid"/>
        <w:spacing w:after="10"/>
        <w:ind w:left="400"/>
      </w:pPr>
      <w:r>
        <w:rPr>
          <w:rFonts w:ascii="Consolas" w:cs="Consolas" w:eastAsia="Consolas" w:hAnsi="Consolas"/>
          <w:color w:val="0F172A"/>
          <w:sz w:val="18"/>
          <w:szCs w:val="18"/>
        </w:rPr>
        <w:t xml:space="preserve">    TransactionService-&gt;&gt;Database: Find sender wallet</w:t>
      </w:r>
    </w:p>
    <w:p>
      <w:pPr>
        <w:shd w:color="F5F3FF" w:val="solid"/>
        <w:spacing w:after="10"/>
        <w:ind w:left="400"/>
      </w:pPr>
      <w:r>
        <w:rPr>
          <w:rFonts w:ascii="Consolas" w:cs="Consolas" w:eastAsia="Consolas" w:hAnsi="Consolas"/>
          <w:color w:val="0F172A"/>
          <w:sz w:val="18"/>
          <w:szCs w:val="18"/>
        </w:rPr>
        <w:t xml:space="preserve">    TransactionService-&gt;&gt;Database: Find receiver wallet</w:t>
      </w:r>
    </w:p>
    <w:p>
      <w:pPr>
        <w:shd w:color="F5F3FF" w:val="solid"/>
        <w:spacing w:after="10"/>
        <w:ind w:left="400"/>
      </w:pPr>
      <w:r>
        <w:rPr>
          <w:rFonts w:ascii="Consolas" w:cs="Consolas" w:eastAsia="Consolas" w:hAnsi="Consolas"/>
          <w:color w:val="0F172A"/>
          <w:sz w:val="18"/>
          <w:szCs w:val="18"/>
        </w:rPr>
        <w:t xml:space="preserve">    TransactionService-&gt;&gt;FraudEngine: evaluateTransaction()</w:t>
      </w:r>
    </w:p>
    <w:p>
      <w:pPr>
        <w:shd w:color="F5F3FF" w:val="solid"/>
        <w:spacing w:after="10"/>
        <w:ind w:left="400"/>
      </w:pPr>
      <w:r>
        <w:rPr>
          <w:rFonts w:ascii="Consolas" w:cs="Consolas" w:eastAsia="Consolas" w:hAnsi="Consolas"/>
          <w:color w:val="0F172A"/>
          <w:sz w:val="18"/>
          <w:szCs w:val="18"/>
        </w:rPr>
        <w:t xml:space="preserve">    FraudEngine--&gt;&gt;TransactionService: { score, rules, action }</w:t>
      </w:r>
    </w:p>
    <w:p>
      <w:pPr>
        <w:shd w:color="F5F3FF" w:val="solid"/>
        <w:spacing w:after="10"/>
        <w:ind w:left="400"/>
      </w:pPr>
      <w:r>
        <w:rPr>
          <w:rFonts w:ascii="Consolas" w:cs="Consolas" w:eastAsia="Consolas" w:hAnsi="Consolas"/>
          <w:color w:val="0F172A"/>
          <w:sz w:val="18"/>
          <w:szCs w:val="18"/>
        </w:rPr>
        <w:t xml:space="preserve">    alt score &gt;= 75</w:t>
      </w:r>
    </w:p>
    <w:p>
      <w:pPr>
        <w:shd w:color="F5F3FF" w:val="solid"/>
        <w:spacing w:after="10"/>
        <w:ind w:left="400"/>
      </w:pPr>
      <w:r>
        <w:rPr>
          <w:rFonts w:ascii="Consolas" w:cs="Consolas" w:eastAsia="Consolas" w:hAnsi="Consolas"/>
          <w:color w:val="0F172A"/>
          <w:sz w:val="18"/>
          <w:szCs w:val="18"/>
        </w:rPr>
        <w:t xml:space="preserve">        TransactionService--&gt;&gt;User: 403 Transfer Blocked</w:t>
      </w:r>
    </w:p>
    <w:p>
      <w:pPr>
        <w:shd w:color="F5F3FF" w:val="solid"/>
        <w:spacing w:after="10"/>
        <w:ind w:left="400"/>
      </w:pPr>
      <w:r>
        <w:rPr>
          <w:rFonts w:ascii="Consolas" w:cs="Consolas" w:eastAsia="Consolas" w:hAnsi="Consolas"/>
          <w:color w:val="0F172A"/>
          <w:sz w:val="18"/>
          <w:szCs w:val="18"/>
        </w:rPr>
        <w:t xml:space="preserve">    else score &lt; 75</w:t>
      </w:r>
    </w:p>
    <w:p>
      <w:pPr>
        <w:shd w:color="F5F3FF" w:val="solid"/>
        <w:spacing w:after="10"/>
        <w:ind w:left="400"/>
      </w:pPr>
      <w:r>
        <w:rPr>
          <w:rFonts w:ascii="Consolas" w:cs="Consolas" w:eastAsia="Consolas" w:hAnsi="Consolas"/>
          <w:color w:val="0F172A"/>
          <w:sz w:val="18"/>
          <w:szCs w:val="18"/>
        </w:rPr>
        <w:t xml:space="preserve">        TransactionService-&gt;&gt;Database: $transaction BEGIN</w:t>
      </w:r>
    </w:p>
    <w:p>
      <w:pPr>
        <w:shd w:color="F5F3FF" w:val="solid"/>
        <w:spacing w:after="10"/>
        <w:ind w:left="400"/>
      </w:pPr>
      <w:r>
        <w:rPr>
          <w:rFonts w:ascii="Consolas" w:cs="Consolas" w:eastAsia="Consolas" w:hAnsi="Consolas"/>
          <w:color w:val="0F172A"/>
          <w:sz w:val="18"/>
          <w:szCs w:val="18"/>
        </w:rPr>
        <w:t xml:space="preserve">        Note over Database: Lock wallets in sorted order</w:t>
      </w:r>
    </w:p>
    <w:p>
      <w:pPr>
        <w:shd w:color="F5F3FF" w:val="solid"/>
        <w:spacing w:after="10"/>
        <w:ind w:left="400"/>
      </w:pPr>
      <w:r>
        <w:rPr>
          <w:rFonts w:ascii="Consolas" w:cs="Consolas" w:eastAsia="Consolas" w:hAnsi="Consolas"/>
          <w:color w:val="0F172A"/>
          <w:sz w:val="18"/>
          <w:szCs w:val="18"/>
        </w:rPr>
        <w:t xml:space="preserve">        Database-&gt;&gt;Database: Debit sender wallet</w:t>
      </w:r>
    </w:p>
    <w:p>
      <w:pPr>
        <w:shd w:color="F5F3FF" w:val="solid"/>
        <w:spacing w:after="10"/>
        <w:ind w:left="400"/>
      </w:pPr>
      <w:r>
        <w:rPr>
          <w:rFonts w:ascii="Consolas" w:cs="Consolas" w:eastAsia="Consolas" w:hAnsi="Consolas"/>
          <w:color w:val="0F172A"/>
          <w:sz w:val="18"/>
          <w:szCs w:val="18"/>
        </w:rPr>
        <w:t xml:space="preserve">        Database-&gt;&gt;Database: Credit receiver wallet</w:t>
      </w:r>
    </w:p>
    <w:p>
      <w:pPr>
        <w:shd w:color="F5F3FF" w:val="solid"/>
        <w:spacing w:after="10"/>
        <w:ind w:left="400"/>
      </w:pPr>
      <w:r>
        <w:rPr>
          <w:rFonts w:ascii="Consolas" w:cs="Consolas" w:eastAsia="Consolas" w:hAnsi="Consolas"/>
          <w:color w:val="0F172A"/>
          <w:sz w:val="18"/>
          <w:szCs w:val="18"/>
        </w:rPr>
        <w:t xml:space="preserve">        Database-&gt;&gt;Database: Create Transaction</w:t>
      </w:r>
    </w:p>
    <w:p>
      <w:pPr>
        <w:shd w:color="F5F3FF" w:val="solid"/>
        <w:spacing w:after="10"/>
        <w:ind w:left="400"/>
      </w:pPr>
      <w:r>
        <w:rPr>
          <w:rFonts w:ascii="Consolas" w:cs="Consolas" w:eastAsia="Consolas" w:hAnsi="Consolas"/>
          <w:color w:val="0F172A"/>
          <w:sz w:val="18"/>
          <w:szCs w:val="18"/>
        </w:rPr>
        <w:t xml:space="preserve">        Database-&gt;&gt;Database: Create LedgerBatch + 2 Entries</w:t>
      </w:r>
    </w:p>
    <w:p>
      <w:pPr>
        <w:shd w:color="F5F3FF" w:val="solid"/>
        <w:spacing w:after="10"/>
        <w:ind w:left="400"/>
      </w:pPr>
      <w:r>
        <w:rPr>
          <w:rFonts w:ascii="Consolas" w:cs="Consolas" w:eastAsia="Consolas" w:hAnsi="Consolas"/>
          <w:color w:val="0F172A"/>
          <w:sz w:val="18"/>
          <w:szCs w:val="18"/>
        </w:rPr>
        <w:t xml:space="preserve">        Database-&gt;&gt;Database: Create RiskAssessment</w:t>
      </w:r>
    </w:p>
    <w:p>
      <w:pPr>
        <w:shd w:color="F5F3FF" w:val="solid"/>
        <w:spacing w:after="10"/>
        <w:ind w:left="400"/>
      </w:pPr>
      <w:r>
        <w:rPr>
          <w:rFonts w:ascii="Consolas" w:cs="Consolas" w:eastAsia="Consolas" w:hAnsi="Consolas"/>
          <w:color w:val="0F172A"/>
          <w:sz w:val="18"/>
          <w:szCs w:val="18"/>
        </w:rPr>
        <w:t xml:space="preserve">        TransactionService-&gt;&gt;Database: $transaction COMMIT</w:t>
      </w:r>
    </w:p>
    <w:p>
      <w:pPr>
        <w:shd w:color="F5F3FF" w:val="solid"/>
        <w:spacing w:after="10"/>
        <w:ind w:left="400"/>
      </w:pPr>
      <w:r>
        <w:rPr>
          <w:rFonts w:ascii="Consolas" w:cs="Consolas" w:eastAsia="Consolas" w:hAnsi="Consolas"/>
          <w:color w:val="0F172A"/>
          <w:sz w:val="18"/>
          <w:szCs w:val="18"/>
        </w:rPr>
        <w:t xml:space="preserve">        TransactionService--&gt;&gt;User: 200 Transfer Complete</w:t>
      </w:r>
    </w:p>
    <w:p>
      <w:pPr>
        <w:shd w:color="F5F3FF" w:val="solid"/>
        <w:spacing w:after="10"/>
        <w:ind w:left="400"/>
      </w:pPr>
      <w:r>
        <w:rPr>
          <w:rFonts w:ascii="Consolas" w:cs="Consolas" w:eastAsia="Consolas" w:hAnsi="Consolas"/>
          <w:color w:val="0F172A"/>
          <w:sz w:val="18"/>
          <w:szCs w:val="18"/>
        </w:rPr>
        <w:t xml:space="preserve">    end</w:t>
      </w:r>
    </w:p>
    <w:p>
      <w:pPr>
        <w:spacing w:after="200"/>
      </w:pP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10. Double-Entry Ledger</w:t>
      </w:r>
    </w:p>
    <w:p>
      <w:pPr>
        <w:spacing w:after="120"/>
      </w:pPr>
      <w:r>
        <w:rPr>
          <w:rFonts w:ascii="Segoe UI" w:cs="Segoe UI" w:eastAsia="Segoe UI" w:hAnsi="Segoe UI"/>
          <w:color w:val="0F172A"/>
          <w:sz w:val="22"/>
          <w:szCs w:val="22"/>
        </w:rPr>
        <w:t xml:space="preserve">The Double-Entry Ledger is the mathematical backbone of SecurePay AI. It ensures that every financial event is recorded with perfect symmetry — for every debit, there is an equal and opposite credit. This is the same accounting standard used by real banks and payment processors worldwide.</w:t>
      </w:r>
    </w:p>
    <w:p>
      <w:pPr>
        <w:pStyle w:val="Heading2"/>
        <w:spacing w:after="150" w:before="300"/>
      </w:pPr>
      <w:r>
        <w:rPr>
          <w:rFonts w:ascii="Segoe UI" w:cs="Segoe UI" w:eastAsia="Segoe UI" w:hAnsi="Segoe UI"/>
          <w:b/>
          <w:bCs/>
          <w:color w:val="1E3A5F"/>
          <w:sz w:val="28"/>
          <w:szCs w:val="28"/>
        </w:rPr>
        <w:t xml:space="preserve">Why Ledgers Exist</w:t>
      </w:r>
    </w:p>
    <w:p>
      <w:pPr>
        <w:spacing w:after="120"/>
      </w:pPr>
      <w:r>
        <w:rPr>
          <w:rFonts w:ascii="Segoe UI" w:cs="Segoe UI" w:eastAsia="Segoe UI" w:hAnsi="Segoe UI"/>
          <w:color w:val="0F172A"/>
          <w:sz w:val="22"/>
          <w:szCs w:val="22"/>
        </w:rPr>
        <w:t xml:space="preserve">Wallet balances can be corrupted, cached, or desynchronized. The ledger provides an immutable, append-only record of every financial event. If the wallet balance is ever disputed, it can be perfectly reconstructed by replaying all ledger entries for that account.</w:t>
      </w:r>
    </w:p>
    <w:p>
      <w:pPr>
        <w:pStyle w:val="Heading2"/>
        <w:spacing w:after="150" w:before="300"/>
      </w:pPr>
      <w:r>
        <w:rPr>
          <w:rFonts w:ascii="Segoe UI" w:cs="Segoe UI" w:eastAsia="Segoe UI" w:hAnsi="Segoe UI"/>
          <w:b/>
          <w:bCs/>
          <w:color w:val="1E3A5F"/>
          <w:sz w:val="28"/>
          <w:szCs w:val="28"/>
        </w:rPr>
        <w:t xml:space="preserve">Core Components</w:t>
      </w:r>
    </w:p>
    <w:p>
      <w:pPr>
        <w:pStyle w:val="Heading3"/>
        <w:spacing w:after="100" w:before="200"/>
      </w:pPr>
      <w:r>
        <w:rPr>
          <w:rFonts w:ascii="Segoe UI" w:cs="Segoe UI" w:eastAsia="Segoe UI" w:hAnsi="Segoe UI"/>
          <w:b/>
          <w:bCs/>
          <w:color w:val="0F172A"/>
          <w:sz w:val="24"/>
          <w:szCs w:val="24"/>
        </w:rPr>
        <w:t xml:space="preserve">LedgerAccount</w:t>
      </w:r>
    </w:p>
    <w:p>
      <w:pPr>
        <w:spacing w:after="120"/>
      </w:pPr>
      <w:r>
        <w:rPr>
          <w:rFonts w:ascii="Segoe UI" w:cs="Segoe UI" w:eastAsia="Segoe UI" w:hAnsi="Segoe UI"/>
          <w:color w:val="0F172A"/>
          <w:sz w:val="22"/>
          <w:szCs w:val="22"/>
        </w:rPr>
        <w:t xml:space="preserve">Every financial entity has a LedgerAccount. User wallets automatically receive one (USR-WALLET-{wallet_id}). System accounts (SYS-CLEARING, SYS-RESERVE, SYS-FEE, SYS-ESCROW, SYS-SUSPENSE) are created at bootstrap and have no associated wallet.</w:t>
      </w:r>
    </w:p>
    <w:p>
      <w:pPr>
        <w:pStyle w:val="Heading3"/>
        <w:spacing w:after="100" w:before="200"/>
      </w:pPr>
      <w:r>
        <w:rPr>
          <w:rFonts w:ascii="Segoe UI" w:cs="Segoe UI" w:eastAsia="Segoe UI" w:hAnsi="Segoe UI"/>
          <w:b/>
          <w:bCs/>
          <w:color w:val="0F172A"/>
          <w:sz w:val="24"/>
          <w:szCs w:val="24"/>
        </w:rPr>
        <w:t xml:space="preserve">LedgerBatch</w:t>
      </w:r>
    </w:p>
    <w:p>
      <w:pPr>
        <w:spacing w:after="120"/>
      </w:pPr>
      <w:r>
        <w:rPr>
          <w:rFonts w:ascii="Segoe UI" w:cs="Segoe UI" w:eastAsia="Segoe UI" w:hAnsi="Segoe UI"/>
          <w:color w:val="0F172A"/>
          <w:sz w:val="22"/>
          <w:szCs w:val="22"/>
        </w:rPr>
        <w:t xml:space="preserve">A LedgerBatch groups related ledger entries into a single auditable unit. Each P2P transfer and each deposit settlement creates exactly one batch. Batches are created with status = POSTED and include a unique batch_reference.</w:t>
      </w:r>
    </w:p>
    <w:p>
      <w:pPr>
        <w:pStyle w:val="Heading3"/>
        <w:spacing w:after="100" w:before="200"/>
      </w:pPr>
      <w:r>
        <w:rPr>
          <w:rFonts w:ascii="Segoe UI" w:cs="Segoe UI" w:eastAsia="Segoe UI" w:hAnsi="Segoe UI"/>
          <w:b/>
          <w:bCs/>
          <w:color w:val="0F172A"/>
          <w:sz w:val="24"/>
          <w:szCs w:val="24"/>
        </w:rPr>
        <w:t xml:space="preserve">LedgerEntry</w:t>
      </w:r>
    </w:p>
    <w:p>
      <w:pPr>
        <w:spacing w:after="120"/>
      </w:pPr>
      <w:r>
        <w:rPr>
          <w:rFonts w:ascii="Segoe UI" w:cs="Segoe UI" w:eastAsia="Segoe UI" w:hAnsi="Segoe UI"/>
          <w:color w:val="0F172A"/>
          <w:sz w:val="22"/>
          <w:szCs w:val="22"/>
        </w:rPr>
        <w:t xml:space="preserve">The atomic unit of the ledger. Each entry records a single debit or credit against a specific LedgerAccount, within a specific LedgerBatch, linked to a specific Transaction.</w:t>
      </w:r>
    </w:p>
    <w:p>
      <w:pPr>
        <w:pStyle w:val="Heading2"/>
        <w:spacing w:after="150" w:before="300"/>
      </w:pPr>
      <w:r>
        <w:rPr>
          <w:rFonts w:ascii="Segoe UI" w:cs="Segoe UI" w:eastAsia="Segoe UI" w:hAnsi="Segoe UI"/>
          <w:b/>
          <w:bCs/>
          <w:color w:val="1E3A5F"/>
          <w:sz w:val="28"/>
          <w:szCs w:val="28"/>
        </w:rPr>
        <w:t xml:space="preserve">The Golden Rule</w:t>
      </w:r>
    </w:p>
    <w:p>
      <w:pPr>
        <w:shd w:color="EFF6FF" w:val="solid"/>
        <w:spacing w:before="200"/>
        <w:ind w:left="200"/>
      </w:pPr>
      <w:r>
        <w:rPr>
          <w:rFonts w:ascii="Segoe UI" w:cs="Segoe UI" w:eastAsia="Segoe UI" w:hAnsi="Segoe UI"/>
          <w:b/>
          <w:bCs/>
          <w:color w:val="0EA5E9"/>
          <w:sz w:val="22"/>
          <w:szCs w:val="22"/>
        </w:rPr>
        <w:t xml:space="preserve">▎ Invariant: SUM(DEBITS) == SUM(CREDITS)</w:t>
      </w:r>
    </w:p>
    <w:p>
      <w:pPr>
        <w:shd w:color="EFF6FF" w:val="solid"/>
        <w:spacing w:after="200"/>
        <w:ind w:left="200"/>
      </w:pPr>
      <w:r>
        <w:rPr>
          <w:rFonts w:ascii="Segoe UI" w:cs="Segoe UI" w:eastAsia="Segoe UI" w:hAnsi="Segoe UI"/>
          <w:color w:val="0F172A"/>
          <w:sz w:val="20"/>
          <w:szCs w:val="20"/>
        </w:rPr>
        <w:t xml:space="preserve">Before any LedgerBatch is committed to the database, the service layer invokes validateEntriesBalance(). This function sums all DEBIT amounts and all CREDIT amounts in the batch. If they are not exactly equal, the entire transaction is aborted. This mathematically guarantees that money is never created or destroyed within the system.</w:t>
      </w:r>
    </w:p>
    <w:p>
      <w:pPr>
        <w:pStyle w:val="Heading2"/>
        <w:spacing w:after="150" w:before="300"/>
      </w:pPr>
      <w:r>
        <w:rPr>
          <w:rFonts w:ascii="Segoe UI" w:cs="Segoe UI" w:eastAsia="Segoe UI" w:hAnsi="Segoe UI"/>
          <w:b/>
          <w:bCs/>
          <w:color w:val="1E3A5F"/>
          <w:sz w:val="28"/>
          <w:szCs w:val="28"/>
        </w:rPr>
        <w:t xml:space="preserve">P2P Transfer Ledger Example</w:t>
      </w:r>
    </w:p>
    <w:p>
      <w:pPr>
        <w:spacing w:after="120"/>
      </w:pPr>
      <w:r>
        <w:rPr>
          <w:rFonts w:ascii="Segoe UI" w:cs="Segoe UI" w:eastAsia="Segoe UI" w:hAnsi="Segoe UI"/>
          <w:color w:val="0F172A"/>
          <w:sz w:val="22"/>
          <w:szCs w:val="22"/>
        </w:rPr>
        <w:t xml:space="preserve">When User A sends ₹1000 to User B:</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Entry</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Account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Amount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1</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USR-WALLET-{A}</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DEBIT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₹1,000</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2</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USR-WALLET-{B}</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CREDIT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₹1,000</w:t>
            </w:r>
          </w:p>
        </w:tc>
      </w:tr>
    </w:tbl>
    <w:p>
      <w:pPr>
        <w:spacing w:after="120"/>
      </w:pPr>
      <w:r>
        <w:rPr>
          <w:rFonts w:ascii="Segoe UI" w:cs="Segoe UI" w:eastAsia="Segoe UI" w:hAnsi="Segoe UI"/>
          <w:color w:val="0F172A"/>
          <w:sz w:val="22"/>
          <w:szCs w:val="22"/>
        </w:rPr>
        <w:t xml:space="preserve">DEBIT total (₹1,000) == CREDIT total (₹1,000). ✓ Balanced.</w:t>
      </w:r>
    </w:p>
    <w:p>
      <w:pPr>
        <w:pStyle w:val="Heading2"/>
        <w:spacing w:after="150" w:before="300"/>
      </w:pPr>
      <w:r>
        <w:rPr>
          <w:rFonts w:ascii="Segoe UI" w:cs="Segoe UI" w:eastAsia="Segoe UI" w:hAnsi="Segoe UI"/>
          <w:b/>
          <w:bCs/>
          <w:color w:val="1E3A5F"/>
          <w:sz w:val="28"/>
          <w:szCs w:val="28"/>
        </w:rPr>
        <w:t xml:space="preserve">Deposit Settlement Ledger Example</w:t>
      </w:r>
    </w:p>
    <w:p>
      <w:pPr>
        <w:spacing w:after="120"/>
      </w:pPr>
      <w:r>
        <w:rPr>
          <w:rFonts w:ascii="Segoe UI" w:cs="Segoe UI" w:eastAsia="Segoe UI" w:hAnsi="Segoe UI"/>
          <w:color w:val="0F172A"/>
          <w:sz w:val="22"/>
          <w:szCs w:val="22"/>
        </w:rPr>
        <w:t xml:space="preserve">When User A deposits ₹5000 via external bank:</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Entry</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Account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Amount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1</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SYS-CLEARING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DEBIT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₹5,000</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2</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USR-WALLET-{A}</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CREDIT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₹5,000</w:t>
            </w:r>
          </w:p>
        </w:tc>
      </w:tr>
    </w:tbl>
    <w:p>
      <w:pPr>
        <w:spacing w:after="120"/>
      </w:pPr>
      <w:r>
        <w:rPr>
          <w:rFonts w:ascii="Segoe UI" w:cs="Segoe UI" w:eastAsia="Segoe UI" w:hAnsi="Segoe UI"/>
          <w:color w:val="0F172A"/>
          <w:sz w:val="22"/>
          <w:szCs w:val="22"/>
        </w:rPr>
        <w:t xml:space="preserve">The SYS-CLEARING account absorbs the liability of external money entering the ecosystem. This mirrors how real payment rails (ACH, SWIFT) operate.</w:t>
      </w:r>
    </w:p>
    <w:p>
      <w:pPr>
        <w:pStyle w:val="Heading2"/>
        <w:spacing w:after="150" w:before="300"/>
      </w:pPr>
      <w:r>
        <w:rPr>
          <w:rFonts w:ascii="Segoe UI" w:cs="Segoe UI" w:eastAsia="Segoe UI" w:hAnsi="Segoe UI"/>
          <w:b/>
          <w:bCs/>
          <w:color w:val="1E3A5F"/>
          <w:sz w:val="28"/>
          <w:szCs w:val="28"/>
        </w:rPr>
        <w:t xml:space="preserve">Reconciliation</w:t>
      </w:r>
    </w:p>
    <w:p>
      <w:pPr>
        <w:spacing w:after="120"/>
      </w:pPr>
      <w:r>
        <w:rPr>
          <w:rFonts w:ascii="Segoe UI" w:cs="Segoe UI" w:eastAsia="Segoe UI" w:hAnsi="Segoe UI"/>
          <w:color w:val="0F172A"/>
          <w:sz w:val="22"/>
          <w:szCs w:val="22"/>
        </w:rPr>
        <w:t xml:space="preserve">A reconciliation query can verify the entire system at any time by computing the global sum: SELECT SUM(CASE WHEN entry_type = 'DEBIT' THEN amount ELSE 0 END) - SUM(CASE WHEN entry_type = 'CREDIT' THEN amount ELSE 0 END) FROM ledger_entries. If the result is not exactly 0, the system has a ledger breach. In SecurePay AI, this value has never deviated from zero across all verified tests.</w:t>
      </w:r>
    </w:p>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graph TD</w:t>
      </w:r>
    </w:p>
    <w:p>
      <w:pPr>
        <w:shd w:color="F5F3FF" w:val="solid"/>
        <w:spacing w:after="10"/>
        <w:ind w:left="400"/>
      </w:pPr>
      <w:r>
        <w:rPr>
          <w:rFonts w:ascii="Consolas" w:cs="Consolas" w:eastAsia="Consolas" w:hAnsi="Consolas"/>
          <w:color w:val="0F172A"/>
          <w:sz w:val="18"/>
          <w:szCs w:val="18"/>
        </w:rPr>
        <w:t xml:space="preserve">    TXN[Transaction Created] --&gt; BATCH[LedgerBatch Created&lt;br/&gt;status: POSTED]</w:t>
      </w:r>
    </w:p>
    <w:p>
      <w:pPr>
        <w:shd w:color="F5F3FF" w:val="solid"/>
        <w:spacing w:after="10"/>
        <w:ind w:left="400"/>
      </w:pPr>
      <w:r>
        <w:rPr>
          <w:rFonts w:ascii="Consolas" w:cs="Consolas" w:eastAsia="Consolas" w:hAnsi="Consolas"/>
          <w:color w:val="0F172A"/>
          <w:sz w:val="18"/>
          <w:szCs w:val="18"/>
        </w:rPr>
        <w:t xml:space="preserve">    BATCH --&gt; E1[LedgerEntry: DEBIT&lt;br/&gt;Sender Account]</w:t>
      </w:r>
    </w:p>
    <w:p>
      <w:pPr>
        <w:shd w:color="F5F3FF" w:val="solid"/>
        <w:spacing w:after="10"/>
        <w:ind w:left="400"/>
      </w:pPr>
      <w:r>
        <w:rPr>
          <w:rFonts w:ascii="Consolas" w:cs="Consolas" w:eastAsia="Consolas" w:hAnsi="Consolas"/>
          <w:color w:val="0F172A"/>
          <w:sz w:val="18"/>
          <w:szCs w:val="18"/>
        </w:rPr>
        <w:t xml:space="preserve">    BATCH --&gt; E2[LedgerEntry: CREDIT&lt;br/&gt;Receiver Account]</w:t>
      </w:r>
    </w:p>
    <w:p>
      <w:pPr>
        <w:shd w:color="F5F3FF" w:val="solid"/>
        <w:spacing w:after="10"/>
        <w:ind w:left="400"/>
      </w:pPr>
      <w:r>
        <w:rPr>
          <w:rFonts w:ascii="Consolas" w:cs="Consolas" w:eastAsia="Consolas" w:hAnsi="Consolas"/>
          <w:color w:val="0F172A"/>
          <w:sz w:val="18"/>
          <w:szCs w:val="18"/>
        </w:rPr>
        <w:t xml:space="preserve">    E1 --&gt; VAL{validateEntriesBalance}</w:t>
      </w:r>
    </w:p>
    <w:p>
      <w:pPr>
        <w:shd w:color="F5F3FF" w:val="solid"/>
        <w:spacing w:after="10"/>
        <w:ind w:left="400"/>
      </w:pPr>
      <w:r>
        <w:rPr>
          <w:rFonts w:ascii="Consolas" w:cs="Consolas" w:eastAsia="Consolas" w:hAnsi="Consolas"/>
          <w:color w:val="0F172A"/>
          <w:sz w:val="18"/>
          <w:szCs w:val="18"/>
        </w:rPr>
        <w:t xml:space="preserve">    E2 --&gt; VAL</w:t>
      </w:r>
    </w:p>
    <w:p>
      <w:pPr>
        <w:shd w:color="F5F3FF" w:val="solid"/>
        <w:spacing w:after="10"/>
        <w:ind w:left="400"/>
      </w:pPr>
      <w:r>
        <w:rPr>
          <w:rFonts w:ascii="Consolas" w:cs="Consolas" w:eastAsia="Consolas" w:hAnsi="Consolas"/>
          <w:color w:val="0F172A"/>
          <w:sz w:val="18"/>
          <w:szCs w:val="18"/>
        </w:rPr>
        <w:t xml:space="preserve">    VAL --&gt;|Balanced| COMMIT[COMMIT to DB]</w:t>
      </w:r>
    </w:p>
    <w:p>
      <w:pPr>
        <w:shd w:color="F5F3FF" w:val="solid"/>
        <w:spacing w:after="10"/>
        <w:ind w:left="400"/>
      </w:pPr>
      <w:r>
        <w:rPr>
          <w:rFonts w:ascii="Consolas" w:cs="Consolas" w:eastAsia="Consolas" w:hAnsi="Consolas"/>
          <w:color w:val="0F172A"/>
          <w:sz w:val="18"/>
          <w:szCs w:val="18"/>
        </w:rPr>
        <w:t xml:space="preserve">    VAL --&gt;|Imbalanced| ABORT[ROLLBACK]</w:t>
      </w:r>
    </w:p>
    <w:p>
      <w:pPr>
        <w:spacing w:after="200"/>
      </w:pP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11. Fraud Detection Engine</w:t>
      </w:r>
    </w:p>
    <w:p>
      <w:pPr>
        <w:spacing w:after="120"/>
      </w:pPr>
      <w:r>
        <w:rPr>
          <w:rFonts w:ascii="Segoe UI" w:cs="Segoe UI" w:eastAsia="Segoe UI" w:hAnsi="Segoe UI"/>
          <w:color w:val="0F172A"/>
          <w:sz w:val="22"/>
          <w:szCs w:val="22"/>
        </w:rPr>
        <w:t xml:space="preserve">The Fraud Engine evaluates every outgoing transfer in real-time before funds are moved. It applies a configurable set of rules, calculates a composite risk score, and either allows, flags for review, or blocks the transaction.</w:t>
      </w:r>
    </w:p>
    <w:p>
      <w:pPr>
        <w:pStyle w:val="Heading2"/>
        <w:spacing w:after="150" w:before="300"/>
      </w:pPr>
      <w:r>
        <w:rPr>
          <w:rFonts w:ascii="Segoe UI" w:cs="Segoe UI" w:eastAsia="Segoe UI" w:hAnsi="Segoe UI"/>
          <w:b/>
          <w:bCs/>
          <w:color w:val="1E3A5F"/>
          <w:sz w:val="28"/>
          <w:szCs w:val="28"/>
        </w:rPr>
        <w:t xml:space="preserve">Risk Rules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Rule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Trigger</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Score Impact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LARGE_TRANSFER_RISK</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Transfer amount exceeds ₹10,000</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+50 points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VELOCITY_RISK</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More than 3 transfers in the last 10 minutes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+40 points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NEW_BENEFICIARY_RISK</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Recipient was added as beneficiary within the last 24 hours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+20 points</w:t>
            </w:r>
          </w:p>
        </w:tc>
      </w:tr>
    </w:tbl>
    <w:p>
      <w:pPr>
        <w:pStyle w:val="Heading2"/>
        <w:spacing w:after="150" w:before="300"/>
      </w:pPr>
      <w:r>
        <w:rPr>
          <w:rFonts w:ascii="Segoe UI" w:cs="Segoe UI" w:eastAsia="Segoe UI" w:hAnsi="Segoe UI"/>
          <w:b/>
          <w:bCs/>
          <w:color w:val="1E3A5F"/>
          <w:sz w:val="28"/>
          <w:szCs w:val="28"/>
        </w:rPr>
        <w:t xml:space="preserve">Decision Thresholds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Score Range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Action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User Impact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0 – 49</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ALLOW</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Transfer proceeds normally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50 – 79</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FLAG FOR REVIEW</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Transfer proceeds but is logged for admin review</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80 – 100</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BLOCK</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Transfer is rejected with a 403 status</w:t>
            </w:r>
          </w:p>
        </w:tc>
      </w:tr>
    </w:tbl>
    <w:p>
      <w:pPr>
        <w:pStyle w:val="Heading2"/>
        <w:spacing w:after="150" w:before="300"/>
      </w:pPr>
      <w:r>
        <w:rPr>
          <w:rFonts w:ascii="Segoe UI" w:cs="Segoe UI" w:eastAsia="Segoe UI" w:hAnsi="Segoe UI"/>
          <w:b/>
          <w:bCs/>
          <w:color w:val="1E3A5F"/>
          <w:sz w:val="28"/>
          <w:szCs w:val="28"/>
        </w:rPr>
        <w:t xml:space="preserve">Risk Assessment Storage</w:t>
      </w:r>
    </w:p>
    <w:p>
      <w:pPr>
        <w:spacing w:after="120"/>
      </w:pPr>
      <w:r>
        <w:rPr>
          <w:rFonts w:ascii="Segoe UI" w:cs="Segoe UI" w:eastAsia="Segoe UI" w:hAnsi="Segoe UI"/>
          <w:color w:val="0F172A"/>
          <w:sz w:val="22"/>
          <w:szCs w:val="22"/>
        </w:rPr>
        <w:t xml:space="preserve">Every evaluated transaction generates a RiskAssessment record containing the composite score, the array of triggered rule names, and a timestamp. This data powers the Security Center and Admin Analytics dashboards.</w:t>
      </w:r>
    </w:p>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flowchart TD</w:t>
      </w:r>
    </w:p>
    <w:p>
      <w:pPr>
        <w:shd w:color="F5F3FF" w:val="solid"/>
        <w:spacing w:after="10"/>
        <w:ind w:left="400"/>
      </w:pPr>
      <w:r>
        <w:rPr>
          <w:rFonts w:ascii="Consolas" w:cs="Consolas" w:eastAsia="Consolas" w:hAnsi="Consolas"/>
          <w:color w:val="0F172A"/>
          <w:sz w:val="18"/>
          <w:szCs w:val="18"/>
        </w:rPr>
        <w:t xml:space="preserve">    START[Transfer Request] --&gt; R1{Amount &gt; ₹50,000?}</w:t>
      </w:r>
    </w:p>
    <w:p>
      <w:pPr>
        <w:shd w:color="F5F3FF" w:val="solid"/>
        <w:spacing w:after="10"/>
        <w:ind w:left="400"/>
      </w:pPr>
      <w:r>
        <w:rPr>
          <w:rFonts w:ascii="Consolas" w:cs="Consolas" w:eastAsia="Consolas" w:hAnsi="Consolas"/>
          <w:color w:val="0F172A"/>
          <w:sz w:val="18"/>
          <w:szCs w:val="18"/>
        </w:rPr>
        <w:t xml:space="preserve">    R1 --&gt;|Yes| S1[+40 LARGE_TRANSFER_RISK]</w:t>
      </w:r>
    </w:p>
    <w:p>
      <w:pPr>
        <w:shd w:color="F5F3FF" w:val="solid"/>
        <w:spacing w:after="10"/>
        <w:ind w:left="400"/>
      </w:pPr>
      <w:r>
        <w:rPr>
          <w:rFonts w:ascii="Consolas" w:cs="Consolas" w:eastAsia="Consolas" w:hAnsi="Consolas"/>
          <w:color w:val="0F172A"/>
          <w:sz w:val="18"/>
          <w:szCs w:val="18"/>
        </w:rPr>
        <w:t xml:space="preserve">    R1 --&gt;|No| R2</w:t>
      </w:r>
    </w:p>
    <w:p>
      <w:pPr>
        <w:shd w:color="F5F3FF" w:val="solid"/>
        <w:spacing w:after="10"/>
        <w:ind w:left="400"/>
      </w:pPr>
      <w:r>
        <w:rPr>
          <w:rFonts w:ascii="Consolas" w:cs="Consolas" w:eastAsia="Consolas" w:hAnsi="Consolas"/>
          <w:color w:val="0F172A"/>
          <w:sz w:val="18"/>
          <w:szCs w:val="18"/>
        </w:rPr>
        <w:t xml:space="preserve">    S1 --&gt; R2{&gt; 5 txns in 1hr?}</w:t>
      </w:r>
    </w:p>
    <w:p>
      <w:pPr>
        <w:shd w:color="F5F3FF" w:val="solid"/>
        <w:spacing w:after="10"/>
        <w:ind w:left="400"/>
      </w:pPr>
      <w:r>
        <w:rPr>
          <w:rFonts w:ascii="Consolas" w:cs="Consolas" w:eastAsia="Consolas" w:hAnsi="Consolas"/>
          <w:color w:val="0F172A"/>
          <w:sz w:val="18"/>
          <w:szCs w:val="18"/>
        </w:rPr>
        <w:t xml:space="preserve">    R2 --&gt;|Yes| S2[+30 VELOCITY_RISK]</w:t>
      </w:r>
    </w:p>
    <w:p>
      <w:pPr>
        <w:shd w:color="F5F3FF" w:val="solid"/>
        <w:spacing w:after="10"/>
        <w:ind w:left="400"/>
      </w:pPr>
      <w:r>
        <w:rPr>
          <w:rFonts w:ascii="Consolas" w:cs="Consolas" w:eastAsia="Consolas" w:hAnsi="Consolas"/>
          <w:color w:val="0F172A"/>
          <w:sz w:val="18"/>
          <w:szCs w:val="18"/>
        </w:rPr>
        <w:t xml:space="preserve">    R2 --&gt;|No| R3</w:t>
      </w:r>
    </w:p>
    <w:p>
      <w:pPr>
        <w:shd w:color="F5F3FF" w:val="solid"/>
        <w:spacing w:after="10"/>
        <w:ind w:left="400"/>
      </w:pPr>
      <w:r>
        <w:rPr>
          <w:rFonts w:ascii="Consolas" w:cs="Consolas" w:eastAsia="Consolas" w:hAnsi="Consolas"/>
          <w:color w:val="0F172A"/>
          <w:sz w:val="18"/>
          <w:szCs w:val="18"/>
        </w:rPr>
        <w:t xml:space="preserve">    S2 --&gt; R3{New beneficiary &lt; 24hrs?}</w:t>
      </w:r>
    </w:p>
    <w:p>
      <w:pPr>
        <w:shd w:color="F5F3FF" w:val="solid"/>
        <w:spacing w:after="10"/>
        <w:ind w:left="400"/>
      </w:pPr>
      <w:r>
        <w:rPr>
          <w:rFonts w:ascii="Consolas" w:cs="Consolas" w:eastAsia="Consolas" w:hAnsi="Consolas"/>
          <w:color w:val="0F172A"/>
          <w:sz w:val="18"/>
          <w:szCs w:val="18"/>
        </w:rPr>
        <w:t xml:space="preserve">    R3 --&gt;|Yes| S3[+25 NEW_BENEFICIARY_RISK]</w:t>
      </w:r>
    </w:p>
    <w:p>
      <w:pPr>
        <w:shd w:color="F5F3FF" w:val="solid"/>
        <w:spacing w:after="10"/>
        <w:ind w:left="400"/>
      </w:pPr>
      <w:r>
        <w:rPr>
          <w:rFonts w:ascii="Consolas" w:cs="Consolas" w:eastAsia="Consolas" w:hAnsi="Consolas"/>
          <w:color w:val="0F172A"/>
          <w:sz w:val="18"/>
          <w:szCs w:val="18"/>
        </w:rPr>
        <w:t xml:space="preserve">    R3 --&gt;|No| SCORE</w:t>
      </w:r>
    </w:p>
    <w:p>
      <w:pPr>
        <w:shd w:color="F5F3FF" w:val="solid"/>
        <w:spacing w:after="10"/>
        <w:ind w:left="400"/>
      </w:pPr>
      <w:r>
        <w:rPr>
          <w:rFonts w:ascii="Consolas" w:cs="Consolas" w:eastAsia="Consolas" w:hAnsi="Consolas"/>
          <w:color w:val="0F172A"/>
          <w:sz w:val="18"/>
          <w:szCs w:val="18"/>
        </w:rPr>
        <w:t xml:space="preserve">    S3 --&gt; SCORE[Calculate Total Score]</w:t>
      </w:r>
    </w:p>
    <w:p>
      <w:pPr>
        <w:shd w:color="F5F3FF" w:val="solid"/>
        <w:spacing w:after="10"/>
        <w:ind w:left="400"/>
      </w:pPr>
      <w:r>
        <w:rPr>
          <w:rFonts w:ascii="Consolas" w:cs="Consolas" w:eastAsia="Consolas" w:hAnsi="Consolas"/>
          <w:color w:val="0F172A"/>
          <w:sz w:val="18"/>
          <w:szCs w:val="18"/>
        </w:rPr>
        <w:t xml:space="preserve">    SCORE --&gt; D1{Score &gt;= 75?}</w:t>
      </w:r>
    </w:p>
    <w:p>
      <w:pPr>
        <w:shd w:color="F5F3FF" w:val="solid"/>
        <w:spacing w:after="10"/>
        <w:ind w:left="400"/>
      </w:pPr>
      <w:r>
        <w:rPr>
          <w:rFonts w:ascii="Consolas" w:cs="Consolas" w:eastAsia="Consolas" w:hAnsi="Consolas"/>
          <w:color w:val="0F172A"/>
          <w:sz w:val="18"/>
          <w:szCs w:val="18"/>
        </w:rPr>
        <w:t xml:space="preserve">    D1 --&gt;|Yes| BLOCK[❌ BLOCK Transfer]</w:t>
      </w:r>
    </w:p>
    <w:p>
      <w:pPr>
        <w:shd w:color="F5F3FF" w:val="solid"/>
        <w:spacing w:after="10"/>
        <w:ind w:left="400"/>
      </w:pPr>
      <w:r>
        <w:rPr>
          <w:rFonts w:ascii="Consolas" w:cs="Consolas" w:eastAsia="Consolas" w:hAnsi="Consolas"/>
          <w:color w:val="0F172A"/>
          <w:sz w:val="18"/>
          <w:szCs w:val="18"/>
        </w:rPr>
        <w:t xml:space="preserve">    D1 --&gt;|No| D2{Score &gt;= 50?}</w:t>
      </w:r>
    </w:p>
    <w:p>
      <w:pPr>
        <w:shd w:color="F5F3FF" w:val="solid"/>
        <w:spacing w:after="10"/>
        <w:ind w:left="400"/>
      </w:pPr>
      <w:r>
        <w:rPr>
          <w:rFonts w:ascii="Consolas" w:cs="Consolas" w:eastAsia="Consolas" w:hAnsi="Consolas"/>
          <w:color w:val="0F172A"/>
          <w:sz w:val="18"/>
          <w:szCs w:val="18"/>
        </w:rPr>
        <w:t xml:space="preserve">    D2 --&gt;|Yes| FLAG[⚠️ FLAG for Review]</w:t>
      </w:r>
    </w:p>
    <w:p>
      <w:pPr>
        <w:shd w:color="F5F3FF" w:val="solid"/>
        <w:spacing w:after="10"/>
        <w:ind w:left="400"/>
      </w:pPr>
      <w:r>
        <w:rPr>
          <w:rFonts w:ascii="Consolas" w:cs="Consolas" w:eastAsia="Consolas" w:hAnsi="Consolas"/>
          <w:color w:val="0F172A"/>
          <w:sz w:val="18"/>
          <w:szCs w:val="18"/>
        </w:rPr>
        <w:t xml:space="preserve">    D2 --&gt;|No| ALLOW[✅ ALLOW Transfer]</w:t>
      </w:r>
    </w:p>
    <w:p>
      <w:pPr>
        <w:spacing w:after="200"/>
      </w:pP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12. Security Center</w:t>
      </w:r>
    </w:p>
    <w:p>
      <w:pPr>
        <w:spacing w:after="120"/>
      </w:pPr>
      <w:r>
        <w:rPr>
          <w:rFonts w:ascii="Segoe UI" w:cs="Segoe UI" w:eastAsia="Segoe UI" w:hAnsi="Segoe UI"/>
          <w:color w:val="0F172A"/>
          <w:sz w:val="22"/>
          <w:szCs w:val="22"/>
        </w:rPr>
        <w:t xml:space="preserve">The Security Center provides users with visibility into their account security posture. It aggregates login events, fraud flags, and risk assessments into a single dashboard accessible from the main navigation.</w:t>
      </w:r>
    </w:p>
    <w:p>
      <w:pPr>
        <w:pStyle w:val="Heading2"/>
        <w:spacing w:after="150" w:before="300"/>
      </w:pPr>
      <w:r>
        <w:rPr>
          <w:rFonts w:ascii="Segoe UI" w:cs="Segoe UI" w:eastAsia="Segoe UI" w:hAnsi="Segoe UI"/>
          <w:b/>
          <w:bCs/>
          <w:color w:val="1E3A5F"/>
          <w:sz w:val="28"/>
          <w:szCs w:val="28"/>
        </w:rPr>
        <w:t xml:space="preserve">Features</w:t>
      </w:r>
    </w:p>
    <w:p>
      <w:pPr>
        <w:pStyle w:val="ListParagraph"/>
        <w:numPr>
          <w:ilvl w:val="0"/>
          <w:numId w:val="1"/>
        </w:numPr>
        <w:spacing w:after="60"/>
      </w:pPr>
      <w:r>
        <w:rPr>
          <w:rFonts w:ascii="Segoe UI" w:cs="Segoe UI" w:eastAsia="Segoe UI" w:hAnsi="Segoe UI"/>
          <w:b/>
          <w:bCs/>
          <w:color w:val="0F172A"/>
          <w:sz w:val="22"/>
          <w:szCs w:val="22"/>
        </w:rPr>
        <w:t xml:space="preserve">Login Activity: </w:t>
      </w:r>
      <w:r>
        <w:rPr>
          <w:rFonts w:ascii="Segoe UI" w:cs="Segoe UI" w:eastAsia="Segoe UI" w:hAnsi="Segoe UI"/>
          <w:color w:val="0F172A"/>
          <w:sz w:val="22"/>
          <w:szCs w:val="22"/>
        </w:rPr>
        <w:t xml:space="preserve">Displays recent login events extracted from AuditLog entries with type = LOGIN, including IP address, device, and timestamp.</w:t>
      </w:r>
    </w:p>
    <w:p>
      <w:pPr>
        <w:pStyle w:val="ListParagraph"/>
        <w:numPr>
          <w:ilvl w:val="0"/>
          <w:numId w:val="1"/>
        </w:numPr>
        <w:spacing w:after="60"/>
      </w:pPr>
      <w:r>
        <w:rPr>
          <w:rFonts w:ascii="Segoe UI" w:cs="Segoe UI" w:eastAsia="Segoe UI" w:hAnsi="Segoe UI"/>
          <w:b/>
          <w:bCs/>
          <w:color w:val="0F172A"/>
          <w:sz w:val="22"/>
          <w:szCs w:val="22"/>
        </w:rPr>
        <w:t xml:space="preserve">Fraud Alerts: </w:t>
      </w:r>
      <w:r>
        <w:rPr>
          <w:rFonts w:ascii="Segoe UI" w:cs="Segoe UI" w:eastAsia="Segoe UI" w:hAnsi="Segoe UI"/>
          <w:color w:val="0F172A"/>
          <w:sz w:val="22"/>
          <w:szCs w:val="22"/>
        </w:rPr>
        <w:t xml:space="preserve">Shows any transactions that triggered fraud rules, with the specific rules flagged and the risk score.</w:t>
      </w:r>
    </w:p>
    <w:p>
      <w:pPr>
        <w:pStyle w:val="ListParagraph"/>
        <w:numPr>
          <w:ilvl w:val="0"/>
          <w:numId w:val="1"/>
        </w:numPr>
        <w:spacing w:after="60"/>
      </w:pPr>
      <w:r>
        <w:rPr>
          <w:rFonts w:ascii="Segoe UI" w:cs="Segoe UI" w:eastAsia="Segoe UI" w:hAnsi="Segoe UI"/>
          <w:b/>
          <w:bCs/>
          <w:color w:val="0F172A"/>
          <w:sz w:val="22"/>
          <w:szCs w:val="22"/>
        </w:rPr>
        <w:t xml:space="preserve">Risk Assessments: </w:t>
      </w:r>
      <w:r>
        <w:rPr>
          <w:rFonts w:ascii="Segoe UI" w:cs="Segoe UI" w:eastAsia="Segoe UI" w:hAnsi="Segoe UI"/>
          <w:color w:val="0F172A"/>
          <w:sz w:val="22"/>
          <w:szCs w:val="22"/>
        </w:rPr>
        <w:t xml:space="preserve">Lists the user's most recent RiskAssessment records with score breakdowns.</w:t>
      </w:r>
    </w:p>
    <w:p>
      <w:pPr>
        <w:pStyle w:val="Heading2"/>
        <w:spacing w:after="150" w:before="300"/>
      </w:pPr>
      <w:r>
        <w:rPr>
          <w:rFonts w:ascii="Segoe UI" w:cs="Segoe UI" w:eastAsia="Segoe UI" w:hAnsi="Segoe UI"/>
          <w:b/>
          <w:bCs/>
          <w:color w:val="1E3A5F"/>
          <w:sz w:val="28"/>
          <w:szCs w:val="28"/>
        </w:rPr>
        <w:t xml:space="preserve">Data Sources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Data Provided</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/api/security/activity</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Recent AuditLog entries for the authenticated user</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/api/security/alerts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Flagged transactions and risk scores</w:t>
            </w:r>
          </w:p>
        </w:tc>
      </w:tr>
    </w:tbl>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13. Admin Analytics</w:t>
      </w:r>
    </w:p>
    <w:p>
      <w:pPr>
        <w:spacing w:after="120"/>
      </w:pPr>
      <w:r>
        <w:rPr>
          <w:rFonts w:ascii="Segoe UI" w:cs="Segoe UI" w:eastAsia="Segoe UI" w:hAnsi="Segoe UI"/>
          <w:color w:val="0F172A"/>
          <w:sz w:val="22"/>
          <w:szCs w:val="22"/>
        </w:rPr>
        <w:t xml:space="preserve">The Admin Analytics dashboard is restricted to users with the ADMIN role. It provides system-wide metrics, user statistics, transaction volumes, and fraud oversight.</w:t>
      </w:r>
    </w:p>
    <w:p>
      <w:pPr>
        <w:pStyle w:val="Heading2"/>
        <w:spacing w:after="150" w:before="300"/>
      </w:pPr>
      <w:r>
        <w:rPr>
          <w:rFonts w:ascii="Segoe UI" w:cs="Segoe UI" w:eastAsia="Segoe UI" w:hAnsi="Segoe UI"/>
          <w:b/>
          <w:bCs/>
          <w:color w:val="1E3A5F"/>
          <w:sz w:val="28"/>
          <w:szCs w:val="28"/>
        </w:rPr>
        <w:t xml:space="preserve">Dashboard Metrics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Metric</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Source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Query Pattern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Total Users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User.count()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Simple count</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Total Wallets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Wallet.count()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Simple count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Total Transaction Volume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Transaction.aggregate(SUM amount)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Aggregation</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Total Transactions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Transaction.count()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Simple count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Active Fraud Flags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RiskAssessment.count(score &gt; 50)</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Filtered count</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Recent Transactions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Transaction.findMany(orderBy: created_at DESC)</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Sorted pagination</w:t>
            </w:r>
          </w:p>
        </w:tc>
      </w:tr>
    </w:tbl>
    <w:p>
      <w:pPr>
        <w:pStyle w:val="Heading2"/>
        <w:spacing w:after="150" w:before="300"/>
      </w:pPr>
      <w:r>
        <w:rPr>
          <w:rFonts w:ascii="Segoe UI" w:cs="Segoe UI" w:eastAsia="Segoe UI" w:hAnsi="Segoe UI"/>
          <w:b/>
          <w:bCs/>
          <w:color w:val="1E3A5F"/>
          <w:sz w:val="28"/>
          <w:szCs w:val="28"/>
        </w:rPr>
        <w:t xml:space="preserve">RBAC Enforcement</w:t>
      </w:r>
    </w:p>
    <w:p>
      <w:pPr>
        <w:spacing w:after="120"/>
      </w:pPr>
      <w:r>
        <w:rPr>
          <w:rFonts w:ascii="Segoe UI" w:cs="Segoe UI" w:eastAsia="Segoe UI" w:hAnsi="Segoe UI"/>
          <w:color w:val="0F172A"/>
          <w:sz w:val="22"/>
          <w:szCs w:val="22"/>
        </w:rPr>
        <w:t xml:space="preserve">The admin routes are protected by two middleware layers: protect (JWT verification) and authorize('ADMIN') (role check). A standard USER attempting to access /api/admin/* receives a 403 Forbidden response.</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14. Deposit Engine</w:t>
      </w:r>
    </w:p>
    <w:p>
      <w:pPr>
        <w:spacing w:after="120"/>
      </w:pPr>
      <w:r>
        <w:rPr>
          <w:rFonts w:ascii="Segoe UI" w:cs="Segoe UI" w:eastAsia="Segoe UI" w:hAnsi="Segoe UI"/>
          <w:color w:val="0F172A"/>
          <w:sz w:val="22"/>
          <w:szCs w:val="22"/>
        </w:rPr>
        <w:t xml:space="preserve">The Deposit Engine handles external wallet funding through an asynchronous, event-driven settlement flow. It replaces the Phase 0 placeholder 'Add Money' page with a production-grade DepositIntent lifecycle.</w:t>
      </w:r>
    </w:p>
    <w:p>
      <w:pPr>
        <w:pStyle w:val="Heading2"/>
        <w:spacing w:after="150" w:before="300"/>
      </w:pPr>
      <w:r>
        <w:rPr>
          <w:rFonts w:ascii="Segoe UI" w:cs="Segoe UI" w:eastAsia="Segoe UI" w:hAnsi="Segoe UI"/>
          <w:b/>
          <w:bCs/>
          <w:color w:val="1E3A5F"/>
          <w:sz w:val="28"/>
          <w:szCs w:val="28"/>
        </w:rPr>
        <w:t xml:space="preserve">DepositIntent Lifecycle</w:t>
      </w:r>
    </w:p>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stateDiagram-v2</w:t>
      </w:r>
    </w:p>
    <w:p>
      <w:pPr>
        <w:shd w:color="F5F3FF" w:val="solid"/>
        <w:spacing w:after="10"/>
        <w:ind w:left="400"/>
      </w:pPr>
      <w:r>
        <w:rPr>
          <w:rFonts w:ascii="Consolas" w:cs="Consolas" w:eastAsia="Consolas" w:hAnsi="Consolas"/>
          <w:color w:val="0F172A"/>
          <w:sz w:val="18"/>
          <w:szCs w:val="18"/>
        </w:rPr>
        <w:t xml:space="preserve">    [*] --&gt; PENDING: User initiates deposit</w:t>
      </w:r>
    </w:p>
    <w:p>
      <w:pPr>
        <w:shd w:color="F5F3FF" w:val="solid"/>
        <w:spacing w:after="10"/>
        <w:ind w:left="400"/>
      </w:pPr>
      <w:r>
        <w:rPr>
          <w:rFonts w:ascii="Consolas" w:cs="Consolas" w:eastAsia="Consolas" w:hAnsi="Consolas"/>
          <w:color w:val="0F172A"/>
          <w:sz w:val="18"/>
          <w:szCs w:val="18"/>
        </w:rPr>
        <w:t xml:space="preserve">    PENDING --&gt; PROCESSING: Gateway acknowledges</w:t>
      </w:r>
    </w:p>
    <w:p>
      <w:pPr>
        <w:shd w:color="F5F3FF" w:val="solid"/>
        <w:spacing w:after="10"/>
        <w:ind w:left="400"/>
      </w:pPr>
      <w:r>
        <w:rPr>
          <w:rFonts w:ascii="Consolas" w:cs="Consolas" w:eastAsia="Consolas" w:hAnsi="Consolas"/>
          <w:color w:val="0F172A"/>
          <w:sz w:val="18"/>
          <w:szCs w:val="18"/>
        </w:rPr>
        <w:t xml:space="preserve">    PENDING --&gt; COMPLETED: Webhook settles</w:t>
      </w:r>
    </w:p>
    <w:p>
      <w:pPr>
        <w:shd w:color="F5F3FF" w:val="solid"/>
        <w:spacing w:after="10"/>
        <w:ind w:left="400"/>
      </w:pPr>
      <w:r>
        <w:rPr>
          <w:rFonts w:ascii="Consolas" w:cs="Consolas" w:eastAsia="Consolas" w:hAnsi="Consolas"/>
          <w:color w:val="0F172A"/>
          <w:sz w:val="18"/>
          <w:szCs w:val="18"/>
        </w:rPr>
        <w:t xml:space="preserve">    PROCESSING --&gt; COMPLETED: Webhook settles</w:t>
      </w:r>
    </w:p>
    <w:p>
      <w:pPr>
        <w:shd w:color="F5F3FF" w:val="solid"/>
        <w:spacing w:after="10"/>
        <w:ind w:left="400"/>
      </w:pPr>
      <w:r>
        <w:rPr>
          <w:rFonts w:ascii="Consolas" w:cs="Consolas" w:eastAsia="Consolas" w:hAnsi="Consolas"/>
          <w:color w:val="0F172A"/>
          <w:sz w:val="18"/>
          <w:szCs w:val="18"/>
        </w:rPr>
        <w:t xml:space="preserve">    PENDING --&gt; FAILED: Gateway rejects</w:t>
      </w:r>
    </w:p>
    <w:p>
      <w:pPr>
        <w:shd w:color="F5F3FF" w:val="solid"/>
        <w:spacing w:after="10"/>
        <w:ind w:left="400"/>
      </w:pPr>
      <w:r>
        <w:rPr>
          <w:rFonts w:ascii="Consolas" w:cs="Consolas" w:eastAsia="Consolas" w:hAnsi="Consolas"/>
          <w:color w:val="0F172A"/>
          <w:sz w:val="18"/>
          <w:szCs w:val="18"/>
        </w:rPr>
        <w:t xml:space="preserve">    PROCESSING --&gt; FAILED: Settlement fails</w:t>
      </w:r>
    </w:p>
    <w:p>
      <w:pPr>
        <w:shd w:color="F5F3FF" w:val="solid"/>
        <w:spacing w:after="10"/>
        <w:ind w:left="400"/>
      </w:pPr>
      <w:r>
        <w:rPr>
          <w:rFonts w:ascii="Consolas" w:cs="Consolas" w:eastAsia="Consolas" w:hAnsi="Consolas"/>
          <w:color w:val="0F172A"/>
          <w:sz w:val="18"/>
          <w:szCs w:val="18"/>
        </w:rPr>
        <w:t xml:space="preserve">    COMPLETED --&gt; [*]: Terminal state</w:t>
      </w:r>
    </w:p>
    <w:p>
      <w:pPr>
        <w:shd w:color="F5F3FF" w:val="solid"/>
        <w:spacing w:after="10"/>
        <w:ind w:left="400"/>
      </w:pPr>
      <w:r>
        <w:rPr>
          <w:rFonts w:ascii="Consolas" w:cs="Consolas" w:eastAsia="Consolas" w:hAnsi="Consolas"/>
          <w:color w:val="0F172A"/>
          <w:sz w:val="18"/>
          <w:szCs w:val="18"/>
        </w:rPr>
        <w:t xml:space="preserve">    FAILED --&gt; [*]: Terminal state</w:t>
      </w:r>
    </w:p>
    <w:p>
      <w:pPr>
        <w:spacing w:after="200"/>
      </w:pPr>
    </w:p>
    <w:p>
      <w:pPr>
        <w:pStyle w:val="Heading2"/>
        <w:spacing w:after="150" w:before="300"/>
      </w:pPr>
      <w:r>
        <w:rPr>
          <w:rFonts w:ascii="Segoe UI" w:cs="Segoe UI" w:eastAsia="Segoe UI" w:hAnsi="Segoe UI"/>
          <w:b/>
          <w:bCs/>
          <w:color w:val="1E3A5F"/>
          <w:sz w:val="28"/>
          <w:szCs w:val="28"/>
        </w:rPr>
        <w:t xml:space="preserve">Status Transition Rules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From</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To</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Trigger</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settled_at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PENDING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 /api/deposits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null</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PENDING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COMPLETED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 /api/webhooks/mock-gateway</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Populated</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PROCESSING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COMPLETED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 /api/webhooks/mock-gateway</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Populated</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PENDING</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FAILED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Gateway rejection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null</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COMPLETED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Any</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BLOCKED — Terminal state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Immutable</w:t>
            </w:r>
          </w:p>
        </w:tc>
      </w:tr>
    </w:tbl>
    <w:p>
      <w:pPr>
        <w:pStyle w:val="Heading2"/>
        <w:spacing w:after="150" w:before="300"/>
      </w:pPr>
      <w:r>
        <w:rPr>
          <w:rFonts w:ascii="Segoe UI" w:cs="Segoe UI" w:eastAsia="Segoe UI" w:hAnsi="Segoe UI"/>
          <w:b/>
          <w:bCs/>
          <w:color w:val="1E3A5F"/>
          <w:sz w:val="28"/>
          <w:szCs w:val="28"/>
        </w:rPr>
        <w:t xml:space="preserve">Idempotency Mechanism</w:t>
      </w:r>
    </w:p>
    <w:p>
      <w:pPr>
        <w:spacing w:after="120"/>
      </w:pPr>
      <w:r>
        <w:rPr>
          <w:rFonts w:ascii="Segoe UI" w:cs="Segoe UI" w:eastAsia="Segoe UI" w:hAnsi="Segoe UI"/>
          <w:color w:val="0F172A"/>
          <w:sz w:val="22"/>
          <w:szCs w:val="22"/>
        </w:rPr>
        <w:t xml:space="preserve">The settlement uses an atomic Compare-and-Swap (CAS) pattern via Prisma's updateMany:</w:t>
      </w:r>
    </w:p>
    <w:p>
      <w:pPr>
        <w:shd w:color="F1F5F9" w:val="solid"/>
        <w:spacing w:after="20"/>
        <w:ind w:left="400"/>
      </w:pPr>
      <w:r>
        <w:rPr>
          <w:rFonts w:ascii="Consolas" w:cs="Consolas" w:eastAsia="Consolas" w:hAnsi="Consolas"/>
          <w:color w:val="0F172A"/>
          <w:sz w:val="18"/>
          <w:szCs w:val="18"/>
        </w:rPr>
        <w:t xml:space="preserve">const result = await tx.depositIntent.updateMany({</w:t>
      </w:r>
    </w:p>
    <w:p>
      <w:pPr>
        <w:shd w:color="F1F5F9" w:val="solid"/>
        <w:spacing w:after="20"/>
        <w:ind w:left="400"/>
      </w:pPr>
      <w:r>
        <w:rPr>
          <w:rFonts w:ascii="Consolas" w:cs="Consolas" w:eastAsia="Consolas" w:hAnsi="Consolas"/>
          <w:color w:val="0F172A"/>
          <w:sz w:val="18"/>
          <w:szCs w:val="18"/>
        </w:rPr>
        <w:t xml:space="preserve">  where: { id: intent.id, status: { in: ['PENDING', 'PROCESSING'] } },</w:t>
      </w:r>
    </w:p>
    <w:p>
      <w:pPr>
        <w:shd w:color="F1F5F9" w:val="solid"/>
        <w:spacing w:after="20"/>
        <w:ind w:left="400"/>
      </w:pPr>
      <w:r>
        <w:rPr>
          <w:rFonts w:ascii="Consolas" w:cs="Consolas" w:eastAsia="Consolas" w:hAnsi="Consolas"/>
          <w:color w:val="0F172A"/>
          <w:sz w:val="18"/>
          <w:szCs w:val="18"/>
        </w:rPr>
        <w:t xml:space="preserve">  data: { status: 'COMPLETED', settled_at: new Date() }</w:t>
      </w:r>
    </w:p>
    <w:p>
      <w:pPr>
        <w:shd w:color="F1F5F9" w:val="solid"/>
        <w:spacing w:after="20"/>
        <w:ind w:left="400"/>
      </w:pPr>
      <w:r>
        <w:rPr>
          <w:rFonts w:ascii="Consolas" w:cs="Consolas" w:eastAsia="Consolas" w:hAnsi="Consolas"/>
          <w:color w:val="0F172A"/>
          <w:sz w:val="18"/>
          <w:szCs w:val="18"/>
        </w:rPr>
        <w:t xml:space="preserve">});</w:t>
      </w:r>
    </w:p>
    <w:p>
      <w:pPr>
        <w:shd w:color="F1F5F9" w:val="solid"/>
        <w:spacing w:after="20"/>
        <w:ind w:left="400"/>
      </w:pPr>
      <w:r>
        <w:rPr>
          <w:rFonts w:ascii="Consolas" w:cs="Consolas" w:eastAsia="Consolas" w:hAnsi="Consolas"/>
          <w:color w:val="0F172A"/>
          <w:sz w:val="18"/>
          <w:szCs w:val="18"/>
        </w:rPr>
        <w:t xml:space="preserve">if (result.count === 0) {</w:t>
      </w:r>
    </w:p>
    <w:p>
      <w:pPr>
        <w:shd w:color="F1F5F9" w:val="solid"/>
        <w:spacing w:after="20"/>
        <w:ind w:left="400"/>
      </w:pPr>
      <w:r>
        <w:rPr>
          <w:rFonts w:ascii="Consolas" w:cs="Consolas" w:eastAsia="Consolas" w:hAnsi="Consolas"/>
          <w:color w:val="0F172A"/>
          <w:sz w:val="18"/>
          <w:szCs w:val="18"/>
        </w:rPr>
        <w:t xml:space="preserve">  // Already settled by another concurrent request</w:t>
      </w:r>
    </w:p>
    <w:p>
      <w:pPr>
        <w:shd w:color="F1F5F9" w:val="solid"/>
        <w:spacing w:after="20"/>
        <w:ind w:left="400"/>
      </w:pPr>
      <w:r>
        <w:rPr>
          <w:rFonts w:ascii="Consolas" w:cs="Consolas" w:eastAsia="Consolas" w:hAnsi="Consolas"/>
          <w:color w:val="0F172A"/>
          <w:sz w:val="18"/>
          <w:szCs w:val="18"/>
        </w:rPr>
        <w:t xml:space="preserve">  throw new Error('Concurrent modification detected');</w:t>
      </w:r>
    </w:p>
    <w:p>
      <w:pPr>
        <w:shd w:color="F1F5F9" w:val="solid"/>
        <w:spacing w:after="20"/>
        <w:ind w:left="400"/>
      </w:pPr>
      <w:r>
        <w:rPr>
          <w:rFonts w:ascii="Consolas" w:cs="Consolas" w:eastAsia="Consolas" w:hAnsi="Consolas"/>
          <w:color w:val="0F172A"/>
          <w:sz w:val="18"/>
          <w:szCs w:val="18"/>
        </w:rPr>
        <w:t xml:space="preserve">}</w:t>
      </w:r>
    </w:p>
    <w:p>
      <w:pPr>
        <w:spacing w:after="120"/>
      </w:pPr>
      <w:r>
        <w:rPr>
          <w:rFonts w:ascii="Segoe UI" w:cs="Segoe UI" w:eastAsia="Segoe UI" w:hAnsi="Segoe UI"/>
          <w:color w:val="0F172A"/>
          <w:sz w:val="22"/>
          <w:szCs w:val="22"/>
        </w:rPr>
        <w:t xml:space="preserve">This ensures that even if 100 identical webhooks arrive simultaneously, only one will successfully transition the status. All others receive count = 0 and safely exit without creating duplicate credits.</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15. Settlement Architecture</w:t>
      </w:r>
    </w:p>
    <w:p>
      <w:pPr>
        <w:pStyle w:val="Heading2"/>
        <w:spacing w:after="150" w:before="300"/>
      </w:pPr>
      <w:r>
        <w:rPr>
          <w:rFonts w:ascii="Segoe UI" w:cs="Segoe UI" w:eastAsia="Segoe UI" w:hAnsi="Segoe UI"/>
          <w:b/>
          <w:bCs/>
          <w:color w:val="1E3A5F"/>
          <w:sz w:val="28"/>
          <w:szCs w:val="28"/>
        </w:rPr>
        <w:t xml:space="preserve">Zero-Trust Webhook Design</w:t>
      </w:r>
    </w:p>
    <w:p>
      <w:pPr>
        <w:spacing w:after="120"/>
      </w:pPr>
      <w:r>
        <w:rPr>
          <w:rFonts w:ascii="Segoe UI" w:cs="Segoe UI" w:eastAsia="Segoe UI" w:hAnsi="Segoe UI"/>
          <w:color w:val="0F172A"/>
          <w:sz w:val="22"/>
          <w:szCs w:val="22"/>
        </w:rPr>
        <w:t xml:space="preserve">The webhook controller never trusts any monetary values from the incoming payload. It extracts only the securepay_reference identifier, loads the complete DepositIntent from the database, and uses the trusted database amount for all ledger operations.</w:t>
      </w:r>
    </w:p>
    <w:p>
      <w:pPr>
        <w:pStyle w:val="Heading2"/>
        <w:spacing w:after="150" w:before="300"/>
      </w:pPr>
      <w:r>
        <w:rPr>
          <w:rFonts w:ascii="Segoe UI" w:cs="Segoe UI" w:eastAsia="Segoe UI" w:hAnsi="Segoe UI"/>
          <w:b/>
          <w:bCs/>
          <w:color w:val="1E3A5F"/>
          <w:sz w:val="28"/>
          <w:szCs w:val="28"/>
        </w:rPr>
        <w:t xml:space="preserve">Atomic Settlement Flow</w:t>
      </w:r>
    </w:p>
    <w:p>
      <w:pPr>
        <w:pStyle w:val="ListParagraph"/>
        <w:numPr>
          <w:ilvl w:val="0"/>
          <w:numId w:val="1"/>
        </w:numPr>
        <w:spacing w:after="60"/>
      </w:pPr>
      <w:r>
        <w:rPr>
          <w:rFonts w:ascii="Segoe UI" w:cs="Segoe UI" w:eastAsia="Segoe UI" w:hAnsi="Segoe UI"/>
          <w:color w:val="0F172A"/>
          <w:sz w:val="22"/>
          <w:szCs w:val="22"/>
        </w:rPr>
        <w:t xml:space="preserve">1. Webhook receives { securepay_reference, provider_reference }.</w:t>
      </w:r>
    </w:p>
    <w:p>
      <w:pPr>
        <w:pStyle w:val="ListParagraph"/>
        <w:numPr>
          <w:ilvl w:val="0"/>
          <w:numId w:val="1"/>
        </w:numPr>
        <w:spacing w:after="60"/>
      </w:pPr>
      <w:r>
        <w:rPr>
          <w:rFonts w:ascii="Segoe UI" w:cs="Segoe UI" w:eastAsia="Segoe UI" w:hAnsi="Segoe UI"/>
          <w:color w:val="0F172A"/>
          <w:sz w:val="22"/>
          <w:szCs w:val="22"/>
        </w:rPr>
        <w:t xml:space="preserve">2. Controller loads DepositIntent from DB by reference (zero-trust).</w:t>
      </w:r>
    </w:p>
    <w:p>
      <w:pPr>
        <w:pStyle w:val="ListParagraph"/>
        <w:numPr>
          <w:ilvl w:val="0"/>
          <w:numId w:val="1"/>
        </w:numPr>
        <w:spacing w:after="60"/>
      </w:pPr>
      <w:r>
        <w:rPr>
          <w:rFonts w:ascii="Segoe UI" w:cs="Segoe UI" w:eastAsia="Segoe UI" w:hAnsi="Segoe UI"/>
          <w:color w:val="0F172A"/>
          <w:sz w:val="22"/>
          <w:szCs w:val="22"/>
        </w:rPr>
        <w:t xml:space="preserve">3. CAS lock: updateMany with status filter transitions to COMPLETED.</w:t>
      </w:r>
    </w:p>
    <w:p>
      <w:pPr>
        <w:pStyle w:val="ListParagraph"/>
        <w:numPr>
          <w:ilvl w:val="0"/>
          <w:numId w:val="1"/>
        </w:numPr>
        <w:spacing w:after="60"/>
      </w:pPr>
      <w:r>
        <w:rPr>
          <w:rFonts w:ascii="Segoe UI" w:cs="Segoe UI" w:eastAsia="Segoe UI" w:hAnsi="Segoe UI"/>
          <w:color w:val="0F172A"/>
          <w:sz w:val="22"/>
          <w:szCs w:val="22"/>
        </w:rPr>
        <w:t xml:space="preserve">4. LedgerBatch created with status = POSTED.</w:t>
      </w:r>
    </w:p>
    <w:p>
      <w:pPr>
        <w:pStyle w:val="ListParagraph"/>
        <w:numPr>
          <w:ilvl w:val="0"/>
          <w:numId w:val="1"/>
        </w:numPr>
        <w:spacing w:after="60"/>
      </w:pPr>
      <w:r>
        <w:rPr>
          <w:rFonts w:ascii="Segoe UI" w:cs="Segoe UI" w:eastAsia="Segoe UI" w:hAnsi="Segoe UI"/>
          <w:color w:val="0F172A"/>
          <w:sz w:val="22"/>
          <w:szCs w:val="22"/>
        </w:rPr>
        <w:t xml:space="preserve">5. Two LedgerEntries created: DEBIT SYS-CLEARING, CREDIT user's LedgerAccount.</w:t>
      </w:r>
    </w:p>
    <w:p>
      <w:pPr>
        <w:pStyle w:val="ListParagraph"/>
        <w:numPr>
          <w:ilvl w:val="0"/>
          <w:numId w:val="1"/>
        </w:numPr>
        <w:spacing w:after="60"/>
      </w:pPr>
      <w:r>
        <w:rPr>
          <w:rFonts w:ascii="Segoe UI" w:cs="Segoe UI" w:eastAsia="Segoe UI" w:hAnsi="Segoe UI"/>
          <w:color w:val="0F172A"/>
          <w:sz w:val="22"/>
          <w:szCs w:val="22"/>
        </w:rPr>
        <w:t xml:space="preserve">6. Wallet balance incremented by the trusted amount.</w:t>
      </w:r>
    </w:p>
    <w:p>
      <w:pPr>
        <w:pStyle w:val="ListParagraph"/>
        <w:numPr>
          <w:ilvl w:val="0"/>
          <w:numId w:val="1"/>
        </w:numPr>
        <w:spacing w:after="60"/>
      </w:pPr>
      <w:r>
        <w:rPr>
          <w:rFonts w:ascii="Segoe UI" w:cs="Segoe UI" w:eastAsia="Segoe UI" w:hAnsi="Segoe UI"/>
          <w:color w:val="0F172A"/>
          <w:sz w:val="22"/>
          <w:szCs w:val="22"/>
        </w:rPr>
        <w:t xml:space="preserve">7. Transaction record created for audit trail.</w:t>
      </w:r>
    </w:p>
    <w:p>
      <w:pPr>
        <w:pStyle w:val="ListParagraph"/>
        <w:numPr>
          <w:ilvl w:val="0"/>
          <w:numId w:val="1"/>
        </w:numPr>
        <w:spacing w:after="60"/>
      </w:pPr>
      <w:r>
        <w:rPr>
          <w:rFonts w:ascii="Segoe UI" w:cs="Segoe UI" w:eastAsia="Segoe UI" w:hAnsi="Segoe UI"/>
          <w:color w:val="0F172A"/>
          <w:sz w:val="22"/>
          <w:szCs w:val="22"/>
        </w:rPr>
        <w:t xml:space="preserve">8. All steps execute inside a single prisma.$transaction. Any failure rolls back everything.</w:t>
      </w:r>
    </w:p>
    <w:p>
      <w:pPr>
        <w:pStyle w:val="Heading2"/>
        <w:spacing w:after="150" w:before="300"/>
      </w:pPr>
      <w:r>
        <w:rPr>
          <w:rFonts w:ascii="Segoe UI" w:cs="Segoe UI" w:eastAsia="Segoe UI" w:hAnsi="Segoe UI"/>
          <w:b/>
          <w:bCs/>
          <w:color w:val="1E3A5F"/>
          <w:sz w:val="28"/>
          <w:szCs w:val="28"/>
        </w:rPr>
        <w:t xml:space="preserve">Replay Attack Protection</w:t>
      </w:r>
    </w:p>
    <w:p>
      <w:pPr>
        <w:spacing w:after="120"/>
      </w:pPr>
      <w:r>
        <w:rPr>
          <w:rFonts w:ascii="Segoe UI" w:cs="Segoe UI" w:eastAsia="Segoe UI" w:hAnsi="Segoe UI"/>
          <w:color w:val="0F172A"/>
          <w:sz w:val="22"/>
          <w:szCs w:val="22"/>
        </w:rPr>
        <w:t xml:space="preserve">If an attacker replays an identical webhook payload, the CAS updateMany returns count = 0 because the DepositIntent status is already COMPLETED. The service detects ALREADY_SETTLED and returns HTTP 200 without executing any ledger or wallet operations.</w:t>
      </w:r>
    </w:p>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sequenceDiagram</w:t>
      </w:r>
    </w:p>
    <w:p>
      <w:pPr>
        <w:shd w:color="F5F3FF" w:val="solid"/>
        <w:spacing w:after="10"/>
        <w:ind w:left="400"/>
      </w:pPr>
      <w:r>
        <w:rPr>
          <w:rFonts w:ascii="Consolas" w:cs="Consolas" w:eastAsia="Consolas" w:hAnsi="Consolas"/>
          <w:color w:val="0F172A"/>
          <w:sz w:val="18"/>
          <w:szCs w:val="18"/>
        </w:rPr>
        <w:t xml:space="preserve">    participant Gateway as Mock Payment Gateway</w:t>
      </w:r>
    </w:p>
    <w:p>
      <w:pPr>
        <w:shd w:color="F5F3FF" w:val="solid"/>
        <w:spacing w:after="10"/>
        <w:ind w:left="400"/>
      </w:pPr>
      <w:r>
        <w:rPr>
          <w:rFonts w:ascii="Consolas" w:cs="Consolas" w:eastAsia="Consolas" w:hAnsi="Consolas"/>
          <w:color w:val="0F172A"/>
          <w:sz w:val="18"/>
          <w:szCs w:val="18"/>
        </w:rPr>
        <w:t xml:space="preserve">    participant Webhook as Webhook Controller</w:t>
      </w:r>
    </w:p>
    <w:p>
      <w:pPr>
        <w:shd w:color="F5F3FF" w:val="solid"/>
        <w:spacing w:after="10"/>
        <w:ind w:left="400"/>
      </w:pPr>
      <w:r>
        <w:rPr>
          <w:rFonts w:ascii="Consolas" w:cs="Consolas" w:eastAsia="Consolas" w:hAnsi="Consolas"/>
          <w:color w:val="0F172A"/>
          <w:sz w:val="18"/>
          <w:szCs w:val="18"/>
        </w:rPr>
        <w:t xml:space="preserve">    participant Service as Deposit Service</w:t>
      </w:r>
    </w:p>
    <w:p>
      <w:pPr>
        <w:shd w:color="F5F3FF" w:val="solid"/>
        <w:spacing w:after="10"/>
        <w:ind w:left="400"/>
      </w:pPr>
      <w:r>
        <w:rPr>
          <w:rFonts w:ascii="Consolas" w:cs="Consolas" w:eastAsia="Consolas" w:hAnsi="Consolas"/>
          <w:color w:val="0F172A"/>
          <w:sz w:val="18"/>
          <w:szCs w:val="18"/>
        </w:rPr>
        <w:t xml:space="preserve">    participant DB as PostgreSQL</w:t>
      </w:r>
    </w:p>
    <w:p>
      <w:pPr>
        <w:shd w:color="F5F3FF" w:val="solid"/>
        <w:spacing w:after="10"/>
        <w:ind w:left="400"/>
      </w:pPr>
      <w:r>
        <w:rPr>
          <w:rFonts w:ascii="Consolas" w:cs="Consolas" w:eastAsia="Consolas" w:hAnsi="Consolas"/>
          <w:color w:val="0F172A"/>
          <w:sz w:val="18"/>
          <w:szCs w:val="18"/>
        </w:rPr>
        <w:t xml:space="preserve"/>
      </w:r>
    </w:p>
    <w:p>
      <w:pPr>
        <w:shd w:color="F5F3FF" w:val="solid"/>
        <w:spacing w:after="10"/>
        <w:ind w:left="400"/>
      </w:pPr>
      <w:r>
        <w:rPr>
          <w:rFonts w:ascii="Consolas" w:cs="Consolas" w:eastAsia="Consolas" w:hAnsi="Consolas"/>
          <w:color w:val="0F172A"/>
          <w:sz w:val="18"/>
          <w:szCs w:val="18"/>
        </w:rPr>
        <w:t xml:space="preserve">    Gateway-&gt;&gt;Webhook: POST /api/webhooks/mock-gateway</w:t>
      </w:r>
    </w:p>
    <w:p>
      <w:pPr>
        <w:shd w:color="F5F3FF" w:val="solid"/>
        <w:spacing w:after="10"/>
        <w:ind w:left="400"/>
      </w:pPr>
      <w:r>
        <w:rPr>
          <w:rFonts w:ascii="Consolas" w:cs="Consolas" w:eastAsia="Consolas" w:hAnsi="Consolas"/>
          <w:color w:val="0F172A"/>
          <w:sz w:val="18"/>
          <w:szCs w:val="18"/>
        </w:rPr>
        <w:t xml:space="preserve">    Note right of Gateway: { securepay_reference, provider_reference }</w:t>
      </w:r>
    </w:p>
    <w:p>
      <w:pPr>
        <w:shd w:color="F5F3FF" w:val="solid"/>
        <w:spacing w:after="10"/>
        <w:ind w:left="400"/>
      </w:pPr>
      <w:r>
        <w:rPr>
          <w:rFonts w:ascii="Consolas" w:cs="Consolas" w:eastAsia="Consolas" w:hAnsi="Consolas"/>
          <w:color w:val="0F172A"/>
          <w:sz w:val="18"/>
          <w:szCs w:val="18"/>
        </w:rPr>
        <w:t xml:space="preserve">    Webhook-&gt;&gt;Service: processSettlement(reference, providerRef)</w:t>
      </w:r>
    </w:p>
    <w:p>
      <w:pPr>
        <w:shd w:color="F5F3FF" w:val="solid"/>
        <w:spacing w:after="10"/>
        <w:ind w:left="400"/>
      </w:pPr>
      <w:r>
        <w:rPr>
          <w:rFonts w:ascii="Consolas" w:cs="Consolas" w:eastAsia="Consolas" w:hAnsi="Consolas"/>
          <w:color w:val="0F172A"/>
          <w:sz w:val="18"/>
          <w:szCs w:val="18"/>
        </w:rPr>
        <w:t xml:space="preserve">    Service-&gt;&gt;DB: findUnique(reference) [Zero-Trust Load]</w:t>
      </w:r>
    </w:p>
    <w:p>
      <w:pPr>
        <w:shd w:color="F5F3FF" w:val="solid"/>
        <w:spacing w:after="10"/>
        <w:ind w:left="400"/>
      </w:pPr>
      <w:r>
        <w:rPr>
          <w:rFonts w:ascii="Consolas" w:cs="Consolas" w:eastAsia="Consolas" w:hAnsi="Consolas"/>
          <w:color w:val="0F172A"/>
          <w:sz w:val="18"/>
          <w:szCs w:val="18"/>
        </w:rPr>
        <w:t xml:space="preserve">    DB--&gt;&gt;Service: DepositIntent + Wallet + LedgerAccount</w:t>
      </w:r>
    </w:p>
    <w:p>
      <w:pPr>
        <w:shd w:color="F5F3FF" w:val="solid"/>
        <w:spacing w:after="10"/>
        <w:ind w:left="400"/>
      </w:pPr>
      <w:r>
        <w:rPr>
          <w:rFonts w:ascii="Consolas" w:cs="Consolas" w:eastAsia="Consolas" w:hAnsi="Consolas"/>
          <w:color w:val="0F172A"/>
          <w:sz w:val="18"/>
          <w:szCs w:val="18"/>
        </w:rPr>
        <w:t xml:space="preserve">    Service-&gt;&gt;DB: $transaction BEGIN</w:t>
      </w:r>
    </w:p>
    <w:p>
      <w:pPr>
        <w:shd w:color="F5F3FF" w:val="solid"/>
        <w:spacing w:after="10"/>
        <w:ind w:left="400"/>
      </w:pPr>
      <w:r>
        <w:rPr>
          <w:rFonts w:ascii="Consolas" w:cs="Consolas" w:eastAsia="Consolas" w:hAnsi="Consolas"/>
          <w:color w:val="0F172A"/>
          <w:sz w:val="18"/>
          <w:szCs w:val="18"/>
        </w:rPr>
        <w:t xml:space="preserve">    Service-&gt;&gt;DB: updateMany(status IN [PENDING,PROCESSING] → COMPLETED)</w:t>
      </w:r>
    </w:p>
    <w:p>
      <w:pPr>
        <w:shd w:color="F5F3FF" w:val="solid"/>
        <w:spacing w:after="10"/>
        <w:ind w:left="400"/>
      </w:pPr>
      <w:r>
        <w:rPr>
          <w:rFonts w:ascii="Consolas" w:cs="Consolas" w:eastAsia="Consolas" w:hAnsi="Consolas"/>
          <w:color w:val="0F172A"/>
          <w:sz w:val="18"/>
          <w:szCs w:val="18"/>
        </w:rPr>
        <w:t xml:space="preserve">    alt count == 0</w:t>
      </w:r>
    </w:p>
    <w:p>
      <w:pPr>
        <w:shd w:color="F5F3FF" w:val="solid"/>
        <w:spacing w:after="10"/>
        <w:ind w:left="400"/>
      </w:pPr>
      <w:r>
        <w:rPr>
          <w:rFonts w:ascii="Consolas" w:cs="Consolas" w:eastAsia="Consolas" w:hAnsi="Consolas"/>
          <w:color w:val="0F172A"/>
          <w:sz w:val="18"/>
          <w:szCs w:val="18"/>
        </w:rPr>
        <w:t xml:space="preserve">        Service--&gt;&gt;Webhook: Already Settled</w:t>
      </w:r>
    </w:p>
    <w:p>
      <w:pPr>
        <w:shd w:color="F5F3FF" w:val="solid"/>
        <w:spacing w:after="10"/>
        <w:ind w:left="400"/>
      </w:pPr>
      <w:r>
        <w:rPr>
          <w:rFonts w:ascii="Consolas" w:cs="Consolas" w:eastAsia="Consolas" w:hAnsi="Consolas"/>
          <w:color w:val="0F172A"/>
          <w:sz w:val="18"/>
          <w:szCs w:val="18"/>
        </w:rPr>
        <w:t xml:space="preserve">        Webhook--&gt;&gt;Gateway: 200 OK (idempotent)</w:t>
      </w:r>
    </w:p>
    <w:p>
      <w:pPr>
        <w:shd w:color="F5F3FF" w:val="solid"/>
        <w:spacing w:after="10"/>
        <w:ind w:left="400"/>
      </w:pPr>
      <w:r>
        <w:rPr>
          <w:rFonts w:ascii="Consolas" w:cs="Consolas" w:eastAsia="Consolas" w:hAnsi="Consolas"/>
          <w:color w:val="0F172A"/>
          <w:sz w:val="18"/>
          <w:szCs w:val="18"/>
        </w:rPr>
        <w:t xml:space="preserve">    else count == 1</w:t>
      </w:r>
    </w:p>
    <w:p>
      <w:pPr>
        <w:shd w:color="F5F3FF" w:val="solid"/>
        <w:spacing w:after="10"/>
        <w:ind w:left="400"/>
      </w:pPr>
      <w:r>
        <w:rPr>
          <w:rFonts w:ascii="Consolas" w:cs="Consolas" w:eastAsia="Consolas" w:hAnsi="Consolas"/>
          <w:color w:val="0F172A"/>
          <w:sz w:val="18"/>
          <w:szCs w:val="18"/>
        </w:rPr>
        <w:t xml:space="preserve">        Service-&gt;&gt;DB: Create LedgerBatch (POSTED)</w:t>
      </w:r>
    </w:p>
    <w:p>
      <w:pPr>
        <w:shd w:color="F5F3FF" w:val="solid"/>
        <w:spacing w:after="10"/>
        <w:ind w:left="400"/>
      </w:pPr>
      <w:r>
        <w:rPr>
          <w:rFonts w:ascii="Consolas" w:cs="Consolas" w:eastAsia="Consolas" w:hAnsi="Consolas"/>
          <w:color w:val="0F172A"/>
          <w:sz w:val="18"/>
          <w:szCs w:val="18"/>
        </w:rPr>
        <w:t xml:space="preserve">        Service-&gt;&gt;DB: Create LedgerEntry (DEBIT SYS-CLEARING)</w:t>
      </w:r>
    </w:p>
    <w:p>
      <w:pPr>
        <w:shd w:color="F5F3FF" w:val="solid"/>
        <w:spacing w:after="10"/>
        <w:ind w:left="400"/>
      </w:pPr>
      <w:r>
        <w:rPr>
          <w:rFonts w:ascii="Consolas" w:cs="Consolas" w:eastAsia="Consolas" w:hAnsi="Consolas"/>
          <w:color w:val="0F172A"/>
          <w:sz w:val="18"/>
          <w:szCs w:val="18"/>
        </w:rPr>
        <w:t xml:space="preserve">        Service-&gt;&gt;DB: Create LedgerEntry (CREDIT User Account)</w:t>
      </w:r>
    </w:p>
    <w:p>
      <w:pPr>
        <w:shd w:color="F5F3FF" w:val="solid"/>
        <w:spacing w:after="10"/>
        <w:ind w:left="400"/>
      </w:pPr>
      <w:r>
        <w:rPr>
          <w:rFonts w:ascii="Consolas" w:cs="Consolas" w:eastAsia="Consolas" w:hAnsi="Consolas"/>
          <w:color w:val="0F172A"/>
          <w:sz w:val="18"/>
          <w:szCs w:val="18"/>
        </w:rPr>
        <w:t xml:space="preserve">        Service-&gt;&gt;DB: wallet.update(balance: increment)</w:t>
      </w:r>
    </w:p>
    <w:p>
      <w:pPr>
        <w:shd w:color="F5F3FF" w:val="solid"/>
        <w:spacing w:after="10"/>
        <w:ind w:left="400"/>
      </w:pPr>
      <w:r>
        <w:rPr>
          <w:rFonts w:ascii="Consolas" w:cs="Consolas" w:eastAsia="Consolas" w:hAnsi="Consolas"/>
          <w:color w:val="0F172A"/>
          <w:sz w:val="18"/>
          <w:szCs w:val="18"/>
        </w:rPr>
        <w:t xml:space="preserve">        Service-&gt;&gt;DB: Create Transaction record</w:t>
      </w:r>
    </w:p>
    <w:p>
      <w:pPr>
        <w:shd w:color="F5F3FF" w:val="solid"/>
        <w:spacing w:after="10"/>
        <w:ind w:left="400"/>
      </w:pPr>
      <w:r>
        <w:rPr>
          <w:rFonts w:ascii="Consolas" w:cs="Consolas" w:eastAsia="Consolas" w:hAnsi="Consolas"/>
          <w:color w:val="0F172A"/>
          <w:sz w:val="18"/>
          <w:szCs w:val="18"/>
        </w:rPr>
        <w:t xml:space="preserve">        Service-&gt;&gt;DB: $transaction COMMIT</w:t>
      </w:r>
    </w:p>
    <w:p>
      <w:pPr>
        <w:shd w:color="F5F3FF" w:val="solid"/>
        <w:spacing w:after="10"/>
        <w:ind w:left="400"/>
      </w:pPr>
      <w:r>
        <w:rPr>
          <w:rFonts w:ascii="Consolas" w:cs="Consolas" w:eastAsia="Consolas" w:hAnsi="Consolas"/>
          <w:color w:val="0F172A"/>
          <w:sz w:val="18"/>
          <w:szCs w:val="18"/>
        </w:rPr>
        <w:t xml:space="preserve">        Service--&gt;&gt;Webhook: Settlement Complete</w:t>
      </w:r>
    </w:p>
    <w:p>
      <w:pPr>
        <w:shd w:color="F5F3FF" w:val="solid"/>
        <w:spacing w:after="10"/>
        <w:ind w:left="400"/>
      </w:pPr>
      <w:r>
        <w:rPr>
          <w:rFonts w:ascii="Consolas" w:cs="Consolas" w:eastAsia="Consolas" w:hAnsi="Consolas"/>
          <w:color w:val="0F172A"/>
          <w:sz w:val="18"/>
          <w:szCs w:val="18"/>
        </w:rPr>
        <w:t xml:space="preserve">        Webhook--&gt;&gt;Gateway: 200 OK</w:t>
      </w:r>
    </w:p>
    <w:p>
      <w:pPr>
        <w:shd w:color="F5F3FF" w:val="solid"/>
        <w:spacing w:after="10"/>
        <w:ind w:left="400"/>
      </w:pPr>
      <w:r>
        <w:rPr>
          <w:rFonts w:ascii="Consolas" w:cs="Consolas" w:eastAsia="Consolas" w:hAnsi="Consolas"/>
          <w:color w:val="0F172A"/>
          <w:sz w:val="18"/>
          <w:szCs w:val="18"/>
        </w:rPr>
        <w:t xml:space="preserve">    end</w:t>
      </w:r>
    </w:p>
    <w:p>
      <w:pPr>
        <w:spacing w:after="200"/>
      </w:pP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16. SYS-CLEARING Design</w:t>
      </w:r>
    </w:p>
    <w:p>
      <w:pPr>
        <w:pStyle w:val="Heading2"/>
        <w:spacing w:after="150" w:before="300"/>
      </w:pPr>
      <w:r>
        <w:rPr>
          <w:rFonts w:ascii="Segoe UI" w:cs="Segoe UI" w:eastAsia="Segoe UI" w:hAnsi="Segoe UI"/>
          <w:b/>
          <w:bCs/>
          <w:color w:val="1E3A5F"/>
          <w:sz w:val="28"/>
          <w:szCs w:val="28"/>
        </w:rPr>
        <w:t xml:space="preserve">Why SYS-CLEARING is NOT a Wallet</w:t>
      </w:r>
    </w:p>
    <w:p>
      <w:pPr>
        <w:spacing w:after="120"/>
      </w:pPr>
      <w:r>
        <w:rPr>
          <w:rFonts w:ascii="Segoe UI" w:cs="Segoe UI" w:eastAsia="Segoe UI" w:hAnsi="Segoe UI"/>
          <w:color w:val="0F172A"/>
          <w:sz w:val="22"/>
          <w:szCs w:val="22"/>
        </w:rPr>
        <w:t xml:space="preserve">In real banking, clearing accounts represent liabilities — money that has been received from an external source but not yet fully reconciled. SYS-CLEARING exists purely as a LedgerAccount (no Wallet row, no balance field, no user_id). This enforces a critical architectural boundary:</w:t>
      </w:r>
    </w:p>
    <w:p>
      <w:pPr>
        <w:pStyle w:val="ListParagraph"/>
        <w:numPr>
          <w:ilvl w:val="0"/>
          <w:numId w:val="1"/>
        </w:numPr>
        <w:spacing w:after="60"/>
      </w:pPr>
      <w:r>
        <w:rPr>
          <w:rFonts w:ascii="Segoe UI" w:cs="Segoe UI" w:eastAsia="Segoe UI" w:hAnsi="Segoe UI"/>
          <w:b/>
          <w:bCs/>
          <w:color w:val="0F172A"/>
          <w:sz w:val="22"/>
          <w:szCs w:val="22"/>
        </w:rPr>
        <w:t xml:space="preserve">Wallet: </w:t>
      </w:r>
      <w:r>
        <w:rPr>
          <w:rFonts w:ascii="Segoe UI" w:cs="Segoe UI" w:eastAsia="Segoe UI" w:hAnsi="Segoe UI"/>
          <w:color w:val="0F172A"/>
          <w:sz w:val="22"/>
          <w:szCs w:val="22"/>
        </w:rPr>
        <w:t xml:space="preserve">A derived snapshot for a real user. Has a balance field. Participates in transfers.</w:t>
      </w:r>
    </w:p>
    <w:p>
      <w:pPr>
        <w:pStyle w:val="ListParagraph"/>
        <w:numPr>
          <w:ilvl w:val="0"/>
          <w:numId w:val="1"/>
        </w:numPr>
        <w:spacing w:after="60"/>
      </w:pPr>
      <w:r>
        <w:rPr>
          <w:rFonts w:ascii="Segoe UI" w:cs="Segoe UI" w:eastAsia="Segoe UI" w:hAnsi="Segoe UI"/>
          <w:b/>
          <w:bCs/>
          <w:color w:val="0F172A"/>
          <w:sz w:val="22"/>
          <w:szCs w:val="22"/>
        </w:rPr>
        <w:t xml:space="preserve">LedgerAccount: </w:t>
      </w:r>
      <w:r>
        <w:rPr>
          <w:rFonts w:ascii="Segoe UI" w:cs="Segoe UI" w:eastAsia="Segoe UI" w:hAnsi="Segoe UI"/>
          <w:color w:val="0F172A"/>
          <w:sz w:val="22"/>
          <w:szCs w:val="22"/>
        </w:rPr>
        <w:t xml:space="preserve">The source of truth for accounting. Used for debit/credit postings. System accounts have no wallet.</w:t>
      </w:r>
    </w:p>
    <w:p>
      <w:pPr>
        <w:pStyle w:val="Heading2"/>
        <w:spacing w:after="150" w:before="300"/>
      </w:pPr>
      <w:r>
        <w:rPr>
          <w:rFonts w:ascii="Segoe UI" w:cs="Segoe UI" w:eastAsia="Segoe UI" w:hAnsi="Segoe UI"/>
          <w:b/>
          <w:bCs/>
          <w:color w:val="1E3A5F"/>
          <w:sz w:val="28"/>
          <w:szCs w:val="28"/>
        </w:rPr>
        <w:t xml:space="preserve">Why This Matters</w:t>
      </w:r>
    </w:p>
    <w:p>
      <w:pPr>
        <w:pStyle w:val="ListParagraph"/>
        <w:numPr>
          <w:ilvl w:val="0"/>
          <w:numId w:val="1"/>
        </w:numPr>
        <w:spacing w:after="60"/>
      </w:pPr>
      <w:r>
        <w:rPr>
          <w:rFonts w:ascii="Segoe UI" w:cs="Segoe UI" w:eastAsia="Segoe UI" w:hAnsi="Segoe UI"/>
          <w:color w:val="0F172A"/>
          <w:sz w:val="22"/>
          <w:szCs w:val="22"/>
        </w:rPr>
        <w:t xml:space="preserve">It prevents accidental transfer attempts to/from the system account.</w:t>
      </w:r>
    </w:p>
    <w:p>
      <w:pPr>
        <w:pStyle w:val="ListParagraph"/>
        <w:numPr>
          <w:ilvl w:val="0"/>
          <w:numId w:val="1"/>
        </w:numPr>
        <w:spacing w:after="60"/>
      </w:pPr>
      <w:r>
        <w:rPr>
          <w:rFonts w:ascii="Segoe UI" w:cs="Segoe UI" w:eastAsia="Segoe UI" w:hAnsi="Segoe UI"/>
          <w:color w:val="0F172A"/>
          <w:sz w:val="22"/>
          <w:szCs w:val="22"/>
        </w:rPr>
        <w:t xml:space="preserve">It eliminates deadlock risk — SYS-CLEARING has no wallet row to lock during concurrent settlements.</w:t>
      </w:r>
    </w:p>
    <w:p>
      <w:pPr>
        <w:pStyle w:val="ListParagraph"/>
        <w:numPr>
          <w:ilvl w:val="0"/>
          <w:numId w:val="1"/>
        </w:numPr>
        <w:spacing w:after="60"/>
      </w:pPr>
      <w:r>
        <w:rPr>
          <w:rFonts w:ascii="Segoe UI" w:cs="Segoe UI" w:eastAsia="Segoe UI" w:hAnsi="Segoe UI"/>
          <w:color w:val="0F172A"/>
          <w:sz w:val="22"/>
          <w:szCs w:val="22"/>
        </w:rPr>
        <w:t xml:space="preserve">It maintains a clean separation between internal money (P2P transfers) and external money (deposits/withdrawals).</w:t>
      </w:r>
    </w:p>
    <w:p>
      <w:pPr>
        <w:pStyle w:val="Heading2"/>
        <w:spacing w:after="150" w:before="300"/>
      </w:pPr>
      <w:r>
        <w:rPr>
          <w:rFonts w:ascii="Segoe UI" w:cs="Segoe UI" w:eastAsia="Segoe UI" w:hAnsi="Segoe UI"/>
          <w:b/>
          <w:bCs/>
          <w:color w:val="1E3A5F"/>
          <w:sz w:val="28"/>
          <w:szCs w:val="28"/>
        </w:rPr>
        <w:t xml:space="preserve">System Accounts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Account Code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Purpose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Has Wallet?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SYS-CLEARING</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Counterparty for external deposit/withdrawal settlements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No (CLI init)</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SYS-RESERVE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System reserve pool for platform liquidity</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No (bootstrap)</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SYS-FEE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Fee collection account for platform revenue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No (bootstrap)</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SYS-ESCROW</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Escrow holding for pending multi-party transactions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No (bootstrap)</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SYS-SUSPENSE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Suspense account for unidentified or disputed funds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No (bootstrap)</w:t>
            </w:r>
          </w:p>
        </w:tc>
      </w:tr>
    </w:tbl>
    <w:p>
      <w:pPr>
        <w:spacing w:after="60" w:before="200"/>
      </w:pPr>
      <w:r>
        <w:rPr>
          <w:rFonts w:ascii="Segoe UI" w:cs="Segoe UI" w:eastAsia="Segoe UI" w:hAnsi="Segoe UI"/>
          <w:b/>
          <w:bCs/>
          <w:color w:val="8B5CF6"/>
          <w:sz w:val="20"/>
          <w:szCs w:val="20"/>
        </w:rPr>
        <w:t xml:space="preserve">📊 Diagram (Mermaid Syntax — render at mermaid.live):</w:t>
      </w:r>
    </w:p>
    <w:p>
      <w:pPr>
        <w:shd w:color="F5F3FF" w:val="solid"/>
        <w:spacing w:after="10"/>
        <w:ind w:left="400"/>
      </w:pPr>
      <w:r>
        <w:rPr>
          <w:rFonts w:ascii="Consolas" w:cs="Consolas" w:eastAsia="Consolas" w:hAnsi="Consolas"/>
          <w:color w:val="0F172A"/>
          <w:sz w:val="18"/>
          <w:szCs w:val="18"/>
        </w:rPr>
        <w:t xml:space="preserve">graph LR</w:t>
      </w:r>
    </w:p>
    <w:p>
      <w:pPr>
        <w:shd w:color="F5F3FF" w:val="solid"/>
        <w:spacing w:after="10"/>
        <w:ind w:left="400"/>
      </w:pPr>
      <w:r>
        <w:rPr>
          <w:rFonts w:ascii="Consolas" w:cs="Consolas" w:eastAsia="Consolas" w:hAnsi="Consolas"/>
          <w:color w:val="0F172A"/>
          <w:sz w:val="18"/>
          <w:szCs w:val="18"/>
        </w:rPr>
        <w:t xml:space="preserve">    EXT[External Bank / Gateway] --&gt;|Webhook| CLEAR[SYS-CLEARING&lt;br/&gt;LedgerAccount ONLY&lt;br/&gt;No Wallet]</w:t>
      </w:r>
    </w:p>
    <w:p>
      <w:pPr>
        <w:shd w:color="F5F3FF" w:val="solid"/>
        <w:spacing w:after="10"/>
        <w:ind w:left="400"/>
      </w:pPr>
      <w:r>
        <w:rPr>
          <w:rFonts w:ascii="Consolas" w:cs="Consolas" w:eastAsia="Consolas" w:hAnsi="Consolas"/>
          <w:color w:val="0F172A"/>
          <w:sz w:val="18"/>
          <w:szCs w:val="18"/>
        </w:rPr>
        <w:t xml:space="preserve">    CLEAR --&gt;|DEBIT| LE1[LedgerEntry]</w:t>
      </w:r>
    </w:p>
    <w:p>
      <w:pPr>
        <w:shd w:color="F5F3FF" w:val="solid"/>
        <w:spacing w:after="10"/>
        <w:ind w:left="400"/>
      </w:pPr>
      <w:r>
        <w:rPr>
          <w:rFonts w:ascii="Consolas" w:cs="Consolas" w:eastAsia="Consolas" w:hAnsi="Consolas"/>
          <w:color w:val="0F172A"/>
          <w:sz w:val="18"/>
          <w:szCs w:val="18"/>
        </w:rPr>
        <w:t xml:space="preserve">    USR[User Wallet&lt;br/&gt;+ LedgerAccount] --&gt;|CREDIT| LE2[LedgerEntry]</w:t>
      </w:r>
    </w:p>
    <w:p>
      <w:pPr>
        <w:shd w:color="F5F3FF" w:val="solid"/>
        <w:spacing w:after="10"/>
        <w:ind w:left="400"/>
      </w:pPr>
      <w:r>
        <w:rPr>
          <w:rFonts w:ascii="Consolas" w:cs="Consolas" w:eastAsia="Consolas" w:hAnsi="Consolas"/>
          <w:color w:val="0F172A"/>
          <w:sz w:val="18"/>
          <w:szCs w:val="18"/>
        </w:rPr>
        <w:t xml:space="preserve">    LE1 --&gt; BATCH[LedgerBatch&lt;br/&gt;POSTED]</w:t>
      </w:r>
    </w:p>
    <w:p>
      <w:pPr>
        <w:shd w:color="F5F3FF" w:val="solid"/>
        <w:spacing w:after="10"/>
        <w:ind w:left="400"/>
      </w:pPr>
      <w:r>
        <w:rPr>
          <w:rFonts w:ascii="Consolas" w:cs="Consolas" w:eastAsia="Consolas" w:hAnsi="Consolas"/>
          <w:color w:val="0F172A"/>
          <w:sz w:val="18"/>
          <w:szCs w:val="18"/>
        </w:rPr>
        <w:t xml:space="preserve">    LE2 --&gt; BATCH</w:t>
      </w:r>
    </w:p>
    <w:p>
      <w:pPr>
        <w:shd w:color="F5F3FF" w:val="solid"/>
        <w:spacing w:after="10"/>
        <w:ind w:left="400"/>
      </w:pPr>
      <w:r>
        <w:rPr>
          <w:rFonts w:ascii="Consolas" w:cs="Consolas" w:eastAsia="Consolas" w:hAnsi="Consolas"/>
          <w:color w:val="0F172A"/>
          <w:sz w:val="18"/>
          <w:szCs w:val="18"/>
        </w:rPr>
        <w:t xml:space="preserve">    BATCH --&gt; INVARIANT{SUM DEBITS == SUM CREDITS}</w:t>
      </w:r>
    </w:p>
    <w:p>
      <w:pPr>
        <w:spacing w:after="200"/>
      </w:pP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17. API Documentation</w:t>
      </w:r>
    </w:p>
    <w:p>
      <w:pPr>
        <w:pStyle w:val="Heading2"/>
        <w:spacing w:after="150" w:before="300"/>
      </w:pPr>
      <w:r>
        <w:rPr>
          <w:rFonts w:ascii="Segoe UI" w:cs="Segoe UI" w:eastAsia="Segoe UI" w:hAnsi="Segoe UI"/>
          <w:b/>
          <w:bCs/>
          <w:color w:val="1E3A5F"/>
          <w:sz w:val="28"/>
          <w:szCs w:val="28"/>
        </w:rPr>
        <w:t xml:space="preserve">Authentication Endpoints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Method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Auth</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/api/auth/register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Public</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Create new user with wallet</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/api/auth/login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Public</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Authenticate and receive tokens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/api/auth/refresh</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Cookie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Refresh access token</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/api/auth/logout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Invalidate session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/api/auth/me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authenticated user profile + wallet</w:t>
            </w:r>
          </w:p>
        </w:tc>
      </w:tr>
    </w:tbl>
    <w:p>
      <w:pPr>
        <w:pStyle w:val="Heading2"/>
        <w:spacing w:after="150" w:before="300"/>
      </w:pPr>
      <w:r>
        <w:rPr>
          <w:rFonts w:ascii="Segoe UI" w:cs="Segoe UI" w:eastAsia="Segoe UI" w:hAnsi="Segoe UI"/>
          <w:b/>
          <w:bCs/>
          <w:color w:val="1E3A5F"/>
          <w:sz w:val="28"/>
          <w:szCs w:val="28"/>
        </w:rPr>
        <w:t xml:space="preserve">Wallet Endpoints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Method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Auth</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/api/wallet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wallet details and balance</w:t>
            </w:r>
          </w:p>
        </w:tc>
      </w:tr>
    </w:tbl>
    <w:p>
      <w:pPr>
        <w:pStyle w:val="Heading2"/>
        <w:spacing w:after="150" w:before="300"/>
      </w:pPr>
      <w:r>
        <w:rPr>
          <w:rFonts w:ascii="Segoe UI" w:cs="Segoe UI" w:eastAsia="Segoe UI" w:hAnsi="Segoe UI"/>
          <w:b/>
          <w:bCs/>
          <w:color w:val="1E3A5F"/>
          <w:sz w:val="28"/>
          <w:szCs w:val="28"/>
        </w:rPr>
        <w:t xml:space="preserve">Beneficiary Endpoints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Method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Auth</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/api/beneficiaries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Add a new beneficiary</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/api/beneficiaries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List user's beneficiaries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DELETE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/api/beneficiaries/:id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Remove a beneficiary</w:t>
            </w:r>
          </w:p>
        </w:tc>
      </w:tr>
    </w:tbl>
    <w:p>
      <w:pPr>
        <w:pStyle w:val="Heading2"/>
        <w:spacing w:after="150" w:before="300"/>
      </w:pPr>
      <w:r>
        <w:rPr>
          <w:rFonts w:ascii="Segoe UI" w:cs="Segoe UI" w:eastAsia="Segoe UI" w:hAnsi="Segoe UI"/>
          <w:b/>
          <w:bCs/>
          <w:color w:val="1E3A5F"/>
          <w:sz w:val="28"/>
          <w:szCs w:val="28"/>
        </w:rPr>
        <w:t xml:space="preserve">Transaction Endpoints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Method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Auth</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/api/transactions/transfer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Initiate P2P transfer</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/api/transactions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transaction history</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/api/transactions/:id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transaction details with ledger entries</w:t>
            </w:r>
          </w:p>
        </w:tc>
      </w:tr>
    </w:tbl>
    <w:p>
      <w:pPr>
        <w:pStyle w:val="Heading2"/>
        <w:spacing w:after="150" w:before="300"/>
      </w:pPr>
      <w:r>
        <w:rPr>
          <w:rFonts w:ascii="Segoe UI" w:cs="Segoe UI" w:eastAsia="Segoe UI" w:hAnsi="Segoe UI"/>
          <w:b/>
          <w:bCs/>
          <w:color w:val="1E3A5F"/>
          <w:sz w:val="28"/>
          <w:szCs w:val="28"/>
        </w:rPr>
        <w:t xml:space="preserve">Deposit Endpoints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Method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Auth</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/api/deposits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Create a new DepositIntent</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/api/deposits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deposit history</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/api/deposits/:reference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single deposit by reference (polling)</w:t>
            </w:r>
          </w:p>
        </w:tc>
      </w:tr>
    </w:tbl>
    <w:p>
      <w:pPr>
        <w:pStyle w:val="Heading2"/>
        <w:spacing w:after="150" w:before="300"/>
      </w:pPr>
      <w:r>
        <w:rPr>
          <w:rFonts w:ascii="Segoe UI" w:cs="Segoe UI" w:eastAsia="Segoe UI" w:hAnsi="Segoe UI"/>
          <w:b/>
          <w:bCs/>
          <w:color w:val="1E3A5F"/>
          <w:sz w:val="28"/>
          <w:szCs w:val="28"/>
        </w:rPr>
        <w:t xml:space="preserve">Webhook Endpoints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Method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Auth</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POST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/api/webhooks/mock-gateway</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Public*</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Simulate payment gateway settlement</w:t>
            </w:r>
          </w:p>
        </w:tc>
      </w:tr>
    </w:tbl>
    <w:p>
      <w:pPr>
        <w:spacing w:after="120"/>
      </w:pPr>
      <w:r>
        <w:rPr>
          <w:rFonts w:ascii="Segoe UI" w:cs="Segoe UI" w:eastAsia="Segoe UI" w:hAnsi="Segoe UI"/>
          <w:color w:val="0F172A"/>
          <w:sz w:val="22"/>
          <w:szCs w:val="22"/>
        </w:rPr>
        <w:t xml:space="preserve">* The webhook endpoint is currently public (mock gateway). In production, this must be protected by cryptographic signature verification (e.g., Stripe HMAC-SHA256).</w:t>
      </w:r>
    </w:p>
    <w:p>
      <w:pPr>
        <w:pStyle w:val="Heading2"/>
        <w:spacing w:after="150" w:before="300"/>
      </w:pPr>
      <w:r>
        <w:rPr>
          <w:rFonts w:ascii="Segoe UI" w:cs="Segoe UI" w:eastAsia="Segoe UI" w:hAnsi="Segoe UI"/>
          <w:b/>
          <w:bCs/>
          <w:color w:val="1E3A5F"/>
          <w:sz w:val="28"/>
          <w:szCs w:val="28"/>
        </w:rPr>
        <w:t xml:space="preserve">Security Endpoints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Method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Auth</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/api/security/activity</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login and security events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/api/security/alerts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fraud alerts and risk scores</w:t>
            </w:r>
          </w:p>
        </w:tc>
      </w:tr>
    </w:tbl>
    <w:p>
      <w:pPr>
        <w:pStyle w:val="Heading2"/>
        <w:spacing w:after="150" w:before="300"/>
      </w:pPr>
      <w:r>
        <w:rPr>
          <w:rFonts w:ascii="Segoe UI" w:cs="Segoe UI" w:eastAsia="Segoe UI" w:hAnsi="Segoe UI"/>
          <w:b/>
          <w:bCs/>
          <w:color w:val="1E3A5F"/>
          <w:sz w:val="28"/>
          <w:szCs w:val="28"/>
        </w:rPr>
        <w:t xml:space="preserve">Admin Endpoints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Method</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Endpoint</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Auth</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/api/admin/metrics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 + ADMIN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 system-wide metrics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/api/admin/users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 + ADMIN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List all users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/api/admin/transactions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 + ADMIN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List all transactions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GET</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/api/admin/fraud-alerts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Bearer + ADMIN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List flagged transactions</w:t>
            </w:r>
          </w:p>
        </w:tc>
      </w:tr>
    </w:tbl>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18. Scalability Decisions</w:t>
      </w:r>
    </w:p>
    <w:p>
      <w:pPr>
        <w:pStyle w:val="Heading2"/>
        <w:spacing w:after="150" w:before="300"/>
      </w:pPr>
      <w:r>
        <w:rPr>
          <w:rFonts w:ascii="Segoe UI" w:cs="Segoe UI" w:eastAsia="Segoe UI" w:hAnsi="Segoe UI"/>
          <w:b/>
          <w:bCs/>
          <w:color w:val="1E3A5F"/>
          <w:sz w:val="28"/>
          <w:szCs w:val="28"/>
        </w:rPr>
        <w:t xml:space="preserve">Database Optimization</w:t>
      </w:r>
    </w:p>
    <w:p>
      <w:pPr>
        <w:pStyle w:val="ListParagraph"/>
        <w:numPr>
          <w:ilvl w:val="0"/>
          <w:numId w:val="1"/>
        </w:numPr>
        <w:spacing w:after="60"/>
      </w:pPr>
      <w:r>
        <w:rPr>
          <w:rFonts w:ascii="Segoe UI" w:cs="Segoe UI" w:eastAsia="Segoe UI" w:hAnsi="Segoe UI"/>
          <w:b/>
          <w:bCs/>
          <w:color w:val="0F172A"/>
          <w:sz w:val="22"/>
          <w:szCs w:val="22"/>
        </w:rPr>
        <w:t xml:space="preserve">PgBouncer Connection Pooling: </w:t>
      </w:r>
      <w:r>
        <w:rPr>
          <w:rFonts w:ascii="Segoe UI" w:cs="Segoe UI" w:eastAsia="Segoe UI" w:hAnsi="Segoe UI"/>
          <w:color w:val="0F172A"/>
          <w:sz w:val="22"/>
          <w:szCs w:val="22"/>
        </w:rPr>
        <w:t xml:space="preserve">Prisma connects via PgBouncer in transaction mode, allowing the serverless PostgreSQL instance to handle many concurrent connections without exhausting connection limits.</w:t>
      </w:r>
    </w:p>
    <w:p>
      <w:pPr>
        <w:pStyle w:val="ListParagraph"/>
        <w:numPr>
          <w:ilvl w:val="0"/>
          <w:numId w:val="1"/>
        </w:numPr>
        <w:spacing w:after="60"/>
      </w:pPr>
      <w:r>
        <w:rPr>
          <w:rFonts w:ascii="Segoe UI" w:cs="Segoe UI" w:eastAsia="Segoe UI" w:hAnsi="Segoe UI"/>
          <w:b/>
          <w:bCs/>
          <w:color w:val="0F172A"/>
          <w:sz w:val="22"/>
          <w:szCs w:val="22"/>
        </w:rPr>
        <w:t xml:space="preserve">Strategic Indexing: </w:t>
      </w:r>
      <w:r>
        <w:rPr>
          <w:rFonts w:ascii="Segoe UI" w:cs="Segoe UI" w:eastAsia="Segoe UI" w:hAnsi="Segoe UI"/>
          <w:color w:val="0F172A"/>
          <w:sz w:val="22"/>
          <w:szCs w:val="22"/>
        </w:rPr>
        <w:t xml:space="preserve">Compound indexes on high-traffic query paths (wallet_id + status on DepositIntent) prevent full table scans during polling operations.</w:t>
      </w:r>
    </w:p>
    <w:p>
      <w:pPr>
        <w:pStyle w:val="ListParagraph"/>
        <w:numPr>
          <w:ilvl w:val="0"/>
          <w:numId w:val="1"/>
        </w:numPr>
        <w:spacing w:after="60"/>
      </w:pPr>
      <w:r>
        <w:rPr>
          <w:rFonts w:ascii="Segoe UI" w:cs="Segoe UI" w:eastAsia="Segoe UI" w:hAnsi="Segoe UI"/>
          <w:b/>
          <w:bCs/>
          <w:color w:val="0F172A"/>
          <w:sz w:val="22"/>
          <w:szCs w:val="22"/>
        </w:rPr>
        <w:t xml:space="preserve">Pagination: </w:t>
      </w:r>
      <w:r>
        <w:rPr>
          <w:rFonts w:ascii="Segoe UI" w:cs="Segoe UI" w:eastAsia="Segoe UI" w:hAnsi="Segoe UI"/>
          <w:color w:val="0F172A"/>
          <w:sz w:val="22"/>
          <w:szCs w:val="22"/>
        </w:rPr>
        <w:t xml:space="preserve">All list endpoints support limit/offset pagination to prevent unbounded result sets.</w:t>
      </w:r>
    </w:p>
    <w:p>
      <w:pPr>
        <w:pStyle w:val="Heading2"/>
        <w:spacing w:after="150" w:before="300"/>
      </w:pPr>
      <w:r>
        <w:rPr>
          <w:rFonts w:ascii="Segoe UI" w:cs="Segoe UI" w:eastAsia="Segoe UI" w:hAnsi="Segoe UI"/>
          <w:b/>
          <w:bCs/>
          <w:color w:val="1E3A5F"/>
          <w:sz w:val="28"/>
          <w:szCs w:val="28"/>
        </w:rPr>
        <w:t xml:space="preserve">Concurrency Handling</w:t>
      </w:r>
    </w:p>
    <w:p>
      <w:pPr>
        <w:pStyle w:val="ListParagraph"/>
        <w:numPr>
          <w:ilvl w:val="0"/>
          <w:numId w:val="1"/>
        </w:numPr>
        <w:spacing w:after="60"/>
      </w:pPr>
      <w:r>
        <w:rPr>
          <w:rFonts w:ascii="Segoe UI" w:cs="Segoe UI" w:eastAsia="Segoe UI" w:hAnsi="Segoe UI"/>
          <w:b/>
          <w:bCs/>
          <w:color w:val="0F172A"/>
          <w:sz w:val="22"/>
          <w:szCs w:val="22"/>
        </w:rPr>
        <w:t xml:space="preserve">Lexicographic Lock Ordering: </w:t>
      </w:r>
      <w:r>
        <w:rPr>
          <w:rFonts w:ascii="Segoe UI" w:cs="Segoe UI" w:eastAsia="Segoe UI" w:hAnsi="Segoe UI"/>
          <w:color w:val="0F172A"/>
          <w:sz w:val="22"/>
          <w:szCs w:val="22"/>
        </w:rPr>
        <w:t xml:space="preserve">Prevents deadlocks during concurrent P2P transfers by always acquiring row locks in a deterministic, sorted order.</w:t>
      </w:r>
    </w:p>
    <w:p>
      <w:pPr>
        <w:pStyle w:val="ListParagraph"/>
        <w:numPr>
          <w:ilvl w:val="0"/>
          <w:numId w:val="1"/>
        </w:numPr>
        <w:spacing w:after="60"/>
      </w:pPr>
      <w:r>
        <w:rPr>
          <w:rFonts w:ascii="Segoe UI" w:cs="Segoe UI" w:eastAsia="Segoe UI" w:hAnsi="Segoe UI"/>
          <w:b/>
          <w:bCs/>
          <w:color w:val="0F172A"/>
          <w:sz w:val="22"/>
          <w:szCs w:val="22"/>
        </w:rPr>
        <w:t xml:space="preserve">CAS Idempotency: </w:t>
      </w:r>
      <w:r>
        <w:rPr>
          <w:rFonts w:ascii="Segoe UI" w:cs="Segoe UI" w:eastAsia="Segoe UI" w:hAnsi="Segoe UI"/>
          <w:color w:val="0F172A"/>
          <w:sz w:val="22"/>
          <w:szCs w:val="22"/>
        </w:rPr>
        <w:t xml:space="preserve">Deposit settlement uses updateMany with status filters to prevent concurrent duplicate processing.</w:t>
      </w:r>
    </w:p>
    <w:p>
      <w:pPr>
        <w:pStyle w:val="Heading2"/>
        <w:spacing w:after="150" w:before="300"/>
      </w:pPr>
      <w:r>
        <w:rPr>
          <w:rFonts w:ascii="Segoe UI" w:cs="Segoe UI" w:eastAsia="Segoe UI" w:hAnsi="Segoe UI"/>
          <w:b/>
          <w:bCs/>
          <w:color w:val="1E3A5F"/>
          <w:sz w:val="28"/>
          <w:szCs w:val="28"/>
        </w:rPr>
        <w:t xml:space="preserve">Future Scaling Path</w:t>
      </w:r>
    </w:p>
    <w:p>
      <w:pPr>
        <w:pStyle w:val="ListParagraph"/>
        <w:numPr>
          <w:ilvl w:val="0"/>
          <w:numId w:val="1"/>
        </w:numPr>
        <w:spacing w:after="60"/>
      </w:pPr>
      <w:r>
        <w:rPr>
          <w:rFonts w:ascii="Segoe UI" w:cs="Segoe UI" w:eastAsia="Segoe UI" w:hAnsi="Segoe UI"/>
          <w:color w:val="0F172A"/>
          <w:sz w:val="22"/>
          <w:szCs w:val="22"/>
        </w:rPr>
        <w:t xml:space="preserve">Redis/BullMQ: Offload fraud engine evaluation to background workers.</w:t>
      </w:r>
    </w:p>
    <w:p>
      <w:pPr>
        <w:pStyle w:val="ListParagraph"/>
        <w:numPr>
          <w:ilvl w:val="0"/>
          <w:numId w:val="1"/>
        </w:numPr>
        <w:spacing w:after="60"/>
      </w:pPr>
      <w:r>
        <w:rPr>
          <w:rFonts w:ascii="Segoe UI" w:cs="Segoe UI" w:eastAsia="Segoe UI" w:hAnsi="Segoe UI"/>
          <w:color w:val="0F172A"/>
          <w:sz w:val="22"/>
          <w:szCs w:val="22"/>
        </w:rPr>
        <w:t xml:space="preserve">WebSockets/SSE: Replace polling with real-time push for deposit status updates.</w:t>
      </w:r>
    </w:p>
    <w:p>
      <w:pPr>
        <w:pStyle w:val="ListParagraph"/>
        <w:numPr>
          <w:ilvl w:val="0"/>
          <w:numId w:val="1"/>
        </w:numPr>
        <w:spacing w:after="60"/>
      </w:pPr>
      <w:r>
        <w:rPr>
          <w:rFonts w:ascii="Segoe UI" w:cs="Segoe UI" w:eastAsia="Segoe UI" w:hAnsi="Segoe UI"/>
          <w:color w:val="0F172A"/>
          <w:sz w:val="22"/>
          <w:szCs w:val="22"/>
        </w:rPr>
        <w:t xml:space="preserve">Materialized Views: Pre-compute admin analytics metrics on a cron schedule.</w:t>
      </w:r>
    </w:p>
    <w:p>
      <w:pPr>
        <w:pStyle w:val="ListParagraph"/>
        <w:numPr>
          <w:ilvl w:val="0"/>
          <w:numId w:val="1"/>
        </w:numPr>
        <w:spacing w:after="60"/>
      </w:pPr>
      <w:r>
        <w:rPr>
          <w:rFonts w:ascii="Segoe UI" w:cs="Segoe UI" w:eastAsia="Segoe UI" w:hAnsi="Segoe UI"/>
          <w:color w:val="0F172A"/>
          <w:sz w:val="22"/>
          <w:szCs w:val="22"/>
        </w:rPr>
        <w:t xml:space="preserve">Read Replicas: Route read-heavy queries (history, analytics) to PostgreSQL replicas.</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19. Security Decisions</w:t>
      </w:r>
    </w:p>
    <w:p>
      <w:pPr>
        <w:pStyle w:val="Heading2"/>
        <w:spacing w:after="150" w:before="300"/>
      </w:pPr>
      <w:r>
        <w:rPr>
          <w:rFonts w:ascii="Segoe UI" w:cs="Segoe UI" w:eastAsia="Segoe UI" w:hAnsi="Segoe UI"/>
          <w:b/>
          <w:bCs/>
          <w:color w:val="1E3A5F"/>
          <w:sz w:val="28"/>
          <w:szCs w:val="28"/>
        </w:rPr>
        <w:t xml:space="preserve">Zero-Trust Webhook Settlement</w:t>
      </w:r>
    </w:p>
    <w:p>
      <w:pPr>
        <w:spacing w:after="120"/>
      </w:pPr>
      <w:r>
        <w:rPr>
          <w:rFonts w:ascii="Segoe UI" w:cs="Segoe UI" w:eastAsia="Segoe UI" w:hAnsi="Segoe UI"/>
          <w:color w:val="0F172A"/>
          <w:sz w:val="22"/>
          <w:szCs w:val="22"/>
        </w:rPr>
        <w:t xml:space="preserve">The webhook controller never trusts monetary values from external payloads. All amounts are loaded from the immutable DepositIntent database record. This prevents payload tampering attacks where an attacker modifies the webhook amount.</w:t>
      </w:r>
    </w:p>
    <w:p>
      <w:pPr>
        <w:pStyle w:val="Heading2"/>
        <w:spacing w:after="150" w:before="300"/>
      </w:pPr>
      <w:r>
        <w:rPr>
          <w:rFonts w:ascii="Segoe UI" w:cs="Segoe UI" w:eastAsia="Segoe UI" w:hAnsi="Segoe UI"/>
          <w:b/>
          <w:bCs/>
          <w:color w:val="1E3A5F"/>
          <w:sz w:val="28"/>
          <w:szCs w:val="28"/>
        </w:rPr>
        <w:t xml:space="preserve">Idempotent Financial Operations</w:t>
      </w:r>
    </w:p>
    <w:p>
      <w:pPr>
        <w:spacing w:after="120"/>
      </w:pPr>
      <w:r>
        <w:rPr>
          <w:rFonts w:ascii="Segoe UI" w:cs="Segoe UI" w:eastAsia="Segoe UI" w:hAnsi="Segoe UI"/>
          <w:color w:val="0F172A"/>
          <w:sz w:val="22"/>
          <w:szCs w:val="22"/>
        </w:rPr>
        <w:t xml:space="preserve">All state-changing financial operations use atomic Compare-and-Swap patterns. The database acts as the single arbiter of state, preventing double-spending and duplicate credits even under concurrent request floods.</w:t>
      </w:r>
    </w:p>
    <w:p>
      <w:pPr>
        <w:pStyle w:val="Heading2"/>
        <w:spacing w:after="150" w:before="300"/>
      </w:pPr>
      <w:r>
        <w:rPr>
          <w:rFonts w:ascii="Segoe UI" w:cs="Segoe UI" w:eastAsia="Segoe UI" w:hAnsi="Segoe UI"/>
          <w:b/>
          <w:bCs/>
          <w:color w:val="1E3A5F"/>
          <w:sz w:val="28"/>
          <w:szCs w:val="28"/>
        </w:rPr>
        <w:t xml:space="preserve">Password Security</w:t>
      </w:r>
    </w:p>
    <w:p>
      <w:pPr>
        <w:pStyle w:val="ListParagraph"/>
        <w:numPr>
          <w:ilvl w:val="0"/>
          <w:numId w:val="1"/>
        </w:numPr>
        <w:spacing w:after="60"/>
      </w:pPr>
      <w:r>
        <w:rPr>
          <w:rFonts w:ascii="Segoe UI" w:cs="Segoe UI" w:eastAsia="Segoe UI" w:hAnsi="Segoe UI"/>
          <w:color w:val="0F172A"/>
          <w:sz w:val="22"/>
          <w:szCs w:val="22"/>
        </w:rPr>
        <w:t xml:space="preserve">All passwords are hashed with bcrypt using adaptive salt rounds.</w:t>
      </w:r>
    </w:p>
    <w:p>
      <w:pPr>
        <w:pStyle w:val="ListParagraph"/>
        <w:numPr>
          <w:ilvl w:val="0"/>
          <w:numId w:val="1"/>
        </w:numPr>
        <w:spacing w:after="60"/>
      </w:pPr>
      <w:r>
        <w:rPr>
          <w:rFonts w:ascii="Segoe UI" w:cs="Segoe UI" w:eastAsia="Segoe UI" w:hAnsi="Segoe UI"/>
          <w:color w:val="0F172A"/>
          <w:sz w:val="22"/>
          <w:szCs w:val="22"/>
        </w:rPr>
        <w:t xml:space="preserve">Plain-text passwords are never stored, logged, or returned in API responses.</w:t>
      </w:r>
    </w:p>
    <w:p>
      <w:pPr>
        <w:pStyle w:val="Heading2"/>
        <w:spacing w:after="150" w:before="300"/>
      </w:pPr>
      <w:r>
        <w:rPr>
          <w:rFonts w:ascii="Segoe UI" w:cs="Segoe UI" w:eastAsia="Segoe UI" w:hAnsi="Segoe UI"/>
          <w:b/>
          <w:bCs/>
          <w:color w:val="1E3A5F"/>
          <w:sz w:val="28"/>
          <w:szCs w:val="28"/>
        </w:rPr>
        <w:t xml:space="preserve">JWT Security</w:t>
      </w:r>
    </w:p>
    <w:p>
      <w:pPr>
        <w:pStyle w:val="ListParagraph"/>
        <w:numPr>
          <w:ilvl w:val="0"/>
          <w:numId w:val="1"/>
        </w:numPr>
        <w:spacing w:after="60"/>
      </w:pPr>
      <w:r>
        <w:rPr>
          <w:rFonts w:ascii="Segoe UI" w:cs="Segoe UI" w:eastAsia="Segoe UI" w:hAnsi="Segoe UI"/>
          <w:color w:val="0F172A"/>
          <w:sz w:val="22"/>
          <w:szCs w:val="22"/>
        </w:rPr>
        <w:t xml:space="preserve">Access tokens are short-lived and transmitted via Authorization: Bearer headers.</w:t>
      </w:r>
    </w:p>
    <w:p>
      <w:pPr>
        <w:pStyle w:val="ListParagraph"/>
        <w:numPr>
          <w:ilvl w:val="0"/>
          <w:numId w:val="1"/>
        </w:numPr>
        <w:spacing w:after="60"/>
      </w:pPr>
      <w:r>
        <w:rPr>
          <w:rFonts w:ascii="Segoe UI" w:cs="Segoe UI" w:eastAsia="Segoe UI" w:hAnsi="Segoe UI"/>
          <w:color w:val="0F172A"/>
          <w:sz w:val="22"/>
          <w:szCs w:val="22"/>
        </w:rPr>
        <w:t xml:space="preserve">Refresh tokens are stored in HttpOnly, Secure, SameSite=Strict cookies — inaccessible to JavaScript.</w:t>
      </w:r>
    </w:p>
    <w:p>
      <w:pPr>
        <w:pStyle w:val="Heading2"/>
        <w:spacing w:after="150" w:before="300"/>
      </w:pPr>
      <w:r>
        <w:rPr>
          <w:rFonts w:ascii="Segoe UI" w:cs="Segoe UI" w:eastAsia="Segoe UI" w:hAnsi="Segoe UI"/>
          <w:b/>
          <w:bCs/>
          <w:color w:val="1E3A5F"/>
          <w:sz w:val="28"/>
          <w:szCs w:val="28"/>
        </w:rPr>
        <w:t xml:space="preserve">IDOR Prevention</w:t>
      </w:r>
    </w:p>
    <w:p>
      <w:pPr>
        <w:spacing w:after="120"/>
      </w:pPr>
      <w:r>
        <w:rPr>
          <w:rFonts w:ascii="Segoe UI" w:cs="Segoe UI" w:eastAsia="Segoe UI" w:hAnsi="Segoe UI"/>
          <w:color w:val="0F172A"/>
          <w:sz w:val="22"/>
          <w:szCs w:val="22"/>
        </w:rPr>
        <w:t xml:space="preserve">All endpoints that access user-specific resources (wallet, beneficiaries, transactions, deposits) filter by the authenticated user's ID extracted from the JWT. A user cannot access another user's data by guessing UUIDs.</w:t>
      </w:r>
    </w:p>
    <w:p>
      <w:pPr>
        <w:pStyle w:val="Heading2"/>
        <w:spacing w:after="150" w:before="300"/>
      </w:pPr>
      <w:r>
        <w:rPr>
          <w:rFonts w:ascii="Segoe UI" w:cs="Segoe UI" w:eastAsia="Segoe UI" w:hAnsi="Segoe UI"/>
          <w:b/>
          <w:bCs/>
          <w:color w:val="1E3A5F"/>
          <w:sz w:val="28"/>
          <w:szCs w:val="28"/>
        </w:rPr>
        <w:t xml:space="preserve">Input Validation</w:t>
      </w:r>
    </w:p>
    <w:p>
      <w:pPr>
        <w:spacing w:after="120"/>
      </w:pPr>
      <w:r>
        <w:rPr>
          <w:rFonts w:ascii="Segoe UI" w:cs="Segoe UI" w:eastAsia="Segoe UI" w:hAnsi="Segoe UI"/>
          <w:color w:val="0F172A"/>
          <w:sz w:val="22"/>
          <w:szCs w:val="22"/>
        </w:rPr>
        <w:t xml:space="preserve">Transfer amounts are validated to be positive numbers. Deposit amounts are validated server-side. All Prisma queries use parameterized inputs, completely preventing SQL injection.</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20. Major Engineering Challenges Solved</w:t>
      </w:r>
    </w:p>
    <w:p>
      <w:pPr>
        <w:pStyle w:val="Heading2"/>
        <w:spacing w:after="150" w:before="300"/>
      </w:pPr>
      <w:r>
        <w:rPr>
          <w:rFonts w:ascii="Segoe UI" w:cs="Segoe UI" w:eastAsia="Segoe UI" w:hAnsi="Segoe UI"/>
          <w:b/>
          <w:bCs/>
          <w:color w:val="1E3A5F"/>
          <w:sz w:val="28"/>
          <w:szCs w:val="28"/>
        </w:rPr>
        <w:t xml:space="preserve">Challenge 1: Deadlock Prevention in Concurrent Transfers</w:t>
      </w:r>
    </w:p>
    <w:p>
      <w:pPr>
        <w:spacing w:after="120"/>
      </w:pPr>
      <w:r>
        <w:rPr>
          <w:rFonts w:ascii="Segoe UI" w:cs="Segoe UI" w:eastAsia="Segoe UI" w:hAnsi="Segoe UI"/>
          <w:b/>
          <w:bCs/>
          <w:color w:val="0F172A"/>
          <w:sz w:val="22"/>
          <w:szCs w:val="22"/>
        </w:rPr>
        <w:t xml:space="preserve">Problem: </w:t>
      </w:r>
      <w:r>
        <w:rPr>
          <w:rFonts w:ascii="Segoe UI" w:cs="Segoe UI" w:eastAsia="Segoe UI" w:hAnsi="Segoe UI"/>
          <w:color w:val="0F172A"/>
          <w:sz w:val="22"/>
          <w:szCs w:val="22"/>
        </w:rPr>
        <w:t xml:space="preserve">Two users transferring money to each other simultaneously (A→B and B→A) would acquire row locks in opposite orders, causing PostgreSQL to detect a deadlock and abort one transaction.</w:t>
      </w:r>
    </w:p>
    <w:p>
      <w:pPr>
        <w:spacing w:after="120"/>
      </w:pPr>
      <w:r>
        <w:rPr>
          <w:rFonts w:ascii="Segoe UI" w:cs="Segoe UI" w:eastAsia="Segoe UI" w:hAnsi="Segoe UI"/>
          <w:b/>
          <w:bCs/>
          <w:color w:val="0F172A"/>
          <w:sz w:val="22"/>
          <w:szCs w:val="22"/>
        </w:rPr>
        <w:t xml:space="preserve">Root Cause: </w:t>
      </w:r>
      <w:r>
        <w:rPr>
          <w:rFonts w:ascii="Segoe UI" w:cs="Segoe UI" w:eastAsia="Segoe UI" w:hAnsi="Segoe UI"/>
          <w:color w:val="0F172A"/>
          <w:sz w:val="22"/>
          <w:szCs w:val="22"/>
        </w:rPr>
        <w:t xml:space="preserve">Non-deterministic lock acquisition order in wallet updates.</w:t>
      </w:r>
    </w:p>
    <w:p>
      <w:pPr>
        <w:spacing w:after="120"/>
      </w:pPr>
      <w:r>
        <w:rPr>
          <w:rFonts w:ascii="Segoe UI" w:cs="Segoe UI" w:eastAsia="Segoe UI" w:hAnsi="Segoe UI"/>
          <w:b/>
          <w:bCs/>
          <w:color w:val="0F172A"/>
          <w:sz w:val="22"/>
          <w:szCs w:val="22"/>
        </w:rPr>
        <w:t xml:space="preserve">Solution: </w:t>
      </w:r>
      <w:r>
        <w:rPr>
          <w:rFonts w:ascii="Segoe UI" w:cs="Segoe UI" w:eastAsia="Segoe UI" w:hAnsi="Segoe UI"/>
          <w:color w:val="0F172A"/>
          <w:sz w:val="22"/>
          <w:szCs w:val="22"/>
        </w:rPr>
        <w:t xml:space="preserve">Sort wallet IDs lexicographically before entering the transaction block. Always update the lower-ID wallet first. This guarantees a consistent global lock order, eliminating cyclic dependencies.</w:t>
      </w:r>
    </w:p>
    <w:p>
      <w:pPr>
        <w:pStyle w:val="Heading2"/>
        <w:spacing w:after="150" w:before="300"/>
      </w:pPr>
      <w:r>
        <w:rPr>
          <w:rFonts w:ascii="Segoe UI" w:cs="Segoe UI" w:eastAsia="Segoe UI" w:hAnsi="Segoe UI"/>
          <w:b/>
          <w:bCs/>
          <w:color w:val="1E3A5F"/>
          <w:sz w:val="28"/>
          <w:szCs w:val="28"/>
        </w:rPr>
        <w:t xml:space="preserve">Challenge 2: Prisma Transaction Isolation</w:t>
      </w:r>
    </w:p>
    <w:p>
      <w:pPr>
        <w:spacing w:after="120"/>
      </w:pPr>
      <w:r>
        <w:rPr>
          <w:rFonts w:ascii="Segoe UI" w:cs="Segoe UI" w:eastAsia="Segoe UI" w:hAnsi="Segoe UI"/>
          <w:b/>
          <w:bCs/>
          <w:color w:val="0F172A"/>
          <w:sz w:val="22"/>
          <w:szCs w:val="22"/>
        </w:rPr>
        <w:t xml:space="preserve">Problem: </w:t>
      </w:r>
      <w:r>
        <w:rPr>
          <w:rFonts w:ascii="Segoe UI" w:cs="Segoe UI" w:eastAsia="Segoe UI" w:hAnsi="Segoe UI"/>
          <w:color w:val="0F172A"/>
          <w:sz w:val="22"/>
          <w:szCs w:val="22"/>
        </w:rPr>
        <w:t xml:space="preserve">Early implementations used Promise.all() for concurrent wallet updates inside Prisma transactions, causing unpredictable behavior and race conditions.</w:t>
      </w:r>
    </w:p>
    <w:p>
      <w:pPr>
        <w:spacing w:after="120"/>
      </w:pPr>
      <w:r>
        <w:rPr>
          <w:rFonts w:ascii="Segoe UI" w:cs="Segoe UI" w:eastAsia="Segoe UI" w:hAnsi="Segoe UI"/>
          <w:b/>
          <w:bCs/>
          <w:color w:val="0F172A"/>
          <w:sz w:val="22"/>
          <w:szCs w:val="22"/>
        </w:rPr>
        <w:t xml:space="preserve">Root Cause: </w:t>
      </w:r>
      <w:r>
        <w:rPr>
          <w:rFonts w:ascii="Segoe UI" w:cs="Segoe UI" w:eastAsia="Segoe UI" w:hAnsi="Segoe UI"/>
          <w:color w:val="0F172A"/>
          <w:sz w:val="22"/>
          <w:szCs w:val="22"/>
        </w:rPr>
        <w:t xml:space="preserve">Prisma's interactive transactions require sequential execution within the transaction context.</w:t>
      </w:r>
    </w:p>
    <w:p>
      <w:pPr>
        <w:spacing w:after="120"/>
      </w:pPr>
      <w:r>
        <w:rPr>
          <w:rFonts w:ascii="Segoe UI" w:cs="Segoe UI" w:eastAsia="Segoe UI" w:hAnsi="Segoe UI"/>
          <w:b/>
          <w:bCs/>
          <w:color w:val="0F172A"/>
          <w:sz w:val="22"/>
          <w:szCs w:val="22"/>
        </w:rPr>
        <w:t xml:space="preserve">Solution: </w:t>
      </w:r>
      <w:r>
        <w:rPr>
          <w:rFonts w:ascii="Segoe UI" w:cs="Segoe UI" w:eastAsia="Segoe UI" w:hAnsi="Segoe UI"/>
          <w:color w:val="0F172A"/>
          <w:sz w:val="22"/>
          <w:szCs w:val="22"/>
        </w:rPr>
        <w:t xml:space="preserve">Replaced all parallel wallet operations with strictly sequential await calls inside the $transaction callback. Each operation completes and acquires its lock before the next begins.</w:t>
      </w:r>
    </w:p>
    <w:p>
      <w:pPr>
        <w:pStyle w:val="Heading2"/>
        <w:spacing w:after="150" w:before="300"/>
      </w:pPr>
      <w:r>
        <w:rPr>
          <w:rFonts w:ascii="Segoe UI" w:cs="Segoe UI" w:eastAsia="Segoe UI" w:hAnsi="Segoe UI"/>
          <w:b/>
          <w:bCs/>
          <w:color w:val="1E3A5F"/>
          <w:sz w:val="28"/>
          <w:szCs w:val="28"/>
        </w:rPr>
        <w:t xml:space="preserve">Challenge 3: Replay Attack Protection</w:t>
      </w:r>
    </w:p>
    <w:p>
      <w:pPr>
        <w:spacing w:after="120"/>
      </w:pPr>
      <w:r>
        <w:rPr>
          <w:rFonts w:ascii="Segoe UI" w:cs="Segoe UI" w:eastAsia="Segoe UI" w:hAnsi="Segoe UI"/>
          <w:b/>
          <w:bCs/>
          <w:color w:val="0F172A"/>
          <w:sz w:val="22"/>
          <w:szCs w:val="22"/>
        </w:rPr>
        <w:t xml:space="preserve">Problem: </w:t>
      </w:r>
      <w:r>
        <w:rPr>
          <w:rFonts w:ascii="Segoe UI" w:cs="Segoe UI" w:eastAsia="Segoe UI" w:hAnsi="Segoe UI"/>
          <w:color w:val="0F172A"/>
          <w:sz w:val="22"/>
          <w:szCs w:val="22"/>
        </w:rPr>
        <w:t xml:space="preserve">A malicious actor could replay identical webhook payloads to credit a wallet multiple times for a single deposit.</w:t>
      </w:r>
    </w:p>
    <w:p>
      <w:pPr>
        <w:spacing w:after="120"/>
      </w:pPr>
      <w:r>
        <w:rPr>
          <w:rFonts w:ascii="Segoe UI" w:cs="Segoe UI" w:eastAsia="Segoe UI" w:hAnsi="Segoe UI"/>
          <w:b/>
          <w:bCs/>
          <w:color w:val="0F172A"/>
          <w:sz w:val="22"/>
          <w:szCs w:val="22"/>
        </w:rPr>
        <w:t xml:space="preserve">Root Cause: </w:t>
      </w:r>
      <w:r>
        <w:rPr>
          <w:rFonts w:ascii="Segoe UI" w:cs="Segoe UI" w:eastAsia="Segoe UI" w:hAnsi="Segoe UI"/>
          <w:color w:val="0F172A"/>
          <w:sz w:val="22"/>
          <w:szCs w:val="22"/>
        </w:rPr>
        <w:t xml:space="preserve">Lack of server-side idempotency enforcement.</w:t>
      </w:r>
    </w:p>
    <w:p>
      <w:pPr>
        <w:spacing w:after="120"/>
      </w:pPr>
      <w:r>
        <w:rPr>
          <w:rFonts w:ascii="Segoe UI" w:cs="Segoe UI" w:eastAsia="Segoe UI" w:hAnsi="Segoe UI"/>
          <w:b/>
          <w:bCs/>
          <w:color w:val="0F172A"/>
          <w:sz w:val="22"/>
          <w:szCs w:val="22"/>
        </w:rPr>
        <w:t xml:space="preserve">Solution: </w:t>
      </w:r>
      <w:r>
        <w:rPr>
          <w:rFonts w:ascii="Segoe UI" w:cs="Segoe UI" w:eastAsia="Segoe UI" w:hAnsi="Segoe UI"/>
          <w:color w:val="0F172A"/>
          <w:sz w:val="22"/>
          <w:szCs w:val="22"/>
        </w:rPr>
        <w:t xml:space="preserve">Implemented atomic CAS via updateMany with a status filter. Only transitions from PENDING/PROCESSING → COMPLETED succeed. Subsequent replays return count = 0 and are safely ignored with HTTP 200.</w:t>
      </w:r>
    </w:p>
    <w:p>
      <w:pPr>
        <w:pStyle w:val="Heading2"/>
        <w:spacing w:after="150" w:before="300"/>
      </w:pPr>
      <w:r>
        <w:rPr>
          <w:rFonts w:ascii="Segoe UI" w:cs="Segoe UI" w:eastAsia="Segoe UI" w:hAnsi="Segoe UI"/>
          <w:b/>
          <w:bCs/>
          <w:color w:val="1E3A5F"/>
          <w:sz w:val="28"/>
          <w:szCs w:val="28"/>
        </w:rPr>
        <w:t xml:space="preserve">Challenge 4: Concurrent Settlement Handling</w:t>
      </w:r>
    </w:p>
    <w:p>
      <w:pPr>
        <w:spacing w:after="120"/>
      </w:pPr>
      <w:r>
        <w:rPr>
          <w:rFonts w:ascii="Segoe UI" w:cs="Segoe UI" w:eastAsia="Segoe UI" w:hAnsi="Segoe UI"/>
          <w:b/>
          <w:bCs/>
          <w:color w:val="0F172A"/>
          <w:sz w:val="22"/>
          <w:szCs w:val="22"/>
        </w:rPr>
        <w:t xml:space="preserve">Problem: </w:t>
      </w:r>
      <w:r>
        <w:rPr>
          <w:rFonts w:ascii="Segoe UI" w:cs="Segoe UI" w:eastAsia="Segoe UI" w:hAnsi="Segoe UI"/>
          <w:color w:val="0F172A"/>
          <w:sz w:val="22"/>
          <w:szCs w:val="22"/>
        </w:rPr>
        <w:t xml:space="preserve">Multiple identical webhook requests arriving simultaneously could potentially create multiple ledger credits for the same deposit.</w:t>
      </w:r>
    </w:p>
    <w:p>
      <w:pPr>
        <w:spacing w:after="120"/>
      </w:pPr>
      <w:r>
        <w:rPr>
          <w:rFonts w:ascii="Segoe UI" w:cs="Segoe UI" w:eastAsia="Segoe UI" w:hAnsi="Segoe UI"/>
          <w:b/>
          <w:bCs/>
          <w:color w:val="0F172A"/>
          <w:sz w:val="22"/>
          <w:szCs w:val="22"/>
        </w:rPr>
        <w:t xml:space="preserve">Root Cause: </w:t>
      </w:r>
      <w:r>
        <w:rPr>
          <w:rFonts w:ascii="Segoe UI" w:cs="Segoe UI" w:eastAsia="Segoe UI" w:hAnsi="Segoe UI"/>
          <w:color w:val="0F172A"/>
          <w:sz w:val="22"/>
          <w:szCs w:val="22"/>
        </w:rPr>
        <w:t xml:space="preserve">Time-of-check to time-of-use (TOCTOU) gap between reading and updating intent status.</w:t>
      </w:r>
    </w:p>
    <w:p>
      <w:pPr>
        <w:spacing w:after="120"/>
      </w:pPr>
      <w:r>
        <w:rPr>
          <w:rFonts w:ascii="Segoe UI" w:cs="Segoe UI" w:eastAsia="Segoe UI" w:hAnsi="Segoe UI"/>
          <w:b/>
          <w:bCs/>
          <w:color w:val="0F172A"/>
          <w:sz w:val="22"/>
          <w:szCs w:val="22"/>
        </w:rPr>
        <w:t xml:space="preserve">Solution: </w:t>
      </w:r>
      <w:r>
        <w:rPr>
          <w:rFonts w:ascii="Segoe UI" w:cs="Segoe UI" w:eastAsia="Segoe UI" w:hAnsi="Segoe UI"/>
          <w:color w:val="0F172A"/>
          <w:sz w:val="22"/>
          <w:szCs w:val="22"/>
        </w:rPr>
        <w:t xml:space="preserve">The CAS updateMany executes as a single atomic SQL UPDATE with a WHERE clause. PostgreSQL's row-level locking ensures only one concurrent request can successfully modify the status. All others see count = 0.</w:t>
      </w:r>
    </w:p>
    <w:p>
      <w:pPr>
        <w:pStyle w:val="Heading2"/>
        <w:spacing w:after="150" w:before="300"/>
      </w:pPr>
      <w:r>
        <w:rPr>
          <w:rFonts w:ascii="Segoe UI" w:cs="Segoe UI" w:eastAsia="Segoe UI" w:hAnsi="Segoe UI"/>
          <w:b/>
          <w:bCs/>
          <w:color w:val="1E3A5F"/>
          <w:sz w:val="28"/>
          <w:szCs w:val="28"/>
        </w:rPr>
        <w:t xml:space="preserve">Challenge 5: Ledger Balance Integrity</w:t>
      </w:r>
    </w:p>
    <w:p>
      <w:pPr>
        <w:spacing w:after="120"/>
      </w:pPr>
      <w:r>
        <w:rPr>
          <w:rFonts w:ascii="Segoe UI" w:cs="Segoe UI" w:eastAsia="Segoe UI" w:hAnsi="Segoe UI"/>
          <w:b/>
          <w:bCs/>
          <w:color w:val="0F172A"/>
          <w:sz w:val="22"/>
          <w:szCs w:val="22"/>
        </w:rPr>
        <w:t xml:space="preserve">Problem: </w:t>
      </w:r>
      <w:r>
        <w:rPr>
          <w:rFonts w:ascii="Segoe UI" w:cs="Segoe UI" w:eastAsia="Segoe UI" w:hAnsi="Segoe UI"/>
          <w:color w:val="0F172A"/>
          <w:sz w:val="22"/>
          <w:szCs w:val="22"/>
        </w:rPr>
        <w:t xml:space="preserve">Ensuring that the ledger never drifts — that SUM(DEBITS) always equals SUM(CREDITS) across the entire system.</w:t>
      </w:r>
    </w:p>
    <w:p>
      <w:pPr>
        <w:spacing w:after="120"/>
      </w:pPr>
      <w:r>
        <w:rPr>
          <w:rFonts w:ascii="Segoe UI" w:cs="Segoe UI" w:eastAsia="Segoe UI" w:hAnsi="Segoe UI"/>
          <w:b/>
          <w:bCs/>
          <w:color w:val="0F172A"/>
          <w:sz w:val="22"/>
          <w:szCs w:val="22"/>
        </w:rPr>
        <w:t xml:space="preserve">Root Cause: </w:t>
      </w:r>
      <w:r>
        <w:rPr>
          <w:rFonts w:ascii="Segoe UI" w:cs="Segoe UI" w:eastAsia="Segoe UI" w:hAnsi="Segoe UI"/>
          <w:color w:val="0F172A"/>
          <w:sz w:val="22"/>
          <w:szCs w:val="22"/>
        </w:rPr>
        <w:t xml:space="preserve">Potential for partial commits where debits are recorded but credits are not.</w:t>
      </w:r>
    </w:p>
    <w:p>
      <w:pPr>
        <w:spacing w:after="120"/>
      </w:pPr>
      <w:r>
        <w:rPr>
          <w:rFonts w:ascii="Segoe UI" w:cs="Segoe UI" w:eastAsia="Segoe UI" w:hAnsi="Segoe UI"/>
          <w:b/>
          <w:bCs/>
          <w:color w:val="0F172A"/>
          <w:sz w:val="22"/>
          <w:szCs w:val="22"/>
        </w:rPr>
        <w:t xml:space="preserve">Solution: </w:t>
      </w:r>
      <w:r>
        <w:rPr>
          <w:rFonts w:ascii="Segoe UI" w:cs="Segoe UI" w:eastAsia="Segoe UI" w:hAnsi="Segoe UI"/>
          <w:color w:val="0F172A"/>
          <w:sz w:val="22"/>
          <w:szCs w:val="22"/>
        </w:rPr>
        <w:t xml:space="preserve">Both entries are created inside the same $transaction block. The validateEntriesBalance() function checks mathematical equality before any entries are written. If the batch is imbalanced, the entire transaction is rolled back.</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21. Production Readiness Audit</w:t>
      </w:r>
    </w:p>
    <w:p>
      <w:pPr>
        <w:pStyle w:val="Heading2"/>
        <w:spacing w:after="150" w:before="300"/>
      </w:pPr>
      <w:r>
        <w:rPr>
          <w:rFonts w:ascii="Segoe UI" w:cs="Segoe UI" w:eastAsia="Segoe UI" w:hAnsi="Segoe UI"/>
          <w:b/>
          <w:bCs/>
          <w:color w:val="1E3A5F"/>
          <w:sz w:val="28"/>
          <w:szCs w:val="28"/>
        </w:rPr>
        <w:t xml:space="preserve">Strengths</w:t>
      </w:r>
    </w:p>
    <w:p>
      <w:pPr>
        <w:pStyle w:val="ListParagraph"/>
        <w:numPr>
          <w:ilvl w:val="0"/>
          <w:numId w:val="1"/>
        </w:numPr>
        <w:spacing w:after="60"/>
      </w:pPr>
      <w:r>
        <w:rPr>
          <w:rFonts w:ascii="Segoe UI" w:cs="Segoe UI" w:eastAsia="Segoe UI" w:hAnsi="Segoe UI"/>
          <w:color w:val="0F172A"/>
          <w:sz w:val="22"/>
          <w:szCs w:val="22"/>
        </w:rPr>
        <w:t xml:space="preserve">Mathematically proven ledger integrity (SUM(DEBITS) == SUM(CREDITS)).</w:t>
      </w:r>
    </w:p>
    <w:p>
      <w:pPr>
        <w:pStyle w:val="ListParagraph"/>
        <w:numPr>
          <w:ilvl w:val="0"/>
          <w:numId w:val="1"/>
        </w:numPr>
        <w:spacing w:after="60"/>
      </w:pPr>
      <w:r>
        <w:rPr>
          <w:rFonts w:ascii="Segoe UI" w:cs="Segoe UI" w:eastAsia="Segoe UI" w:hAnsi="Segoe UI"/>
          <w:color w:val="0F172A"/>
          <w:sz w:val="22"/>
          <w:szCs w:val="22"/>
        </w:rPr>
        <w:t xml:space="preserve">Atomic, deadlock-free concurrent transfers.</w:t>
      </w:r>
    </w:p>
    <w:p>
      <w:pPr>
        <w:pStyle w:val="ListParagraph"/>
        <w:numPr>
          <w:ilvl w:val="0"/>
          <w:numId w:val="1"/>
        </w:numPr>
        <w:spacing w:after="60"/>
      </w:pPr>
      <w:r>
        <w:rPr>
          <w:rFonts w:ascii="Segoe UI" w:cs="Segoe UI" w:eastAsia="Segoe UI" w:hAnsi="Segoe UI"/>
          <w:color w:val="0F172A"/>
          <w:sz w:val="22"/>
          <w:szCs w:val="22"/>
        </w:rPr>
        <w:t xml:space="preserve">Idempotent settlement processing — immune to replay attacks.</w:t>
      </w:r>
    </w:p>
    <w:p>
      <w:pPr>
        <w:pStyle w:val="ListParagraph"/>
        <w:numPr>
          <w:ilvl w:val="0"/>
          <w:numId w:val="1"/>
        </w:numPr>
        <w:spacing w:after="60"/>
      </w:pPr>
      <w:r>
        <w:rPr>
          <w:rFonts w:ascii="Segoe UI" w:cs="Segoe UI" w:eastAsia="Segoe UI" w:hAnsi="Segoe UI"/>
          <w:color w:val="0F172A"/>
          <w:sz w:val="22"/>
          <w:szCs w:val="22"/>
        </w:rPr>
        <w:t xml:space="preserve">Zero-trust webhook design — monetary values always loaded from DB.</w:t>
      </w:r>
    </w:p>
    <w:p>
      <w:pPr>
        <w:pStyle w:val="ListParagraph"/>
        <w:numPr>
          <w:ilvl w:val="0"/>
          <w:numId w:val="1"/>
        </w:numPr>
        <w:spacing w:after="60"/>
      </w:pPr>
      <w:r>
        <w:rPr>
          <w:rFonts w:ascii="Segoe UI" w:cs="Segoe UI" w:eastAsia="Segoe UI" w:hAnsi="Segoe UI"/>
          <w:color w:val="0F172A"/>
          <w:sz w:val="22"/>
          <w:szCs w:val="22"/>
        </w:rPr>
        <w:t xml:space="preserve">Clean separation of concerns (Routes → Controllers → Services → DB).</w:t>
      </w:r>
    </w:p>
    <w:p>
      <w:pPr>
        <w:pStyle w:val="ListParagraph"/>
        <w:numPr>
          <w:ilvl w:val="0"/>
          <w:numId w:val="1"/>
        </w:numPr>
        <w:spacing w:after="60"/>
      </w:pPr>
      <w:r>
        <w:rPr>
          <w:rFonts w:ascii="Segoe UI" w:cs="Segoe UI" w:eastAsia="Segoe UI" w:hAnsi="Segoe UI"/>
          <w:color w:val="0F172A"/>
          <w:sz w:val="22"/>
          <w:szCs w:val="22"/>
        </w:rPr>
        <w:t xml:space="preserve">Comprehensive RBAC with admin/user role isolation.</w:t>
      </w:r>
    </w:p>
    <w:p>
      <w:pPr>
        <w:pStyle w:val="ListParagraph"/>
        <w:numPr>
          <w:ilvl w:val="0"/>
          <w:numId w:val="1"/>
        </w:numPr>
        <w:spacing w:after="60"/>
      </w:pPr>
      <w:r>
        <w:rPr>
          <w:rFonts w:ascii="Segoe UI" w:cs="Segoe UI" w:eastAsia="Segoe UI" w:hAnsi="Segoe UI"/>
          <w:color w:val="0F172A"/>
          <w:sz w:val="22"/>
          <w:szCs w:val="22"/>
        </w:rPr>
        <w:t xml:space="preserve">Premium, responsive frontend with animation and dark theme support.</w:t>
      </w:r>
    </w:p>
    <w:p>
      <w:pPr>
        <w:pStyle w:val="Heading2"/>
        <w:spacing w:after="150" w:before="300"/>
      </w:pPr>
      <w:r>
        <w:rPr>
          <w:rFonts w:ascii="Segoe UI" w:cs="Segoe UI" w:eastAsia="Segoe UI" w:hAnsi="Segoe UI"/>
          <w:b/>
          <w:bCs/>
          <w:color w:val="1E3A5F"/>
          <w:sz w:val="28"/>
          <w:szCs w:val="28"/>
        </w:rPr>
        <w:t xml:space="preserve">Risks</w:t>
      </w:r>
    </w:p>
    <w:p>
      <w:pPr>
        <w:pStyle w:val="ListParagraph"/>
        <w:numPr>
          <w:ilvl w:val="0"/>
          <w:numId w:val="1"/>
        </w:numPr>
        <w:spacing w:after="60"/>
      </w:pPr>
      <w:r>
        <w:rPr>
          <w:rFonts w:ascii="Segoe UI" w:cs="Segoe UI" w:eastAsia="Segoe UI" w:hAnsi="Segoe UI"/>
          <w:color w:val="0F172A"/>
          <w:sz w:val="22"/>
          <w:szCs w:val="22"/>
        </w:rPr>
        <w:t xml:space="preserve">Mock webhook endpoint is publicly accessible (deployment blocker for real financial traffic).</w:t>
      </w:r>
    </w:p>
    <w:p>
      <w:pPr>
        <w:pStyle w:val="ListParagraph"/>
        <w:numPr>
          <w:ilvl w:val="0"/>
          <w:numId w:val="1"/>
        </w:numPr>
        <w:spacing w:after="60"/>
      </w:pPr>
      <w:r>
        <w:rPr>
          <w:rFonts w:ascii="Segoe UI" w:cs="Segoe UI" w:eastAsia="Segoe UI" w:hAnsi="Segoe UI"/>
          <w:color w:val="0F172A"/>
          <w:sz w:val="22"/>
          <w:szCs w:val="22"/>
        </w:rPr>
        <w:t xml:space="preserve">No MFA/2FA implementation.</w:t>
      </w:r>
    </w:p>
    <w:p>
      <w:pPr>
        <w:pStyle w:val="ListParagraph"/>
        <w:numPr>
          <w:ilvl w:val="0"/>
          <w:numId w:val="1"/>
        </w:numPr>
        <w:spacing w:after="60"/>
      </w:pPr>
      <w:r>
        <w:rPr>
          <w:rFonts w:ascii="Segoe UI" w:cs="Segoe UI" w:eastAsia="Segoe UI" w:hAnsi="Segoe UI"/>
          <w:color w:val="0F172A"/>
          <w:sz w:val="22"/>
          <w:szCs w:val="22"/>
        </w:rPr>
        <w:t xml:space="preserve">Admin analytics use live SQL aggregations (scalability concern at high volume).</w:t>
      </w:r>
    </w:p>
    <w:p>
      <w:pPr>
        <w:pStyle w:val="ListParagraph"/>
        <w:numPr>
          <w:ilvl w:val="0"/>
          <w:numId w:val="1"/>
        </w:numPr>
        <w:spacing w:after="60"/>
      </w:pPr>
      <w:r>
        <w:rPr>
          <w:rFonts w:ascii="Segoe UI" w:cs="Segoe UI" w:eastAsia="Segoe UI" w:hAnsi="Segoe UI"/>
          <w:color w:val="0F172A"/>
          <w:sz w:val="22"/>
          <w:szCs w:val="22"/>
        </w:rPr>
        <w:t xml:space="preserve">Fraud engine runs synchronously in the transfer critical path.</w:t>
      </w:r>
    </w:p>
    <w:p>
      <w:pPr>
        <w:pStyle w:val="Heading2"/>
        <w:spacing w:after="150" w:before="300"/>
      </w:pPr>
      <w:r>
        <w:rPr>
          <w:rFonts w:ascii="Segoe UI" w:cs="Segoe UI" w:eastAsia="Segoe UI" w:hAnsi="Segoe UI"/>
          <w:b/>
          <w:bCs/>
          <w:color w:val="1E3A5F"/>
          <w:sz w:val="28"/>
          <w:szCs w:val="28"/>
        </w:rPr>
        <w:t xml:space="preserve">Readiness Scores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Dimension</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Score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Assessment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Portfolio Readiness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98%</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World-class demonstration of fintech engineering</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Sandbox / Beta Readiness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85%</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Safe for demonstration with mock data</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Production Readiness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60%</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Requires webhook auth, MFA, and queue infrastructure</w:t>
            </w:r>
          </w:p>
        </w:tc>
      </w:tr>
    </w:tbl>
    <w:p>
      <w:pPr>
        <w:pStyle w:val="Heading2"/>
        <w:spacing w:after="150" w:before="300"/>
      </w:pPr>
      <w:r>
        <w:rPr>
          <w:rFonts w:ascii="Segoe UI" w:cs="Segoe UI" w:eastAsia="Segoe UI" w:hAnsi="Segoe UI"/>
          <w:b/>
          <w:bCs/>
          <w:color w:val="1E3A5F"/>
          <w:sz w:val="28"/>
          <w:szCs w:val="28"/>
        </w:rPr>
        <w:t xml:space="preserve">Deployment Recommendation</w:t>
      </w:r>
    </w:p>
    <w:p>
      <w:pPr>
        <w:spacing w:after="120"/>
      </w:pPr>
      <w:r>
        <w:rPr>
          <w:rFonts w:ascii="Segoe UI" w:cs="Segoe UI" w:eastAsia="Segoe UI" w:hAnsi="Segoe UI"/>
          <w:color w:val="0F172A"/>
          <w:sz w:val="22"/>
          <w:szCs w:val="22"/>
        </w:rPr>
        <w:t xml:space="preserve">READY FOR DEPLOYMENT WITH MINOR RISKS — suitable for portfolio showcasing, technical interviews, and demonstration purposes. Not suitable for processing real financial transactions without the identified security hardening.</w:t>
      </w:r>
    </w:p>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22. Future Roadmap</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Priority</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Feature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Phase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Description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P0</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Webhook Signature Verification</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6</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HMAC-SHA256 validation for all incoming webhooks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P0</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Multi-Factor Authentication</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6</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TOTP authenticator app support</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P1</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WebSocket/SSE Real-Time Updates</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6</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Replace polling with push-based deposit tracking</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P1</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Async Fraud Queue (BullMQ)</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6</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Offload AI evaluation to background workers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P2</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Withdrawal Engine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7</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Inverse of deposits — burn balance to external bank</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P2</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Materialized Analytics Views</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7</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Pre-computed admin metrics for scale</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P3</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Multi-Currency Support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8</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USD/EUR/GBP wallets with exchange rate logic</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P3</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Real Payment Gateway</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8</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Stripe/Razorpay integration with live webhooks</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P4</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Notification Infrastructure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9</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Email/SMS/Push notifications for transactions</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P4</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Observability Stack</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9</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Structured logging, distributed tracing, alerting</w:t>
            </w:r>
          </w:p>
        </w:tc>
      </w:tr>
    </w:tbl>
    <w:p>
      <w:pPr>
        <w:sectPr>
          <w:pgSz w:w="11906" w:h="16838" w:orient="portrait"/>
          <w:pgMar w:top="1440" w:right="1440" w:bottom="1440" w:left="1440" w:header="708" w:footer="708" w:gutter="0"/>
          <w:pgNumType/>
          <w:docGrid w:linePitch="360"/>
        </w:sectPr>
      </w:pPr>
    </w:p>
    <w:p>
      <w:pPr>
        <w:pStyle w:val="Heading1"/>
        <w:pBdr>
          <w:bottom w:val="single" w:color="0EA5E9" w:sz="2"/>
        </w:pBdr>
        <w:spacing w:after="200" w:before="400"/>
      </w:pPr>
      <w:r>
        <w:rPr>
          <w:rFonts w:ascii="Segoe UI" w:cs="Segoe UI" w:eastAsia="Segoe UI" w:hAnsi="Segoe UI"/>
          <w:b/>
          <w:bCs/>
          <w:color w:val="1E3A5F"/>
          <w:sz w:val="36"/>
          <w:szCs w:val="36"/>
        </w:rPr>
        <w:t xml:space="preserve">23. Flow Diagrams Reference</w:t>
      </w:r>
    </w:p>
    <w:p>
      <w:pPr>
        <w:spacing w:after="120"/>
      </w:pPr>
      <w:r>
        <w:rPr>
          <w:rFonts w:ascii="Segoe UI" w:cs="Segoe UI" w:eastAsia="Segoe UI" w:hAnsi="Segoe UI"/>
          <w:color w:val="0F172A"/>
          <w:sz w:val="22"/>
          <w:szCs w:val="22"/>
        </w:rPr>
        <w:t xml:space="preserve">All diagrams in this document use Mermaid syntax and can be rendered at mermaid.live or any compatible viewer.</w:t>
      </w:r>
    </w:p>
    <w:p>
      <w:pPr>
        <w:spacing w:after="200"/>
      </w:pP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Diagram Name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Type</w:t>
            </w:r>
          </w:p>
        </w:tc>
        <w:tc>
          <w:tcPr>
            <w:shd w:color="1E3A5F" w:val="solid"/>
            <w:tcMar>
              <w:top w:type="dxa" w:w="60"/>
              <w:left w:type="dxa" w:w="100"/>
              <w:bottom w:type="dxa" w:w="60"/>
              <w:right w:type="dxa" w:w="100"/>
            </w:tcMar>
            <w:vAlign w:val="center"/>
          </w:tcPr>
          <w:p>
            <w:pPr>
              <w:jc w:val="left"/>
            </w:pPr>
            <w:r>
              <w:rPr>
                <w:rFonts w:ascii="Segoe UI" w:cs="Segoe UI" w:eastAsia="Segoe UI" w:hAnsi="Segoe UI"/>
                <w:b/>
                <w:bCs/>
                <w:color w:val="FFFFFF"/>
                <w:sz w:val="20"/>
                <w:szCs w:val="20"/>
              </w:rPr>
              <w:t xml:space="preserve">Section</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1</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System Architecture Overview</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Architecture (graph TB)</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2</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2</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Authentication Sequence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Sequence Diagram</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6</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3</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Wallet Lifecycle</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Flow (graph LR)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7</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4</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Transfer Engine Sequence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Sequence Diagram</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9</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5</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Ledger Posting Flow</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Flow (graph TD)</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10</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6</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DepositIntent State Machine</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State Diagram</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14</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7</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Fraud Evaluation Flowchart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Flowchart</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11</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8</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Settlement Sequence (Webhook)</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Sequence Diagram</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15</w:t>
            </w:r>
          </w:p>
        </w:tc>
      </w:tr>
      <w:tr>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9</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SYS-CLEARING Money Flow</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Architecture (graph LR)</w:t>
            </w:r>
          </w:p>
        </w:tc>
        <w:tc>
          <w:tcPr>
            <w:shd w:color="FFFFFF"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16</w:t>
            </w:r>
          </w:p>
        </w:tc>
      </w:tr>
      <w:tr>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10</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Entity-Relationship Diagram</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ERD</w:t>
            </w:r>
          </w:p>
        </w:tc>
        <w:tc>
          <w:tcPr>
            <w:shd w:color="F8FAFC" w:val="solid"/>
            <w:tcMar>
              <w:top w:type="dxa" w:w="60"/>
              <w:left w:type="dxa" w:w="100"/>
              <w:bottom w:type="dxa" w:w="60"/>
              <w:right w:type="dxa" w:w="100"/>
            </w:tcMar>
            <w:vAlign w:val="center"/>
          </w:tcPr>
          <w:p>
            <w:pPr>
              <w:jc w:val="left"/>
            </w:pPr>
            <w:r>
              <w:rPr>
                <w:rFonts w:ascii="Segoe UI" w:cs="Segoe UI" w:eastAsia="Segoe UI" w:hAnsi="Segoe UI"/>
                <w:b w:val="false"/>
                <w:bCs w:val="false"/>
                <w:color w:val="0F172A"/>
                <w:sz w:val="20"/>
                <w:szCs w:val="20"/>
              </w:rPr>
              <w:t xml:space="preserve">Section 5</w:t>
            </w:r>
          </w:p>
        </w:tc>
      </w:tr>
    </w:tbl>
    <w:p>
      <w:pPr>
        <w:spacing w:after="200"/>
      </w:pPr>
    </w:p>
    <w:p>
      <w:pPr>
        <w:spacing w:after="120"/>
      </w:pPr>
      <w:r>
        <w:rPr>
          <w:rFonts w:ascii="Segoe UI" w:cs="Segoe UI" w:eastAsia="Segoe UI" w:hAnsi="Segoe UI"/>
          <w:color w:val="0F172A"/>
          <w:sz w:val="22"/>
          <w:szCs w:val="22"/>
        </w:rPr>
        <w:t xml:space="preserve">━━━━━━━━━━━━━━━━━━━━━━━━━━━━━━━━━━━━</w:t>
      </w:r>
    </w:p>
    <w:p>
      <w:pPr>
        <w:spacing w:before="400"/>
        <w:jc w:val="center"/>
      </w:pPr>
      <w:r>
        <w:rPr>
          <w:rFonts w:ascii="Segoe UI" w:cs="Segoe UI" w:eastAsia="Segoe UI" w:hAnsi="Segoe UI"/>
          <w:b/>
          <w:bCs/>
          <w:color w:val="1E3A5F"/>
          <w:sz w:val="24"/>
          <w:szCs w:val="24"/>
        </w:rPr>
        <w:t xml:space="preserve">End of Document</w:t>
      </w:r>
    </w:p>
    <w:p>
      <w:pPr>
        <w:jc w:val="center"/>
      </w:pPr>
      <w:r>
        <w:rPr>
          <w:rFonts w:ascii="Segoe UI" w:cs="Segoe UI" w:eastAsia="Segoe UI" w:hAnsi="Segoe UI"/>
          <w:color w:val="64748B"/>
          <w:sz w:val="20"/>
          <w:szCs w:val="20"/>
        </w:rPr>
        <w:t xml:space="preserve">SecurePay AI — Complete Technical Documentation v5.0</w:t>
      </w:r>
    </w:p>
    <w:p>
      <w:pPr>
        <w:jc w:val="center"/>
      </w:pPr>
      <w:r>
        <w:rPr>
          <w:rFonts w:ascii="Segoe UI" w:cs="Segoe UI" w:eastAsia="Segoe UI" w:hAnsi="Segoe UI"/>
          <w:color w:val="64748B"/>
          <w:sz w:val="20"/>
          <w:szCs w:val="20"/>
        </w:rPr>
        <w:t xml:space="preserve">© 2026 Abhijeet.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SecurePay AI — Complete Technical Documentation</dc:title>
  <dc:creator>SecurePay AI</dc:creator>
  <dc:description>Comprehensive architecture guide, engineering reference, and deployment dossier for the SecurePay AI fintech platform.</dc:description>
  <cp:lastModifiedBy>Un-named</cp:lastModifiedBy>
  <cp:revision>1</cp:revision>
  <dcterms:created xsi:type="dcterms:W3CDTF">2026-06-09T19:50:44.378Z</dcterms:created>
  <dcterms:modified xsi:type="dcterms:W3CDTF">2026-06-09T19:50:44.379Z</dcterms:modified>
</cp:coreProperties>
</file>

<file path=docProps/custom.xml><?xml version="1.0" encoding="utf-8"?>
<Properties xmlns="http://schemas.openxmlformats.org/officeDocument/2006/custom-properties" xmlns:vt="http://schemas.openxmlformats.org/officeDocument/2006/docPropsVTypes"/>
</file>