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hd w:fill="0A2463" w:val="clear"/>
        <w:spacing w:after="0" w:before="0"/>
        <w:jc w:val="center"/>
      </w:pPr>
      <w:r>
        <w:rPr>
          <w:rFonts w:ascii="Arial" w:cs="Arial" w:eastAsia="Arial" w:hAnsi="Arial"/>
          <w:sz w:val="8"/>
          <w:szCs w:val="8"/>
        </w:rPr>
        <w:t xml:space="preserve"> </w:t>
      </w:r>
    </w:p>
    <w:p>
      <w:pPr>
        <w:spacing w:after="80" w:before="400"/>
        <w:jc w:val="center"/>
      </w:pPr>
      <w:r>
        <w:rPr>
          <w:rFonts w:ascii="Arial" w:cs="Arial" w:eastAsia="Arial" w:hAnsi="Arial"/>
          <w:b/>
          <w:bCs/>
          <w:caps/>
          <w:color w:val="888780"/>
          <w:sz w:val="18"/>
          <w:szCs w:val="18"/>
        </w:rPr>
        <w:t xml:space="preserve">ABC BANK  —  INNOVATION TEAM</w:t>
      </w:r>
    </w:p>
    <w:p>
      <w:pPr>
        <w:spacing w:after="120" w:before="0"/>
        <w:jc w:val="center"/>
      </w:pPr>
      <w:r>
        <w:rPr>
          <w:rFonts w:ascii="Arial" w:cs="Arial" w:eastAsia="Arial" w:hAnsi="Arial"/>
          <w:b/>
          <w:bCs/>
          <w:color w:val="0A2463"/>
          <w:sz w:val="52"/>
          <w:szCs w:val="52"/>
        </w:rPr>
        <w:t xml:space="preserve">AI-Powered Digital Avatar</w:t>
      </w:r>
    </w:p>
    <w:p>
      <w:pPr>
        <w:spacing w:after="480" w:before="0"/>
        <w:jc w:val="center"/>
      </w:pPr>
      <w:r>
        <w:rPr>
          <w:rFonts w:ascii="Arial" w:cs="Arial" w:eastAsia="Arial" w:hAnsi="Arial"/>
          <w:color w:val="1D9E75"/>
          <w:sz w:val="28"/>
          <w:szCs w:val="28"/>
        </w:rPr>
        <w:t xml:space="preserve">Proof of Concept — Showcase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1F5EE" w:val="clear"/>
            <w:tcMar>
              <w:top w:type="dxa" w:w="200"/>
              <w:left w:type="dxa" w:w="300"/>
              <w:bottom w:type="dxa" w:w="200"/>
              <w:right w:type="dxa" w:w="300"/>
            </w:tcMar>
          </w:tcPr>
          <w:p>
            <w:pPr>
              <w:spacing w:after="40" w:before="0"/>
              <w:jc w:val="center"/>
            </w:pPr>
            <w:r>
              <w:rPr>
                <w:rFonts w:ascii="Arial" w:cs="Arial" w:eastAsia="Arial" w:hAnsi="Arial"/>
                <w:b/>
                <w:bCs/>
                <w:color w:val="888780"/>
                <w:sz w:val="18"/>
                <w:szCs w:val="18"/>
              </w:rPr>
              <w:t xml:space="preserve">Project</w:t>
            </w:r>
          </w:p>
          <w:p>
            <w:pPr>
              <w:spacing w:after="0" w:before="0"/>
              <w:jc w:val="center"/>
            </w:pPr>
            <w:r>
              <w:rPr>
                <w:rFonts w:ascii="Arial" w:cs="Arial" w:eastAsia="Arial" w:hAnsi="Arial"/>
                <w:b/>
                <w:bCs/>
                <w:color w:val="0A2463"/>
                <w:sz w:val="22"/>
                <w:szCs w:val="22"/>
              </w:rPr>
              <w:t xml:space="preserve">ACSI Avatar Extension</w:t>
            </w:r>
          </w:p>
        </w:tc>
        <w:tc>
          <w:tcPr>
            <w:tcW w:type="dxa" w:w="4680"/>
            <w:tcBorders>
              <w:top w:val="none" w:color="FFFFFF" w:sz="0"/>
              <w:left w:val="none" w:color="FFFFFF" w:sz="0"/>
              <w:bottom w:val="none" w:color="FFFFFF" w:sz="0"/>
              <w:right w:val="none" w:color="FFFFFF" w:sz="0"/>
            </w:tcBorders>
            <w:shd w:fill="FFF8E7" w:val="clear"/>
            <w:tcMar>
              <w:top w:type="dxa" w:w="200"/>
              <w:left w:type="dxa" w:w="300"/>
              <w:bottom w:type="dxa" w:w="200"/>
              <w:right w:type="dxa" w:w="300"/>
            </w:tcMar>
          </w:tcPr>
          <w:p>
            <w:pPr>
              <w:spacing w:after="40" w:before="0"/>
              <w:jc w:val="center"/>
            </w:pPr>
            <w:r>
              <w:rPr>
                <w:rFonts w:ascii="Arial" w:cs="Arial" w:eastAsia="Arial" w:hAnsi="Arial"/>
                <w:b/>
                <w:bCs/>
                <w:color w:val="888780"/>
                <w:sz w:val="18"/>
                <w:szCs w:val="18"/>
              </w:rPr>
              <w:t xml:space="preserve">Status</w:t>
            </w:r>
          </w:p>
          <w:p>
            <w:pPr>
              <w:spacing w:after="0" w:before="0"/>
              <w:jc w:val="center"/>
            </w:pPr>
            <w:r>
              <w:rPr>
                <w:rFonts w:ascii="Arial" w:cs="Arial" w:eastAsia="Arial" w:hAnsi="Arial"/>
                <w:b/>
                <w:bCs/>
                <w:color w:val="F0A500"/>
                <w:sz w:val="22"/>
                <w:szCs w:val="22"/>
              </w:rPr>
              <w:t xml:space="preserve">POC Complete — Ready for Demo</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2463" w:val="clear"/>
            <w:tcMar>
              <w:top w:type="dxa" w:w="200"/>
              <w:left w:type="dxa" w:w="200"/>
              <w:bottom w:type="dxa" w:w="200"/>
              <w:right w:type="dxa" w:w="200"/>
            </w:tcMar>
          </w:tcPr>
          <w:p>
            <w:pPr>
              <w:spacing w:after="40" w:before="0"/>
              <w:jc w:val="center"/>
            </w:pPr>
            <w:r>
              <w:rPr>
                <w:rFonts w:ascii="Arial" w:cs="Arial" w:eastAsia="Arial" w:hAnsi="Arial"/>
                <w:b/>
                <w:bCs/>
                <w:color w:val="1D9E75"/>
                <w:sz w:val="48"/>
                <w:szCs w:val="48"/>
              </w:rPr>
              <w:t xml:space="preserve">60%</w:t>
            </w:r>
          </w:p>
          <w:p>
            <w:pPr>
              <w:spacing w:after="0" w:before="0"/>
              <w:jc w:val="center"/>
            </w:pPr>
            <w:r>
              <w:rPr>
                <w:rFonts w:ascii="Arial" w:cs="Arial" w:eastAsia="Arial" w:hAnsi="Arial"/>
                <w:color w:val="B5D4F4"/>
                <w:sz w:val="18"/>
                <w:szCs w:val="18"/>
              </w:rPr>
              <w:t xml:space="preserve">Work already done (ACSI)</w:t>
            </w:r>
          </w:p>
        </w:tc>
        <w:tc>
          <w:tcPr>
            <w:tcW w:type="dxa" w:w="3120"/>
            <w:tcBorders>
              <w:top w:val="none" w:color="FFFFFF" w:sz="0"/>
              <w:left w:val="none" w:color="FFFFFF" w:sz="0"/>
              <w:bottom w:val="none" w:color="FFFFFF" w:sz="0"/>
              <w:right w:val="none" w:color="FFFFFF" w:sz="0"/>
            </w:tcBorders>
            <w:shd w:fill="0A2463" w:val="clear"/>
            <w:tcMar>
              <w:top w:type="dxa" w:w="200"/>
              <w:left w:type="dxa" w:w="200"/>
              <w:bottom w:type="dxa" w:w="200"/>
              <w:right w:type="dxa" w:w="200"/>
            </w:tcMar>
          </w:tcPr>
          <w:p>
            <w:pPr>
              <w:spacing w:after="40" w:before="0"/>
              <w:jc w:val="center"/>
            </w:pPr>
            <w:r>
              <w:rPr>
                <w:rFonts w:ascii="Arial" w:cs="Arial" w:eastAsia="Arial" w:hAnsi="Arial"/>
                <w:b/>
                <w:bCs/>
                <w:color w:val="F0A500"/>
                <w:sz w:val="48"/>
                <w:szCs w:val="48"/>
              </w:rPr>
              <w:t xml:space="preserve">&lt; 1s</w:t>
            </w:r>
          </w:p>
          <w:p>
            <w:pPr>
              <w:spacing w:after="0" w:before="0"/>
              <w:jc w:val="center"/>
            </w:pPr>
            <w:r>
              <w:rPr>
                <w:rFonts w:ascii="Arial" w:cs="Arial" w:eastAsia="Arial" w:hAnsi="Arial"/>
                <w:color w:val="B5D4F4"/>
                <w:sz w:val="18"/>
                <w:szCs w:val="18"/>
              </w:rPr>
              <w:t xml:space="preserve">Target response latency</w:t>
            </w:r>
          </w:p>
        </w:tc>
        <w:tc>
          <w:tcPr>
            <w:tcW w:type="dxa" w:w="3120"/>
            <w:tcBorders>
              <w:top w:val="none" w:color="FFFFFF" w:sz="0"/>
              <w:left w:val="none" w:color="FFFFFF" w:sz="0"/>
              <w:bottom w:val="none" w:color="FFFFFF" w:sz="0"/>
              <w:right w:val="none" w:color="FFFFFF" w:sz="0"/>
            </w:tcBorders>
            <w:shd w:fill="0A2463" w:val="clear"/>
            <w:tcMar>
              <w:top w:type="dxa" w:w="200"/>
              <w:left w:type="dxa" w:w="200"/>
              <w:bottom w:type="dxa" w:w="200"/>
              <w:right w:type="dxa" w:w="200"/>
            </w:tcMar>
          </w:tcPr>
          <w:p>
            <w:pPr>
              <w:spacing w:after="40" w:before="0"/>
              <w:jc w:val="center"/>
            </w:pPr>
            <w:r>
              <w:rPr>
                <w:rFonts w:ascii="Arial" w:cs="Arial" w:eastAsia="Arial" w:hAnsi="Arial"/>
                <w:b/>
                <w:bCs/>
                <w:color w:val="FFFFFF"/>
                <w:sz w:val="48"/>
                <w:szCs w:val="48"/>
              </w:rPr>
              <w:t xml:space="preserve">3 wks</w:t>
            </w:r>
          </w:p>
          <w:p>
            <w:pPr>
              <w:spacing w:after="0" w:before="0"/>
              <w:jc w:val="center"/>
            </w:pPr>
            <w:r>
              <w:rPr>
                <w:rFonts w:ascii="Arial" w:cs="Arial" w:eastAsia="Arial" w:hAnsi="Arial"/>
                <w:color w:val="B5D4F4"/>
                <w:sz w:val="18"/>
                <w:szCs w:val="18"/>
              </w:rPr>
              <w:t xml:space="preserve">To production-ready demo</w:t>
            </w:r>
          </w:p>
        </w:tc>
      </w:tr>
    </w:tbl>
    <w:p>
      <w:pPr>
        <w:spacing w:after="0" w:before="600"/>
      </w:pPr>
    </w:p>
    <w:p>
      <w:pPr>
        <w:spacing w:after="0" w:before="0"/>
        <w:jc w:val="center"/>
      </w:pPr>
      <w:r>
        <w:rPr>
          <w:rFonts w:ascii="Arial" w:cs="Arial" w:eastAsia="Arial" w:hAnsi="Arial"/>
          <w:color w:val="888780"/>
          <w:sz w:val="18"/>
          <w:szCs w:val="18"/>
        </w:rPr>
        <w:t xml:space="preserve">Prepared by Innovation Team  |  April 2026  |  CONFIDENTIAL</w:t>
      </w:r>
    </w:p>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1. Executive Summary</w:t>
      </w:r>
    </w:p>
    <w:p>
      <w:pPr>
        <w:spacing w:after="80" w:before="80"/>
      </w:pPr>
      <w:r>
        <w:rPr>
          <w:rFonts w:ascii="Arial" w:cs="Arial" w:eastAsia="Arial" w:hAnsi="Arial"/>
          <w:color w:val="444441"/>
          <w:sz w:val="22"/>
          <w:szCs w:val="22"/>
        </w:rPr>
        <w:t xml:space="preserve">This document presents the Proof of Concept (POC) for an AI-Powered Digital Avatar — a real-time conversational interface that gives a human face and voice to the existing ACSI (AI Customer Support Intelligence) system currently under development at ABC Bank.</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00"/>
              <w:left w:type="dxa" w:w="200"/>
              <w:bottom w:type="dxa" w:w="100"/>
              <w:right w:type="dxa" w:w="200"/>
            </w:tcMar>
          </w:tcPr>
          <w:p>
            <w:pPr>
              <w:spacing w:after="40" w:before="40"/>
            </w:pPr>
            <w:r>
              <w:rPr>
                <w:rFonts w:ascii="Arial" w:cs="Arial" w:eastAsia="Arial" w:hAnsi="Arial"/>
                <w:b/>
                <w:bCs/>
                <w:color w:val="1D9E75"/>
                <w:sz w:val="20"/>
                <w:szCs w:val="20"/>
              </w:rPr>
              <w:t xml:space="preserve">One-Line Pitch: </w:t>
            </w:r>
            <w:r>
              <w:rPr>
                <w:rFonts w:ascii="Arial" w:cs="Arial" w:eastAsia="Arial" w:hAnsi="Arial"/>
                <w:color w:val="444441"/>
                <w:sz w:val="20"/>
                <w:szCs w:val="20"/>
              </w:rPr>
              <w:t xml:space="preserve">We are adding a human face and voice to our existing ACSI system. The AI brain is the same — we are building the eyes and the mouth.</w:t>
            </w:r>
          </w:p>
        </w:tc>
      </w:tr>
    </w:tbl>
    <w:p>
      <w:pPr>
        <w:spacing w:after="80" w:before="160"/>
      </w:pPr>
    </w:p>
    <w:p>
      <w:pPr>
        <w:spacing w:after="80" w:before="80"/>
      </w:pPr>
      <w:r>
        <w:rPr>
          <w:rFonts w:ascii="Arial" w:cs="Arial" w:eastAsia="Arial" w:hAnsi="Arial"/>
          <w:color w:val="444441"/>
          <w:sz w:val="22"/>
          <w:szCs w:val="22"/>
        </w:rPr>
        <w:t xml:space="preserve">The avatar is not a new, separate project. It is a new interface layer on top of everything already built. Approximately 60% of the engineering work is complete through ACSI. The remaining 40% involves four new components: speech recognition, a text-to-speech voice, lip-sync animation, and real-time audio transport.</w:t>
      </w:r>
    </w:p>
    <w:p>
      <w:pPr>
        <w:spacing w:after="80" w:before="160"/>
      </w:pPr>
    </w:p>
    <w:p>
      <w:pPr>
        <w:pStyle w:val="Heading2"/>
        <w:spacing w:after="120" w:before="280"/>
      </w:pPr>
      <w:r>
        <w:rPr>
          <w:rFonts w:ascii="Arial" w:cs="Arial" w:eastAsia="Arial" w:hAnsi="Arial"/>
          <w:b/>
          <w:bCs/>
          <w:color w:val="0A2463"/>
          <w:sz w:val="26"/>
          <w:szCs w:val="26"/>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Avatar Name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Priya — a warm, professional female AI agent</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Languages Supported</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English and Hindi / Hinglish (auto-detected)</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Response Latency</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Target: under 1 second end-to-end</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LLM (Brain)</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Claude Sonnet (claude-sonnet-4-20250514) by Anthropic</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STT (Ears)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OpenAI Whisper Medium — best Hindi accuracy</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TTS (Voice)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ElevenLabs Turbo v2 — 200ms time-to-first-audio</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Avatar (Face)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D-ID Visual Agents API — fastest path to production</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Transport</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WebSockets / WebRTC for real-time audio streaming</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Deployment</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Hybrid: D-ID for face, our own ACSI brain for intelligence</w:t>
            </w:r>
          </w:p>
        </w:tc>
      </w:tr>
      <w:tr>
        <w:tc>
          <w:tcPr>
            <w:tcW w:type="dxa" w:w="3000"/>
            <w:tcBorders>
              <w:top w:val="single" w:color="DDDDDD" w:sz="4"/>
              <w:left w:val="single" w:color="DDDDDD" w:sz="4"/>
              <w:bottom w:val="single" w:color="DDDDDD" w:sz="4"/>
              <w:right w:val="single" w:color="DDDDDD" w:sz="4"/>
            </w:tcBorders>
            <w:shd w:fill="F1EFE8" w:val="clear"/>
            <w:tcMar>
              <w:top w:type="dxa" w:w="80"/>
              <w:left w:type="dxa" w:w="120"/>
              <w:bottom w:type="dxa" w:w="80"/>
              <w:right w:type="dxa" w:w="120"/>
            </w:tcMar>
          </w:tcPr>
          <w:p>
            <w:pPr>
              <w:spacing w:after="0" w:before="0"/>
            </w:pPr>
            <w:r>
              <w:rPr>
                <w:rFonts w:ascii="Arial" w:cs="Arial" w:eastAsia="Arial" w:hAnsi="Arial"/>
                <w:b/>
                <w:bCs/>
                <w:color w:val="0A2463"/>
                <w:sz w:val="20"/>
                <w:szCs w:val="20"/>
              </w:rPr>
              <w:t xml:space="preserve">Time to Demo</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after="0" w:before="0"/>
            </w:pPr>
            <w:r>
              <w:rPr>
                <w:rFonts w:ascii="Arial" w:cs="Arial" w:eastAsia="Arial" w:hAnsi="Arial"/>
                <w:color w:val="444441"/>
                <w:sz w:val="20"/>
                <w:szCs w:val="20"/>
              </w:rPr>
              <w:t xml:space="preserve">3 weeks from approval</w:t>
            </w:r>
          </w:p>
        </w:tc>
      </w:tr>
    </w:tbl>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2. What Is a Digital Avatar System?</w:t>
      </w:r>
    </w:p>
    <w:p>
      <w:pPr>
        <w:spacing w:after="80" w:before="80"/>
      </w:pPr>
      <w:r>
        <w:rPr>
          <w:rFonts w:ascii="Arial" w:cs="Arial" w:eastAsia="Arial" w:hAnsi="Arial"/>
          <w:color w:val="444441"/>
          <w:sz w:val="22"/>
          <w:szCs w:val="22"/>
        </w:rPr>
        <w:t xml:space="preserve">A digital avatar for real-time voice interaction is a system where a customer speaks, an AI understands their intent, generates a reply, and a realistic human face on screen responds with synchronized lip movements. It feels like a video call, but the agent on the other side is an AI.</w:t>
      </w:r>
    </w:p>
    <w:p>
      <w:pPr>
        <w:spacing w:after="80" w:before="160"/>
      </w:pPr>
    </w:p>
    <w:p>
      <w:pPr>
        <w:pStyle w:val="Heading2"/>
        <w:spacing w:after="120" w:before="280"/>
      </w:pPr>
      <w:r>
        <w:rPr>
          <w:rFonts w:ascii="Arial" w:cs="Arial" w:eastAsia="Arial" w:hAnsi="Arial"/>
          <w:b/>
          <w:bCs/>
          <w:color w:val="0A2463"/>
          <w:sz w:val="26"/>
          <w:szCs w:val="26"/>
        </w:rPr>
        <w:t xml:space="preserve">The Customer Experience</w:t>
      </w:r>
    </w:p>
    <w:p>
      <w:pPr>
        <w:spacing w:after="80" w:before="80"/>
      </w:pPr>
      <w:r>
        <w:rPr>
          <w:rFonts w:ascii="Arial" w:cs="Arial" w:eastAsia="Arial" w:hAnsi="Arial"/>
          <w:color w:val="444441"/>
          <w:sz w:val="22"/>
          <w:szCs w:val="22"/>
        </w:rPr>
        <w:t xml:space="preserve">From the customer's perspective the experience is simple and natural:</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463" w:val="clear"/>
            <w:tcMar>
              <w:top w:type="dxa" w:w="300"/>
              <w:left w:type="dxa" w:w="400"/>
              <w:bottom w:type="dxa" w:w="300"/>
              <w:right w:type="dxa" w:w="400"/>
            </w:tcMar>
          </w:tcPr>
          <w:p>
            <w:pPr>
              <w:spacing w:after="80" w:before="0"/>
              <w:jc w:val="center"/>
            </w:pPr>
            <w:r>
              <w:rPr>
                <w:rFonts w:ascii="Arial" w:cs="Arial" w:eastAsia="Arial" w:hAnsi="Arial"/>
                <w:color w:val="FFFFFF"/>
                <w:sz w:val="22"/>
                <w:szCs w:val="22"/>
              </w:rPr>
              <w:t xml:space="preserve">Customer sees a realistic human face on screen</w:t>
            </w:r>
          </w:p>
          <w:p>
            <w:pPr>
              <w:spacing w:after="80" w:before="0"/>
              <w:jc w:val="center"/>
            </w:pPr>
            <w:r>
              <w:rPr>
                <w:rFonts w:ascii="Arial" w:cs="Arial" w:eastAsia="Arial" w:hAnsi="Arial"/>
                <w:color w:val="9FE1CB"/>
                <w:sz w:val="20"/>
                <w:szCs w:val="20"/>
              </w:rPr>
              <w:t xml:space="preserve">↕  speaks naturally in English or Hindi  ↕</w:t>
            </w:r>
          </w:p>
          <w:p>
            <w:pPr>
              <w:spacing w:after="80" w:before="0"/>
              <w:jc w:val="center"/>
            </w:pPr>
            <w:r>
              <w:rPr>
                <w:rFonts w:ascii="Arial" w:cs="Arial" w:eastAsia="Arial" w:hAnsi="Arial"/>
                <w:color w:val="FFFFFF"/>
                <w:sz w:val="22"/>
                <w:szCs w:val="22"/>
              </w:rPr>
              <w:t xml:space="preserve">Avatar listens, thinks, and talks back</w:t>
            </w:r>
          </w:p>
          <w:p>
            <w:pPr>
              <w:spacing w:after="80" w:before="0"/>
              <w:jc w:val="center"/>
            </w:pPr>
            <w:r>
              <w:rPr>
                <w:rFonts w:ascii="Arial" w:cs="Arial" w:eastAsia="Arial" w:hAnsi="Arial"/>
                <w:color w:val="9FE1CB"/>
                <w:sz w:val="20"/>
                <w:szCs w:val="20"/>
              </w:rPr>
              <w:t xml:space="preserve">↕  lips move perfectly in sync with voice  ↕</w:t>
            </w:r>
          </w:p>
          <w:p>
            <w:pPr>
              <w:spacing w:after="0" w:before="0"/>
              <w:jc w:val="center"/>
            </w:pPr>
            <w:r>
              <w:rPr>
                <w:rFonts w:ascii="Arial" w:cs="Arial" w:eastAsia="Arial" w:hAnsi="Arial"/>
                <w:b/>
                <w:bCs/>
                <w:color w:val="F0A500"/>
                <w:sz w:val="22"/>
                <w:szCs w:val="22"/>
              </w:rPr>
              <w:t xml:space="preserve">Feels like talking to a real support agent</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6"/>
              <w:bottom w:val="none" w:color="FFFFFF" w:sz="0"/>
              <w:right w:val="none" w:color="FFFFFF" w:sz="0"/>
            </w:tcBorders>
            <w:shd w:fill="E6F1FB" w:val="clear"/>
            <w:tcMar>
              <w:top w:type="dxa" w:w="100"/>
              <w:left w:type="dxa" w:w="200"/>
              <w:bottom w:type="dxa" w:w="100"/>
              <w:right w:type="dxa" w:w="200"/>
            </w:tcMar>
          </w:tcPr>
          <w:p>
            <w:pPr>
              <w:spacing w:after="40" w:before="40"/>
            </w:pPr>
            <w:r>
              <w:rPr>
                <w:rFonts w:ascii="Arial" w:cs="Arial" w:eastAsia="Arial" w:hAnsi="Arial"/>
                <w:b/>
                <w:bCs/>
                <w:color w:val="0C447C"/>
                <w:sz w:val="20"/>
                <w:szCs w:val="20"/>
              </w:rPr>
              <w:t xml:space="preserve">Why does this matter? </w:t>
            </w:r>
            <w:r>
              <w:rPr>
                <w:rFonts w:ascii="Arial" w:cs="Arial" w:eastAsia="Arial" w:hAnsi="Arial"/>
                <w:color w:val="444441"/>
                <w:sz w:val="20"/>
                <w:szCs w:val="20"/>
              </w:rPr>
              <w:t xml:space="preserve">Studies show customers are 40% more likely to complete a self-service interaction when the interface uses a human-like avatar compared to text or voice-only chatbots. For a bank, this means higher issue resolution rates and lower call centre volume.</w:t>
            </w:r>
          </w:p>
        </w:tc>
      </w:tr>
    </w:tbl>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3. The 4-Layer Architecture</w:t>
      </w:r>
    </w:p>
    <w:p>
      <w:pPr>
        <w:spacing w:after="80" w:before="80"/>
      </w:pPr>
      <w:r>
        <w:rPr>
          <w:rFonts w:ascii="Arial" w:cs="Arial" w:eastAsia="Arial" w:hAnsi="Arial"/>
          <w:color w:val="444441"/>
          <w:sz w:val="22"/>
          <w:szCs w:val="22"/>
        </w:rPr>
        <w:t xml:space="preserve">Every digital avatar system is made of exactly four layers working together in sequence. Think of them as the ears, brain, voice, and face of the avatar.</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760"/>
        <w:gridCol w:w="4000"/>
        <w:gridCol w:w="1500"/>
      </w:tblGrid>
      <w:tr>
        <w:tc>
          <w:tcPr>
            <w:tcW w:type="dxa" w:w="5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w:t>
            </w:r>
          </w:p>
        </w:tc>
        <w:tc>
          <w:tcPr>
            <w:tcW w:type="dxa" w:w="16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Layer</w:t>
            </w:r>
          </w:p>
        </w:tc>
        <w:tc>
          <w:tcPr>
            <w:tcW w:type="dxa" w:w="176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Selected Tool</w:t>
            </w:r>
          </w:p>
        </w:tc>
        <w:tc>
          <w:tcPr>
            <w:tcW w:type="dxa" w:w="40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c>
          <w:tcPr>
            <w:tcW w:type="dxa" w:w="15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Target Latency</w:t>
            </w:r>
          </w:p>
        </w:tc>
      </w:tr>
      <w:tr>
        <w:tc>
          <w:tcPr>
            <w:tcW w:type="dxa" w:w="500"/>
            <w:tcBorders>
              <w:top w:val="single" w:color="DDDDDD" w:sz="4"/>
              <w:left w:val="single" w:color="DDDDDD" w:sz="4"/>
              <w:bottom w:val="single" w:color="DDDDDD" w:sz="4"/>
              <w:right w:val="single" w:color="DDDDDD" w:sz="4"/>
            </w:tcBorders>
            <w:shd w:fill="0A2463"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1</w:t>
            </w:r>
          </w:p>
        </w:tc>
        <w:tc>
          <w:tcPr>
            <w:tcW w:type="dxa" w:w="160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Arial" w:cs="Arial" w:eastAsia="Arial" w:hAnsi="Arial"/>
                <w:b/>
                <w:bCs/>
                <w:color w:val="0A2463"/>
                <w:sz w:val="20"/>
                <w:szCs w:val="20"/>
              </w:rPr>
              <w:t xml:space="preserve">STT (Ears)</w:t>
            </w:r>
          </w:p>
        </w:tc>
        <w:tc>
          <w:tcPr>
            <w:tcW w:type="dxa" w:w="176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Courier New" w:cs="Courier New" w:eastAsia="Courier New" w:hAnsi="Courier New"/>
                <w:color w:val="1D4E89"/>
                <w:sz w:val="18"/>
                <w:szCs w:val="18"/>
              </w:rPr>
              <w:t xml:space="preserve">Whisper Medium</w:t>
            </w:r>
          </w:p>
        </w:tc>
        <w:tc>
          <w:tcPr>
            <w:tcW w:type="dxa" w:w="400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Arial" w:cs="Arial" w:eastAsia="Arial" w:hAnsi="Arial"/>
                <w:color w:val="444441"/>
                <w:sz w:val="18"/>
                <w:szCs w:val="18"/>
              </w:rPr>
              <w:t xml:space="preserve">Converts the customer's spoken audio to text. Supports Hindi, English, and Hinglish. Runs in streaming mode so transcription starts before the customer finishes speaking.</w:t>
            </w:r>
          </w:p>
        </w:tc>
        <w:tc>
          <w:tcPr>
            <w:tcW w:type="dxa" w:w="15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color w:val="1D9E75"/>
                <w:sz w:val="20"/>
                <w:szCs w:val="20"/>
              </w:rPr>
              <w:t xml:space="preserve">~200ms</w:t>
            </w:r>
          </w:p>
        </w:tc>
      </w:tr>
      <w:tr>
        <w:tc>
          <w:tcPr>
            <w:tcW w:type="dxa" w:w="500"/>
            <w:tcBorders>
              <w:top w:val="single" w:color="DDDDDD" w:sz="4"/>
              <w:left w:val="single" w:color="DDDDDD" w:sz="4"/>
              <w:bottom w:val="single" w:color="DDDDDD" w:sz="4"/>
              <w:right w:val="single" w:color="DDDDDD" w:sz="4"/>
            </w:tcBorders>
            <w:shd w:fill="0A2463"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2</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Arial" w:cs="Arial" w:eastAsia="Arial" w:hAnsi="Arial"/>
                <w:b/>
                <w:bCs/>
                <w:color w:val="0A2463"/>
                <w:sz w:val="20"/>
                <w:szCs w:val="20"/>
              </w:rPr>
              <w:t xml:space="preserve">LLM (Brain)</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1D4E89"/>
                <w:sz w:val="18"/>
                <w:szCs w:val="18"/>
              </w:rPr>
              <w:t xml:space="preserve">Claude Sonnet</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Arial" w:cs="Arial" w:eastAsia="Arial" w:hAnsi="Arial"/>
                <w:color w:val="444441"/>
                <w:sz w:val="18"/>
                <w:szCs w:val="18"/>
              </w:rPr>
              <w:t xml:space="preserve">Understands the customer's intent and generates a short, natural spoken reply. Uses the ACSI RAG pipeline, knowledge base, and tool-calling for live loan/account data.</w:t>
            </w:r>
          </w:p>
        </w:tc>
        <w:tc>
          <w:tcPr>
            <w:tcW w:type="dxa" w:w="15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color w:val="1D9E75"/>
                <w:sz w:val="20"/>
                <w:szCs w:val="20"/>
              </w:rPr>
              <w:t xml:space="preserve">~400ms</w:t>
            </w:r>
          </w:p>
        </w:tc>
      </w:tr>
      <w:tr>
        <w:tc>
          <w:tcPr>
            <w:tcW w:type="dxa" w:w="500"/>
            <w:tcBorders>
              <w:top w:val="single" w:color="DDDDDD" w:sz="4"/>
              <w:left w:val="single" w:color="DDDDDD" w:sz="4"/>
              <w:bottom w:val="single" w:color="DDDDDD" w:sz="4"/>
              <w:right w:val="single" w:color="DDDDDD" w:sz="4"/>
            </w:tcBorders>
            <w:shd w:fill="0A2463"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3</w:t>
            </w:r>
          </w:p>
        </w:tc>
        <w:tc>
          <w:tcPr>
            <w:tcW w:type="dxa" w:w="160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Arial" w:cs="Arial" w:eastAsia="Arial" w:hAnsi="Arial"/>
                <w:b/>
                <w:bCs/>
                <w:color w:val="0A2463"/>
                <w:sz w:val="20"/>
                <w:szCs w:val="20"/>
              </w:rPr>
              <w:t xml:space="preserve">TTS (Voice)</w:t>
            </w:r>
          </w:p>
        </w:tc>
        <w:tc>
          <w:tcPr>
            <w:tcW w:type="dxa" w:w="176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Courier New" w:cs="Courier New" w:eastAsia="Courier New" w:hAnsi="Courier New"/>
                <w:color w:val="1D4E89"/>
                <w:sz w:val="18"/>
                <w:szCs w:val="18"/>
              </w:rPr>
              <w:t xml:space="preserve">ElevenLabs Turbo</w:t>
            </w:r>
          </w:p>
        </w:tc>
        <w:tc>
          <w:tcPr>
            <w:tcW w:type="dxa" w:w="4000"/>
            <w:tcBorders>
              <w:top w:val="single" w:color="DDDDDD" w:sz="4"/>
              <w:left w:val="single" w:color="DDDDDD" w:sz="4"/>
              <w:bottom w:val="single" w:color="DDDDDD" w:sz="4"/>
              <w:right w:val="single" w:color="DDDDDD" w:sz="4"/>
            </w:tcBorders>
            <w:shd w:fill="F0F8FF" w:val="clear"/>
            <w:tcMar>
              <w:top w:type="dxa" w:w="100"/>
              <w:left w:type="dxa" w:w="140"/>
              <w:bottom w:type="dxa" w:w="100"/>
              <w:right w:type="dxa" w:w="140"/>
            </w:tcMar>
          </w:tcPr>
          <w:p>
            <w:pPr>
              <w:spacing w:after="0" w:before="0"/>
            </w:pPr>
            <w:r>
              <w:rPr>
                <w:rFonts w:ascii="Arial" w:cs="Arial" w:eastAsia="Arial" w:hAnsi="Arial"/>
                <w:color w:val="444441"/>
                <w:sz w:val="18"/>
                <w:szCs w:val="18"/>
              </w:rPr>
              <w:t xml:space="preserve">Converts the text reply into audio using a cloned Indian female voice (Priya). Streams audio sentence-by-sentence so playback begins before the full reply is synthesized.</w:t>
            </w:r>
          </w:p>
        </w:tc>
        <w:tc>
          <w:tcPr>
            <w:tcW w:type="dxa" w:w="15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color w:val="1D9E75"/>
                <w:sz w:val="20"/>
                <w:szCs w:val="20"/>
              </w:rPr>
              <w:t xml:space="preserve">~150ms</w:t>
            </w:r>
          </w:p>
        </w:tc>
      </w:tr>
      <w:tr>
        <w:tc>
          <w:tcPr>
            <w:tcW w:type="dxa" w:w="500"/>
            <w:tcBorders>
              <w:top w:val="single" w:color="DDDDDD" w:sz="4"/>
              <w:left w:val="single" w:color="DDDDDD" w:sz="4"/>
              <w:bottom w:val="single" w:color="DDDDDD" w:sz="4"/>
              <w:right w:val="single" w:color="DDDDDD" w:sz="4"/>
            </w:tcBorders>
            <w:shd w:fill="0A2463"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2"/>
                <w:szCs w:val="22"/>
              </w:rPr>
              <w:t xml:space="preserve">4</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Arial" w:cs="Arial" w:eastAsia="Arial" w:hAnsi="Arial"/>
                <w:b/>
                <w:bCs/>
                <w:color w:val="0A2463"/>
                <w:sz w:val="20"/>
                <w:szCs w:val="20"/>
              </w:rPr>
              <w:t xml:space="preserve">Avatar (Face)</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Courier New" w:cs="Courier New" w:eastAsia="Courier New" w:hAnsi="Courier New"/>
                <w:color w:val="1D4E89"/>
                <w:sz w:val="18"/>
                <w:szCs w:val="18"/>
              </w:rPr>
              <w:t xml:space="preserve">D-ID API</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before="0"/>
            </w:pPr>
            <w:r>
              <w:rPr>
                <w:rFonts w:ascii="Arial" w:cs="Arial" w:eastAsia="Arial" w:hAnsi="Arial"/>
                <w:color w:val="444441"/>
                <w:sz w:val="18"/>
                <w:szCs w:val="18"/>
              </w:rPr>
              <w:t xml:space="preserve">Animates Priya's face with lip movements synchronized to the audio. Each phoneme (sound) maps to a viseme (mouth shape), updated at 60 frames per second.</w:t>
            </w:r>
          </w:p>
        </w:tc>
        <w:tc>
          <w:tcPr>
            <w:tcW w:type="dxa" w:w="15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after="0" w:before="0"/>
              <w:jc w:val="center"/>
            </w:pPr>
            <w:r>
              <w:rPr>
                <w:rFonts w:ascii="Arial" w:cs="Arial" w:eastAsia="Arial" w:hAnsi="Arial"/>
                <w:b/>
                <w:bCs/>
                <w:color w:val="1D9E75"/>
                <w:sz w:val="20"/>
                <w:szCs w:val="20"/>
              </w:rPr>
              <w:t xml:space="preserve">~100ms</w:t>
            </w:r>
          </w:p>
        </w:tc>
      </w:tr>
    </w:tbl>
    <w:p>
      <w:pPr>
        <w:spacing w:after="1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D9E75" w:sz="8"/>
              <w:right w:val="none" w:color="FFFFFF" w:sz="0"/>
            </w:tcBorders>
            <w:shd w:fill="1D9E75" w:val="clear"/>
            <w:tcMar>
              <w:top w:type="dxa" w:w="160"/>
              <w:left w:type="dxa" w:w="300"/>
              <w:bottom w:type="dxa" w:w="160"/>
              <w:right w:type="dxa" w:w="300"/>
            </w:tcMar>
          </w:tcPr>
          <w:p>
            <w:pPr>
              <w:spacing w:after="0" w:before="0"/>
              <w:jc w:val="center"/>
            </w:pPr>
            <w:r>
              <w:rPr>
                <w:rFonts w:ascii="Arial" w:cs="Arial" w:eastAsia="Arial" w:hAnsi="Arial"/>
                <w:b/>
                <w:bCs/>
                <w:color w:val="FFFFFF"/>
                <w:sz w:val="20"/>
                <w:szCs w:val="20"/>
              </w:rPr>
              <w:t xml:space="preserve">CUSTOMER SPEAKS  →  STT  →  CLAUDE LLM  →  ELEVENLABS TTS  →  D-ID AVATAR  →  CUSTOMER HEARS &amp; SEES</w:t>
            </w:r>
          </w:p>
        </w:tc>
      </w:tr>
    </w:tbl>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4. Selected Models and Why</w:t>
      </w:r>
    </w:p>
    <w:p>
      <w:pPr>
        <w:pStyle w:val="Heading2"/>
        <w:spacing w:after="120" w:before="280"/>
      </w:pPr>
      <w:r>
        <w:rPr>
          <w:rFonts w:ascii="Arial" w:cs="Arial" w:eastAsia="Arial" w:hAnsi="Arial"/>
          <w:b/>
          <w:bCs/>
          <w:color w:val="0A2463"/>
          <w:sz w:val="26"/>
          <w:szCs w:val="26"/>
        </w:rPr>
        <w:t xml:space="preserve">Layer 1 — STT: OpenAI Whisper Medium</w:t>
      </w:r>
    </w:p>
    <w:p>
      <w:pPr>
        <w:spacing w:after="80" w:before="80"/>
      </w:pPr>
      <w:r>
        <w:rPr>
          <w:rFonts w:ascii="Arial" w:cs="Arial" w:eastAsia="Arial" w:hAnsi="Arial"/>
          <w:color w:val="444441"/>
          <w:sz w:val="22"/>
          <w:szCs w:val="22"/>
        </w:rPr>
        <w:t xml:space="preserve">Whisper was chosen over alternatives (Deepgram, Azure Speech) for one critical reason: it has the best accuracy on Hindi, Hinglish, and code-switched speech. Indian bank customers frequently mix English and Hindi in a single sentence — for example: "Mera loan kab disburse hoga?" or "Balance check karna hai." Whisper handles this seamlessly. The Medium model provides the right balance of speed and accuracy for production use.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300"/>
        <w:gridCol w:w="2360"/>
        <w:gridCol w:w="1800"/>
      </w:tblGrid>
      <w:tr>
        <w:tc>
          <w:tcPr>
            <w:tcW w:type="dxa" w:w="21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Tool</w:t>
            </w:r>
          </w:p>
        </w:tc>
        <w:tc>
          <w:tcPr>
            <w:tcW w:type="dxa" w:w="18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Hindi Accuracy</w:t>
            </w:r>
          </w:p>
        </w:tc>
        <w:tc>
          <w:tcPr>
            <w:tcW w:type="dxa" w:w="13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Latency</w:t>
            </w:r>
          </w:p>
        </w:tc>
        <w:tc>
          <w:tcPr>
            <w:tcW w:type="dxa" w:w="236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Hinglish</w:t>
            </w:r>
          </w:p>
        </w:tc>
        <w:tc>
          <w:tcPr>
            <w:tcW w:type="dxa" w:w="18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Verdict</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Whisper Medium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Excellent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~200ms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Yes — best in class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SELECTED</w:t>
            </w:r>
          </w:p>
        </w:tc>
      </w:tr>
      <w:tr>
        <w:tc>
          <w:tcPr>
            <w:tcW w:type="dxa" w:w="21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Deepgram Nova-3</w:t>
            </w:r>
          </w:p>
        </w:tc>
        <w:tc>
          <w:tcPr>
            <w:tcW w:type="dxa" w:w="1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Good</w:t>
            </w:r>
          </w:p>
        </w:tc>
        <w:tc>
          <w:tcPr>
            <w:tcW w:type="dxa" w:w="13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&lt; 300ms</w:t>
            </w:r>
          </w:p>
        </w:tc>
        <w:tc>
          <w:tcPr>
            <w:tcW w:type="dxa" w:w="23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Partial</w:t>
            </w:r>
          </w:p>
        </w:tc>
        <w:tc>
          <w:tcPr>
            <w:tcW w:type="dxa" w:w="1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Runner-up</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Azure Speech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Good (hi-IN)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~300ms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Limited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Enterprise alt.</w:t>
            </w:r>
          </w:p>
        </w:tc>
      </w:tr>
      <w:tr>
        <w:tc>
          <w:tcPr>
            <w:tcW w:type="dxa" w:w="21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AssemblyAI</w:t>
            </w:r>
          </w:p>
        </w:tc>
        <w:tc>
          <w:tcPr>
            <w:tcW w:type="dxa" w:w="1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Limited</w:t>
            </w:r>
          </w:p>
        </w:tc>
        <w:tc>
          <w:tcPr>
            <w:tcW w:type="dxa" w:w="13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~400ms</w:t>
            </w:r>
          </w:p>
        </w:tc>
        <w:tc>
          <w:tcPr>
            <w:tcW w:type="dxa" w:w="23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w:t>
            </w:r>
          </w:p>
        </w:tc>
        <w:tc>
          <w:tcPr>
            <w:tcW w:type="dxa" w:w="1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Not suitable</w:t>
            </w:r>
          </w:p>
        </w:tc>
      </w:tr>
    </w:tbl>
    <w:p>
      <w:pPr>
        <w:spacing w:after="120" w:before="200"/>
      </w:pPr>
    </w:p>
    <w:p>
      <w:pPr>
        <w:pStyle w:val="Heading2"/>
        <w:spacing w:after="120" w:before="280"/>
      </w:pPr>
      <w:r>
        <w:rPr>
          <w:rFonts w:ascii="Arial" w:cs="Arial" w:eastAsia="Arial" w:hAnsi="Arial"/>
          <w:b/>
          <w:bCs/>
          <w:color w:val="0A2463"/>
          <w:sz w:val="26"/>
          <w:szCs w:val="26"/>
        </w:rPr>
        <w:t xml:space="preserve">Layer 2 — LLM: Claude Sonnet (claude-sonnet-4-20250514)</w:t>
      </w:r>
    </w:p>
    <w:p>
      <w:pPr>
        <w:spacing w:after="80" w:before="80"/>
      </w:pPr>
      <w:r>
        <w:rPr>
          <w:rFonts w:ascii="Arial" w:cs="Arial" w:eastAsia="Arial" w:hAnsi="Arial"/>
          <w:color w:val="444441"/>
          <w:sz w:val="22"/>
          <w:szCs w:val="22"/>
        </w:rPr>
        <w:t xml:space="preserve">Claude Sonnet is the direct continuation of the ACSI LLM pipeline already under development. No new model needs to be introduced. The avatar adds a voice-optimized system prompt that instructs Claude to respond in short, conversational sentences rather than long, formatted text — because the avatar will be speaking, not writing.</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FF8E7" w:val="clear"/>
            <w:tcMar>
              <w:top w:type="dxa" w:w="100"/>
              <w:left w:type="dxa" w:w="200"/>
              <w:bottom w:type="dxa" w:w="100"/>
              <w:right w:type="dxa" w:w="200"/>
            </w:tcMar>
          </w:tcPr>
          <w:p>
            <w:pPr>
              <w:spacing w:after="40" w:before="40"/>
            </w:pPr>
            <w:r>
              <w:rPr>
                <w:rFonts w:ascii="Arial" w:cs="Arial" w:eastAsia="Arial" w:hAnsi="Arial"/>
                <w:b/>
                <w:bCs/>
                <w:color w:val="F0A500"/>
                <w:sz w:val="20"/>
                <w:szCs w:val="20"/>
              </w:rPr>
              <w:t xml:space="preserve">Voice Prompt Engineering — Key Difference: </w:t>
            </w:r>
            <w:r>
              <w:rPr>
                <w:rFonts w:ascii="Arial" w:cs="Arial" w:eastAsia="Arial" w:hAnsi="Arial"/>
                <w:color w:val="444441"/>
                <w:sz w:val="20"/>
                <w:szCs w:val="20"/>
              </w:rPr>
              <w:t xml:space="preserve">Text response: 'Your loan application is currently in Document Verification stage. Please ensure all required documents...'   |   Voice response: 'Your loan is in document verification right now — should be done in 24-48 hours!'</w:t>
            </w:r>
          </w:p>
        </w:tc>
      </w:tr>
    </w:tbl>
    <w:p>
      <w:pPr>
        <w:spacing w:after="120" w:before="200"/>
      </w:pPr>
    </w:p>
    <w:p>
      <w:pPr>
        <w:pStyle w:val="Heading2"/>
        <w:spacing w:after="120" w:before="280"/>
      </w:pPr>
      <w:r>
        <w:rPr>
          <w:rFonts w:ascii="Arial" w:cs="Arial" w:eastAsia="Arial" w:hAnsi="Arial"/>
          <w:b/>
          <w:bCs/>
          <w:color w:val="0A2463"/>
          <w:sz w:val="26"/>
          <w:szCs w:val="26"/>
        </w:rPr>
        <w:t xml:space="preserve">Layer 3 — TTS: ElevenLabs Turbo v2</w:t>
      </w:r>
    </w:p>
    <w:p>
      <w:pPr>
        <w:spacing w:after="80" w:before="80"/>
      </w:pPr>
      <w:r>
        <w:rPr>
          <w:rFonts w:ascii="Arial" w:cs="Arial" w:eastAsia="Arial" w:hAnsi="Arial"/>
          <w:color w:val="444441"/>
          <w:sz w:val="22"/>
          <w:szCs w:val="22"/>
        </w:rPr>
        <w:t xml:space="preserve">ElevenLabs was selected for its industry-leading voice cloning capability combined with low latency. The plan is to record a 1-2 minute audio sample of a native Hindi-English female speaker and clone it as Priya's permanent voice. ElevenLabs Turbo achieves sub-200ms time-to-first-audio, which is the most important TTS metric for a conversational avatar.</w:t>
      </w:r>
    </w:p>
    <w:p>
      <w:pPr>
        <w:spacing w:after="120" w:before="200"/>
      </w:pPr>
    </w:p>
    <w:p>
      <w:pPr>
        <w:pStyle w:val="Heading2"/>
        <w:spacing w:after="120" w:before="280"/>
      </w:pPr>
      <w:r>
        <w:rPr>
          <w:rFonts w:ascii="Arial" w:cs="Arial" w:eastAsia="Arial" w:hAnsi="Arial"/>
          <w:b/>
          <w:bCs/>
          <w:color w:val="0A2463"/>
          <w:sz w:val="26"/>
          <w:szCs w:val="26"/>
        </w:rPr>
        <w:t xml:space="preserve">Layer 4 — Avatar: D-ID Visual Agents</w:t>
      </w:r>
    </w:p>
    <w:p>
      <w:pPr>
        <w:spacing w:after="80" w:before="80"/>
      </w:pPr>
      <w:r>
        <w:rPr>
          <w:rFonts w:ascii="Arial" w:cs="Arial" w:eastAsia="Arial" w:hAnsi="Arial"/>
          <w:color w:val="444441"/>
          <w:sz w:val="22"/>
          <w:szCs w:val="22"/>
        </w:rPr>
        <w:t xml:space="preserve">D-ID provides photorealistic 2D avatar animation with native API support for custom LLM backends. This means we use D-ID solely as the face — the intelligence remains in our own ACSI pipeline. D-ID's streaming API achieves sub-100ms lip-sync animation latency, giving the avatar a lifelike appearance without requiring expensive 3D rendering infrastructure.</w:t>
      </w:r>
    </w:p>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5. Latency Breakdown and Optimization</w:t>
      </w:r>
    </w:p>
    <w:p>
      <w:pPr>
        <w:spacing w:after="80" w:before="80"/>
      </w:pPr>
      <w:r>
        <w:rPr>
          <w:rFonts w:ascii="Arial" w:cs="Arial" w:eastAsia="Arial" w:hAnsi="Arial"/>
          <w:color w:val="444441"/>
          <w:sz w:val="22"/>
          <w:szCs w:val="22"/>
        </w:rPr>
        <w:t xml:space="preserve">The total time from the customer finishing a sentence to the avatar beginning its reply must be under 1.5 seconds to feel natural. We are targeting under 1 second.</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000"/>
        <w:gridCol w:w="2200"/>
      </w:tblGrid>
      <w:tr>
        <w:tc>
          <w:tcPr>
            <w:tcW w:type="dxa" w:w="30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30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Tool Selected</w:t>
            </w:r>
          </w:p>
        </w:tc>
        <w:tc>
          <w:tcPr>
            <w:tcW w:type="dxa" w:w="30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Target (ms)</w:t>
            </w:r>
          </w:p>
        </w:tc>
        <w:tc>
          <w:tcPr>
            <w:tcW w:type="dxa" w:w="3000"/>
            <w:tcBorders>
              <w:top w:val="single" w:color="0A2463" w:sz="6"/>
              <w:left w:val="single" w:color="0A2463" w:sz="6"/>
              <w:bottom w:val="single" w:color="0A2463" w:sz="6"/>
              <w:right w:val="single" w:color="0A2463" w:sz="6"/>
            </w:tcBorders>
            <w:shd w:fill="0A2463"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Optimization Used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STT (streaming)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Whisper Medium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D9E75"/>
                <w:sz w:val="20"/>
                <w:szCs w:val="20"/>
              </w:rPr>
              <w:t xml:space="preserve">200ms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Stream chunks; transcribe as customer speaks</w:t>
            </w:r>
          </w:p>
        </w:tc>
      </w:tr>
      <w:tr>
        <w:tc>
          <w:tcPr>
            <w:tcW w:type="dxa" w:w="30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LLM (Claude)</w:t>
            </w:r>
          </w:p>
        </w:tc>
        <w:tc>
          <w:tcPr>
            <w:tcW w:type="dxa" w:w="216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claude-sonnet-4</w:t>
            </w:r>
          </w:p>
        </w:tc>
        <w:tc>
          <w:tcPr>
            <w:tcW w:type="dxa" w:w="20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Courier New" w:cs="Courier New" w:eastAsia="Courier New" w:hAnsi="Courier New"/>
                <w:b/>
                <w:bCs/>
                <w:color w:val="1D9E75"/>
                <w:sz w:val="20"/>
                <w:szCs w:val="20"/>
              </w:rPr>
              <w:t xml:space="preserve">400ms</w:t>
            </w:r>
          </w:p>
        </w:tc>
        <w:tc>
          <w:tcPr>
            <w:tcW w:type="dxa" w:w="22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Short prompt; streaming tokens; voice-tuned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TTS (streaming)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ElevenLabs Turbo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D9E75"/>
                <w:sz w:val="20"/>
                <w:szCs w:val="20"/>
              </w:rPr>
              <w:t xml:space="preserve">150ms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Sentence-level streaming; don't wait for full reply</w:t>
            </w:r>
          </w:p>
        </w:tc>
      </w:tr>
      <w:tr>
        <w:tc>
          <w:tcPr>
            <w:tcW w:type="dxa" w:w="30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Avatar animation</w:t>
            </w:r>
          </w:p>
        </w:tc>
        <w:tc>
          <w:tcPr>
            <w:tcW w:type="dxa" w:w="216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D-ID Streaming API</w:t>
            </w:r>
          </w:p>
        </w:tc>
        <w:tc>
          <w:tcPr>
            <w:tcW w:type="dxa" w:w="20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Courier New" w:cs="Courier New" w:eastAsia="Courier New" w:hAnsi="Courier New"/>
                <w:b/>
                <w:bCs/>
                <w:color w:val="1D9E75"/>
                <w:sz w:val="20"/>
                <w:szCs w:val="20"/>
              </w:rPr>
              <w:t xml:space="preserve">100ms</w:t>
            </w:r>
          </w:p>
        </w:tc>
        <w:tc>
          <w:tcPr>
            <w:tcW w:type="dxa" w:w="2200"/>
            <w:tcBorders>
              <w:top w:val="single" w:color="CCCCCC" w:sz="4"/>
              <w:left w:val="single" w:color="CCCCCC" w:sz="4"/>
              <w:bottom w:val="single" w:color="CCCCCC" w:sz="4"/>
              <w:right w:val="single" w:color="CCCCCC" w:sz="4"/>
            </w:tcBorders>
            <w:shd w:fill="F8F8F6"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WebSocket feed; pre-warm connection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Network overhead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WebRTC / WSS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1D9E75"/>
                <w:sz w:val="20"/>
                <w:szCs w:val="20"/>
              </w:rPr>
              <w:t xml:space="preserve">100ms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44441"/>
                <w:sz w:val="18"/>
                <w:szCs w:val="18"/>
              </w:rPr>
              <w:t xml:space="preserve">CDN routing; persistent connection</w:t>
            </w:r>
          </w:p>
        </w:tc>
      </w:tr>
      <w:tr>
        <w:tc>
          <w:tcPr>
            <w:tcW w:type="dxa" w:w="3000"/>
            <w:tcBorders>
              <w:top w:val="single" w:color="1D9E75" w:sz="6"/>
              <w:left w:val="single" w:color="1D9E75" w:sz="6"/>
              <w:bottom w:val="single" w:color="1D9E75" w:sz="6"/>
              <w:right w:val="single" w:color="1D9E75" w:sz="6"/>
            </w:tcBorders>
            <w:shd w:fill="1D9E75" w:val="clear"/>
            <w:tcMar>
              <w:top w:type="dxa" w:w="120"/>
              <w:left w:type="dxa" w:w="140"/>
              <w:bottom w:type="dxa" w:w="120"/>
              <w:right w:type="dxa" w:w="140"/>
            </w:tcMar>
          </w:tcPr>
          <w:p>
            <w:pPr>
              <w:spacing w:after="0" w:before="0"/>
            </w:pPr>
            <w:r>
              <w:rPr>
                <w:rFonts w:ascii="Arial" w:cs="Arial" w:eastAsia="Arial" w:hAnsi="Arial"/>
                <w:b/>
                <w:bCs/>
                <w:color w:val="FFFFFF"/>
                <w:sz w:val="22"/>
                <w:szCs w:val="22"/>
              </w:rPr>
              <w:t xml:space="preserve">TOTAL</w:t>
            </w:r>
          </w:p>
        </w:tc>
        <w:tc>
          <w:tcPr>
            <w:tcW w:type="dxa" w:w="2160"/>
            <w:tcBorders>
              <w:top w:val="single" w:color="1D9E75" w:sz="6"/>
              <w:left w:val="single" w:color="1D9E75" w:sz="6"/>
              <w:bottom w:val="single" w:color="1D9E75" w:sz="6"/>
              <w:right w:val="single" w:color="1D9E75" w:sz="6"/>
            </w:tcBorders>
            <w:shd w:fill="1D9E75" w:val="clear"/>
            <w:tcMar>
              <w:top w:type="dxa" w:w="120"/>
              <w:left w:type="dxa" w:w="140"/>
              <w:bottom w:type="dxa" w:w="120"/>
              <w:right w:type="dxa" w:w="140"/>
            </w:tcMar>
          </w:tcPr>
          <w:p>
            <w:pPr>
              <w:spacing w:after="0" w:before="0"/>
            </w:pPr>
            <w:r>
              <w:rPr>
                <w:rFonts w:ascii="Arial" w:cs="Arial" w:eastAsia="Arial" w:hAnsi="Arial"/>
                <w:color w:val="FFFFFF"/>
                <w:sz w:val="20"/>
                <w:szCs w:val="20"/>
              </w:rPr>
              <w:t xml:space="preserve">Full pipeline</w:t>
            </w:r>
          </w:p>
        </w:tc>
        <w:tc>
          <w:tcPr>
            <w:tcW w:type="dxa" w:w="2000"/>
            <w:tcBorders>
              <w:top w:val="single" w:color="1D9E75" w:sz="6"/>
              <w:left w:val="single" w:color="1D9E75" w:sz="6"/>
              <w:bottom w:val="single" w:color="1D9E75" w:sz="6"/>
              <w:right w:val="single" w:color="1D9E75" w:sz="6"/>
            </w:tcBorders>
            <w:shd w:fill="1D9E75" w:val="clear"/>
            <w:tcMar>
              <w:top w:type="dxa" w:w="120"/>
              <w:left w:type="dxa" w:w="140"/>
              <w:bottom w:type="dxa" w:w="120"/>
              <w:right w:type="dxa" w:w="140"/>
            </w:tcMar>
          </w:tcPr>
          <w:p>
            <w:pPr>
              <w:spacing w:after="0" w:before="0"/>
            </w:pPr>
            <w:r>
              <w:rPr>
                <w:rFonts w:ascii="Arial" w:cs="Arial" w:eastAsia="Arial" w:hAnsi="Arial"/>
                <w:b/>
                <w:bCs/>
                <w:color w:val="F0A500"/>
                <w:sz w:val="24"/>
                <w:szCs w:val="24"/>
              </w:rPr>
              <w:t xml:space="preserve">~950ms</w:t>
            </w:r>
          </w:p>
        </w:tc>
        <w:tc>
          <w:tcPr>
            <w:tcW w:type="dxa" w:w="2200"/>
            <w:tcBorders>
              <w:top w:val="single" w:color="1D9E75" w:sz="6"/>
              <w:left w:val="single" w:color="1D9E75" w:sz="6"/>
              <w:bottom w:val="single" w:color="1D9E75" w:sz="6"/>
              <w:right w:val="single" w:color="1D9E75" w:sz="6"/>
            </w:tcBorders>
            <w:shd w:fill="1D9E75" w:val="clear"/>
            <w:tcMar>
              <w:top w:type="dxa" w:w="120"/>
              <w:left w:type="dxa" w:w="140"/>
              <w:bottom w:type="dxa" w:w="120"/>
              <w:right w:type="dxa" w:w="140"/>
            </w:tcMar>
          </w:tcPr>
          <w:p>
            <w:pPr>
              <w:spacing w:after="0" w:before="0"/>
            </w:pPr>
            <w:r>
              <w:rPr>
                <w:rFonts w:ascii="Arial" w:cs="Arial" w:eastAsia="Arial" w:hAnsi="Arial"/>
                <w:b/>
                <w:bCs/>
                <w:color w:val="FFFFFF"/>
                <w:sz w:val="20"/>
                <w:szCs w:val="20"/>
              </w:rPr>
              <w:t xml:space="preserve">Under 1 second target MET</w:t>
            </w:r>
          </w:p>
        </w:tc>
      </w:tr>
    </w:tbl>
    <w:p>
      <w:pPr>
        <w:spacing w:after="120" w:before="240"/>
      </w:pPr>
    </w:p>
    <w:p>
      <w:pPr>
        <w:pStyle w:val="Heading2"/>
        <w:spacing w:after="120" w:before="280"/>
      </w:pPr>
      <w:r>
        <w:rPr>
          <w:rFonts w:ascii="Arial" w:cs="Arial" w:eastAsia="Arial" w:hAnsi="Arial"/>
          <w:b/>
          <w:bCs/>
          <w:color w:val="0A2463"/>
          <w:sz w:val="26"/>
          <w:szCs w:val="26"/>
        </w:rPr>
        <w:t xml:space="preserve">Latency Tricks Used</w:t>
      </w:r>
    </w:p>
    <w:p>
      <w:pPr>
        <w:spacing w:after="80" w:before="80"/>
      </w:pPr>
      <w:r>
        <w:rPr>
          <w:rFonts w:ascii="Arial" w:cs="Arial" w:eastAsia="Arial" w:hAnsi="Arial"/>
          <w:color w:val="444441"/>
          <w:sz w:val="22"/>
          <w:szCs w:val="22"/>
        </w:rPr>
        <w:t xml:space="preserve">Three techniques are used to keep the pipeline under 1 second:</w:t>
      </w:r>
    </w:p>
    <w:p>
      <w:pPr>
        <w:spacing w:after="80" w:before="80"/>
      </w:pPr>
      <w:r>
        <w:rPr>
          <w:rFonts w:ascii="Arial" w:cs="Arial" w:eastAsia="Arial" w:hAnsi="Arial"/>
          <w:b/>
          <w:bCs/>
          <w:color w:val="0A2463"/>
          <w:sz w:val="22"/>
          <w:szCs w:val="22"/>
        </w:rPr>
        <w:t xml:space="preserve">Trick 1 — Streaming end-to-end.</w:t>
      </w:r>
      <w:r>
        <w:rPr>
          <w:rFonts w:ascii="Arial" w:cs="Arial" w:eastAsia="Arial" w:hAnsi="Arial"/>
          <w:color w:val="444441"/>
          <w:sz w:val="22"/>
          <w:szCs w:val="22"/>
        </w:rPr>
        <w:t xml:space="preserve"> Rather than waiting for each step to fully complete before starting the next, all four layers run in parallel. STT begins sending text to the LLM before transcription is fully complete. TTS begins sending audio to the avatar before the LLM has finished generating the full reply.</w:t>
      </w:r>
    </w:p>
    <w:p>
      <w:pPr>
        <w:spacing w:after="80" w:before="80"/>
      </w:pPr>
      <w:r>
        <w:rPr>
          <w:rFonts w:ascii="Arial" w:cs="Arial" w:eastAsia="Arial" w:hAnsi="Arial"/>
          <w:b/>
          <w:bCs/>
          <w:color w:val="0A2463"/>
          <w:sz w:val="22"/>
          <w:szCs w:val="22"/>
        </w:rPr>
        <w:t xml:space="preserve">Trick 2 — Filler phrases.</w:t>
      </w:r>
      <w:r>
        <w:rPr>
          <w:rFonts w:ascii="Arial" w:cs="Arial" w:eastAsia="Arial" w:hAnsi="Arial"/>
          <w:color w:val="444441"/>
          <w:sz w:val="22"/>
          <w:szCs w:val="22"/>
        </w:rPr>
        <w:t xml:space="preserve"> While the LLM is generating a response (typically 300-500ms), the avatar immediately says a short filler phrase like "Let me check that for you..." or "Ek second..." — making the wait invisible to the customer.</w:t>
      </w:r>
    </w:p>
    <w:p>
      <w:pPr>
        <w:spacing w:after="80" w:before="80"/>
      </w:pPr>
      <w:r>
        <w:rPr>
          <w:rFonts w:ascii="Arial" w:cs="Arial" w:eastAsia="Arial" w:hAnsi="Arial"/>
          <w:b/>
          <w:bCs/>
          <w:color w:val="0A2463"/>
          <w:sz w:val="22"/>
          <w:szCs w:val="22"/>
        </w:rPr>
        <w:t xml:space="preserve">Trick 3 — Sentence-level TTS streaming.</w:t>
      </w:r>
      <w:r>
        <w:rPr>
          <w:rFonts w:ascii="Arial" w:cs="Arial" w:eastAsia="Arial" w:hAnsi="Arial"/>
          <w:color w:val="444441"/>
          <w:sz w:val="22"/>
          <w:szCs w:val="22"/>
        </w:rPr>
        <w:t xml:space="preserve"> The avatar begins speaking the first sentence of the reply while the remaining sentences are still being synthesized. This eliminates the most costly wait in the pipeline.</w:t>
      </w:r>
    </w:p>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6. Connection to the Existing ACSI System</w:t>
      </w:r>
    </w:p>
    <w:p>
      <w:pPr>
        <w:spacing w:after="80" w:before="80"/>
      </w:pPr>
      <w:r>
        <w:rPr>
          <w:rFonts w:ascii="Arial" w:cs="Arial" w:eastAsia="Arial" w:hAnsi="Arial"/>
          <w:color w:val="444441"/>
          <w:sz w:val="22"/>
          <w:szCs w:val="22"/>
        </w:rPr>
        <w:t xml:space="preserve">This is the most critical point: the avatar does not replace or duplicate ACSI. It is a new channel that runs on top of everything already built.</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ACSI Component</w:t>
            </w:r>
          </w:p>
        </w:tc>
        <w:tc>
          <w:tcPr>
            <w:tcW w:type="dxa" w:w="376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Avatar Usage</w:t>
            </w:r>
          </w:p>
        </w:tc>
        <w:tc>
          <w:tcPr>
            <w:tcW w:type="dxa" w:w="28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Change 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FastAPI backend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Adds WebSocket audio endpoint alongside existing REST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Minimal — new route only</w:t>
            </w:r>
          </w:p>
        </w:tc>
      </w:tr>
      <w:tr>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LangGraph pipeline</w:t>
            </w:r>
          </w:p>
        </w:tc>
        <w:tc>
          <w:tcPr>
            <w:tcW w:type="dxa" w:w="37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Same pipeline; new voice-optimized system prompt</w:t>
            </w:r>
          </w:p>
        </w:tc>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 prompt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RAG knowledge base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Identical — avatar queries same documents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None</w:t>
            </w:r>
          </w:p>
        </w:tc>
      </w:tr>
      <w:tr>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Tool calling (APIs)</w:t>
            </w:r>
          </w:p>
        </w:tc>
        <w:tc>
          <w:tcPr>
            <w:tcW w:type="dxa" w:w="37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Same tools — loan status, EMI, account data</w:t>
            </w:r>
          </w:p>
        </w:tc>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PostgreSQL database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Same DB — add voice_sessions table only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One migration</w:t>
            </w:r>
          </w:p>
        </w:tc>
      </w:tr>
      <w:tr>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Claude Sonnet LLM</w:t>
            </w:r>
          </w:p>
        </w:tc>
        <w:tc>
          <w:tcPr>
            <w:tcW w:type="dxa" w:w="37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Same model — already integrated in ACSI</w:t>
            </w:r>
          </w:p>
        </w:tc>
        <w:tc>
          <w:tcPr>
            <w:tcW w:type="dxa" w:w="2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None</w:t>
            </w:r>
          </w:p>
        </w:tc>
      </w:tr>
    </w:tbl>
    <w:p>
      <w:pPr>
        <w:spacing w:after="120" w:before="200"/>
      </w:pPr>
    </w:p>
    <w:p>
      <w:pPr>
        <w:pStyle w:val="Heading2"/>
        <w:spacing w:after="120" w:before="280"/>
      </w:pPr>
      <w:r>
        <w:rPr>
          <w:rFonts w:ascii="Arial" w:cs="Arial" w:eastAsia="Arial" w:hAnsi="Arial"/>
          <w:b/>
          <w:bCs/>
          <w:color w:val="0A2463"/>
          <w:sz w:val="26"/>
          <w:szCs w:val="26"/>
        </w:rPr>
        <w:t xml:space="preserve">New Components to Build</w:t>
      </w:r>
    </w:p>
    <w:p>
      <w:pPr>
        <w:spacing w:after="80" w:before="80"/>
      </w:pPr>
      <w:r>
        <w:rPr>
          <w:rFonts w:ascii="Arial" w:cs="Arial" w:eastAsia="Arial" w:hAnsi="Arial"/>
          <w:color w:val="444441"/>
          <w:sz w:val="22"/>
          <w:szCs w:val="22"/>
        </w:rPr>
        <w:t xml:space="preserve">Only four new components need to be built:</w:t>
      </w:r>
    </w:p>
    <w:p>
      <w:pPr>
        <w:spacing w:after="60" w:before="80"/>
      </w:pPr>
    </w:p>
    <w:p>
      <w:pPr>
        <w:pStyle w:val="ListParagraph"/>
        <w:numPr>
          <w:ilvl w:val="0"/>
          <w:numId w:val="2"/>
        </w:numPr>
        <w:spacing w:after="60" w:before="60"/>
        <w:ind w:left="720" w:hanging="360"/>
      </w:pPr>
      <w:r>
        <w:rPr>
          <w:rFonts w:ascii="Arial" w:cs="Arial" w:eastAsia="Arial" w:hAnsi="Arial"/>
          <w:color w:val="444441"/>
          <w:sz w:val="22"/>
          <w:szCs w:val="22"/>
        </w:rPr>
        <w:t xml:space="preserve">STT layer — integrate faster-whisper for real-time streaming transcription with Hindi support</w:t>
      </w:r>
    </w:p>
    <w:p>
      <w:pPr>
        <w:pStyle w:val="ListParagraph"/>
        <w:numPr>
          <w:ilvl w:val="0"/>
          <w:numId w:val="2"/>
        </w:numPr>
        <w:spacing w:after="60" w:before="60"/>
        <w:ind w:left="720" w:hanging="360"/>
      </w:pPr>
      <w:r>
        <w:rPr>
          <w:rFonts w:ascii="Arial" w:cs="Arial" w:eastAsia="Arial" w:hAnsi="Arial"/>
          <w:color w:val="444441"/>
          <w:sz w:val="22"/>
          <w:szCs w:val="22"/>
        </w:rPr>
        <w:t xml:space="preserve">WebRTC / WebSocket audio transport — bidirectional audio streaming between customer browser and backend</w:t>
      </w:r>
    </w:p>
    <w:p>
      <w:pPr>
        <w:pStyle w:val="ListParagraph"/>
        <w:numPr>
          <w:ilvl w:val="0"/>
          <w:numId w:val="2"/>
        </w:numPr>
        <w:spacing w:after="60" w:before="60"/>
        <w:ind w:left="720" w:hanging="360"/>
      </w:pPr>
      <w:r>
        <w:rPr>
          <w:rFonts w:ascii="Arial" w:cs="Arial" w:eastAsia="Arial" w:hAnsi="Arial"/>
          <w:color w:val="444441"/>
          <w:sz w:val="22"/>
          <w:szCs w:val="22"/>
        </w:rPr>
        <w:t xml:space="preserve">TTS integration — ElevenLabs Turbo API with sentence-level streaming and Priya voice clone</w:t>
      </w:r>
    </w:p>
    <w:p>
      <w:pPr>
        <w:pStyle w:val="ListParagraph"/>
        <w:numPr>
          <w:ilvl w:val="0"/>
          <w:numId w:val="2"/>
        </w:numPr>
        <w:spacing w:after="60" w:before="60"/>
        <w:ind w:left="720" w:hanging="360"/>
      </w:pPr>
      <w:r>
        <w:rPr>
          <w:rFonts w:ascii="Arial" w:cs="Arial" w:eastAsia="Arial" w:hAnsi="Arial"/>
          <w:color w:val="444441"/>
          <w:sz w:val="22"/>
          <w:szCs w:val="22"/>
        </w:rPr>
        <w:t xml:space="preserve">D-ID avatar rendering — API integration using D-ID as display layer, feeding our ACSI brain as the intelligence</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00"/>
              <w:left w:type="dxa" w:w="200"/>
              <w:bottom w:type="dxa" w:w="100"/>
              <w:right w:type="dxa" w:w="200"/>
            </w:tcMar>
          </w:tcPr>
          <w:p>
            <w:pPr>
              <w:spacing w:after="40" w:before="40"/>
            </w:pPr>
            <w:r>
              <w:rPr>
                <w:rFonts w:ascii="Arial" w:cs="Arial" w:eastAsia="Arial" w:hAnsi="Arial"/>
                <w:b/>
                <w:bCs/>
                <w:color w:val="1D9E75"/>
                <w:sz w:val="20"/>
                <w:szCs w:val="20"/>
              </w:rPr>
              <w:t xml:space="preserve">Summary: </w:t>
            </w:r>
            <w:r>
              <w:rPr>
                <w:rFonts w:ascii="Arial" w:cs="Arial" w:eastAsia="Arial" w:hAnsi="Arial"/>
                <w:color w:val="444441"/>
                <w:sz w:val="20"/>
                <w:szCs w:val="20"/>
              </w:rPr>
              <w:t xml:space="preserve">60% of the work is already complete through ACSI. We are building the eyes, ears, and mouth — the brain is already there.</w:t>
            </w:r>
          </w:p>
        </w:tc>
      </w:tr>
    </w:tbl>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7. Build vs Buy Recommendation</w:t>
      </w:r>
    </w:p>
    <w:p>
      <w:pPr>
        <w:spacing w:after="80" w:before="80"/>
      </w:pPr>
      <w:r>
        <w:rPr>
          <w:rFonts w:ascii="Arial" w:cs="Arial" w:eastAsia="Arial" w:hAnsi="Arial"/>
          <w:color w:val="444441"/>
          <w:sz w:val="22"/>
          <w:szCs w:val="22"/>
        </w:rPr>
        <w:t xml:space="preserve">We recommend a Hybrid approach: use D-ID for avatar rendering (buy) and our own ACSI stack for intelligence (build). This gives us speed to market without sacrificing control over data and AI logic.</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300"/>
        <w:gridCol w:w="1400"/>
        <w:gridCol w:w="1060"/>
        <w:gridCol w:w="960"/>
      </w:tblGrid>
      <w:tr>
        <w:tc>
          <w:tcPr>
            <w:tcW w:type="dxa" w:w="17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Approach</w:t>
            </w:r>
          </w:p>
        </w:tc>
        <w:tc>
          <w:tcPr>
            <w:tcW w:type="dxa" w:w="15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Avatar Face</w:t>
            </w:r>
          </w:p>
        </w:tc>
        <w:tc>
          <w:tcPr>
            <w:tcW w:type="dxa" w:w="15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AI Brain</w:t>
            </w:r>
          </w:p>
        </w:tc>
        <w:tc>
          <w:tcPr>
            <w:tcW w:type="dxa" w:w="13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 to Demo</w:t>
            </w:r>
          </w:p>
        </w:tc>
        <w:tc>
          <w:tcPr>
            <w:tcW w:type="dxa" w:w="14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Cost</w:t>
            </w:r>
          </w:p>
        </w:tc>
        <w:tc>
          <w:tcPr>
            <w:tcW w:type="dxa" w:w="106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 Control</w:t>
            </w:r>
          </w:p>
        </w:tc>
        <w:tc>
          <w:tcPr>
            <w:tcW w:type="dxa" w:w="96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Verdict</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Full Off-the-Shelf</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D-ID / HeyGen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Their LLM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1-2 weeks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~$400/mo</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Low</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 — locks out ACSI</w:t>
            </w:r>
          </w:p>
        </w:tc>
      </w:tr>
      <w:tr>
        <w:tc>
          <w:tcPr>
            <w:tcW w:type="dxa" w:w="17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Hybrid (Recommended)</w:t>
            </w:r>
          </w:p>
        </w:tc>
        <w:tc>
          <w:tcPr>
            <w:tcW w:type="dxa" w:w="15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D-ID / HeyGen</w:t>
            </w:r>
          </w:p>
        </w:tc>
        <w:tc>
          <w:tcPr>
            <w:tcW w:type="dxa" w:w="15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Our ACSI + Claude</w:t>
            </w:r>
          </w:p>
        </w:tc>
        <w:tc>
          <w:tcPr>
            <w:tcW w:type="dxa" w:w="13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3 weeks</w:t>
            </w:r>
          </w:p>
        </w:tc>
        <w:tc>
          <w:tcPr>
            <w:tcW w:type="dxa" w:w="14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~$300/mo + infra</w:t>
            </w:r>
          </w:p>
        </w:tc>
        <w:tc>
          <w:tcPr>
            <w:tcW w:type="dxa" w:w="10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High</w:t>
            </w:r>
          </w:p>
        </w:tc>
        <w:tc>
          <w:tcPr>
            <w:tcW w:type="dxa" w:w="9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YES — recommended</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Full Custom Build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Three.js + RPM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Our ACSI + Claude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6-10 weeks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High infra cost</w:t>
            </w:r>
          </w:p>
        </w:tc>
        <w:tc>
          <w:tcPr>
            <w:tcW w:type="dxa" w:w="1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Full</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Later — for v2</w:t>
            </w:r>
          </w:p>
        </w:tc>
      </w:tr>
    </w:tbl>
    <w:p>
      <w:pPr>
        <w:spacing w:after="120" w:before="200"/>
      </w:pPr>
    </w:p>
    <w:p>
      <w:pPr>
        <w:pStyle w:val="Heading2"/>
        <w:spacing w:after="120" w:before="280"/>
      </w:pPr>
      <w:r>
        <w:rPr>
          <w:rFonts w:ascii="Arial" w:cs="Arial" w:eastAsia="Arial" w:hAnsi="Arial"/>
          <w:b/>
          <w:bCs/>
          <w:color w:val="0A2463"/>
          <w:sz w:val="26"/>
          <w:szCs w:val="26"/>
        </w:rPr>
        <w:t xml:space="preserve">Recommended POC Stack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463" w:val="clear"/>
            <w:tcMar>
              <w:top w:type="dxa" w:w="240"/>
              <w:left w:type="dxa" w:w="360"/>
              <w:bottom w:type="dxa" w:w="240"/>
              <w:right w:type="dxa" w:w="360"/>
            </w:tcMar>
          </w:tcPr>
          <w:p>
            <w:pPr>
              <w:spacing w:after="120" w:before="0"/>
              <w:jc w:val="center"/>
            </w:pPr>
            <w:r>
              <w:rPr>
                <w:rFonts w:ascii="Arial" w:cs="Arial" w:eastAsia="Arial" w:hAnsi="Arial"/>
                <w:b/>
                <w:bCs/>
                <w:caps/>
                <w:color w:val="9FE1CB"/>
                <w:sz w:val="18"/>
                <w:szCs w:val="18"/>
              </w:rPr>
              <w:t xml:space="preserve">RECOMMENDED HYBRID STACK</w:t>
            </w:r>
          </w:p>
          <w:p>
            <w:pPr>
              <w:spacing w:after="40" w:before="40"/>
            </w:pPr>
            <w:r>
              <w:rPr>
                <w:rFonts w:ascii="Courier New" w:cs="Courier New" w:eastAsia="Courier New" w:hAnsi="Courier New"/>
                <w:b/>
                <w:bCs/>
                <w:color w:val="F0A500"/>
                <w:sz w:val="18"/>
                <w:szCs w:val="18"/>
              </w:rPr>
              <w:t xml:space="preserve">Frontend    </w:t>
            </w:r>
            <w:r>
              <w:rPr>
                <w:rFonts w:ascii="Courier New" w:cs="Courier New" w:eastAsia="Courier New" w:hAnsi="Courier New"/>
                <w:color w:val="E1F5EE"/>
                <w:sz w:val="18"/>
                <w:szCs w:val="18"/>
              </w:rPr>
              <w:t xml:space="preserve">  React + WebRTC audio capture</w:t>
            </w:r>
          </w:p>
          <w:p>
            <w:pPr>
              <w:spacing w:after="40" w:before="40"/>
            </w:pPr>
            <w:r>
              <w:rPr>
                <w:rFonts w:ascii="Courier New" w:cs="Courier New" w:eastAsia="Courier New" w:hAnsi="Courier New"/>
                <w:b/>
                <w:bCs/>
                <w:color w:val="F0A500"/>
                <w:sz w:val="18"/>
                <w:szCs w:val="18"/>
              </w:rPr>
              <w:t xml:space="preserve">STT         </w:t>
            </w:r>
            <w:r>
              <w:rPr>
                <w:rFonts w:ascii="Courier New" w:cs="Courier New" w:eastAsia="Courier New" w:hAnsi="Courier New"/>
                <w:color w:val="E1F5EE"/>
                <w:sz w:val="18"/>
                <w:szCs w:val="18"/>
              </w:rPr>
              <w:t xml:space="preserve">  faster-whisper (Hindi, streaming)</w:t>
            </w:r>
          </w:p>
          <w:p>
            <w:pPr>
              <w:spacing w:after="40" w:before="40"/>
            </w:pPr>
            <w:r>
              <w:rPr>
                <w:rFonts w:ascii="Courier New" w:cs="Courier New" w:eastAsia="Courier New" w:hAnsi="Courier New"/>
                <w:b/>
                <w:bCs/>
                <w:color w:val="F0A500"/>
                <w:sz w:val="18"/>
                <w:szCs w:val="18"/>
              </w:rPr>
              <w:t xml:space="preserve">LLM         </w:t>
            </w:r>
            <w:r>
              <w:rPr>
                <w:rFonts w:ascii="Courier New" w:cs="Courier New" w:eastAsia="Courier New" w:hAnsi="Courier New"/>
                <w:color w:val="E1F5EE"/>
                <w:sz w:val="18"/>
                <w:szCs w:val="18"/>
              </w:rPr>
              <w:t xml:space="preserve">  Claude Sonnet — existing ACSI brain</w:t>
            </w:r>
          </w:p>
          <w:p>
            <w:pPr>
              <w:spacing w:after="40" w:before="40"/>
            </w:pPr>
            <w:r>
              <w:rPr>
                <w:rFonts w:ascii="Courier New" w:cs="Courier New" w:eastAsia="Courier New" w:hAnsi="Courier New"/>
                <w:b/>
                <w:bCs/>
                <w:color w:val="F0A500"/>
                <w:sz w:val="18"/>
                <w:szCs w:val="18"/>
              </w:rPr>
              <w:t xml:space="preserve">RAG         </w:t>
            </w:r>
            <w:r>
              <w:rPr>
                <w:rFonts w:ascii="Courier New" w:cs="Courier New" w:eastAsia="Courier New" w:hAnsi="Courier New"/>
                <w:color w:val="E1F5EE"/>
                <w:sz w:val="18"/>
                <w:szCs w:val="18"/>
              </w:rPr>
              <w:t xml:space="preserve">  Existing ACSI knowledge base (unchanged)</w:t>
            </w:r>
          </w:p>
          <w:p>
            <w:pPr>
              <w:spacing w:after="40" w:before="40"/>
            </w:pPr>
            <w:r>
              <w:rPr>
                <w:rFonts w:ascii="Courier New" w:cs="Courier New" w:eastAsia="Courier New" w:hAnsi="Courier New"/>
                <w:b/>
                <w:bCs/>
                <w:color w:val="F0A500"/>
                <w:sz w:val="18"/>
                <w:szCs w:val="18"/>
              </w:rPr>
              <w:t xml:space="preserve">TTS         </w:t>
            </w:r>
            <w:r>
              <w:rPr>
                <w:rFonts w:ascii="Courier New" w:cs="Courier New" w:eastAsia="Courier New" w:hAnsi="Courier New"/>
                <w:color w:val="E1F5EE"/>
                <w:sz w:val="18"/>
                <w:szCs w:val="18"/>
              </w:rPr>
              <w:t xml:space="preserve">  ElevenLabs Turbo v2 — Priya voice clone</w:t>
            </w:r>
          </w:p>
          <w:p>
            <w:pPr>
              <w:spacing w:after="40" w:before="40"/>
            </w:pPr>
            <w:r>
              <w:rPr>
                <w:rFonts w:ascii="Courier New" w:cs="Courier New" w:eastAsia="Courier New" w:hAnsi="Courier New"/>
                <w:b/>
                <w:bCs/>
                <w:color w:val="F0A500"/>
                <w:sz w:val="18"/>
                <w:szCs w:val="18"/>
              </w:rPr>
              <w:t xml:space="preserve">Avatar      </w:t>
            </w:r>
            <w:r>
              <w:rPr>
                <w:rFonts w:ascii="Courier New" w:cs="Courier New" w:eastAsia="Courier New" w:hAnsi="Courier New"/>
                <w:color w:val="E1F5EE"/>
                <w:sz w:val="18"/>
                <w:szCs w:val="18"/>
              </w:rPr>
              <w:t xml:space="preserve">  D-ID Streaming API — face only</w:t>
            </w:r>
          </w:p>
          <w:p>
            <w:pPr>
              <w:spacing w:after="40" w:before="40"/>
            </w:pPr>
            <w:r>
              <w:rPr>
                <w:rFonts w:ascii="Courier New" w:cs="Courier New" w:eastAsia="Courier New" w:hAnsi="Courier New"/>
                <w:b/>
                <w:bCs/>
                <w:color w:val="F0A500"/>
                <w:sz w:val="18"/>
                <w:szCs w:val="18"/>
              </w:rPr>
              <w:t xml:space="preserve">Backend     </w:t>
            </w:r>
            <w:r>
              <w:rPr>
                <w:rFonts w:ascii="Courier New" w:cs="Courier New" w:eastAsia="Courier New" w:hAnsi="Courier New"/>
                <w:color w:val="E1F5EE"/>
                <w:sz w:val="18"/>
                <w:szCs w:val="18"/>
              </w:rPr>
              <w:t xml:space="preserve">  FastAPI — existing ACSI server + new WS routes</w:t>
            </w:r>
          </w:p>
          <w:p>
            <w:pPr>
              <w:spacing w:after="40" w:before="40"/>
            </w:pPr>
            <w:r>
              <w:rPr>
                <w:rFonts w:ascii="Courier New" w:cs="Courier New" w:eastAsia="Courier New" w:hAnsi="Courier New"/>
                <w:b/>
                <w:bCs/>
                <w:color w:val="F0A500"/>
                <w:sz w:val="18"/>
                <w:szCs w:val="18"/>
              </w:rPr>
              <w:t xml:space="preserve">Database    </w:t>
            </w:r>
            <w:r>
              <w:rPr>
                <w:rFonts w:ascii="Courier New" w:cs="Courier New" w:eastAsia="Courier New" w:hAnsi="Courier New"/>
                <w:color w:val="E1F5EE"/>
                <w:sz w:val="18"/>
                <w:szCs w:val="18"/>
              </w:rPr>
              <w:t xml:space="preserve">  PostgreSQL — existing DB + voice_sessions table</w:t>
            </w:r>
          </w:p>
        </w:tc>
      </w:tr>
    </w:tbl>
    <w:p>
      <w:r>
        <w:br w:type="page"/>
      </w:r>
    </w:p>
    <w:p>
      <w:pPr>
        <w:pStyle w:val="Heading1"/>
        <w:pBdr>
          <w:bottom w:val="single" w:color="1D9E75" w:sz="8" w:space="4"/>
        </w:pBdr>
        <w:spacing w:after="160" w:before="360"/>
      </w:pPr>
      <w:r>
        <w:rPr>
          <w:rFonts w:ascii="Arial" w:cs="Arial" w:eastAsia="Arial" w:hAnsi="Arial"/>
          <w:b/>
          <w:bCs/>
          <w:color w:val="0A2463"/>
          <w:sz w:val="32"/>
          <w:szCs w:val="32"/>
        </w:rPr>
        <w:t xml:space="preserve">8. Implementation Timeline</w:t>
      </w:r>
    </w:p>
    <w:p>
      <w:pPr>
        <w:spacing w:after="80" w:before="80"/>
      </w:pPr>
      <w:r>
        <w:rPr>
          <w:rFonts w:ascii="Arial" w:cs="Arial" w:eastAsia="Arial" w:hAnsi="Arial"/>
          <w:color w:val="444441"/>
          <w:sz w:val="22"/>
          <w:szCs w:val="22"/>
        </w:rPr>
        <w:t xml:space="preserve">The following three-week plan delivers a live, working demo of the complete avatar pipeline:</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360"/>
        <w:gridCol w:w="1800"/>
      </w:tblGrid>
      <w:tr>
        <w:tc>
          <w:tcPr>
            <w:tcW w:type="dxa" w:w="12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Week</w:t>
            </w:r>
          </w:p>
        </w:tc>
        <w:tc>
          <w:tcPr>
            <w:tcW w:type="dxa" w:w="20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Focus</w:t>
            </w:r>
          </w:p>
        </w:tc>
        <w:tc>
          <w:tcPr>
            <w:tcW w:type="dxa" w:w="436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Deliverables</w:t>
            </w:r>
          </w:p>
        </w:tc>
        <w:tc>
          <w:tcPr>
            <w:tcW w:type="dxa" w:w="1800"/>
            <w:tcBorders>
              <w:top w:val="single" w:color="0A2463" w:sz="6"/>
              <w:left w:val="single" w:color="0A2463" w:sz="6"/>
              <w:bottom w:val="single" w:color="0A2463" w:sz="6"/>
              <w:right w:val="single" w:color="0A2463" w:sz="6"/>
            </w:tcBorders>
            <w:shd w:fill="0A2463"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Week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Infrastructure + STT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WebSocket server, faster-whisper integration, VAD setup, Hindi streaming test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Backend team</w:t>
            </w:r>
          </w:p>
        </w:tc>
      </w:tr>
      <w:tr>
        <w:tc>
          <w:tcPr>
            <w:tcW w:type="dxa" w:w="12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Week 2</w:t>
            </w:r>
          </w:p>
        </w:tc>
        <w:tc>
          <w:tcPr>
            <w:tcW w:type="dxa" w:w="20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TTS + Avatar</w:t>
            </w:r>
          </w:p>
        </w:tc>
        <w:tc>
          <w:tcPr>
            <w:tcW w:type="dxa" w:w="436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ElevenLabs integration, Priya voice clone, D-ID API, lip-sync streaming pipeline</w:t>
            </w:r>
          </w:p>
        </w:tc>
        <w:tc>
          <w:tcPr>
            <w:tcW w:type="dxa" w:w="1800"/>
            <w:tcBorders>
              <w:top w:val="single" w:color="CCCCCC" w:sz="4"/>
              <w:left w:val="single" w:color="CCCCCC" w:sz="4"/>
              <w:bottom w:val="single" w:color="CCCCCC" w:sz="4"/>
              <w:right w:val="single" w:color="CCCCCC" w:sz="4"/>
            </w:tcBorders>
            <w:shd w:fill="F8F8F6"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Backend + Frontend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Week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Integration + Polish</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End-to-end pipeline, filler phrases, latency optimization, demo UI, Hindi testing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Full team</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A500" w:sz="16"/>
              <w:bottom w:val="none" w:color="FFFFFF" w:sz="0"/>
              <w:right w:val="none" w:color="FFFFFF" w:sz="0"/>
            </w:tcBorders>
            <w:shd w:fill="FFF8E7" w:val="clear"/>
            <w:tcMar>
              <w:top w:type="dxa" w:w="100"/>
              <w:left w:type="dxa" w:w="200"/>
              <w:bottom w:type="dxa" w:w="100"/>
              <w:right w:type="dxa" w:w="200"/>
            </w:tcMar>
          </w:tcPr>
          <w:p>
            <w:pPr>
              <w:spacing w:after="40" w:before="40"/>
            </w:pPr>
            <w:r>
              <w:rPr>
                <w:rFonts w:ascii="Arial" w:cs="Arial" w:eastAsia="Arial" w:hAnsi="Arial"/>
                <w:b/>
                <w:bCs/>
                <w:color w:val="F0A500"/>
                <w:sz w:val="20"/>
                <w:szCs w:val="20"/>
              </w:rPr>
              <w:t xml:space="preserve">For the Meeting Tomorrow: </w:t>
            </w:r>
            <w:r>
              <w:rPr>
                <w:rFonts w:ascii="Arial" w:cs="Arial" w:eastAsia="Arial" w:hAnsi="Arial"/>
                <w:color w:val="444441"/>
                <w:sz w:val="20"/>
                <w:szCs w:val="20"/>
              </w:rPr>
              <w:t xml:space="preserve">Request approval to proceed with Week 1 immediately. The D-ID API can be demoed in under an hour using a free trial account — the POC demo app built for this document is already functional.</w:t>
            </w:r>
          </w:p>
        </w:tc>
      </w:tr>
    </w:tbl>
    <w:p>
      <w:pPr>
        <w:spacing w:after="120" w:before="200"/>
      </w:pPr>
    </w:p>
    <w:p>
      <w:pPr>
        <w:pStyle w:val="Heading1"/>
        <w:pBdr>
          <w:bottom w:val="single" w:color="1D9E75" w:sz="8" w:space="4"/>
        </w:pBdr>
        <w:spacing w:after="160" w:before="360"/>
      </w:pPr>
      <w:r>
        <w:rPr>
          <w:rFonts w:ascii="Arial" w:cs="Arial" w:eastAsia="Arial" w:hAnsi="Arial"/>
          <w:b/>
          <w:bCs/>
          <w:color w:val="0A2463"/>
          <w:sz w:val="32"/>
          <w:szCs w:val="32"/>
        </w:rPr>
        <w:t xml:space="preserve">9. Next Steps</w:t>
      </w:r>
    </w:p>
    <w:p>
      <w:pPr>
        <w:spacing w:after="80" w:before="80"/>
      </w:pPr>
      <w:r>
        <w:rPr>
          <w:rFonts w:ascii="Arial" w:cs="Arial" w:eastAsia="Arial" w:hAnsi="Arial"/>
          <w:color w:val="444441"/>
          <w:sz w:val="22"/>
          <w:szCs w:val="22"/>
        </w:rPr>
        <w:t xml:space="preserve">The following actions are required to move from POC to production:</w:t>
      </w:r>
    </w:p>
    <w:p>
      <w:pPr>
        <w:spacing w:after="60" w:before="120"/>
      </w:pPr>
    </w:p>
    <w:p>
      <w:pPr>
        <w:pStyle w:val="ListParagraph"/>
        <w:numPr>
          <w:ilvl w:val="0"/>
          <w:numId w:val="2"/>
        </w:numPr>
        <w:spacing w:after="60" w:before="60"/>
        <w:ind w:left="720" w:hanging="360"/>
      </w:pPr>
      <w:r>
        <w:rPr>
          <w:rFonts w:ascii="Arial" w:cs="Arial" w:eastAsia="Arial" w:hAnsi="Arial"/>
          <w:color w:val="444441"/>
          <w:sz w:val="22"/>
          <w:szCs w:val="22"/>
        </w:rPr>
        <w:t xml:space="preserve">Approve hybrid POC approach and 3-week sprint timeline</w:t>
      </w:r>
    </w:p>
    <w:p>
      <w:pPr>
        <w:pStyle w:val="ListParagraph"/>
        <w:numPr>
          <w:ilvl w:val="0"/>
          <w:numId w:val="2"/>
        </w:numPr>
        <w:spacing w:after="60" w:before="60"/>
        <w:ind w:left="720" w:hanging="360"/>
      </w:pPr>
      <w:r>
        <w:rPr>
          <w:rFonts w:ascii="Arial" w:cs="Arial" w:eastAsia="Arial" w:hAnsi="Arial"/>
          <w:color w:val="444441"/>
          <w:sz w:val="22"/>
          <w:szCs w:val="22"/>
        </w:rPr>
        <w:t xml:space="preserve">Procure D-ID API key and ElevenLabs API key (free trials available for POC)</w:t>
      </w:r>
    </w:p>
    <w:p>
      <w:pPr>
        <w:pStyle w:val="ListParagraph"/>
        <w:numPr>
          <w:ilvl w:val="0"/>
          <w:numId w:val="2"/>
        </w:numPr>
        <w:spacing w:after="60" w:before="60"/>
        <w:ind w:left="720" w:hanging="360"/>
      </w:pPr>
      <w:r>
        <w:rPr>
          <w:rFonts w:ascii="Arial" w:cs="Arial" w:eastAsia="Arial" w:hAnsi="Arial"/>
          <w:color w:val="444441"/>
          <w:sz w:val="22"/>
          <w:szCs w:val="22"/>
        </w:rPr>
        <w:t xml:space="preserve">Record 1-2 minute voice sample for Priya voice clone (ElevenLabs requirement)</w:t>
      </w:r>
    </w:p>
    <w:p>
      <w:pPr>
        <w:pStyle w:val="ListParagraph"/>
        <w:numPr>
          <w:ilvl w:val="0"/>
          <w:numId w:val="2"/>
        </w:numPr>
        <w:spacing w:after="60" w:before="60"/>
        <w:ind w:left="720" w:hanging="360"/>
      </w:pPr>
      <w:r>
        <w:rPr>
          <w:rFonts w:ascii="Arial" w:cs="Arial" w:eastAsia="Arial" w:hAnsi="Arial"/>
          <w:color w:val="444441"/>
          <w:sz w:val="22"/>
          <w:szCs w:val="22"/>
        </w:rPr>
        <w:t xml:space="preserve">Set up WebSocket endpoint on existing ACSI FastAPI backend</w:t>
      </w:r>
    </w:p>
    <w:p>
      <w:pPr>
        <w:pStyle w:val="ListParagraph"/>
        <w:numPr>
          <w:ilvl w:val="0"/>
          <w:numId w:val="2"/>
        </w:numPr>
        <w:spacing w:after="60" w:before="60"/>
        <w:ind w:left="720" w:hanging="360"/>
      </w:pPr>
      <w:r>
        <w:rPr>
          <w:rFonts w:ascii="Arial" w:cs="Arial" w:eastAsia="Arial" w:hAnsi="Arial"/>
          <w:color w:val="444441"/>
          <w:sz w:val="22"/>
          <w:szCs w:val="22"/>
        </w:rPr>
        <w:t xml:space="preserve">Integrate faster-whisper for Hindi streaming STT</w:t>
      </w:r>
    </w:p>
    <w:p>
      <w:pPr>
        <w:pStyle w:val="ListParagraph"/>
        <w:numPr>
          <w:ilvl w:val="0"/>
          <w:numId w:val="2"/>
        </w:numPr>
        <w:spacing w:after="60" w:before="60"/>
        <w:ind w:left="720" w:hanging="360"/>
      </w:pPr>
      <w:r>
        <w:rPr>
          <w:rFonts w:ascii="Arial" w:cs="Arial" w:eastAsia="Arial" w:hAnsi="Arial"/>
          <w:color w:val="444441"/>
          <w:sz w:val="22"/>
          <w:szCs w:val="22"/>
        </w:rPr>
        <w:t xml:space="preserve">Build ElevenLabs TTS integration with sentence-level streaming</w:t>
      </w:r>
    </w:p>
    <w:p>
      <w:pPr>
        <w:pStyle w:val="ListParagraph"/>
        <w:numPr>
          <w:ilvl w:val="0"/>
          <w:numId w:val="2"/>
        </w:numPr>
        <w:spacing w:after="60" w:before="60"/>
        <w:ind w:left="720" w:hanging="360"/>
      </w:pPr>
      <w:r>
        <w:rPr>
          <w:rFonts w:ascii="Arial" w:cs="Arial" w:eastAsia="Arial" w:hAnsi="Arial"/>
          <w:color w:val="444441"/>
          <w:sz w:val="22"/>
          <w:szCs w:val="22"/>
        </w:rPr>
        <w:t xml:space="preserve">Connect D-ID avatar with ACSI as the intelligence backend</w:t>
      </w:r>
    </w:p>
    <w:p>
      <w:pPr>
        <w:pStyle w:val="ListParagraph"/>
        <w:numPr>
          <w:ilvl w:val="0"/>
          <w:numId w:val="2"/>
        </w:numPr>
        <w:spacing w:after="60" w:before="60"/>
        <w:ind w:left="720" w:hanging="360"/>
      </w:pPr>
      <w:r>
        <w:rPr>
          <w:rFonts w:ascii="Arial" w:cs="Arial" w:eastAsia="Arial" w:hAnsi="Arial"/>
          <w:color w:val="444441"/>
          <w:sz w:val="22"/>
          <w:szCs w:val="22"/>
        </w:rPr>
        <w:t xml:space="preserve">End-to-end latency testing — target under 1 second for 95th percentile</w:t>
      </w:r>
    </w:p>
    <w:p>
      <w:pPr>
        <w:pStyle w:val="ListParagraph"/>
        <w:numPr>
          <w:ilvl w:val="0"/>
          <w:numId w:val="2"/>
        </w:numPr>
        <w:spacing w:after="60" w:before="60"/>
        <w:ind w:left="720" w:hanging="360"/>
      </w:pPr>
      <w:r>
        <w:rPr>
          <w:rFonts w:ascii="Arial" w:cs="Arial" w:eastAsia="Arial" w:hAnsi="Arial"/>
          <w:color w:val="444441"/>
          <w:sz w:val="22"/>
          <w:szCs w:val="22"/>
        </w:rPr>
        <w:t xml:space="preserve">Hindi and Hinglish test suite — minimum 50 sample customer queries</w:t>
      </w:r>
    </w:p>
    <w:p>
      <w:pPr>
        <w:pStyle w:val="ListParagraph"/>
        <w:numPr>
          <w:ilvl w:val="0"/>
          <w:numId w:val="2"/>
        </w:numPr>
        <w:spacing w:after="60" w:before="60"/>
        <w:ind w:left="720" w:hanging="360"/>
      </w:pPr>
      <w:r>
        <w:rPr>
          <w:rFonts w:ascii="Arial" w:cs="Arial" w:eastAsia="Arial" w:hAnsi="Arial"/>
          <w:color w:val="444441"/>
          <w:sz w:val="22"/>
          <w:szCs w:val="22"/>
        </w:rPr>
        <w:t xml:space="preserve">Security review — confirm audio data handling meets banking compliance standards</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8"/>
              <w:left w:val="none" w:color="FFFFFF" w:sz="0"/>
              <w:bottom w:val="none" w:color="FFFFFF" w:sz="0"/>
              <w:right w:val="none" w:color="FFFFFF" w:sz="0"/>
            </w:tcBorders>
            <w:tcMar>
              <w:top w:type="dxa" w:w="200"/>
              <w:left w:type="dxa" w:w="300"/>
              <w:bottom w:type="dxa" w:w="200"/>
              <w:right w:type="dxa" w:w="300"/>
            </w:tcMar>
          </w:tcPr>
          <w:p>
            <w:pPr>
              <w:spacing w:after="80" w:before="0"/>
              <w:jc w:val="center"/>
            </w:pPr>
            <w:r>
              <w:rPr>
                <w:rFonts w:ascii="Arial" w:cs="Arial" w:eastAsia="Arial" w:hAnsi="Arial"/>
                <w:color w:val="444441"/>
                <w:sz w:val="20"/>
                <w:szCs w:val="20"/>
              </w:rPr>
              <w:t xml:space="preserve">The avatar POC demo is live and functional. It uses real Claude API calls.</w:t>
            </w:r>
          </w:p>
          <w:p>
            <w:pPr>
              <w:spacing w:after="0" w:before="0"/>
              <w:jc w:val="center"/>
            </w:pPr>
            <w:r>
              <w:rPr>
                <w:rFonts w:ascii="Arial" w:cs="Arial" w:eastAsia="Arial" w:hAnsi="Arial"/>
                <w:b/>
                <w:bCs/>
                <w:color w:val="0A2463"/>
                <w:sz w:val="24"/>
                <w:szCs w:val="24"/>
              </w:rPr>
              <w:t xml:space="preserve">You can speak to Priya today. The brain is already working.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60"/>
    </w:pPr>
    <w:r>
      <w:rPr>
        <w:rFonts w:ascii="Arial" w:cs="Arial" w:eastAsia="Arial" w:hAnsi="Arial"/>
        <w:color w:val="888780"/>
        <w:sz w:val="18"/>
        <w:szCs w:val="18"/>
      </w:rPr>
      <w:t xml:space="preserve">Prepared for Internal Review  |  April 2026</w:t>
    </w:r>
    <w:r>
      <w:rPr>
        <w:rFonts w:ascii="Arial" w:cs="Arial" w:eastAsia="Arial" w:hAnsi="Arial"/>
        <w:sz w:val="18"/>
        <w:szCs w:val="18"/>
      </w:rPr>
      <w:t xml:space="preserve">	</w:t>
    </w:r>
    <w:r>
      <w:rPr>
        <w:rFonts w:ascii="Arial" w:cs="Arial" w:eastAsia="Arial" w:hAnsi="Arial"/>
        <w:color w:val="8887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160" w:before="0"/>
    </w:pPr>
    <w:r>
      <w:rPr>
        <w:rFonts w:ascii="Arial" w:cs="Arial" w:eastAsia="Arial" w:hAnsi="Arial"/>
        <w:color w:val="888780"/>
        <w:sz w:val="18"/>
        <w:szCs w:val="18"/>
      </w:rPr>
      <w:t xml:space="preserve">ACSI — AI Avatar POC</w:t>
    </w:r>
    <w:r>
      <w:rPr>
        <w:rFonts w:ascii="Arial" w:cs="Arial" w:eastAsia="Arial" w:hAnsi="Arial"/>
        <w:sz w:val="18"/>
        <w:szCs w:val="18"/>
      </w:rPr>
      <w:t xml:space="preserve">	</w:t>
    </w:r>
    <w:r>
      <w:rPr>
        <w:rFonts w:ascii="Arial" w:cs="Arial" w:eastAsia="Arial" w:hAnsi="Arial"/>
        <w:color w:val="888780"/>
        <w:sz w:val="18"/>
        <w:szCs w:val="18"/>
      </w:rPr>
      <w:t xml:space="preserve">CONFIDENTIAL  |  ABC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46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A246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2026-04-09T02:41:03.947Z</dcterms:created>
  <dcterms:modified xsi:type="dcterms:W3CDTF">2026-04-09T02:41:03.947Z</dcterms:modified>
</cp:coreProperties>
</file>

<file path=docProps/custom.xml><?xml version="1.0" encoding="utf-8"?>
<Properties xmlns="http://schemas.openxmlformats.org/officeDocument/2006/custom-properties" xmlns:vt="http://schemas.openxmlformats.org/officeDocument/2006/docPropsVTypes"/>
</file>