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A1BE37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60FD92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894C40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390243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4F2EE4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5F66123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EB96F49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B4643D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C70991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74E71BA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CA31650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51FE75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36DBEB9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1822AAF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F3C512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B79EE41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878659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F5E52F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14A52E3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5A1F29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EDEDF9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C1EEEBD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1C9D81B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F19403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050906B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141530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FDC6ABD" w:rsidR="00266B62" w:rsidRPr="00707DE3" w:rsidRDefault="00314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51E17F9" w:rsidR="00266B62" w:rsidRPr="00490F40" w:rsidRDefault="00490F40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350C479" w:rsidR="00266B62" w:rsidRPr="00707DE3" w:rsidRDefault="00490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2D598ED" w:rsidR="00266B62" w:rsidRPr="00707DE3" w:rsidRDefault="00490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BCD50F" w:rsidR="00266B62" w:rsidRPr="00707DE3" w:rsidRDefault="00490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4B0590" w:rsidR="00266B62" w:rsidRPr="00707DE3" w:rsidRDefault="00490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214A63" w14:textId="385024A2" w:rsidR="00490F40" w:rsidRPr="00CE0827" w:rsidRDefault="00490F40" w:rsidP="00CE0827">
      <w:pPr>
        <w:ind w:firstLine="720"/>
        <w:rPr>
          <w:rFonts w:ascii="Calibri" w:hAnsi="Calibri" w:cs="Calibri"/>
          <w:sz w:val="28"/>
          <w:szCs w:val="28"/>
        </w:rPr>
      </w:pPr>
      <w:r w:rsidRPr="00CE0827">
        <w:rPr>
          <w:rFonts w:ascii="Calibri" w:hAnsi="Calibri" w:cs="Calibri"/>
          <w:sz w:val="28"/>
          <w:szCs w:val="28"/>
        </w:rPr>
        <w:t>Total Possible Events: 8</w:t>
      </w:r>
    </w:p>
    <w:p w14:paraId="783A099F" w14:textId="6198A71E" w:rsidR="00490F40" w:rsidRPr="00CE0827" w:rsidRDefault="00490F40" w:rsidP="00CE0827">
      <w:pPr>
        <w:ind w:firstLine="720"/>
        <w:rPr>
          <w:rFonts w:cstheme="minorHAnsi"/>
          <w:sz w:val="28"/>
          <w:szCs w:val="28"/>
        </w:rPr>
      </w:pPr>
      <w:r w:rsidRPr="00CE0827">
        <w:rPr>
          <w:rFonts w:cstheme="minorHAnsi"/>
          <w:sz w:val="28"/>
          <w:szCs w:val="28"/>
        </w:rPr>
        <w:t>No: of Desired Events: 3</w:t>
      </w:r>
    </w:p>
    <w:p w14:paraId="759A228E" w14:textId="71F46EDE" w:rsidR="00490F40" w:rsidRPr="00CE0827" w:rsidRDefault="00490F40" w:rsidP="00CE0827">
      <w:pPr>
        <w:ind w:firstLine="720"/>
        <w:rPr>
          <w:rFonts w:ascii="Calibri" w:hAnsi="Calibri" w:cs="Calibri"/>
          <w:sz w:val="28"/>
          <w:szCs w:val="28"/>
        </w:rPr>
      </w:pPr>
      <w:r w:rsidRPr="00CE0827">
        <w:rPr>
          <w:rFonts w:ascii="Calibri" w:hAnsi="Calibri" w:cs="Calibri"/>
          <w:sz w:val="28"/>
          <w:szCs w:val="28"/>
        </w:rPr>
        <w:t>P=3/8</w:t>
      </w:r>
      <w:r w:rsidR="00CE0827" w:rsidRPr="00CE0827">
        <w:rPr>
          <w:rFonts w:ascii="Calibri" w:hAnsi="Calibri" w:cs="Calibri"/>
          <w:sz w:val="28"/>
          <w:szCs w:val="28"/>
        </w:rPr>
        <w:t xml:space="preserve"> = 0.375</w:t>
      </w:r>
    </w:p>
    <w:p w14:paraId="18936D9F" w14:textId="20049488" w:rsidR="000B417C" w:rsidRDefault="00CE0827" w:rsidP="00CE0827">
      <w:pPr>
        <w:ind w:firstLine="720"/>
        <w:rPr>
          <w:rFonts w:cstheme="minorHAnsi"/>
          <w:sz w:val="28"/>
          <w:szCs w:val="28"/>
        </w:rPr>
      </w:pPr>
      <w:r w:rsidRPr="00CE0827">
        <w:rPr>
          <w:rFonts w:cstheme="minorHAnsi"/>
          <w:b/>
          <w:sz w:val="28"/>
          <w:szCs w:val="28"/>
        </w:rPr>
        <w:t>37.5%</w:t>
      </w:r>
      <w:r w:rsidRPr="00CE0827">
        <w:rPr>
          <w:rFonts w:cstheme="minorHAnsi"/>
          <w:sz w:val="28"/>
          <w:szCs w:val="28"/>
        </w:rPr>
        <w:t xml:space="preserve"> is the chance of getting 2 heads and one tail</w:t>
      </w:r>
    </w:p>
    <w:p w14:paraId="6AC2E6BE" w14:textId="77777777" w:rsidR="00CE0827" w:rsidRPr="00CE0827" w:rsidRDefault="00CE0827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4EED794" w14:textId="3EAC47C0" w:rsidR="001966EB" w:rsidRDefault="001966EB" w:rsidP="001966EB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1966EB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76CC8F47" w14:textId="4E363A34" w:rsidR="001966EB" w:rsidRPr="001966EB" w:rsidRDefault="001966EB" w:rsidP="001966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966EB">
        <w:rPr>
          <w:rFonts w:ascii="Times New Roman" w:hAnsi="Times New Roman" w:cs="Times New Roman"/>
          <w:b/>
          <w:sz w:val="28"/>
          <w:szCs w:val="28"/>
        </w:rPr>
        <w:t>0</w:t>
      </w:r>
    </w:p>
    <w:p w14:paraId="6797B6AA" w14:textId="58222F68" w:rsidR="001966EB" w:rsidRPr="001966EB" w:rsidRDefault="001966EB" w:rsidP="001966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966EB">
        <w:rPr>
          <w:rFonts w:ascii="Times New Roman" w:hAnsi="Times New Roman" w:cs="Times New Roman"/>
          <w:sz w:val="28"/>
          <w:szCs w:val="28"/>
        </w:rPr>
        <w:t>Less than or equal to 4</w:t>
      </w:r>
      <w:r w:rsidRPr="001966EB">
        <w:rPr>
          <w:rFonts w:ascii="Times New Roman" w:hAnsi="Times New Roman" w:cs="Times New Roman"/>
          <w:sz w:val="28"/>
          <w:szCs w:val="28"/>
        </w:rPr>
        <w:t xml:space="preserve"> = 6/36 = </w:t>
      </w:r>
      <w:r w:rsidRPr="001966EB">
        <w:rPr>
          <w:rFonts w:ascii="Times New Roman" w:hAnsi="Times New Roman" w:cs="Times New Roman"/>
          <w:b/>
          <w:sz w:val="28"/>
          <w:szCs w:val="28"/>
        </w:rPr>
        <w:t>0.167</w:t>
      </w:r>
    </w:p>
    <w:p w14:paraId="21529793" w14:textId="0FE46DBE" w:rsidR="002E0863" w:rsidRDefault="001966EB" w:rsidP="001966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67585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="00867585">
        <w:rPr>
          <w:rFonts w:ascii="Times New Roman" w:hAnsi="Times New Roman" w:cs="Times New Roman"/>
          <w:b/>
          <w:sz w:val="28"/>
          <w:szCs w:val="28"/>
        </w:rPr>
        <w:t>0.167</w:t>
      </w:r>
      <w:bookmarkStart w:id="0" w:name="_GoBack"/>
      <w:bookmarkEnd w:id="0"/>
    </w:p>
    <w:p w14:paraId="7DDA9441" w14:textId="77777777" w:rsidR="001966EB" w:rsidRDefault="001966EB" w:rsidP="001966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768DBB" w14:textId="77777777" w:rsidR="001966EB" w:rsidRPr="001966EB" w:rsidRDefault="001966EB" w:rsidP="001966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889EFCB" w14:textId="232EC658" w:rsidR="00D73625" w:rsidRPr="00B139C3" w:rsidRDefault="00D73625" w:rsidP="00F407B7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39C3">
        <w:rPr>
          <w:rFonts w:cstheme="minorHAnsi"/>
          <w:sz w:val="28"/>
          <w:szCs w:val="28"/>
        </w:rPr>
        <w:t>No: of Red Balls: 2</w:t>
      </w:r>
    </w:p>
    <w:p w14:paraId="69771E04" w14:textId="70743295" w:rsidR="00D73625" w:rsidRPr="00B139C3" w:rsidRDefault="00D73625" w:rsidP="00F407B7">
      <w:pPr>
        <w:rPr>
          <w:rFonts w:cstheme="minorHAnsi"/>
          <w:sz w:val="28"/>
          <w:szCs w:val="28"/>
        </w:rPr>
      </w:pPr>
      <w:r w:rsidRPr="00B139C3">
        <w:rPr>
          <w:rFonts w:cstheme="minorHAnsi"/>
          <w:sz w:val="28"/>
          <w:szCs w:val="28"/>
        </w:rPr>
        <w:tab/>
        <w:t>No: of Green Balls: 3</w:t>
      </w:r>
    </w:p>
    <w:p w14:paraId="1F079A8E" w14:textId="2C48F432" w:rsidR="00D73625" w:rsidRPr="00B139C3" w:rsidRDefault="00B139C3" w:rsidP="00F40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No: of Blue Balls: 2</w:t>
      </w:r>
    </w:p>
    <w:p w14:paraId="63EE40DD" w14:textId="7523CDB0" w:rsidR="00D73625" w:rsidRPr="00B139C3" w:rsidRDefault="00D73625" w:rsidP="00F407B7">
      <w:pPr>
        <w:rPr>
          <w:rFonts w:cstheme="minorHAnsi"/>
          <w:sz w:val="28"/>
          <w:szCs w:val="28"/>
        </w:rPr>
      </w:pPr>
      <w:r w:rsidRPr="00B139C3">
        <w:rPr>
          <w:rFonts w:cstheme="minorHAnsi"/>
          <w:sz w:val="28"/>
          <w:szCs w:val="28"/>
        </w:rPr>
        <w:lastRenderedPageBreak/>
        <w:tab/>
        <w:t xml:space="preserve">Total Number </w:t>
      </w:r>
      <w:proofErr w:type="gramStart"/>
      <w:r w:rsidRPr="00B139C3">
        <w:rPr>
          <w:rFonts w:cstheme="minorHAnsi"/>
          <w:sz w:val="28"/>
          <w:szCs w:val="28"/>
        </w:rPr>
        <w:t>Of</w:t>
      </w:r>
      <w:proofErr w:type="gramEnd"/>
      <w:r w:rsidRPr="00B139C3">
        <w:rPr>
          <w:rFonts w:cstheme="minorHAnsi"/>
          <w:sz w:val="28"/>
          <w:szCs w:val="28"/>
        </w:rPr>
        <w:t xml:space="preserve"> Balls = 7</w:t>
      </w:r>
    </w:p>
    <w:p w14:paraId="382F7BE3" w14:textId="77777777" w:rsidR="00D73625" w:rsidRDefault="00D73625" w:rsidP="00F407B7">
      <w:pPr>
        <w:rPr>
          <w:rFonts w:ascii="Times New Roman" w:hAnsi="Times New Roman" w:cs="Times New Roman"/>
          <w:sz w:val="28"/>
          <w:szCs w:val="28"/>
        </w:rPr>
      </w:pPr>
    </w:p>
    <w:p w14:paraId="6745A04E" w14:textId="0CAC8FA1" w:rsidR="00D73625" w:rsidRPr="00B139C3" w:rsidRDefault="00D73625" w:rsidP="00F407B7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39C3">
        <w:rPr>
          <w:rFonts w:cstheme="minorHAnsi"/>
          <w:sz w:val="28"/>
          <w:szCs w:val="28"/>
        </w:rPr>
        <w:t>No of ways Getting 2 Balls from 7 = 7C2</w:t>
      </w:r>
    </w:p>
    <w:p w14:paraId="530EC1A5" w14:textId="0AB96C6E" w:rsidR="00D73625" w:rsidRPr="00B139C3" w:rsidRDefault="00D73625" w:rsidP="00F407B7">
      <w:pPr>
        <w:rPr>
          <w:rFonts w:cstheme="minorHAnsi"/>
          <w:sz w:val="28"/>
          <w:szCs w:val="28"/>
        </w:rPr>
      </w:pPr>
      <w:r w:rsidRPr="00B139C3">
        <w:rPr>
          <w:rFonts w:cstheme="minorHAnsi"/>
          <w:sz w:val="28"/>
          <w:szCs w:val="28"/>
        </w:rPr>
        <w:tab/>
        <w:t>No of ways Getting Not 2 Blue balls = 5C2</w:t>
      </w:r>
    </w:p>
    <w:p w14:paraId="2ADA108B" w14:textId="76CDB4CB" w:rsidR="00D73625" w:rsidRPr="00B139C3" w:rsidRDefault="00D73625" w:rsidP="00F407B7">
      <w:pPr>
        <w:rPr>
          <w:rFonts w:cstheme="minorHAnsi"/>
          <w:sz w:val="28"/>
          <w:szCs w:val="28"/>
        </w:rPr>
      </w:pPr>
      <w:r w:rsidRPr="00B139C3">
        <w:rPr>
          <w:rFonts w:cstheme="minorHAnsi"/>
          <w:sz w:val="28"/>
          <w:szCs w:val="28"/>
        </w:rPr>
        <w:tab/>
        <w:t xml:space="preserve">Probability of getting not 2 Blue balls = </w:t>
      </w:r>
      <w:r w:rsidR="00B139C3" w:rsidRPr="00B139C3">
        <w:rPr>
          <w:rFonts w:cstheme="minorHAnsi"/>
          <w:sz w:val="28"/>
          <w:szCs w:val="28"/>
        </w:rPr>
        <w:t>5C2/7C2=20/42</w:t>
      </w:r>
    </w:p>
    <w:p w14:paraId="3DF61EDD" w14:textId="5C7BF7D1" w:rsidR="00B139C3" w:rsidRPr="00B139C3" w:rsidRDefault="00B139C3" w:rsidP="00F407B7">
      <w:pPr>
        <w:rPr>
          <w:rFonts w:cstheme="minorHAnsi"/>
          <w:sz w:val="28"/>
          <w:szCs w:val="28"/>
        </w:rPr>
      </w:pPr>
      <w:r w:rsidRPr="00B139C3">
        <w:rPr>
          <w:rFonts w:cstheme="minorHAnsi"/>
          <w:sz w:val="28"/>
          <w:szCs w:val="28"/>
        </w:rPr>
        <w:tab/>
        <w:t xml:space="preserve">P = </w:t>
      </w:r>
      <w:r w:rsidRPr="00B139C3">
        <w:rPr>
          <w:rFonts w:cstheme="minorHAnsi"/>
          <w:b/>
          <w:sz w:val="28"/>
          <w:szCs w:val="28"/>
        </w:rPr>
        <w:t>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36F9C549" w:rsidR="00022704" w:rsidRDefault="00B139C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B139C3">
        <w:rPr>
          <w:rFonts w:ascii="Times New Roman" w:hAnsi="Times New Roman" w:cs="Times New Roman"/>
          <w:b/>
          <w:sz w:val="28"/>
          <w:szCs w:val="28"/>
        </w:rPr>
        <w:t>3.09</w:t>
      </w:r>
      <w:proofErr w:type="gramEnd"/>
    </w:p>
    <w:p w14:paraId="27124EEC" w14:textId="77777777" w:rsidR="00C01FB0" w:rsidRPr="00F407B7" w:rsidRDefault="00C01FB0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C093B99" w14:textId="224E8E61" w:rsidR="009E5CC6" w:rsidRDefault="001966E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DF1B2B9" wp14:editId="6C624C41">
            <wp:extent cx="274358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D86" w14:textId="0F6A37E5" w:rsidR="001966EB" w:rsidRDefault="001966E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Variance:</w:t>
      </w:r>
    </w:p>
    <w:p w14:paraId="12144CEE" w14:textId="3AB8D15E" w:rsidR="001966EB" w:rsidRDefault="001966EB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F44CA7B" wp14:editId="6D18A786">
            <wp:extent cx="2743200" cy="845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6" cy="8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3359" w14:textId="77777777" w:rsidR="009E5CC6" w:rsidRDefault="009E5CC6" w:rsidP="00707DE3">
      <w:pPr>
        <w:rPr>
          <w:b/>
          <w:bCs/>
          <w:sz w:val="28"/>
          <w:szCs w:val="28"/>
        </w:rPr>
      </w:pPr>
    </w:p>
    <w:p w14:paraId="3EFEC435" w14:textId="77777777" w:rsidR="009E5CC6" w:rsidRDefault="009E5CC6" w:rsidP="00707DE3">
      <w:pPr>
        <w:rPr>
          <w:b/>
          <w:bCs/>
          <w:sz w:val="28"/>
          <w:szCs w:val="28"/>
        </w:rPr>
      </w:pPr>
    </w:p>
    <w:p w14:paraId="51DA18E4" w14:textId="6200D298" w:rsidR="00C01FB0" w:rsidRPr="000D69F4" w:rsidRDefault="00C01FB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86AD6D9" w:rsidR="00BC5748" w:rsidRDefault="004606AA" w:rsidP="004606AA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4606AA">
        <w:rPr>
          <w:rFonts w:ascii="Book Antiqua" w:hAnsi="Book Antiqua" w:cstheme="minorHAnsi"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06A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55C0F9C1" w14:textId="77777777" w:rsidR="004606AA" w:rsidRPr="00707DE3" w:rsidRDefault="004606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33E234C" w14:textId="77777777" w:rsidR="00E33BD8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1DCCB3E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16123FDC" w14:textId="2713B9C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028231C" w14:textId="77777777" w:rsidR="001966EB" w:rsidRDefault="001966EB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06AA" w14:paraId="7185BA20" w14:textId="77777777" w:rsidTr="004606AA">
        <w:tc>
          <w:tcPr>
            <w:tcW w:w="3192" w:type="dxa"/>
          </w:tcPr>
          <w:p w14:paraId="2AFB7FDE" w14:textId="77777777" w:rsidR="004606AA" w:rsidRDefault="004606AA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0D652551" w14:textId="03AAC1A5" w:rsidR="004606AA" w:rsidRPr="008D343D" w:rsidRDefault="008D343D" w:rsidP="00707DE3">
            <w:pPr>
              <w:rPr>
                <w:sz w:val="28"/>
                <w:szCs w:val="28"/>
              </w:rPr>
            </w:pPr>
            <w:proofErr w:type="spellStart"/>
            <w:r w:rsidRPr="008D343D">
              <w:rPr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14:paraId="7C555AB5" w14:textId="741657B3" w:rsidR="004606AA" w:rsidRPr="008D343D" w:rsidRDefault="008D343D" w:rsidP="00707DE3">
            <w:pPr>
              <w:rPr>
                <w:sz w:val="28"/>
                <w:szCs w:val="28"/>
              </w:rPr>
            </w:pPr>
            <w:r w:rsidRPr="008D343D">
              <w:rPr>
                <w:sz w:val="28"/>
                <w:szCs w:val="28"/>
              </w:rPr>
              <w:t>Kurtosis</w:t>
            </w:r>
          </w:p>
        </w:tc>
      </w:tr>
      <w:tr w:rsidR="004606AA" w14:paraId="0CF57D79" w14:textId="77777777" w:rsidTr="004606AA">
        <w:tc>
          <w:tcPr>
            <w:tcW w:w="3192" w:type="dxa"/>
          </w:tcPr>
          <w:p w14:paraId="32425EE1" w14:textId="6C09BD2E" w:rsidR="004606AA" w:rsidRPr="008D343D" w:rsidRDefault="008D343D" w:rsidP="00707DE3">
            <w:pPr>
              <w:rPr>
                <w:sz w:val="28"/>
                <w:szCs w:val="28"/>
              </w:rPr>
            </w:pPr>
            <w:r w:rsidRPr="008D343D">
              <w:rPr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14:paraId="373E9DF4" w14:textId="4F19F609" w:rsidR="004606AA" w:rsidRDefault="00E1680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</w:t>
            </w:r>
          </w:p>
        </w:tc>
        <w:tc>
          <w:tcPr>
            <w:tcW w:w="3192" w:type="dxa"/>
          </w:tcPr>
          <w:p w14:paraId="783E66AA" w14:textId="320084D2" w:rsidR="004606AA" w:rsidRDefault="00E1680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2.42</w:t>
            </w:r>
          </w:p>
        </w:tc>
      </w:tr>
      <w:tr w:rsidR="004606AA" w14:paraId="6B92D113" w14:textId="77777777" w:rsidTr="004606AA">
        <w:tc>
          <w:tcPr>
            <w:tcW w:w="3192" w:type="dxa"/>
          </w:tcPr>
          <w:p w14:paraId="40DB4C38" w14:textId="6CF735C0" w:rsidR="004606AA" w:rsidRPr="008D343D" w:rsidRDefault="008D343D" w:rsidP="00707DE3">
            <w:pPr>
              <w:rPr>
                <w:sz w:val="28"/>
                <w:szCs w:val="28"/>
              </w:rPr>
            </w:pPr>
            <w:r w:rsidRPr="008D343D">
              <w:rPr>
                <w:sz w:val="28"/>
                <w:szCs w:val="28"/>
              </w:rPr>
              <w:t>Distance</w:t>
            </w:r>
          </w:p>
        </w:tc>
        <w:tc>
          <w:tcPr>
            <w:tcW w:w="3192" w:type="dxa"/>
          </w:tcPr>
          <w:p w14:paraId="3807E233" w14:textId="58F4460D" w:rsidR="004606AA" w:rsidRDefault="00E1680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0.76</w:t>
            </w:r>
          </w:p>
        </w:tc>
        <w:tc>
          <w:tcPr>
            <w:tcW w:w="3192" w:type="dxa"/>
          </w:tcPr>
          <w:p w14:paraId="217DA0E9" w14:textId="2E3051CA" w:rsidR="004606AA" w:rsidRDefault="00E1680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3.25</w:t>
            </w:r>
          </w:p>
        </w:tc>
      </w:tr>
    </w:tbl>
    <w:p w14:paraId="60E12486" w14:textId="77777777" w:rsidR="004606AA" w:rsidRDefault="004606AA" w:rsidP="00707DE3">
      <w:pPr>
        <w:rPr>
          <w:b/>
          <w:sz w:val="28"/>
          <w:szCs w:val="28"/>
        </w:rPr>
      </w:pPr>
    </w:p>
    <w:p w14:paraId="0EBE8FE6" w14:textId="14E1CBF2" w:rsidR="00E16806" w:rsidRPr="00E16806" w:rsidRDefault="00E16806" w:rsidP="00E168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6806">
        <w:rPr>
          <w:sz w:val="28"/>
          <w:szCs w:val="28"/>
        </w:rPr>
        <w:t>“</w:t>
      </w:r>
      <w:proofErr w:type="spellStart"/>
      <w:r w:rsidRPr="00E16806">
        <w:rPr>
          <w:sz w:val="28"/>
          <w:szCs w:val="28"/>
        </w:rPr>
        <w:t>dist</w:t>
      </w:r>
      <w:proofErr w:type="spellEnd"/>
      <w:r w:rsidRPr="00E16806">
        <w:rPr>
          <w:sz w:val="28"/>
          <w:szCs w:val="28"/>
        </w:rPr>
        <w:t xml:space="preserve">” is </w:t>
      </w:r>
      <w:r w:rsidRPr="00E16806">
        <w:rPr>
          <w:b/>
          <w:sz w:val="28"/>
          <w:szCs w:val="28"/>
        </w:rPr>
        <w:t>positively Skewed</w:t>
      </w:r>
      <w:r w:rsidRPr="00E16806">
        <w:rPr>
          <w:sz w:val="28"/>
          <w:szCs w:val="28"/>
        </w:rPr>
        <w:t xml:space="preserve"> whereas “speed” is </w:t>
      </w:r>
      <w:r w:rsidRPr="00E16806">
        <w:rPr>
          <w:b/>
          <w:sz w:val="28"/>
          <w:szCs w:val="28"/>
        </w:rPr>
        <w:t>negatively skewed</w:t>
      </w:r>
    </w:p>
    <w:p w14:paraId="3843182C" w14:textId="4FE63709" w:rsidR="004606AA" w:rsidRPr="00E33BD8" w:rsidRDefault="00E16806" w:rsidP="00E1680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Thus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has distribution of data concentrated on left whereas spee</w:t>
      </w:r>
      <w:r w:rsidR="001966EB">
        <w:rPr>
          <w:sz w:val="28"/>
          <w:szCs w:val="28"/>
        </w:rPr>
        <w:t>d has distribution on the right a</w:t>
      </w:r>
      <w:r>
        <w:rPr>
          <w:sz w:val="28"/>
          <w:szCs w:val="28"/>
        </w:rPr>
        <w:t>s Seen in that graph</w:t>
      </w:r>
      <w:r w:rsidR="00E33BD8">
        <w:rPr>
          <w:sz w:val="28"/>
          <w:szCs w:val="28"/>
        </w:rPr>
        <w:t>.</w:t>
      </w:r>
    </w:p>
    <w:p w14:paraId="0C8A028B" w14:textId="13BFD97E" w:rsidR="00E33BD8" w:rsidRDefault="00E33BD8" w:rsidP="00E33BD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BD8">
        <w:rPr>
          <w:sz w:val="28"/>
          <w:szCs w:val="28"/>
        </w:rPr>
        <w:t xml:space="preserve">Both </w:t>
      </w:r>
      <w:proofErr w:type="spellStart"/>
      <w:r w:rsidRPr="00E33BD8">
        <w:rPr>
          <w:sz w:val="28"/>
          <w:szCs w:val="28"/>
        </w:rPr>
        <w:t>dist</w:t>
      </w:r>
      <w:proofErr w:type="spellEnd"/>
      <w:r w:rsidRPr="00E33BD8">
        <w:rPr>
          <w:sz w:val="28"/>
          <w:szCs w:val="28"/>
        </w:rPr>
        <w:t xml:space="preserve"> and speed has positive Kurtosis</w:t>
      </w:r>
    </w:p>
    <w:p w14:paraId="3ACA4E93" w14:textId="77777777" w:rsidR="00E33BD8" w:rsidRDefault="00E33BD8" w:rsidP="00E33BD8">
      <w:pPr>
        <w:rPr>
          <w:sz w:val="28"/>
          <w:szCs w:val="28"/>
        </w:rPr>
      </w:pPr>
    </w:p>
    <w:p w14:paraId="4DE9C87A" w14:textId="77777777" w:rsidR="00E33BD8" w:rsidRDefault="00E33BD8" w:rsidP="00E33B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67F8C6A6" w14:textId="1CBCBD59" w:rsidR="00E33BD8" w:rsidRDefault="00E33BD8" w:rsidP="00E33BD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3BD8" w14:paraId="15DAEBB2" w14:textId="77777777" w:rsidTr="00E33BD8">
        <w:tc>
          <w:tcPr>
            <w:tcW w:w="3192" w:type="dxa"/>
          </w:tcPr>
          <w:p w14:paraId="65574837" w14:textId="77777777" w:rsidR="00E33BD8" w:rsidRDefault="00E33BD8" w:rsidP="00E33BD8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14:paraId="607A5938" w14:textId="6BA54B96" w:rsidR="00E33BD8" w:rsidRDefault="00E33BD8" w:rsidP="00E33B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3192" w:type="dxa"/>
          </w:tcPr>
          <w:p w14:paraId="50BDA11E" w14:textId="3A2BB76B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</w:tr>
      <w:tr w:rsidR="00E33BD8" w14:paraId="68325830" w14:textId="77777777" w:rsidTr="00E33BD8">
        <w:tc>
          <w:tcPr>
            <w:tcW w:w="3192" w:type="dxa"/>
          </w:tcPr>
          <w:p w14:paraId="0A90BF71" w14:textId="39638381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14:paraId="6E0D193B" w14:textId="6F8B5F88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1.55</w:t>
            </w:r>
          </w:p>
        </w:tc>
        <w:tc>
          <w:tcPr>
            <w:tcW w:w="3192" w:type="dxa"/>
          </w:tcPr>
          <w:p w14:paraId="078DDBB5" w14:textId="44C262C7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5.72</w:t>
            </w:r>
          </w:p>
        </w:tc>
      </w:tr>
      <w:tr w:rsidR="00E33BD8" w14:paraId="6BAE624A" w14:textId="77777777" w:rsidTr="00E33BD8">
        <w:tc>
          <w:tcPr>
            <w:tcW w:w="3192" w:type="dxa"/>
          </w:tcPr>
          <w:p w14:paraId="6E6E146F" w14:textId="01ECABE7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  <w:tc>
          <w:tcPr>
            <w:tcW w:w="3192" w:type="dxa"/>
          </w:tcPr>
          <w:p w14:paraId="1012CEDA" w14:textId="50DCE177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-0.59</w:t>
            </w:r>
          </w:p>
        </w:tc>
        <w:tc>
          <w:tcPr>
            <w:tcW w:w="3192" w:type="dxa"/>
          </w:tcPr>
          <w:p w14:paraId="3C9643A8" w14:textId="7054503F" w:rsidR="00E33BD8" w:rsidRDefault="00E33BD8" w:rsidP="00E33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3.82</w:t>
            </w:r>
          </w:p>
        </w:tc>
      </w:tr>
    </w:tbl>
    <w:p w14:paraId="0E6DB896" w14:textId="77777777" w:rsidR="00E33BD8" w:rsidRDefault="00E33BD8" w:rsidP="00E33BD8">
      <w:pPr>
        <w:rPr>
          <w:sz w:val="28"/>
          <w:szCs w:val="28"/>
        </w:rPr>
      </w:pPr>
    </w:p>
    <w:p w14:paraId="6D976690" w14:textId="4D891E61" w:rsidR="00E33BD8" w:rsidRDefault="00E33BD8" w:rsidP="00E33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“SP” is Positively Skewed where as  “WT” is negatively Skewed</w:t>
      </w:r>
    </w:p>
    <w:p w14:paraId="205F5AC3" w14:textId="55C404A3" w:rsidR="00E33BD8" w:rsidRDefault="00E33BD8" w:rsidP="00E33B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Thus SP has distribution of data concentrated  on the left whereas WT has</w:t>
      </w:r>
      <w:r w:rsidR="001966EB">
        <w:rPr>
          <w:sz w:val="28"/>
          <w:szCs w:val="28"/>
        </w:rPr>
        <w:t xml:space="preserve"> distribution on the right a</w:t>
      </w:r>
      <w:r>
        <w:rPr>
          <w:sz w:val="28"/>
          <w:szCs w:val="28"/>
        </w:rPr>
        <w:t>s seen in the graph</w:t>
      </w:r>
    </w:p>
    <w:p w14:paraId="3865A664" w14:textId="43DA8CE1" w:rsidR="00E33BD8" w:rsidRPr="00E33BD8" w:rsidRDefault="00E33BD8" w:rsidP="00E33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WT and SP has positive Kurtosis</w:t>
      </w:r>
    </w:p>
    <w:p w14:paraId="5F4C0F65" w14:textId="77777777" w:rsidR="00E33BD8" w:rsidRPr="00E33BD8" w:rsidRDefault="00E33BD8" w:rsidP="00E33BD8">
      <w:pPr>
        <w:rPr>
          <w:sz w:val="28"/>
          <w:szCs w:val="28"/>
        </w:rPr>
      </w:pPr>
    </w:p>
    <w:p w14:paraId="55E66D3E" w14:textId="77777777" w:rsidR="00E33BD8" w:rsidRPr="00E33BD8" w:rsidRDefault="00E33BD8" w:rsidP="00E33BD8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1415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C4F0B65" w14:textId="2D0752E0" w:rsidR="00707DE3" w:rsidRPr="00573452" w:rsidRDefault="00573452" w:rsidP="0057345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3452">
        <w:rPr>
          <w:sz w:val="32"/>
          <w:szCs w:val="32"/>
        </w:rPr>
        <w:t>Majority of the Chicks weight in range 50-100,followed by 100-150,followed by 150-200</w:t>
      </w:r>
    </w:p>
    <w:p w14:paraId="0D031E24" w14:textId="70FBBB31" w:rsidR="00573452" w:rsidRPr="00573452" w:rsidRDefault="00573452" w:rsidP="0057345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3452">
        <w:rPr>
          <w:sz w:val="32"/>
          <w:szCs w:val="32"/>
        </w:rPr>
        <w:t>The data provided is Positively Skewed</w:t>
      </w:r>
    </w:p>
    <w:p w14:paraId="7D4F8FEC" w14:textId="77777777" w:rsidR="00573452" w:rsidRPr="00573452" w:rsidRDefault="00573452" w:rsidP="0057345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3452">
        <w:rPr>
          <w:sz w:val="32"/>
          <w:szCs w:val="32"/>
        </w:rPr>
        <w:t xml:space="preserve">The chicks can be categorized into 3 categories </w:t>
      </w:r>
    </w:p>
    <w:p w14:paraId="04493759" w14:textId="70514000" w:rsidR="00573452" w:rsidRPr="00573452" w:rsidRDefault="00573452" w:rsidP="0057345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73452">
        <w:rPr>
          <w:sz w:val="32"/>
          <w:szCs w:val="32"/>
        </w:rPr>
        <w:t>(Chicks&lt;50-Under weight)</w:t>
      </w:r>
    </w:p>
    <w:p w14:paraId="16DB12E8" w14:textId="039F23B2" w:rsidR="00573452" w:rsidRPr="00573452" w:rsidRDefault="00573452" w:rsidP="0057345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73452">
        <w:rPr>
          <w:sz w:val="32"/>
          <w:szCs w:val="32"/>
        </w:rPr>
        <w:t>(Chicks between 50 and 150-Average weight)</w:t>
      </w:r>
    </w:p>
    <w:p w14:paraId="0B29180B" w14:textId="195E375E" w:rsidR="00573452" w:rsidRPr="00573452" w:rsidRDefault="00573452" w:rsidP="0057345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73452">
        <w:rPr>
          <w:sz w:val="32"/>
          <w:szCs w:val="32"/>
        </w:rPr>
        <w:t>(Chicks &gt;150-Over weight)</w:t>
      </w:r>
    </w:p>
    <w:p w14:paraId="6F74E8F2" w14:textId="77777777" w:rsidR="00266B62" w:rsidRDefault="00314153" w:rsidP="00EB6B5E">
      <w:pPr>
        <w:rPr>
          <w:noProof/>
        </w:rPr>
      </w:pPr>
      <w:r>
        <w:rPr>
          <w:noProof/>
        </w:rPr>
        <w:pict w14:anchorId="7663A373">
          <v:shape id="_x0000_i1028" type="#_x0000_t75" style="width:231pt;height:232.5pt">
            <v:imagedata r:id="rId11" o:title="Boxplot1"/>
          </v:shape>
        </w:pict>
      </w:r>
    </w:p>
    <w:p w14:paraId="545BBF8D" w14:textId="0F45B330" w:rsidR="00124745" w:rsidRPr="00124745" w:rsidRDefault="00124745" w:rsidP="00EB6B5E">
      <w:pPr>
        <w:rPr>
          <w:noProof/>
          <w:color w:val="2E74B5" w:themeColor="accent1" w:themeShade="BF"/>
          <w:sz w:val="32"/>
          <w:szCs w:val="32"/>
        </w:rPr>
      </w:pPr>
      <w:r w:rsidRPr="00124745">
        <w:rPr>
          <w:noProof/>
          <w:color w:val="2E74B5" w:themeColor="accent1" w:themeShade="BF"/>
          <w:sz w:val="32"/>
          <w:szCs w:val="32"/>
        </w:rPr>
        <w:lastRenderedPageBreak/>
        <w:t>ANS:</w:t>
      </w:r>
    </w:p>
    <w:p w14:paraId="5A378E58" w14:textId="71593D05" w:rsidR="00573452" w:rsidRPr="00124745" w:rsidRDefault="00573452" w:rsidP="00573452">
      <w:pPr>
        <w:pStyle w:val="ListParagraph"/>
        <w:numPr>
          <w:ilvl w:val="0"/>
          <w:numId w:val="9"/>
        </w:numPr>
        <w:rPr>
          <w:noProof/>
          <w:sz w:val="28"/>
          <w:szCs w:val="28"/>
        </w:rPr>
      </w:pPr>
      <w:r w:rsidRPr="00124745">
        <w:rPr>
          <w:noProof/>
          <w:sz w:val="28"/>
          <w:szCs w:val="28"/>
        </w:rPr>
        <w:t>This Data has Outliers</w:t>
      </w:r>
    </w:p>
    <w:p w14:paraId="0008CEDC" w14:textId="608B620F" w:rsidR="00573452" w:rsidRPr="00124745" w:rsidRDefault="00573452" w:rsidP="0057345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4745">
        <w:rPr>
          <w:noProof/>
          <w:sz w:val="28"/>
          <w:szCs w:val="28"/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63BDF2" w14:textId="77777777" w:rsidR="003E4563" w:rsidRDefault="003E45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E4563" w14:paraId="315A0E45" w14:textId="77777777" w:rsidTr="003E4563">
        <w:trPr>
          <w:trHeight w:val="439"/>
        </w:trPr>
        <w:tc>
          <w:tcPr>
            <w:tcW w:w="2394" w:type="dxa"/>
          </w:tcPr>
          <w:p w14:paraId="38E25DBC" w14:textId="77777777" w:rsidR="003E4563" w:rsidRDefault="003E456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94" w:type="dxa"/>
          </w:tcPr>
          <w:p w14:paraId="5F32CEC2" w14:textId="40187142" w:rsidR="003E4563" w:rsidRPr="003E4563" w:rsidRDefault="003E4563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 </w:t>
            </w:r>
            <w:r w:rsidRPr="003E4563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94" w:type="dxa"/>
          </w:tcPr>
          <w:p w14:paraId="3B32E409" w14:textId="04BDCB92" w:rsidR="003E4563" w:rsidRPr="003E4563" w:rsidRDefault="003E4563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</w:t>
            </w:r>
            <w:r w:rsidRPr="003E4563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2394" w:type="dxa"/>
          </w:tcPr>
          <w:p w14:paraId="2A62F4E7" w14:textId="0037444F" w:rsidR="003E4563" w:rsidRPr="003E4563" w:rsidRDefault="003E4563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</w:t>
            </w:r>
            <w:r w:rsidRPr="003E4563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</w:tr>
      <w:tr w:rsidR="003E4563" w14:paraId="721F1472" w14:textId="77777777" w:rsidTr="003E4563">
        <w:tc>
          <w:tcPr>
            <w:tcW w:w="2394" w:type="dxa"/>
          </w:tcPr>
          <w:p w14:paraId="66E24A6D" w14:textId="45599335" w:rsidR="003E4563" w:rsidRPr="003E4563" w:rsidRDefault="003E4563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     </w:t>
            </w:r>
            <w:r w:rsidRPr="003E4563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94" w:type="dxa"/>
          </w:tcPr>
          <w:p w14:paraId="124E1DE1" w14:textId="2589CC64" w:rsidR="003E4563" w:rsidRPr="003E4563" w:rsidRDefault="003E4563" w:rsidP="00EB6B5E">
            <w:pPr>
              <w:rPr>
                <w:rFonts w:ascii="Bahnschrift" w:hAnsi="Bahnschrift"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 xml:space="preserve">   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201.04</w:t>
            </w:r>
          </w:p>
        </w:tc>
        <w:tc>
          <w:tcPr>
            <w:tcW w:w="2394" w:type="dxa"/>
          </w:tcPr>
          <w:p w14:paraId="59DCF1E4" w14:textId="6153F6BF" w:rsidR="003E4563" w:rsidRPr="003E4563" w:rsidRDefault="003E4563" w:rsidP="00EB6B5E">
            <w:pPr>
              <w:rPr>
                <w:rFonts w:ascii="Bahnschrift" w:hAnsi="Bahnschrift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201.38</w:t>
            </w:r>
          </w:p>
        </w:tc>
        <w:tc>
          <w:tcPr>
            <w:tcW w:w="2394" w:type="dxa"/>
          </w:tcPr>
          <w:p w14:paraId="0C3897AA" w14:textId="26A24312" w:rsidR="003E4563" w:rsidRPr="003E4563" w:rsidRDefault="003E4563" w:rsidP="00EB6B5E">
            <w:pPr>
              <w:rPr>
                <w:rFonts w:ascii="Bahnschrift" w:hAnsi="Bahnschrift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201.17</w:t>
            </w:r>
          </w:p>
        </w:tc>
      </w:tr>
      <w:tr w:rsidR="003E4563" w14:paraId="3F538E82" w14:textId="77777777" w:rsidTr="003E4563">
        <w:tc>
          <w:tcPr>
            <w:tcW w:w="2394" w:type="dxa"/>
          </w:tcPr>
          <w:p w14:paraId="2D604264" w14:textId="187137B7" w:rsidR="003E4563" w:rsidRPr="003E4563" w:rsidRDefault="003E4563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     </w:t>
            </w:r>
            <w:r w:rsidRPr="003E4563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94" w:type="dxa"/>
          </w:tcPr>
          <w:p w14:paraId="60DFBC3C" w14:textId="61FA6BF9" w:rsidR="003E4563" w:rsidRPr="003E4563" w:rsidRDefault="003E4563" w:rsidP="00EB6B5E">
            <w:pPr>
              <w:rPr>
                <w:rFonts w:ascii="Bahnschrift" w:hAnsi="Bahnschrift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198.96</w:t>
            </w:r>
          </w:p>
        </w:tc>
        <w:tc>
          <w:tcPr>
            <w:tcW w:w="2394" w:type="dxa"/>
          </w:tcPr>
          <w:p w14:paraId="024535B3" w14:textId="00560866" w:rsidR="003E4563" w:rsidRPr="003E4563" w:rsidRDefault="003E4563" w:rsidP="00EB6B5E">
            <w:pPr>
              <w:rPr>
                <w:rFonts w:ascii="Bahnschrift" w:hAnsi="Bahnschrift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198.62</w:t>
            </w:r>
          </w:p>
        </w:tc>
        <w:tc>
          <w:tcPr>
            <w:tcW w:w="2394" w:type="dxa"/>
          </w:tcPr>
          <w:p w14:paraId="3429B6B8" w14:textId="37FCFCC2" w:rsidR="003E4563" w:rsidRPr="003E4563" w:rsidRDefault="003E4563" w:rsidP="00EB6B5E">
            <w:pPr>
              <w:rPr>
                <w:rFonts w:ascii="Bahnschrift" w:hAnsi="Bahnschrift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     </w:t>
            </w:r>
            <w:r w:rsidRPr="003E4563">
              <w:rPr>
                <w:rFonts w:ascii="Bahnschrift" w:hAnsi="Bahnschrift"/>
                <w:b/>
                <w:color w:val="000000"/>
                <w:sz w:val="27"/>
                <w:szCs w:val="27"/>
                <w:shd w:val="clear" w:color="auto" w:fill="FFFFFF"/>
              </w:rPr>
              <w:t>198.83</w:t>
            </w:r>
          </w:p>
        </w:tc>
      </w:tr>
    </w:tbl>
    <w:p w14:paraId="434A1E55" w14:textId="494AD896" w:rsidR="00124745" w:rsidRDefault="0012474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CB9F129" w14:textId="5884C7A0" w:rsidR="00C700CD" w:rsidRPr="00A54D93" w:rsidRDefault="00BF683B" w:rsidP="00A54D9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582"/>
      </w:tblGrid>
      <w:tr w:rsidR="00A54D93" w14:paraId="4DDF218A" w14:textId="77777777" w:rsidTr="00A54D93">
        <w:tc>
          <w:tcPr>
            <w:tcW w:w="2082" w:type="dxa"/>
          </w:tcPr>
          <w:p w14:paraId="4A17E087" w14:textId="63F7705B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582" w:type="dxa"/>
          </w:tcPr>
          <w:p w14:paraId="110D7F73" w14:textId="71418B51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A54D93" w14:paraId="5A2E483C" w14:textId="77777777" w:rsidTr="00A54D93">
        <w:tc>
          <w:tcPr>
            <w:tcW w:w="2082" w:type="dxa"/>
          </w:tcPr>
          <w:p w14:paraId="04167EE8" w14:textId="21D06FD1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582" w:type="dxa"/>
          </w:tcPr>
          <w:p w14:paraId="6E0F409A" w14:textId="7A8A851A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40.50</w:t>
            </w:r>
          </w:p>
        </w:tc>
      </w:tr>
      <w:tr w:rsidR="00A54D93" w14:paraId="61BEC01A" w14:textId="77777777" w:rsidTr="00A54D93">
        <w:tc>
          <w:tcPr>
            <w:tcW w:w="2082" w:type="dxa"/>
          </w:tcPr>
          <w:p w14:paraId="3C95FC0A" w14:textId="46072FD6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582" w:type="dxa"/>
          </w:tcPr>
          <w:p w14:paraId="60F2E818" w14:textId="2F213F31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25.53</w:t>
            </w:r>
          </w:p>
        </w:tc>
      </w:tr>
      <w:tr w:rsidR="00A54D93" w14:paraId="2C92C779" w14:textId="77777777" w:rsidTr="00A54D93">
        <w:tc>
          <w:tcPr>
            <w:tcW w:w="2082" w:type="dxa"/>
          </w:tcPr>
          <w:p w14:paraId="6DDC880C" w14:textId="65E7F5BB" w:rsidR="00A54D93" w:rsidRDefault="00BE6655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Std. Deviation</w:t>
            </w:r>
          </w:p>
        </w:tc>
        <w:tc>
          <w:tcPr>
            <w:tcW w:w="2582" w:type="dxa"/>
          </w:tcPr>
          <w:p w14:paraId="405C3610" w14:textId="2982014F" w:rsidR="00A54D93" w:rsidRDefault="00A54D93" w:rsidP="00A54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14:paraId="445B22AB" w14:textId="77777777" w:rsidR="00BE6655" w:rsidRDefault="00BE6655" w:rsidP="00BE66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E6655">
        <w:rPr>
          <w:sz w:val="28"/>
          <w:szCs w:val="28"/>
        </w:rPr>
        <w:t>What can we say about the student marks?</w:t>
      </w:r>
    </w:p>
    <w:p w14:paraId="69D5F0C1" w14:textId="77777777" w:rsidR="00BE6655" w:rsidRDefault="00BE6655" w:rsidP="00BE66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Most of the students got marks between 35-45</w:t>
      </w:r>
    </w:p>
    <w:p w14:paraId="080F396F" w14:textId="77777777" w:rsidR="00BE6655" w:rsidRDefault="00BE6655" w:rsidP="00BE66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14:paraId="04659FD1" w14:textId="70194E26" w:rsidR="00CB08A5" w:rsidRPr="00BE6655" w:rsidRDefault="00BE6655" w:rsidP="00BE66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Most of the students got scores below 41</w:t>
      </w:r>
      <w:r w:rsidR="00A54D93" w:rsidRPr="00BE6655">
        <w:rPr>
          <w:sz w:val="28"/>
          <w:szCs w:val="28"/>
        </w:rPr>
        <w:br w:type="textWrapping" w:clear="all"/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5D80B15" w14:textId="27A4256B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Zero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  <w:proofErr w:type="gram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F3C4B64" w14:textId="45313283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Positive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D9B5653" w14:textId="3156806D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Negative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B6BB012" w14:textId="4C646619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  <w:t>Distribution of the data is peaked in Center part.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ADAE44" w14:textId="66B1E53A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Distribution of data in wider in Center Part.</w:t>
      </w:r>
      <w:proofErr w:type="gramEnd"/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31415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B3D708" w14:textId="6B7A55DF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 Data is not symmetric. Data is more concentrated on right side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F3D3B34" w14:textId="2B5847D0" w:rsidR="00BE6655" w:rsidRDefault="00BE6655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Negative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233FC2E6" w14:textId="77777777" w:rsidR="00EA7E69" w:rsidRDefault="00EA7E69" w:rsidP="00CB08A5">
      <w:pPr>
        <w:rPr>
          <w:sz w:val="28"/>
          <w:szCs w:val="28"/>
        </w:rPr>
      </w:pPr>
    </w:p>
    <w:p w14:paraId="74C7D0D9" w14:textId="77777777" w:rsidR="00BE665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1F277B4" w14:textId="77777777" w:rsidR="00EA7E69" w:rsidRDefault="00BE6655" w:rsidP="00EA7E69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 w:rsidR="00EA7E69">
        <w:rPr>
          <w:sz w:val="28"/>
          <w:szCs w:val="28"/>
        </w:rPr>
        <w:t>Inter Quartile Region) = UQ(Upper Quartile)-LQ(Lower Quartile)</w:t>
      </w:r>
    </w:p>
    <w:p w14:paraId="310E9FCC" w14:textId="4F218B8B" w:rsidR="004D09A1" w:rsidRDefault="00EA7E69" w:rsidP="00EA7E69">
      <w:pPr>
        <w:ind w:firstLine="720"/>
        <w:rPr>
          <w:sz w:val="28"/>
          <w:szCs w:val="28"/>
        </w:rPr>
      </w:pPr>
      <w:r>
        <w:rPr>
          <w:sz w:val="28"/>
          <w:szCs w:val="28"/>
        </w:rPr>
        <w:t>IQR = 18-10 =</w:t>
      </w:r>
      <w:r w:rsidRPr="00EA7E69"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31415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5pt;height:169.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F33DD2" w14:textId="15D6CBC3" w:rsidR="00EA7E69" w:rsidRDefault="00EA7E69" w:rsidP="00EA7E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Both the plots are </w:t>
      </w:r>
      <w:r w:rsidRPr="00EA7E69">
        <w:rPr>
          <w:b/>
          <w:sz w:val="28"/>
          <w:szCs w:val="28"/>
        </w:rPr>
        <w:t>Normally Distributed</w:t>
      </w:r>
    </w:p>
    <w:p w14:paraId="6C53ABFD" w14:textId="1F511EAD" w:rsidR="00EA7E69" w:rsidRDefault="00EA7E69" w:rsidP="00EA7E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Both the plots are having same </w:t>
      </w:r>
      <w:r w:rsidRPr="00EA7E69">
        <w:rPr>
          <w:b/>
          <w:sz w:val="28"/>
          <w:szCs w:val="28"/>
        </w:rPr>
        <w:t>Median</w:t>
      </w:r>
      <w:r>
        <w:rPr>
          <w:sz w:val="28"/>
          <w:szCs w:val="28"/>
        </w:rPr>
        <w:t xml:space="preserve"> around </w:t>
      </w:r>
      <w:r w:rsidRPr="00EA7E69">
        <w:rPr>
          <w:b/>
          <w:sz w:val="28"/>
          <w:szCs w:val="28"/>
        </w:rPr>
        <w:t>262.5(</w:t>
      </w:r>
      <w:r>
        <w:rPr>
          <w:sz w:val="28"/>
          <w:szCs w:val="28"/>
        </w:rPr>
        <w:t>approx.)</w:t>
      </w:r>
    </w:p>
    <w:p w14:paraId="06129F22" w14:textId="2C8FD42E" w:rsidR="00EA7E69" w:rsidRPr="00EA7E69" w:rsidRDefault="00EA7E69" w:rsidP="00EA7E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Comparing to </w:t>
      </w:r>
      <w:r w:rsidRPr="00EA7E69">
        <w:rPr>
          <w:b/>
          <w:sz w:val="28"/>
          <w:szCs w:val="28"/>
        </w:rPr>
        <w:t xml:space="preserve">first </w:t>
      </w:r>
      <w:proofErr w:type="spellStart"/>
      <w:r w:rsidRPr="00EA7E69">
        <w:rPr>
          <w:b/>
          <w:sz w:val="28"/>
          <w:szCs w:val="28"/>
        </w:rPr>
        <w:t>plot,Second</w:t>
      </w:r>
      <w:proofErr w:type="spellEnd"/>
      <w:r w:rsidRPr="00EA7E69">
        <w:rPr>
          <w:b/>
          <w:sz w:val="28"/>
          <w:szCs w:val="28"/>
        </w:rPr>
        <w:t xml:space="preserve"> plot is having more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4CBC519" w14:textId="7DACE583" w:rsidR="00EA7E69" w:rsidRDefault="00EA7E69" w:rsidP="00EA7E69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 0.40740</w:t>
      </w:r>
    </w:p>
    <w:p w14:paraId="616BBFE0" w14:textId="77777777" w:rsidR="00EA7E69" w:rsidRPr="00EA7E69" w:rsidRDefault="00EA7E69" w:rsidP="00EA7E69">
      <w:pPr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CEDDD6E" w14:textId="4E3BDD1D" w:rsidR="00EA7E69" w:rsidRDefault="00EA7E69" w:rsidP="00EA7E6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ANS: 0.75308</w:t>
      </w:r>
    </w:p>
    <w:p w14:paraId="23FA23CB" w14:textId="77777777" w:rsidR="00EA7E69" w:rsidRPr="00EF70C9" w:rsidRDefault="00EA7E69" w:rsidP="00EA7E6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2CCE293" w:rsidR="007A3B9F" w:rsidRPr="00EA7E69" w:rsidRDefault="007A3B9F" w:rsidP="00EA7E6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7E69">
        <w:rPr>
          <w:sz w:val="28"/>
          <w:szCs w:val="28"/>
        </w:rPr>
        <w:t>P (</w:t>
      </w:r>
      <w:r w:rsidR="00360870" w:rsidRPr="00EA7E69">
        <w:rPr>
          <w:sz w:val="28"/>
          <w:szCs w:val="28"/>
        </w:rPr>
        <w:t>20</w:t>
      </w:r>
      <w:r w:rsidRPr="00EA7E69">
        <w:rPr>
          <w:sz w:val="28"/>
          <w:szCs w:val="28"/>
        </w:rPr>
        <w:t>&lt;</w:t>
      </w:r>
      <w:r w:rsidR="00360870" w:rsidRPr="00EA7E69">
        <w:rPr>
          <w:sz w:val="28"/>
          <w:szCs w:val="28"/>
        </w:rPr>
        <w:t>MPG</w:t>
      </w:r>
      <w:r w:rsidRPr="00EA7E69">
        <w:rPr>
          <w:sz w:val="28"/>
          <w:szCs w:val="28"/>
        </w:rPr>
        <w:t>&lt;</w:t>
      </w:r>
      <w:r w:rsidR="00360870" w:rsidRPr="00EA7E69">
        <w:rPr>
          <w:sz w:val="28"/>
          <w:szCs w:val="28"/>
        </w:rPr>
        <w:t>50</w:t>
      </w:r>
      <w:r w:rsidRPr="00EA7E69">
        <w:rPr>
          <w:sz w:val="28"/>
          <w:szCs w:val="28"/>
        </w:rPr>
        <w:t>)</w:t>
      </w:r>
    </w:p>
    <w:p w14:paraId="699E8E7B" w14:textId="52A5EAD4" w:rsidR="00EA7E69" w:rsidRPr="00EA7E69" w:rsidRDefault="00EA7E69" w:rsidP="00EA7E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 0.</w:t>
      </w:r>
      <w:r w:rsidR="00F60AE6">
        <w:rPr>
          <w:sz w:val="28"/>
          <w:szCs w:val="28"/>
        </w:rPr>
        <w:t>85158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65E58E7B" w:rsidR="007A3B9F" w:rsidRPr="00F60AE6" w:rsidRDefault="00F60AE6" w:rsidP="00F60AE6">
      <w:pPr>
        <w:ind w:left="1440"/>
        <w:rPr>
          <w:color w:val="1F3864" w:themeColor="accent5" w:themeShade="80"/>
          <w:sz w:val="28"/>
          <w:szCs w:val="28"/>
        </w:rPr>
      </w:pPr>
      <w:r w:rsidRPr="00F60AE6">
        <w:rPr>
          <w:color w:val="1F3864" w:themeColor="accent5" w:themeShade="80"/>
          <w:sz w:val="28"/>
          <w:szCs w:val="28"/>
        </w:rPr>
        <w:t>MPG has Normal Distribution</w:t>
      </w:r>
    </w:p>
    <w:p w14:paraId="33B2C822" w14:textId="77777777" w:rsidR="00F60AE6" w:rsidRPr="00F60AE6" w:rsidRDefault="00F60AE6" w:rsidP="00F60AE6">
      <w:pPr>
        <w:ind w:left="144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08889CE" w14:textId="611B677F" w:rsidR="00F60AE6" w:rsidRDefault="00F60AE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35E4DCC" w14:textId="2508238E" w:rsidR="00F60AE6" w:rsidRPr="00EF70C9" w:rsidRDefault="00F60AE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60AE6">
        <w:rPr>
          <w:color w:val="1F4E79" w:themeColor="accent1" w:themeShade="80"/>
          <w:sz w:val="28"/>
          <w:szCs w:val="28"/>
        </w:rPr>
        <w:t>No</w:t>
      </w:r>
      <w:proofErr w:type="gramStart"/>
      <w:r w:rsidRPr="00F60AE6">
        <w:rPr>
          <w:color w:val="1F4E79" w:themeColor="accent1" w:themeShade="80"/>
          <w:sz w:val="28"/>
          <w:szCs w:val="28"/>
        </w:rPr>
        <w:t>,Both</w:t>
      </w:r>
      <w:proofErr w:type="spellEnd"/>
      <w:proofErr w:type="gramEnd"/>
      <w:r w:rsidRPr="00F60AE6">
        <w:rPr>
          <w:color w:val="1F4E79" w:themeColor="accent1" w:themeShade="80"/>
          <w:sz w:val="28"/>
          <w:szCs w:val="28"/>
        </w:rPr>
        <w:t xml:space="preserve">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6D94CAB" w14:textId="77777777" w:rsidR="00F60AE6" w:rsidRDefault="00F60AE6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2587" w:type="dxa"/>
        <w:tblLook w:val="04A0" w:firstRow="1" w:lastRow="0" w:firstColumn="1" w:lastColumn="0" w:noHBand="0" w:noVBand="1"/>
      </w:tblPr>
      <w:tblGrid>
        <w:gridCol w:w="1373"/>
        <w:gridCol w:w="1559"/>
        <w:gridCol w:w="1276"/>
      </w:tblGrid>
      <w:tr w:rsidR="00F60AE6" w14:paraId="65F3A249" w14:textId="77777777" w:rsidTr="00585837">
        <w:tc>
          <w:tcPr>
            <w:tcW w:w="1373" w:type="dxa"/>
          </w:tcPr>
          <w:p w14:paraId="62B4BCF5" w14:textId="77777777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AC1E7EF" w14:textId="063F18F5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a</w:t>
            </w:r>
          </w:p>
        </w:tc>
        <w:tc>
          <w:tcPr>
            <w:tcW w:w="1276" w:type="dxa"/>
          </w:tcPr>
          <w:p w14:paraId="0BEB8901" w14:textId="253F3302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Z-Score</w:t>
            </w:r>
          </w:p>
        </w:tc>
      </w:tr>
      <w:tr w:rsidR="00F60AE6" w14:paraId="00683034" w14:textId="77777777" w:rsidTr="00585837">
        <w:tc>
          <w:tcPr>
            <w:tcW w:w="1373" w:type="dxa"/>
          </w:tcPr>
          <w:p w14:paraId="4EA5A9D4" w14:textId="5571D541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447105A7" w14:textId="6F2D20F4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  <w:tc>
          <w:tcPr>
            <w:tcW w:w="1276" w:type="dxa"/>
          </w:tcPr>
          <w:p w14:paraId="3EF2B721" w14:textId="5C89E1D7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0.253</w:t>
            </w:r>
          </w:p>
        </w:tc>
      </w:tr>
      <w:tr w:rsidR="00F60AE6" w14:paraId="3EDF4382" w14:textId="77777777" w:rsidTr="00585837">
        <w:tc>
          <w:tcPr>
            <w:tcW w:w="1373" w:type="dxa"/>
          </w:tcPr>
          <w:p w14:paraId="380DEBBF" w14:textId="0CAA13C3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559" w:type="dxa"/>
          </w:tcPr>
          <w:p w14:paraId="0919C25A" w14:textId="0F1D1918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1276" w:type="dxa"/>
          </w:tcPr>
          <w:p w14:paraId="3C41AEE4" w14:textId="0262D2D1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1.555</w:t>
            </w:r>
          </w:p>
        </w:tc>
      </w:tr>
      <w:tr w:rsidR="00F60AE6" w14:paraId="06314700" w14:textId="77777777" w:rsidTr="00585837">
        <w:tc>
          <w:tcPr>
            <w:tcW w:w="1373" w:type="dxa"/>
          </w:tcPr>
          <w:p w14:paraId="162DB489" w14:textId="6224F980" w:rsidR="00F60AE6" w:rsidRDefault="00F60A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7273AB3B" w14:textId="6A586790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1276" w:type="dxa"/>
          </w:tcPr>
          <w:p w14:paraId="5A7CF0DD" w14:textId="243E48E3" w:rsidR="00F60AE6" w:rsidRDefault="00585837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1.645</w:t>
            </w:r>
          </w:p>
        </w:tc>
      </w:tr>
    </w:tbl>
    <w:p w14:paraId="495F130A" w14:textId="77777777" w:rsidR="00F60AE6" w:rsidRPr="00EF70C9" w:rsidRDefault="00F60AE6" w:rsidP="007A3B9F">
      <w:pPr>
        <w:pStyle w:val="ListParagraph"/>
        <w:rPr>
          <w:sz w:val="28"/>
          <w:szCs w:val="28"/>
        </w:rPr>
      </w:pPr>
    </w:p>
    <w:p w14:paraId="3DAD86FD" w14:textId="124B0A4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585837">
        <w:rPr>
          <w:sz w:val="28"/>
          <w:szCs w:val="28"/>
        </w:rPr>
        <w:t>.</w:t>
      </w:r>
    </w:p>
    <w:p w14:paraId="18F42DBA" w14:textId="77777777" w:rsidR="00585837" w:rsidRDefault="0058583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2932" w:type="dxa"/>
        <w:tblLook w:val="04A0" w:firstRow="1" w:lastRow="0" w:firstColumn="1" w:lastColumn="0" w:noHBand="0" w:noVBand="1"/>
      </w:tblPr>
      <w:tblGrid>
        <w:gridCol w:w="1526"/>
        <w:gridCol w:w="1984"/>
      </w:tblGrid>
      <w:tr w:rsidR="00585837" w14:paraId="2F240A02" w14:textId="77777777" w:rsidTr="00585837">
        <w:tc>
          <w:tcPr>
            <w:tcW w:w="1526" w:type="dxa"/>
          </w:tcPr>
          <w:p w14:paraId="46E1241B" w14:textId="106D188E" w:rsidR="00585837" w:rsidRDefault="0058583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95%</w:t>
            </w:r>
          </w:p>
        </w:tc>
        <w:tc>
          <w:tcPr>
            <w:tcW w:w="1984" w:type="dxa"/>
          </w:tcPr>
          <w:p w14:paraId="46330A6E" w14:textId="118217D1" w:rsidR="00585837" w:rsidRDefault="0058583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>2.060</w:t>
            </w:r>
          </w:p>
        </w:tc>
      </w:tr>
      <w:tr w:rsidR="00585837" w14:paraId="56E05BE0" w14:textId="77777777" w:rsidTr="00585837">
        <w:tc>
          <w:tcPr>
            <w:tcW w:w="1526" w:type="dxa"/>
          </w:tcPr>
          <w:p w14:paraId="14A0C5B9" w14:textId="4453BD41" w:rsidR="00585837" w:rsidRDefault="0058583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96%</w:t>
            </w:r>
          </w:p>
        </w:tc>
        <w:tc>
          <w:tcPr>
            <w:tcW w:w="1984" w:type="dxa"/>
          </w:tcPr>
          <w:p w14:paraId="76CDF942" w14:textId="7DF3C287" w:rsidR="00585837" w:rsidRDefault="0058583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±2.167</w:t>
            </w:r>
          </w:p>
        </w:tc>
      </w:tr>
      <w:tr w:rsidR="00585837" w14:paraId="5C269AD6" w14:textId="77777777" w:rsidTr="00585837">
        <w:tc>
          <w:tcPr>
            <w:tcW w:w="1526" w:type="dxa"/>
          </w:tcPr>
          <w:p w14:paraId="783186CD" w14:textId="5B902CE5" w:rsidR="00585837" w:rsidRDefault="0058583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99%</w:t>
            </w:r>
          </w:p>
        </w:tc>
        <w:tc>
          <w:tcPr>
            <w:tcW w:w="1984" w:type="dxa"/>
          </w:tcPr>
          <w:p w14:paraId="1F0D4BEE" w14:textId="62375806" w:rsidR="00585837" w:rsidRPr="00585837" w:rsidRDefault="00585837" w:rsidP="00CB08A5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585837">
              <w:rPr>
                <w:rFonts w:cstheme="minorHAnsi"/>
                <w:color w:val="000000" w:themeColor="text1"/>
                <w:sz w:val="28"/>
                <w:szCs w:val="28"/>
              </w:rPr>
              <w:t>± 2.787</w:t>
            </w:r>
          </w:p>
        </w:tc>
      </w:tr>
    </w:tbl>
    <w:p w14:paraId="63D57744" w14:textId="760AD757" w:rsidR="00585837" w:rsidRDefault="00585837" w:rsidP="00CB08A5">
      <w:pPr>
        <w:rPr>
          <w:sz w:val="28"/>
          <w:szCs w:val="28"/>
        </w:rPr>
      </w:pPr>
    </w:p>
    <w:p w14:paraId="047EDF59" w14:textId="77777777" w:rsidR="00585837" w:rsidRDefault="0058583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4FC1FE" w14:textId="77777777" w:rsidR="00585837" w:rsidRDefault="005858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D1E2FF" w14:textId="358F5A39" w:rsidR="00585837" w:rsidRDefault="005858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3E45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14:paraId="57851F16" w14:textId="1B228958" w:rsidR="003E4563" w:rsidRDefault="003E45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Degree of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Freedom(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):17</w:t>
      </w:r>
    </w:p>
    <w:p w14:paraId="78C7916A" w14:textId="4914372E" w:rsidR="003E4563" w:rsidRDefault="003E45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t): 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C0A28" w14:textId="77777777" w:rsidR="00ED6226" w:rsidRDefault="00ED6226" w:rsidP="00A54D93">
      <w:pPr>
        <w:spacing w:after="0" w:line="240" w:lineRule="auto"/>
      </w:pPr>
      <w:r>
        <w:separator/>
      </w:r>
    </w:p>
  </w:endnote>
  <w:endnote w:type="continuationSeparator" w:id="0">
    <w:p w14:paraId="47CAD112" w14:textId="77777777" w:rsidR="00ED6226" w:rsidRDefault="00ED6226" w:rsidP="00A5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8264A" w14:textId="77777777" w:rsidR="00ED6226" w:rsidRDefault="00ED6226" w:rsidP="00A54D93">
      <w:pPr>
        <w:spacing w:after="0" w:line="240" w:lineRule="auto"/>
      </w:pPr>
      <w:r>
        <w:separator/>
      </w:r>
    </w:p>
  </w:footnote>
  <w:footnote w:type="continuationSeparator" w:id="0">
    <w:p w14:paraId="33805D09" w14:textId="77777777" w:rsidR="00ED6226" w:rsidRDefault="00ED6226" w:rsidP="00A54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9127EA"/>
    <w:multiLevelType w:val="hybridMultilevel"/>
    <w:tmpl w:val="0D76B3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26DF7"/>
    <w:multiLevelType w:val="hybridMultilevel"/>
    <w:tmpl w:val="372E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968F8"/>
    <w:multiLevelType w:val="hybridMultilevel"/>
    <w:tmpl w:val="6B62219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AB26B56"/>
    <w:multiLevelType w:val="hybridMultilevel"/>
    <w:tmpl w:val="FBDE1D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BB4B05"/>
    <w:multiLevelType w:val="hybridMultilevel"/>
    <w:tmpl w:val="960A6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29271A"/>
    <w:multiLevelType w:val="hybridMultilevel"/>
    <w:tmpl w:val="224058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592BFA"/>
    <w:multiLevelType w:val="hybridMultilevel"/>
    <w:tmpl w:val="C60062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A35877"/>
    <w:multiLevelType w:val="hybridMultilevel"/>
    <w:tmpl w:val="4B50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3"/>
  </w:num>
  <w:num w:numId="10">
    <w:abstractNumId w:val="7"/>
  </w:num>
  <w:num w:numId="11">
    <w:abstractNumId w:val="8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4745"/>
    <w:rsid w:val="001864D6"/>
    <w:rsid w:val="00190F7C"/>
    <w:rsid w:val="001966EB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4153"/>
    <w:rsid w:val="00360870"/>
    <w:rsid w:val="00396AEA"/>
    <w:rsid w:val="003A03BA"/>
    <w:rsid w:val="003B01D0"/>
    <w:rsid w:val="003E4563"/>
    <w:rsid w:val="003F354C"/>
    <w:rsid w:val="00437040"/>
    <w:rsid w:val="004606AA"/>
    <w:rsid w:val="00490F40"/>
    <w:rsid w:val="00494A7E"/>
    <w:rsid w:val="004D09A1"/>
    <w:rsid w:val="005438FD"/>
    <w:rsid w:val="00573452"/>
    <w:rsid w:val="0058583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67585"/>
    <w:rsid w:val="008B2CB7"/>
    <w:rsid w:val="008D343D"/>
    <w:rsid w:val="009043E8"/>
    <w:rsid w:val="00923E3B"/>
    <w:rsid w:val="00990162"/>
    <w:rsid w:val="009D6E8A"/>
    <w:rsid w:val="009E5CC6"/>
    <w:rsid w:val="00A50B04"/>
    <w:rsid w:val="00A54D93"/>
    <w:rsid w:val="00AA44EF"/>
    <w:rsid w:val="00AB0E5D"/>
    <w:rsid w:val="00B139C3"/>
    <w:rsid w:val="00B22C7F"/>
    <w:rsid w:val="00BB68E7"/>
    <w:rsid w:val="00BC5748"/>
    <w:rsid w:val="00BE6655"/>
    <w:rsid w:val="00BE6CBD"/>
    <w:rsid w:val="00BF683B"/>
    <w:rsid w:val="00C01FB0"/>
    <w:rsid w:val="00C41684"/>
    <w:rsid w:val="00C50D38"/>
    <w:rsid w:val="00C57628"/>
    <w:rsid w:val="00C700CD"/>
    <w:rsid w:val="00C76165"/>
    <w:rsid w:val="00CB08A5"/>
    <w:rsid w:val="00CE0827"/>
    <w:rsid w:val="00D309C7"/>
    <w:rsid w:val="00D44288"/>
    <w:rsid w:val="00D610DF"/>
    <w:rsid w:val="00D73625"/>
    <w:rsid w:val="00D74923"/>
    <w:rsid w:val="00D759AC"/>
    <w:rsid w:val="00D87AA3"/>
    <w:rsid w:val="00DB650D"/>
    <w:rsid w:val="00DD5854"/>
    <w:rsid w:val="00E16806"/>
    <w:rsid w:val="00E33BD8"/>
    <w:rsid w:val="00E605D6"/>
    <w:rsid w:val="00EA7E69"/>
    <w:rsid w:val="00EB6B5E"/>
    <w:rsid w:val="00ED6226"/>
    <w:rsid w:val="00EF70C9"/>
    <w:rsid w:val="00F407B7"/>
    <w:rsid w:val="00F60AE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93"/>
  </w:style>
  <w:style w:type="paragraph" w:styleId="Footer">
    <w:name w:val="footer"/>
    <w:basedOn w:val="Normal"/>
    <w:link w:val="FooterChar"/>
    <w:uiPriority w:val="99"/>
    <w:unhideWhenUsed/>
    <w:rsid w:val="00A5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93"/>
  </w:style>
  <w:style w:type="table" w:styleId="LightShading">
    <w:name w:val="Light Shading"/>
    <w:basedOn w:val="TableNormal"/>
    <w:uiPriority w:val="60"/>
    <w:rsid w:val="009E5C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9E5C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E5CC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E5CC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E5CC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E5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9E5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93"/>
  </w:style>
  <w:style w:type="paragraph" w:styleId="Footer">
    <w:name w:val="footer"/>
    <w:basedOn w:val="Normal"/>
    <w:link w:val="FooterChar"/>
    <w:uiPriority w:val="99"/>
    <w:unhideWhenUsed/>
    <w:rsid w:val="00A5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93"/>
  </w:style>
  <w:style w:type="table" w:styleId="LightShading">
    <w:name w:val="Light Shading"/>
    <w:basedOn w:val="TableNormal"/>
    <w:uiPriority w:val="60"/>
    <w:rsid w:val="009E5C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9E5C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E5CC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E5CC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E5CC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E5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9E5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god</cp:lastModifiedBy>
  <cp:revision>3</cp:revision>
  <dcterms:created xsi:type="dcterms:W3CDTF">2023-03-28T12:46:00Z</dcterms:created>
  <dcterms:modified xsi:type="dcterms:W3CDTF">2023-03-28T12:54:00Z</dcterms:modified>
</cp:coreProperties>
</file>