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004757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DigiMedix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Your trusted online healthcare partner. Book virtual consultations, access prescriptions, and manage your health — all in one secure platform.</w:t>
            </w:r>
          </w:p>
        </w:tc>
      </w:tr>
      <w:tr>
        <w:tc>
          <w:tcPr>
            <w:gridSpan w:val="1"/>
            <w:shd w:fill="004757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Examined by: Dr. Arman ALi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0"/>
            </w:pPr>
            <w:r>
              <w:rPr>
                <w:b/>
                <w:bCs/>
                <w:color w:val="004757"/>
                <w:sz w:val="30"/>
                <w:szCs w:val="30"/>
              </w:rPr>
              <w:t xml:space="preserve">Visit Notes</w:t>
            </w: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30"/>
                <w:szCs w:val="30"/>
              </w:rPr>
              <w:t xml:space="preserve">Patient Info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Patient Name:</w:t>
            </w:r>
            <w:r>
              <w:t xml:space="preserve"> demo, ali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Date of Birth:</w:t>
            </w:r>
            <w:r>
              <w:t xml:space="preserve"> 6/18/2025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Visit Date:</w:t>
            </w:r>
            <w:r>
              <w:t xml:space="preserve"> 07/08/2025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Chief Complaint(CC)</w:t>
            </w:r>
          </w:p>
          <w:p>
            <w:pPr>
              <w:spacing w:after="100"/>
            </w:pPr>
            <w:r>
              <w:t xml:space="preserve">The patient reported feeling very tired and having a sore throat.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History of Present Illness(HPI)</w:t>
            </w:r>
          </w:p>
          <w:p>
            <w:pPr>
              <w:spacing w:after="100"/>
            </w:pPr>
            <w:r>
              <w:t xml:space="preserve">The symptoms of fatigue and sore throat started approximately two days ago. The patient also mentioned mild fever and body aches alongside these symptoms.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Review of Systems(ROS)</w:t>
            </w:r>
          </w:p>
          <w:p>
            <w:pPr>
              <w:spacing w:after="100"/>
            </w:pPr>
            <w:r>
              <w:t xml:space="preserve">Constitutional: Reports tiredness, mild fever, and body aches. HEENT: Reports a sore throat. No other systems were discussed.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Past Medical History(PMH)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Family History(FH)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Social History(SH)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Allergies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Medications</w:t>
            </w:r>
          </w:p>
          <w:p>
            <w:pPr>
              <w:spacing w:after="100"/>
            </w:pPr>
            <w:r>
              <w:t xml:space="preserve">The patient has taken paracetamol but no other medications were mentioned.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Physical Examination(PE)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Diagnoses(ICD-10 Codes)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Assessment</w:t>
            </w:r>
          </w:p>
          <w:p>
            <w:pPr>
              <w:spacing w:after="100"/>
            </w:pPr>
            <w:r>
              <w:t xml:space="preserve">The patient's symptoms of fatigue, sore throat, mild fever, and body aches suggest a possible viral upper respiratory infection or flu-like illness.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Plan</w:t>
            </w:r>
          </w:p>
          <w:p>
            <w:pPr>
              <w:spacing w:after="100"/>
            </w:pPr>
            <w:r>
              <w:t xml:space="preserve">The patient was advised to rest, stay hydrated, and return for further tests if symptoms worsen.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Prognosis</w:t>
            </w:r>
          </w:p>
          <w:p>
            <w:pPr>
              <w:spacing w:after="100"/>
            </w:pPr>
            <w:r>
              <w:t xml:space="preserve">Based on the patient's symptoms and current status, the prognosis appears good with rest and hydration. However, further testing may be necessary if symptoms worsen.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  <w:r>
              <w:rPr>
                <w:b/>
                <w:bCs/>
              </w:rPr>
              <w:t xml:space="preserve">Disclosure Notice: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Legal disclaimer regarding the nature of the visit and medical assessment.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  <w:r>
              <w:rPr>
                <w:b/>
                <w:bCs/>
              </w:rPr>
              <w:t xml:space="preserve">Thank You Note: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Thank you for allowing me to participate in the care of your patient.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  <w:r>
              <w:t xml:space="preserve">Sincerely,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Dr. Arman Ali</w:t>
            </w:r>
          </w:p>
          <w:p>
            <w:pPr>
              <w:spacing w:after="100"/>
            </w:pPr>
          </w:p>
          <w:p>
            <w:r>
              <w:t xml:space="preserve">Doctor's Signature</w:t>
            </w:r>
          </w:p>
          <w:p/>
          <w:p>
            <w:r>
              <w:t xml:space="preserve">______________________</w:t>
            </w:r>
          </w:p>
          <w:p>
            <w:r>
              <w:t xml:space="preserve">Doctor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DigiMedix</w:t>
            </w:r>
          </w:p>
          <w:p>
            <w:pPr>
              <w:jc w:val="center"/>
            </w:pPr>
            <w:r>
              <w:t xml:space="preserve">Aga hadi chowk skardu Gilgit baltistan | Phone: 03430048341 | Email: toplinegeeks@gmail.com | Website: digimedix.com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© 2025 DigiMedix. All rights reserved. Generated on 08/07/2025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2025-07-08T13:25:09.796Z</dcterms:created>
  <dcterms:modified xsi:type="dcterms:W3CDTF">2025-07-08T13:25:09.796Z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